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8B" w:rsidRPr="009B3A46" w:rsidRDefault="0081438B" w:rsidP="0040548B">
      <w:pPr>
        <w:spacing w:after="0" w:line="240" w:lineRule="auto"/>
        <w:jc w:val="center"/>
        <w:rPr>
          <w:rFonts w:ascii="NikoshBAN" w:hAnsi="NikoshBAN" w:cs="NikoshBAN"/>
          <w:b/>
          <w:sz w:val="26"/>
        </w:rPr>
      </w:pPr>
      <w:r w:rsidRPr="009B3A46">
        <w:rPr>
          <w:rFonts w:ascii="NikoshBAN" w:hAnsi="NikoshBAN" w:cs="NikoshBAN"/>
          <w:b/>
          <w:sz w:val="26"/>
        </w:rPr>
        <w:t xml:space="preserve">উপজেলা রিসোর্স সেন্টার, </w:t>
      </w:r>
      <w:r w:rsidR="008135B2" w:rsidRPr="009B3A46">
        <w:rPr>
          <w:rFonts w:ascii="NikoshBAN" w:hAnsi="NikoshBAN" w:cs="NikoshBAN"/>
          <w:b/>
          <w:sz w:val="26"/>
        </w:rPr>
        <w:t>গাংনী</w:t>
      </w:r>
      <w:r w:rsidR="0073529E" w:rsidRPr="009B3A46">
        <w:rPr>
          <w:rFonts w:ascii="NikoshBAN" w:hAnsi="NikoshBAN" w:cs="NikoshBAN"/>
          <w:b/>
          <w:sz w:val="26"/>
        </w:rPr>
        <w:t>,</w:t>
      </w:r>
      <w:r w:rsidRPr="009B3A46">
        <w:rPr>
          <w:rFonts w:ascii="NikoshBAN" w:hAnsi="NikoshBAN" w:cs="NikoshBAN"/>
          <w:b/>
          <w:sz w:val="26"/>
        </w:rPr>
        <w:t xml:space="preserve"> </w:t>
      </w:r>
      <w:r w:rsidR="005A286E" w:rsidRPr="009B3A46">
        <w:rPr>
          <w:rFonts w:ascii="NikoshBAN" w:hAnsi="NikoshBAN" w:cs="NikoshBAN"/>
          <w:b/>
          <w:sz w:val="26"/>
        </w:rPr>
        <w:t>মেহেরপুর</w:t>
      </w:r>
    </w:p>
    <w:p w:rsidR="00AB4336" w:rsidRPr="009B3A46" w:rsidRDefault="00AB4336" w:rsidP="0040548B">
      <w:pPr>
        <w:spacing w:after="0" w:line="240" w:lineRule="auto"/>
        <w:jc w:val="center"/>
        <w:rPr>
          <w:rFonts w:ascii="NikoshBAN" w:hAnsi="NikoshBAN" w:cs="NikoshBAN"/>
          <w:b/>
          <w:sz w:val="44"/>
        </w:rPr>
      </w:pPr>
      <w:r w:rsidRPr="009B3A46">
        <w:rPr>
          <w:rFonts w:ascii="NikoshBAN" w:hAnsi="NikoshBAN" w:cs="NikoshBAN"/>
          <w:b/>
          <w:sz w:val="44"/>
        </w:rPr>
        <w:t>সিটিজেন’স চার্টার</w:t>
      </w:r>
    </w:p>
    <w:p w:rsidR="00381321" w:rsidRPr="009B3A46" w:rsidRDefault="00381321" w:rsidP="0040548B">
      <w:pPr>
        <w:autoSpaceDE w:val="0"/>
        <w:autoSpaceDN w:val="0"/>
        <w:adjustRightInd w:val="0"/>
        <w:spacing w:after="0" w:line="240" w:lineRule="auto"/>
        <w:jc w:val="center"/>
        <w:rPr>
          <w:rFonts w:ascii="NikoshBAN" w:hAnsi="NikoshBAN" w:cs="NikoshBAN"/>
          <w:b/>
          <w:color w:val="000000"/>
          <w:sz w:val="32"/>
        </w:rPr>
      </w:pPr>
      <w:r w:rsidRPr="009B3A46">
        <w:rPr>
          <w:rFonts w:ascii="NikoshBAN" w:hAnsi="NikoshBAN" w:cs="NikoshBAN"/>
          <w:b/>
          <w:color w:val="000000"/>
          <w:sz w:val="32"/>
        </w:rPr>
        <w:t xml:space="preserve">(Citizen’s Charter) </w:t>
      </w:r>
    </w:p>
    <w:tbl>
      <w:tblPr>
        <w:tblStyle w:val="TableGrid"/>
        <w:tblW w:w="15210" w:type="dxa"/>
        <w:tblInd w:w="288" w:type="dxa"/>
        <w:tblLayout w:type="fixed"/>
        <w:tblCellMar>
          <w:left w:w="29" w:type="dxa"/>
          <w:right w:w="29" w:type="dxa"/>
        </w:tblCellMar>
        <w:tblLook w:val="04A0"/>
      </w:tblPr>
      <w:tblGrid>
        <w:gridCol w:w="551"/>
        <w:gridCol w:w="2070"/>
        <w:gridCol w:w="1069"/>
        <w:gridCol w:w="3960"/>
        <w:gridCol w:w="1440"/>
        <w:gridCol w:w="1350"/>
        <w:gridCol w:w="2430"/>
        <w:gridCol w:w="2340"/>
      </w:tblGrid>
      <w:tr w:rsidR="0059512D" w:rsidRPr="009B3A46" w:rsidTr="0056405C">
        <w:trPr>
          <w:trHeight w:val="1232"/>
          <w:tblHeader/>
        </w:trPr>
        <w:tc>
          <w:tcPr>
            <w:tcW w:w="551" w:type="dxa"/>
            <w:vAlign w:val="center"/>
          </w:tcPr>
          <w:p w:rsidR="00A73786" w:rsidRPr="009B3A46" w:rsidRDefault="00A73786" w:rsidP="009D32AD">
            <w:pPr>
              <w:jc w:val="center"/>
              <w:rPr>
                <w:rFonts w:ascii="NikoshBAN" w:hAnsi="NikoshBAN" w:cs="NikoshBAN"/>
                <w:color w:val="000000"/>
              </w:rPr>
            </w:pPr>
            <w:r w:rsidRPr="009B3A46">
              <w:rPr>
                <w:rFonts w:ascii="NikoshBAN" w:hAnsi="NikoshBAN" w:cs="NikoshBAN"/>
              </w:rPr>
              <w:t>ক্রমিক নং</w:t>
            </w:r>
          </w:p>
        </w:tc>
        <w:tc>
          <w:tcPr>
            <w:tcW w:w="2070" w:type="dxa"/>
            <w:vAlign w:val="center"/>
          </w:tcPr>
          <w:p w:rsidR="00A73786" w:rsidRPr="009B3A46" w:rsidRDefault="00A73786" w:rsidP="00BB01BC">
            <w:pPr>
              <w:jc w:val="center"/>
              <w:rPr>
                <w:rFonts w:ascii="NikoshBAN" w:hAnsi="NikoshBAN" w:cs="NikoshBAN"/>
                <w:color w:val="000000"/>
              </w:rPr>
            </w:pPr>
            <w:r w:rsidRPr="009B3A46">
              <w:rPr>
                <w:rFonts w:ascii="NikoshBAN" w:hAnsi="NikoshBAN" w:cs="NikoshBAN"/>
              </w:rPr>
              <w:t>সেবার নাম</w:t>
            </w:r>
          </w:p>
        </w:tc>
        <w:tc>
          <w:tcPr>
            <w:tcW w:w="1069" w:type="dxa"/>
            <w:vAlign w:val="center"/>
          </w:tcPr>
          <w:p w:rsidR="00EF48AB" w:rsidRPr="009B3A46" w:rsidRDefault="00796F8D" w:rsidP="00EF48AB">
            <w:pPr>
              <w:spacing w:after="200" w:line="276" w:lineRule="auto"/>
              <w:jc w:val="center"/>
              <w:rPr>
                <w:rFonts w:ascii="NikoshBAN" w:hAnsi="NikoshBAN" w:cs="NikoshBAN"/>
                <w:spacing w:val="-12"/>
              </w:rPr>
            </w:pPr>
            <w:r w:rsidRPr="009B3A46">
              <w:rPr>
                <w:rFonts w:ascii="NikoshBAN" w:hAnsi="NikoshBAN" w:cs="NikoshBAN"/>
              </w:rPr>
              <w:t>সেবা প্রদানের</w:t>
            </w:r>
            <w:r w:rsidR="00A73786" w:rsidRPr="009B3A46">
              <w:rPr>
                <w:rFonts w:ascii="NikoshBAN" w:hAnsi="NikoshBAN" w:cs="NikoshBAN"/>
              </w:rPr>
              <w:t xml:space="preserve"> সর্বোচ্চ সময়</w:t>
            </w:r>
            <w:r w:rsidR="005604A8" w:rsidRPr="009B3A46">
              <w:rPr>
                <w:rFonts w:ascii="NikoshBAN" w:hAnsi="NikoshBAN" w:cs="NikoshBAN"/>
              </w:rPr>
              <w:t xml:space="preserve"> </w:t>
            </w:r>
            <w:r w:rsidR="00EF48AB" w:rsidRPr="009B3A46">
              <w:rPr>
                <w:rFonts w:ascii="NikoshBAN" w:hAnsi="NikoshBAN" w:cs="NikoshBAN"/>
                <w:spacing w:val="-12"/>
              </w:rPr>
              <w:t>(ঘন্টা/দিন/মাস)</w:t>
            </w:r>
          </w:p>
          <w:p w:rsidR="005604A8" w:rsidRPr="009B3A46" w:rsidRDefault="005604A8" w:rsidP="00AC72D2">
            <w:pPr>
              <w:jc w:val="center"/>
              <w:rPr>
                <w:rFonts w:ascii="NikoshBAN" w:hAnsi="NikoshBAN" w:cs="NikoshBAN"/>
                <w:color w:val="000000"/>
              </w:rPr>
            </w:pPr>
          </w:p>
        </w:tc>
        <w:tc>
          <w:tcPr>
            <w:tcW w:w="3960" w:type="dxa"/>
            <w:vAlign w:val="center"/>
          </w:tcPr>
          <w:p w:rsidR="00A73786" w:rsidRPr="009B3A46" w:rsidRDefault="00A73786" w:rsidP="00796F8D">
            <w:pPr>
              <w:jc w:val="center"/>
              <w:rPr>
                <w:rFonts w:ascii="NikoshBAN" w:hAnsi="NikoshBAN" w:cs="NikoshBAN"/>
                <w:color w:val="000000"/>
              </w:rPr>
            </w:pPr>
            <w:r w:rsidRPr="009B3A46">
              <w:rPr>
                <w:rFonts w:ascii="NikoshBAN" w:hAnsi="NikoshBAN" w:cs="NikoshBAN"/>
              </w:rPr>
              <w:t>প্রয়োজনীয় কাগজপত্র</w:t>
            </w:r>
          </w:p>
        </w:tc>
        <w:tc>
          <w:tcPr>
            <w:tcW w:w="1440" w:type="dxa"/>
          </w:tcPr>
          <w:p w:rsidR="00A73786" w:rsidRPr="009B3A46" w:rsidRDefault="00A73786" w:rsidP="005604A8">
            <w:pPr>
              <w:jc w:val="center"/>
              <w:rPr>
                <w:rFonts w:ascii="NikoshBAN" w:hAnsi="NikoshBAN" w:cs="NikoshBAN"/>
              </w:rPr>
            </w:pPr>
            <w:r w:rsidRPr="009B3A46">
              <w:rPr>
                <w:rFonts w:ascii="NikoshBAN" w:hAnsi="NikoshBAN" w:cs="NikoshBAN"/>
              </w:rPr>
              <w:t xml:space="preserve">প্রয়োজনীয় </w:t>
            </w:r>
            <w:r w:rsidR="005604A8" w:rsidRPr="009B3A46">
              <w:rPr>
                <w:rFonts w:ascii="NikoshBAN" w:hAnsi="NikoshBAN" w:cs="NikoshBAN"/>
              </w:rPr>
              <w:t xml:space="preserve">কাগজপত্র </w:t>
            </w:r>
            <w:r w:rsidR="00796F8D" w:rsidRPr="009B3A46">
              <w:rPr>
                <w:rFonts w:ascii="NikoshBAN" w:hAnsi="NikoshBAN" w:cs="NikoshBAN"/>
              </w:rPr>
              <w:t xml:space="preserve">/আবেদন ফরম </w:t>
            </w:r>
            <w:r w:rsidR="000526F6" w:rsidRPr="009B3A46">
              <w:rPr>
                <w:rFonts w:ascii="NikoshBAN" w:hAnsi="NikoshBAN" w:cs="NikoshBAN"/>
              </w:rPr>
              <w:t xml:space="preserve"> </w:t>
            </w:r>
            <w:r w:rsidR="005604A8" w:rsidRPr="009B3A46">
              <w:rPr>
                <w:rFonts w:ascii="NikoshBAN" w:hAnsi="NikoshBAN" w:cs="NikoshBAN"/>
              </w:rPr>
              <w:t>প্রাপ্তির স্থান</w:t>
            </w:r>
          </w:p>
        </w:tc>
        <w:tc>
          <w:tcPr>
            <w:tcW w:w="1350" w:type="dxa"/>
            <w:vAlign w:val="center"/>
          </w:tcPr>
          <w:p w:rsidR="00A73786" w:rsidRPr="009B3A46" w:rsidRDefault="00A66453" w:rsidP="00655DE3">
            <w:pPr>
              <w:jc w:val="center"/>
              <w:rPr>
                <w:rFonts w:ascii="NikoshBAN" w:hAnsi="NikoshBAN" w:cs="NikoshBAN"/>
                <w:color w:val="000000"/>
              </w:rPr>
            </w:pPr>
            <w:r w:rsidRPr="009B3A46">
              <w:rPr>
                <w:rFonts w:ascii="NikoshBAN" w:hAnsi="NikoshBAN" w:cs="NikoshBAN"/>
                <w:color w:val="000000"/>
              </w:rPr>
              <w:t>সেবা মূল্য এবং পরি</w:t>
            </w:r>
            <w:r w:rsidR="006A1A49" w:rsidRPr="009B3A46">
              <w:rPr>
                <w:rFonts w:ascii="NikoshBAN" w:hAnsi="NikoshBAN" w:cs="NikoshBAN"/>
                <w:color w:val="000000"/>
              </w:rPr>
              <w:t>শোধ পদ্ধতি (যদি থাকে)</w:t>
            </w:r>
          </w:p>
        </w:tc>
        <w:tc>
          <w:tcPr>
            <w:tcW w:w="2430" w:type="dxa"/>
            <w:vAlign w:val="center"/>
          </w:tcPr>
          <w:p w:rsidR="00A73786" w:rsidRPr="009B3A46" w:rsidRDefault="006A1A49" w:rsidP="00830BBA">
            <w:pPr>
              <w:jc w:val="center"/>
              <w:rPr>
                <w:rFonts w:ascii="NikoshBAN" w:hAnsi="NikoshBAN" w:cs="NikoshBAN"/>
              </w:rPr>
            </w:pPr>
            <w:r w:rsidRPr="009B3A46">
              <w:rPr>
                <w:rFonts w:ascii="NikoshBAN" w:hAnsi="NikoshBAN" w:cs="NikoshBAN"/>
              </w:rPr>
              <w:t xml:space="preserve">শাখার নামসহ </w:t>
            </w:r>
            <w:r w:rsidR="00DB066F" w:rsidRPr="009B3A46">
              <w:rPr>
                <w:rFonts w:ascii="NikoshBAN" w:hAnsi="NikoshBAN" w:cs="NikoshBAN"/>
              </w:rPr>
              <w:t>দায়িত্বপ্রাপ্ত কর্মকর্তা</w:t>
            </w:r>
            <w:bookmarkStart w:id="0" w:name="_GoBack"/>
            <w:bookmarkEnd w:id="0"/>
            <w:r w:rsidR="00DB066F" w:rsidRPr="009B3A46">
              <w:rPr>
                <w:rFonts w:ascii="NikoshBAN" w:hAnsi="NikoshBAN" w:cs="NikoshBAN"/>
              </w:rPr>
              <w:t>র</w:t>
            </w:r>
            <w:r w:rsidR="004D3A9F" w:rsidRPr="009B3A46">
              <w:rPr>
                <w:rFonts w:ascii="NikoshBAN" w:hAnsi="NikoshBAN" w:cs="NikoshBAN"/>
              </w:rPr>
              <w:t xml:space="preserve"> </w:t>
            </w:r>
            <w:r w:rsidR="00DB066F" w:rsidRPr="009B3A46">
              <w:rPr>
                <w:rFonts w:ascii="NikoshBAN" w:hAnsi="NikoshBAN" w:cs="NikoshBAN"/>
              </w:rPr>
              <w:t xml:space="preserve">পদবি, </w:t>
            </w:r>
            <w:r w:rsidRPr="009B3A46">
              <w:rPr>
                <w:rFonts w:ascii="NikoshBAN" w:hAnsi="NikoshBAN" w:cs="NikoshBAN"/>
              </w:rPr>
              <w:t>রুম নং,</w:t>
            </w:r>
            <w:r w:rsidR="00DB066F" w:rsidRPr="009B3A46">
              <w:rPr>
                <w:rFonts w:ascii="NikoshBAN" w:hAnsi="NikoshBAN" w:cs="NikoshBAN"/>
              </w:rPr>
              <w:t xml:space="preserve"> জেলা/উপজেলা কোড,</w:t>
            </w:r>
            <w:r w:rsidRPr="009B3A46">
              <w:rPr>
                <w:rFonts w:ascii="NikoshBAN" w:hAnsi="NikoshBAN" w:cs="NikoshBAN"/>
              </w:rPr>
              <w:t xml:space="preserve"> অফিসিয়াল</w:t>
            </w:r>
            <w:r w:rsidR="00DB066F" w:rsidRPr="009B3A46">
              <w:rPr>
                <w:rFonts w:ascii="NikoshBAN" w:hAnsi="NikoshBAN" w:cs="NikoshBAN"/>
              </w:rPr>
              <w:t xml:space="preserve"> টেলিফোন</w:t>
            </w:r>
            <w:r w:rsidR="00830BBA" w:rsidRPr="009B3A46">
              <w:rPr>
                <w:rFonts w:ascii="NikoshBAN" w:hAnsi="NikoshBAN" w:cs="NikoshBAN"/>
              </w:rPr>
              <w:t xml:space="preserve"> </w:t>
            </w:r>
            <w:r w:rsidR="00DB066F" w:rsidRPr="009B3A46">
              <w:rPr>
                <w:rFonts w:ascii="NikoshBAN" w:hAnsi="NikoshBAN" w:cs="NikoshBAN"/>
              </w:rPr>
              <w:t>ও ই</w:t>
            </w:r>
            <w:r w:rsidR="00DF1DA3" w:rsidRPr="009B3A46">
              <w:rPr>
                <w:rFonts w:ascii="NikoshBAN" w:hAnsi="NikoshBAN" w:cs="NikoshBAN"/>
              </w:rPr>
              <w:t>-</w:t>
            </w:r>
            <w:r w:rsidR="00DB066F" w:rsidRPr="009B3A46">
              <w:rPr>
                <w:rFonts w:ascii="NikoshBAN" w:hAnsi="NikoshBAN" w:cs="NikoshBAN"/>
              </w:rPr>
              <w:t>মেইল</w:t>
            </w:r>
            <w:r w:rsidR="00DF1DA3" w:rsidRPr="009B3A46">
              <w:rPr>
                <w:rFonts w:ascii="NikoshBAN" w:hAnsi="NikoshBAN" w:cs="NikoshBAN"/>
              </w:rPr>
              <w:t>)</w:t>
            </w:r>
          </w:p>
        </w:tc>
        <w:tc>
          <w:tcPr>
            <w:tcW w:w="2340" w:type="dxa"/>
            <w:vAlign w:val="center"/>
          </w:tcPr>
          <w:p w:rsidR="00A73786" w:rsidRPr="009B3A46" w:rsidRDefault="00DB066F" w:rsidP="00830BBA">
            <w:pPr>
              <w:jc w:val="center"/>
              <w:rPr>
                <w:rFonts w:ascii="NikoshBAN" w:hAnsi="NikoshBAN" w:cs="NikoshBAN"/>
              </w:rPr>
            </w:pPr>
            <w:r w:rsidRPr="009B3A46">
              <w:rPr>
                <w:rFonts w:ascii="NikoshBAN" w:hAnsi="NikoshBAN" w:cs="NikoshBAN"/>
              </w:rPr>
              <w:t>উর্দ্ধতন</w:t>
            </w:r>
            <w:r w:rsidR="004D3A9F" w:rsidRPr="009B3A46">
              <w:rPr>
                <w:rFonts w:ascii="NikoshBAN" w:hAnsi="NikoshBAN" w:cs="NikoshBAN"/>
              </w:rPr>
              <w:t xml:space="preserve"> </w:t>
            </w:r>
            <w:r w:rsidR="00DF1DA3" w:rsidRPr="009B3A46">
              <w:rPr>
                <w:rFonts w:ascii="NikoshBAN" w:hAnsi="NikoshBAN" w:cs="NikoshBAN"/>
              </w:rPr>
              <w:t xml:space="preserve">কর্মকর্তার পদবি, </w:t>
            </w:r>
            <w:r w:rsidR="006A1A49" w:rsidRPr="009B3A46">
              <w:rPr>
                <w:rFonts w:ascii="NikoshBAN" w:hAnsi="NikoshBAN" w:cs="NikoshBAN"/>
              </w:rPr>
              <w:t xml:space="preserve">রুম নং,  জেলা/উপজেলা কোড, অফিসিয়াল টেলিফোন </w:t>
            </w:r>
            <w:r w:rsidR="00830BBA" w:rsidRPr="009B3A46">
              <w:rPr>
                <w:rFonts w:ascii="NikoshBAN" w:hAnsi="NikoshBAN" w:cs="NikoshBAN"/>
              </w:rPr>
              <w:t xml:space="preserve"> </w:t>
            </w:r>
            <w:r w:rsidR="006A1A49" w:rsidRPr="009B3A46">
              <w:rPr>
                <w:rFonts w:ascii="NikoshBAN" w:hAnsi="NikoshBAN" w:cs="NikoshBAN"/>
              </w:rPr>
              <w:t>ও ই-মেইল)</w:t>
            </w:r>
          </w:p>
        </w:tc>
      </w:tr>
      <w:tr w:rsidR="0059512D" w:rsidRPr="009B3A46" w:rsidTr="0056405C">
        <w:tc>
          <w:tcPr>
            <w:tcW w:w="551"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2070"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1069"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3960"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1440" w:type="dxa"/>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1350"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2430"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c>
          <w:tcPr>
            <w:tcW w:w="2340" w:type="dxa"/>
            <w:vAlign w:val="center"/>
          </w:tcPr>
          <w:p w:rsidR="00A73786" w:rsidRPr="009B3A46" w:rsidRDefault="00A73786" w:rsidP="00210AC3">
            <w:pPr>
              <w:pStyle w:val="ListParagraph"/>
              <w:numPr>
                <w:ilvl w:val="0"/>
                <w:numId w:val="3"/>
              </w:numPr>
              <w:jc w:val="center"/>
              <w:rPr>
                <w:rFonts w:ascii="NikoshBAN" w:hAnsi="NikoshBAN" w:cs="NikoshBAN"/>
                <w:sz w:val="16"/>
                <w:szCs w:val="16"/>
              </w:rPr>
            </w:pPr>
          </w:p>
        </w:tc>
      </w:tr>
      <w:tr w:rsidR="00B11B5E" w:rsidRPr="009B3A46" w:rsidTr="0056405C">
        <w:tc>
          <w:tcPr>
            <w:tcW w:w="551" w:type="dxa"/>
            <w:vAlign w:val="center"/>
          </w:tcPr>
          <w:p w:rsidR="00B11B5E" w:rsidRPr="009B3A46" w:rsidRDefault="00B11B5E" w:rsidP="009D32AD">
            <w:pPr>
              <w:jc w:val="center"/>
              <w:rPr>
                <w:rFonts w:ascii="NikoshBAN" w:hAnsi="NikoshBAN" w:cs="NikoshBAN"/>
              </w:rPr>
            </w:pPr>
            <w:r w:rsidRPr="009B3A46">
              <w:rPr>
                <w:rFonts w:ascii="NikoshBAN" w:hAnsi="NikoshBAN" w:cs="NikoshBAN"/>
              </w:rPr>
              <w:t>০১</w:t>
            </w:r>
          </w:p>
        </w:tc>
        <w:tc>
          <w:tcPr>
            <w:tcW w:w="2070" w:type="dxa"/>
            <w:vAlign w:val="center"/>
          </w:tcPr>
          <w:p w:rsidR="00B11B5E" w:rsidRPr="009B3A46" w:rsidRDefault="00B11B5E" w:rsidP="006A4D5B">
            <w:pPr>
              <w:jc w:val="center"/>
              <w:rPr>
                <w:rFonts w:ascii="NikoshBAN" w:hAnsi="NikoshBAN" w:cs="NikoshBAN"/>
              </w:rPr>
            </w:pPr>
            <w:r w:rsidRPr="009B3A46">
              <w:rPr>
                <w:rFonts w:ascii="NikoshBAN" w:hAnsi="NikoshBAN" w:cs="NikoshBAN"/>
              </w:rPr>
              <w:t>উচ্চতর গ্রেড এর আবেদন</w:t>
            </w:r>
          </w:p>
          <w:p w:rsidR="00B11B5E" w:rsidRPr="009B3A46" w:rsidRDefault="00B11B5E" w:rsidP="006A4D5B">
            <w:pPr>
              <w:jc w:val="center"/>
              <w:rPr>
                <w:rFonts w:ascii="NikoshBAN" w:hAnsi="NikoshBAN" w:cs="NikoshBAN"/>
                <w:sz w:val="18"/>
              </w:rPr>
            </w:pPr>
            <w:r w:rsidRPr="009B3A46">
              <w:rPr>
                <w:rFonts w:ascii="NikoshBAN" w:hAnsi="NikoshBAN" w:cs="NikoshBAN"/>
                <w:sz w:val="18"/>
              </w:rPr>
              <w:t>(একইপদে 10 বছর এবং 16 বছর পূর্তিতে) অগ্রায়ন</w:t>
            </w:r>
          </w:p>
          <w:p w:rsidR="00B11B5E" w:rsidRPr="009B3A46" w:rsidRDefault="00B11B5E" w:rsidP="00202226">
            <w:pPr>
              <w:jc w:val="center"/>
              <w:rPr>
                <w:rFonts w:ascii="NikoshBAN" w:hAnsi="NikoshBAN" w:cs="NikoshBAN"/>
              </w:rPr>
            </w:pPr>
            <w:r w:rsidRPr="009B3A46">
              <w:rPr>
                <w:rFonts w:ascii="NikoshBAN" w:hAnsi="NikoshBAN" w:cs="NikoshBAN"/>
              </w:rPr>
              <w:t>(১০ম – ২০তম গ্রেড)</w:t>
            </w:r>
          </w:p>
        </w:tc>
        <w:tc>
          <w:tcPr>
            <w:tcW w:w="1069" w:type="dxa"/>
            <w:vAlign w:val="center"/>
          </w:tcPr>
          <w:p w:rsidR="00B11B5E" w:rsidRPr="009B3A46" w:rsidRDefault="00B11B5E" w:rsidP="00E57E9B">
            <w:pPr>
              <w:jc w:val="center"/>
              <w:rPr>
                <w:rFonts w:ascii="NikoshBAN" w:hAnsi="NikoshBAN" w:cs="NikoshBAN"/>
              </w:rPr>
            </w:pPr>
            <w:r w:rsidRPr="009B3A46">
              <w:rPr>
                <w:rFonts w:ascii="NikoshBAN" w:hAnsi="NikoshBAN" w:cs="NikoshBAN"/>
              </w:rPr>
              <w:t>৭ (সাত) কার্যদিবসের মধ্যে</w:t>
            </w:r>
          </w:p>
        </w:tc>
        <w:tc>
          <w:tcPr>
            <w:tcW w:w="3960" w:type="dxa"/>
            <w:vAlign w:val="center"/>
          </w:tcPr>
          <w:p w:rsidR="00B11B5E" w:rsidRPr="009B3A46" w:rsidRDefault="00B11B5E" w:rsidP="006E0608">
            <w:pPr>
              <w:rPr>
                <w:rFonts w:ascii="NikoshBAN" w:hAnsi="NikoshBAN" w:cs="NikoshBAN"/>
              </w:rPr>
            </w:pPr>
            <w:r w:rsidRPr="009B3A46">
              <w:rPr>
                <w:rFonts w:ascii="NikoshBAN" w:hAnsi="NikoshBAN" w:cs="NikoshBAN"/>
              </w:rPr>
              <w:t>উচ্চতর গ্রেড প্রাপ্তির আবেদনপত্র, চাকুরি স্থায়ীকরণের আদেশ ও সন্তোষজনক চাকুরির প্রত্যয়নপত্র ।</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B11B5E" w:rsidRPr="009B3A46" w:rsidRDefault="00B11B5E" w:rsidP="00E57E9B">
            <w:pPr>
              <w:jc w:val="center"/>
              <w:rPr>
                <w:rFonts w:ascii="NikoshBAN" w:hAnsi="NikoshBAN" w:cs="NikoshBAN"/>
              </w:rPr>
            </w:pPr>
            <w:r w:rsidRPr="009B3A46">
              <w:rPr>
                <w:rFonts w:ascii="NikoshBAN" w:hAnsi="NikoshBAN" w:cs="NikoshBAN"/>
              </w:rPr>
              <w:t>ইন্সট্রাক্টর</w:t>
            </w:r>
          </w:p>
          <w:p w:rsidR="00DB5F91" w:rsidRPr="009B3A46" w:rsidRDefault="00DB5F91" w:rsidP="00DB5F91">
            <w:pPr>
              <w:jc w:val="center"/>
              <w:rPr>
                <w:rFonts w:ascii="NikoshBAN" w:hAnsi="NikoshBAN" w:cs="NikoshBAN"/>
                <w:sz w:val="24"/>
                <w:szCs w:val="24"/>
              </w:rPr>
            </w:pPr>
          </w:p>
          <w:p w:rsidR="00B11B5E" w:rsidRPr="009B3A46" w:rsidRDefault="008135B2" w:rsidP="00EE0578">
            <w:pPr>
              <w:jc w:val="center"/>
              <w:rPr>
                <w:rFonts w:ascii="NikoshBAN" w:hAnsi="NikoshBAN" w:cs="NikoshBAN"/>
              </w:rPr>
            </w:pPr>
            <w:r w:rsidRPr="009B3A46">
              <w:rPr>
                <w:rFonts w:ascii="NikoshBAN" w:hAnsi="NikoshBAN" w:cs="NikoshBAN"/>
                <w:sz w:val="16"/>
              </w:rPr>
              <w:t>u</w:t>
            </w:r>
            <w:r w:rsidR="00B11B5E" w:rsidRPr="009B3A46">
              <w:rPr>
                <w:rFonts w:ascii="NikoshBAN" w:hAnsi="NikoshBAN" w:cs="NikoshBAN"/>
                <w:sz w:val="16"/>
              </w:rPr>
              <w:t>rc</w:t>
            </w:r>
            <w:r w:rsidRPr="009B3A46">
              <w:rPr>
                <w:rFonts w:ascii="NikoshBAN" w:hAnsi="NikoshBAN" w:cs="NikoshBAN"/>
                <w:sz w:val="16"/>
              </w:rPr>
              <w:t>gang</w:t>
            </w:r>
            <w:r w:rsidR="00B11B5E" w:rsidRPr="009B3A46">
              <w:rPr>
                <w:rFonts w:ascii="NikoshBAN" w:hAnsi="NikoshBAN" w:cs="NikoshBAN"/>
                <w:sz w:val="16"/>
              </w:rPr>
              <w:t>@gmail.com</w:t>
            </w:r>
          </w:p>
        </w:tc>
      </w:tr>
      <w:tr w:rsidR="00B11B5E" w:rsidRPr="009B3A46" w:rsidTr="0056405C">
        <w:tc>
          <w:tcPr>
            <w:tcW w:w="551" w:type="dxa"/>
            <w:vAlign w:val="center"/>
          </w:tcPr>
          <w:p w:rsidR="00B11B5E" w:rsidRPr="009B3A46" w:rsidRDefault="00B11B5E" w:rsidP="009D32AD">
            <w:pPr>
              <w:jc w:val="center"/>
              <w:rPr>
                <w:rFonts w:ascii="NikoshBAN" w:hAnsi="NikoshBAN" w:cs="NikoshBAN"/>
              </w:rPr>
            </w:pPr>
            <w:r w:rsidRPr="009B3A46">
              <w:rPr>
                <w:rFonts w:ascii="NikoshBAN" w:hAnsi="NikoshBAN" w:cs="NikoshBAN"/>
              </w:rPr>
              <w:t>০২</w:t>
            </w:r>
          </w:p>
        </w:tc>
        <w:tc>
          <w:tcPr>
            <w:tcW w:w="2070" w:type="dxa"/>
          </w:tcPr>
          <w:p w:rsidR="00202226" w:rsidRPr="009B3A46" w:rsidRDefault="00B11B5E" w:rsidP="006A4D5B">
            <w:pPr>
              <w:jc w:val="center"/>
              <w:rPr>
                <w:rFonts w:ascii="NikoshBAN" w:hAnsi="NikoshBAN" w:cs="NikoshBAN"/>
              </w:rPr>
            </w:pPr>
            <w:r w:rsidRPr="009B3A46">
              <w:rPr>
                <w:rFonts w:ascii="NikoshBAN" w:hAnsi="NikoshBAN" w:cs="NikoshBAN"/>
              </w:rPr>
              <w:t xml:space="preserve">কর্মকর্তা/কর্মচারীদের </w:t>
            </w:r>
          </w:p>
          <w:p w:rsidR="00B11B5E" w:rsidRPr="009B3A46" w:rsidRDefault="00B11B5E" w:rsidP="006A4D5B">
            <w:pPr>
              <w:jc w:val="center"/>
              <w:rPr>
                <w:rFonts w:ascii="NikoshBAN" w:hAnsi="NikoshBAN" w:cs="NikoshBAN"/>
              </w:rPr>
            </w:pPr>
            <w:r w:rsidRPr="009B3A46">
              <w:rPr>
                <w:rFonts w:ascii="NikoshBAN" w:hAnsi="NikoshBAN" w:cs="NikoshBAN"/>
              </w:rPr>
              <w:t>(১০ম – ২০তম গ্রেড) পাসপোর্ট এর NOC আবেদন অগ্রায়ন</w:t>
            </w:r>
          </w:p>
        </w:tc>
        <w:tc>
          <w:tcPr>
            <w:tcW w:w="1069" w:type="dxa"/>
            <w:vAlign w:val="center"/>
          </w:tcPr>
          <w:p w:rsidR="00B11B5E" w:rsidRPr="009B3A46" w:rsidRDefault="00B11B5E" w:rsidP="00E57E9B">
            <w:pPr>
              <w:jc w:val="center"/>
              <w:rPr>
                <w:rFonts w:ascii="NikoshBAN" w:hAnsi="NikoshBAN" w:cs="NikoshBAN"/>
              </w:rPr>
            </w:pPr>
            <w:r w:rsidRPr="009B3A46">
              <w:rPr>
                <w:rFonts w:ascii="NikoshBAN" w:hAnsi="NikoshBAN" w:cs="NikoshBAN"/>
              </w:rPr>
              <w:t>৭ (সাত) কার্যদিবসের মধ্যে</w:t>
            </w:r>
          </w:p>
        </w:tc>
        <w:tc>
          <w:tcPr>
            <w:tcW w:w="3960" w:type="dxa"/>
          </w:tcPr>
          <w:p w:rsidR="00B11B5E" w:rsidRPr="009B3A46" w:rsidRDefault="00B11B5E" w:rsidP="006E0608">
            <w:pPr>
              <w:rPr>
                <w:rFonts w:ascii="NikoshBAN" w:hAnsi="NikoshBAN" w:cs="NikoshBAN"/>
              </w:rPr>
            </w:pPr>
            <w:r w:rsidRPr="009B3A46">
              <w:rPr>
                <w:rFonts w:ascii="NikoshBAN" w:hAnsi="NikoshBAN" w:cs="NikoshBAN"/>
              </w:rPr>
              <w:t>*আবেদন</w:t>
            </w:r>
          </w:p>
          <w:p w:rsidR="00B11B5E" w:rsidRPr="009B3A46" w:rsidRDefault="00B11B5E" w:rsidP="006E0608">
            <w:pPr>
              <w:rPr>
                <w:rFonts w:ascii="NikoshBAN" w:hAnsi="NikoshBAN" w:cs="NikoshBAN"/>
              </w:rPr>
            </w:pPr>
            <w:r w:rsidRPr="009B3A46">
              <w:rPr>
                <w:rFonts w:ascii="NikoshBAN" w:hAnsi="NikoshBAN" w:cs="NikoshBAN"/>
              </w:rPr>
              <w:t>*NOC পূরণকৃত ফরম</w:t>
            </w:r>
          </w:p>
          <w:p w:rsidR="00B11B5E" w:rsidRPr="009B3A46" w:rsidRDefault="00B11B5E" w:rsidP="006E0608">
            <w:pPr>
              <w:rPr>
                <w:rFonts w:ascii="NikoshBAN" w:hAnsi="NikoshBAN" w:cs="NikoshBAN"/>
              </w:rPr>
            </w:pPr>
            <w:r w:rsidRPr="009B3A46">
              <w:rPr>
                <w:rFonts w:ascii="NikoshBAN" w:hAnsi="NikoshBAN" w:cs="NikoshBAN"/>
              </w:rPr>
              <w:t>* MRP পূরণকৃত ফরম</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rPr>
          <w:trHeight w:hRule="exact" w:val="4357"/>
        </w:trPr>
        <w:tc>
          <w:tcPr>
            <w:tcW w:w="551" w:type="dxa"/>
            <w:vAlign w:val="center"/>
          </w:tcPr>
          <w:p w:rsidR="00B11B5E" w:rsidRPr="009B3A46" w:rsidRDefault="00B11B5E" w:rsidP="009D32AD">
            <w:pPr>
              <w:jc w:val="center"/>
              <w:rPr>
                <w:rFonts w:ascii="NikoshBAN" w:hAnsi="NikoshBAN" w:cs="NikoshBAN"/>
              </w:rPr>
            </w:pPr>
            <w:r w:rsidRPr="009B3A46">
              <w:rPr>
                <w:rFonts w:ascii="NikoshBAN" w:hAnsi="NikoshBAN" w:cs="NikoshBAN"/>
              </w:rPr>
              <w:t>০৩</w:t>
            </w:r>
          </w:p>
        </w:tc>
        <w:tc>
          <w:tcPr>
            <w:tcW w:w="2070" w:type="dxa"/>
            <w:vAlign w:val="center"/>
          </w:tcPr>
          <w:p w:rsidR="00B11B5E" w:rsidRPr="009B3A46" w:rsidRDefault="00B11B5E" w:rsidP="006A4D5B">
            <w:pPr>
              <w:jc w:val="center"/>
              <w:rPr>
                <w:rFonts w:ascii="NikoshBAN" w:hAnsi="NikoshBAN" w:cs="NikoshBAN"/>
              </w:rPr>
            </w:pPr>
            <w:r w:rsidRPr="009B3A46">
              <w:rPr>
                <w:rFonts w:ascii="NikoshBAN" w:hAnsi="NikoshBAN" w:cs="NikoshBAN"/>
              </w:rPr>
              <w:t>পিআরএল/ লাম্পগ্রান্ট-এর আবেদন অগ্রায়ন</w:t>
            </w:r>
          </w:p>
          <w:p w:rsidR="00B11B5E" w:rsidRPr="009B3A46" w:rsidRDefault="00B11B5E" w:rsidP="00202226">
            <w:pPr>
              <w:jc w:val="center"/>
              <w:rPr>
                <w:rFonts w:ascii="NikoshBAN" w:hAnsi="NikoshBAN" w:cs="NikoshBAN"/>
                <w:bCs/>
                <w:color w:val="000000"/>
              </w:rPr>
            </w:pPr>
            <w:r w:rsidRPr="009B3A46">
              <w:rPr>
                <w:rFonts w:ascii="NikoshBAN" w:hAnsi="NikoshBAN" w:cs="NikoshBAN"/>
              </w:rPr>
              <w:t>(১০ম – ২০তম গ্রেড)</w:t>
            </w:r>
          </w:p>
        </w:tc>
        <w:tc>
          <w:tcPr>
            <w:tcW w:w="1069" w:type="dxa"/>
            <w:vAlign w:val="center"/>
          </w:tcPr>
          <w:p w:rsidR="00B11B5E" w:rsidRPr="009B3A46" w:rsidRDefault="00B11B5E" w:rsidP="00E57E9B">
            <w:pPr>
              <w:jc w:val="center"/>
              <w:rPr>
                <w:rFonts w:ascii="NikoshBAN" w:hAnsi="NikoshBAN" w:cs="NikoshBAN"/>
                <w:b/>
                <w:bCs/>
                <w:color w:val="000000"/>
              </w:rPr>
            </w:pPr>
            <w:r w:rsidRPr="009B3A46">
              <w:rPr>
                <w:rFonts w:ascii="NikoshBAN" w:hAnsi="NikoshBAN" w:cs="NikoshBAN"/>
              </w:rPr>
              <w:t>৭ (সাত) কার্যদিবসের মধ্যে</w:t>
            </w:r>
          </w:p>
        </w:tc>
        <w:tc>
          <w:tcPr>
            <w:tcW w:w="3960" w:type="dxa"/>
          </w:tcPr>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নিম্নোক্ত কাগজপত্রসহ আবেদন দাখিল করতে হবে :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 আবেদনপত্র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২. নির্ধারিত ফর্মে ছুটির হিসাব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৩. ছুটির হিসাবের বিবরণী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৪. পি.আর.এল</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৫. জাতীয় পরিচয়পত্র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৬. নাগরিক সনদপত্র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৭. চাকুরী বিবরণী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৮. বিভাগীয় মামলার প্রত্যয়নপত্র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৯. নাদাবী প্রত্যয়নপত্র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১০. অডিট অনাপত্তির সনদপত্র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১১. নিয়োগ ও পদোন্নতির নিয়োগপত্র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১২. চাকুরী স্থায়ীকরণ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১৩. শিক্ষাগত যোগ্যতার সনদ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১৪. সরকারী বাসায় বসবাসের প্রত্যয়নপত্র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১৫. বেতন নির্ধারণী বিবরণী (জাতীয় বেতন স্কেল ২০১৫ অনুযায়ী)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 xml:space="preserve">১৬. চাকুরীর খতিয়ান বহি </w:t>
            </w:r>
          </w:p>
          <w:p w:rsidR="00B11B5E" w:rsidRPr="009B3A46" w:rsidRDefault="00B11B5E" w:rsidP="00EF3376">
            <w:pPr>
              <w:rPr>
                <w:rFonts w:ascii="NikoshBAN" w:hAnsi="NikoshBAN" w:cs="NikoshBAN"/>
                <w:bCs/>
                <w:color w:val="000000"/>
                <w:sz w:val="20"/>
              </w:rPr>
            </w:pPr>
            <w:r w:rsidRPr="009B3A46">
              <w:rPr>
                <w:rFonts w:ascii="NikoshBAN" w:hAnsi="NikoshBAN" w:cs="NikoshBAN"/>
                <w:bCs/>
                <w:color w:val="000000"/>
                <w:sz w:val="20"/>
              </w:rPr>
              <w:t>১৭. বয়স</w:t>
            </w:r>
            <w:r w:rsidR="008675A4" w:rsidRPr="009B3A46">
              <w:rPr>
                <w:rFonts w:ascii="NikoshBAN" w:hAnsi="NikoshBAN" w:cs="NikoshBAN"/>
                <w:bCs/>
                <w:color w:val="000000"/>
                <w:sz w:val="20"/>
              </w:rPr>
              <w:t xml:space="preserve"> </w:t>
            </w:r>
            <w:r w:rsidRPr="009B3A46">
              <w:rPr>
                <w:rFonts w:ascii="NikoshBAN" w:hAnsi="NikoshBAN" w:cs="NikoshBAN"/>
                <w:bCs/>
                <w:color w:val="000000"/>
                <w:sz w:val="20"/>
              </w:rPr>
              <w:t>প্রমার্জনের</w:t>
            </w:r>
            <w:r w:rsidR="008675A4" w:rsidRPr="009B3A46">
              <w:rPr>
                <w:rFonts w:ascii="NikoshBAN" w:hAnsi="NikoshBAN" w:cs="NikoshBAN"/>
                <w:bCs/>
                <w:color w:val="000000"/>
                <w:sz w:val="20"/>
              </w:rPr>
              <w:t xml:space="preserve"> </w:t>
            </w:r>
            <w:r w:rsidRPr="009B3A46">
              <w:rPr>
                <w:rFonts w:ascii="NikoshBAN" w:hAnsi="NikoshBAN" w:cs="NikoshBAN"/>
                <w:bCs/>
                <w:color w:val="000000"/>
                <w:sz w:val="20"/>
              </w:rPr>
              <w:t>কপি।</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9D32AD">
            <w:pPr>
              <w:jc w:val="center"/>
              <w:rPr>
                <w:rFonts w:ascii="NikoshBAN" w:hAnsi="NikoshBAN" w:cs="NikoshBAN"/>
              </w:rPr>
            </w:pPr>
            <w:r w:rsidRPr="009B3A46">
              <w:rPr>
                <w:rFonts w:ascii="NikoshBAN" w:hAnsi="NikoshBAN" w:cs="NikoshBAN"/>
              </w:rPr>
              <w:t>০৪</w:t>
            </w:r>
          </w:p>
        </w:tc>
        <w:tc>
          <w:tcPr>
            <w:tcW w:w="2070" w:type="dxa"/>
            <w:vAlign w:val="center"/>
          </w:tcPr>
          <w:p w:rsidR="004D3A9F" w:rsidRPr="009B3A46" w:rsidRDefault="00B11B5E" w:rsidP="00670902">
            <w:pPr>
              <w:jc w:val="center"/>
              <w:rPr>
                <w:rFonts w:ascii="NikoshBAN" w:hAnsi="NikoshBAN" w:cs="NikoshBAN"/>
              </w:rPr>
            </w:pPr>
            <w:r w:rsidRPr="009B3A46">
              <w:rPr>
                <w:rFonts w:ascii="NikoshBAN" w:hAnsi="NikoshBAN" w:cs="NikoshBAN"/>
              </w:rPr>
              <w:t xml:space="preserve">পেনশন কেস/ </w:t>
            </w:r>
          </w:p>
          <w:p w:rsidR="00B11B5E" w:rsidRPr="009B3A46" w:rsidRDefault="00B11B5E" w:rsidP="00670902">
            <w:pPr>
              <w:jc w:val="center"/>
              <w:rPr>
                <w:rFonts w:ascii="NikoshBAN" w:hAnsi="NikoshBAN" w:cs="NikoshBAN"/>
              </w:rPr>
            </w:pPr>
            <w:r w:rsidRPr="009B3A46">
              <w:rPr>
                <w:rFonts w:ascii="NikoshBAN" w:hAnsi="NikoshBAN" w:cs="NikoshBAN"/>
              </w:rPr>
              <w:t>আবেদন</w:t>
            </w:r>
            <w:r w:rsidR="004D3A9F" w:rsidRPr="009B3A46">
              <w:rPr>
                <w:rFonts w:ascii="NikoshBAN" w:hAnsi="NikoshBAN" w:cs="NikoshBAN"/>
              </w:rPr>
              <w:t xml:space="preserve"> </w:t>
            </w:r>
            <w:r w:rsidRPr="009B3A46">
              <w:rPr>
                <w:rFonts w:ascii="NikoshBAN" w:hAnsi="NikoshBAN" w:cs="NikoshBAN"/>
              </w:rPr>
              <w:t>অগ্রায়ন</w:t>
            </w:r>
          </w:p>
          <w:p w:rsidR="00B11B5E" w:rsidRPr="009B3A46" w:rsidRDefault="00B11B5E" w:rsidP="00670902">
            <w:pPr>
              <w:jc w:val="center"/>
              <w:rPr>
                <w:rFonts w:ascii="NikoshBAN" w:hAnsi="NikoshBAN" w:cs="NikoshBAN"/>
                <w:bCs/>
                <w:color w:val="000000"/>
              </w:rPr>
            </w:pPr>
            <w:r w:rsidRPr="009B3A46">
              <w:rPr>
                <w:rFonts w:ascii="NikoshBAN" w:hAnsi="NikoshBAN" w:cs="NikoshBAN"/>
              </w:rPr>
              <w:t>(১০ম – ২০তম গ্রেড)</w:t>
            </w:r>
          </w:p>
        </w:tc>
        <w:tc>
          <w:tcPr>
            <w:tcW w:w="1069" w:type="dxa"/>
            <w:vAlign w:val="center"/>
          </w:tcPr>
          <w:p w:rsidR="00B11B5E" w:rsidRPr="009B3A46" w:rsidRDefault="00B11B5E" w:rsidP="00E57E9B">
            <w:pPr>
              <w:jc w:val="center"/>
              <w:rPr>
                <w:rFonts w:ascii="NikoshBAN" w:hAnsi="NikoshBAN" w:cs="NikoshBAN"/>
                <w:b/>
                <w:bCs/>
                <w:color w:val="000000"/>
              </w:rPr>
            </w:pPr>
            <w:r w:rsidRPr="009B3A46">
              <w:rPr>
                <w:rFonts w:ascii="NikoshBAN" w:hAnsi="NikoshBAN" w:cs="NikoshBAN"/>
              </w:rPr>
              <w:t>৩০ (ত্রিশ) কার্যদিবসের মধ্যে</w:t>
            </w:r>
          </w:p>
        </w:tc>
        <w:tc>
          <w:tcPr>
            <w:tcW w:w="3960" w:type="dxa"/>
          </w:tcPr>
          <w:p w:rsidR="00B11B5E" w:rsidRPr="009B3A46" w:rsidRDefault="00B11B5E" w:rsidP="00EF3376">
            <w:pPr>
              <w:rPr>
                <w:rFonts w:ascii="NikoshBAN" w:hAnsi="NikoshBAN" w:cs="NikoshBAN"/>
              </w:rPr>
            </w:pPr>
            <w:r w:rsidRPr="009B3A46">
              <w:rPr>
                <w:rFonts w:ascii="NikoshBAN" w:hAnsi="NikoshBAN" w:cs="NikoshBAN"/>
              </w:rPr>
              <w:t>পেনশন</w:t>
            </w:r>
            <w:r w:rsidRPr="009B3A46">
              <w:rPr>
                <w:rFonts w:ascii="NikoshBAN" w:hAnsi="NikoshBAN" w:cs="NikoshBAN"/>
              </w:rPr>
              <w:tab/>
            </w:r>
          </w:p>
          <w:p w:rsidR="00B11B5E" w:rsidRPr="009B3A46" w:rsidRDefault="00B11B5E" w:rsidP="00EF3376">
            <w:pPr>
              <w:rPr>
                <w:rFonts w:ascii="NikoshBAN" w:hAnsi="NikoshBAN" w:cs="NikoshBAN"/>
              </w:rPr>
            </w:pPr>
            <w:r w:rsidRPr="009B3A46">
              <w:rPr>
                <w:rFonts w:ascii="NikoshBAN" w:hAnsi="NikoshBAN" w:cs="NikoshBAN"/>
              </w:rPr>
              <w:t xml:space="preserve">নিম্নোক্ত কাগজপত্র দাখিল করতে হবে : </w:t>
            </w:r>
          </w:p>
          <w:p w:rsidR="00B11B5E" w:rsidRPr="009B3A46" w:rsidRDefault="00B11B5E" w:rsidP="00EF3376">
            <w:pPr>
              <w:rPr>
                <w:rFonts w:ascii="NikoshBAN" w:hAnsi="NikoshBAN" w:cs="NikoshBAN"/>
              </w:rPr>
            </w:pPr>
            <w:r w:rsidRPr="009B3A46">
              <w:rPr>
                <w:rFonts w:ascii="NikoshBAN" w:hAnsi="NikoshBAN" w:cs="NikoshBAN"/>
              </w:rPr>
              <w:t xml:space="preserve">১. নির্ধারিত ফরমে পেনশন প্রাপ্তির জন্য আবেদনপত্র (৩ কপি) </w:t>
            </w:r>
          </w:p>
          <w:p w:rsidR="00B11B5E" w:rsidRPr="009B3A46" w:rsidRDefault="00B11B5E" w:rsidP="00EF3376">
            <w:pPr>
              <w:rPr>
                <w:rFonts w:ascii="NikoshBAN" w:hAnsi="NikoshBAN" w:cs="NikoshBAN"/>
              </w:rPr>
            </w:pPr>
            <w:r w:rsidRPr="009B3A46">
              <w:rPr>
                <w:rFonts w:ascii="NikoshBAN" w:hAnsi="NikoshBAN" w:cs="NikoshBAN"/>
              </w:rPr>
              <w:t xml:space="preserve">২. সকল শিক্ষাগত যোগ্যতার সনদ </w:t>
            </w:r>
          </w:p>
          <w:p w:rsidR="00B11B5E" w:rsidRPr="009B3A46" w:rsidRDefault="00B11B5E" w:rsidP="00EF3376">
            <w:pPr>
              <w:rPr>
                <w:rFonts w:ascii="NikoshBAN" w:hAnsi="NikoshBAN" w:cs="NikoshBAN"/>
              </w:rPr>
            </w:pPr>
            <w:r w:rsidRPr="009B3A46">
              <w:rPr>
                <w:rFonts w:ascii="NikoshBAN" w:hAnsi="NikoshBAN" w:cs="NikoshBAN"/>
              </w:rPr>
              <w:t xml:space="preserve">৩. চাকুরির পূর্ণ বিবরণী </w:t>
            </w:r>
          </w:p>
          <w:p w:rsidR="00B11B5E" w:rsidRPr="009B3A46" w:rsidRDefault="00B11B5E" w:rsidP="00EF3376">
            <w:pPr>
              <w:rPr>
                <w:rFonts w:ascii="NikoshBAN" w:hAnsi="NikoshBAN" w:cs="NikoshBAN"/>
              </w:rPr>
            </w:pPr>
            <w:r w:rsidRPr="009B3A46">
              <w:rPr>
                <w:rFonts w:ascii="NikoshBAN" w:hAnsi="NikoshBAN" w:cs="NikoshBAN"/>
              </w:rPr>
              <w:t xml:space="preserve">৪. নিয়োগপত্র </w:t>
            </w:r>
          </w:p>
          <w:p w:rsidR="00B11B5E" w:rsidRPr="009B3A46" w:rsidRDefault="00B11B5E" w:rsidP="00EF3376">
            <w:pPr>
              <w:rPr>
                <w:rFonts w:ascii="NikoshBAN" w:hAnsi="NikoshBAN" w:cs="NikoshBAN"/>
              </w:rPr>
            </w:pPr>
            <w:r w:rsidRPr="009B3A46">
              <w:rPr>
                <w:rFonts w:ascii="NikoshBAN" w:hAnsi="NikoshBAN" w:cs="NikoshBAN"/>
              </w:rPr>
              <w:t xml:space="preserve">৫. পদোন্নতির পত্র (প্রযোজ্য ক্ষেত্রে) </w:t>
            </w:r>
          </w:p>
          <w:p w:rsidR="00B11B5E" w:rsidRPr="009B3A46" w:rsidRDefault="00B11B5E" w:rsidP="00EF3376">
            <w:pPr>
              <w:rPr>
                <w:rFonts w:ascii="NikoshBAN" w:hAnsi="NikoshBAN" w:cs="NikoshBAN"/>
              </w:rPr>
            </w:pPr>
            <w:r w:rsidRPr="009B3A46">
              <w:rPr>
                <w:rFonts w:ascii="NikoshBAN" w:hAnsi="NikoshBAN" w:cs="NikoshBAN"/>
              </w:rPr>
              <w:lastRenderedPageBreak/>
              <w:t xml:space="preserve">৬. উন্নয়ন খাতের চাকুরি হয়ে থাকলে রাজস্বখাতে স্থানান্তরের সকল আদেশের কপি ৭. চাকুরির খতিয়ানবহি </w:t>
            </w:r>
          </w:p>
          <w:p w:rsidR="00B11B5E" w:rsidRPr="009B3A46" w:rsidRDefault="00B11B5E" w:rsidP="00EF3376">
            <w:pPr>
              <w:rPr>
                <w:rFonts w:ascii="NikoshBAN" w:hAnsi="NikoshBAN" w:cs="NikoshBAN"/>
              </w:rPr>
            </w:pPr>
            <w:r w:rsidRPr="009B3A46">
              <w:rPr>
                <w:rFonts w:ascii="NikoshBAN" w:hAnsi="NikoshBAN" w:cs="NikoshBAN"/>
              </w:rPr>
              <w:t xml:space="preserve">৮. পাসপোর্ট আকারের ৬ (ছয়) কপি সত্যায়িত ছবি </w:t>
            </w:r>
          </w:p>
          <w:p w:rsidR="00B11B5E" w:rsidRPr="009B3A46" w:rsidRDefault="00B11B5E" w:rsidP="00EF3376">
            <w:pPr>
              <w:rPr>
                <w:rFonts w:ascii="NikoshBAN" w:hAnsi="NikoshBAN" w:cs="NikoshBAN"/>
              </w:rPr>
            </w:pPr>
            <w:r w:rsidRPr="009B3A46">
              <w:rPr>
                <w:rFonts w:ascii="NikoshBAN" w:hAnsi="NikoshBAN" w:cs="NikoshBAN"/>
              </w:rPr>
              <w:t xml:space="preserve">৯. নাগরিকত্ব সনদ </w:t>
            </w:r>
          </w:p>
          <w:p w:rsidR="00B11B5E" w:rsidRPr="009B3A46" w:rsidRDefault="00B11B5E" w:rsidP="00EF3376">
            <w:pPr>
              <w:rPr>
                <w:rFonts w:ascii="NikoshBAN" w:hAnsi="NikoshBAN" w:cs="NikoshBAN"/>
              </w:rPr>
            </w:pPr>
            <w:r w:rsidRPr="009B3A46">
              <w:rPr>
                <w:rFonts w:ascii="NikoshBAN" w:hAnsi="NikoshBAN" w:cs="NikoshBAN"/>
              </w:rPr>
              <w:t xml:space="preserve">১০. না-দাবি পত্র </w:t>
            </w:r>
          </w:p>
          <w:p w:rsidR="00B11B5E" w:rsidRPr="009B3A46" w:rsidRDefault="00B11B5E" w:rsidP="00EF3376">
            <w:pPr>
              <w:rPr>
                <w:rFonts w:ascii="NikoshBAN" w:hAnsi="NikoshBAN" w:cs="NikoshBAN"/>
              </w:rPr>
            </w:pPr>
            <w:r w:rsidRPr="009B3A46">
              <w:rPr>
                <w:rFonts w:ascii="NikoshBAN" w:hAnsi="NikoshBAN" w:cs="NikoshBAN"/>
              </w:rPr>
              <w:t xml:space="preserve">১১. শেষ বেতনের প্রত্যয়নপত্র (এলপিসি) </w:t>
            </w:r>
          </w:p>
          <w:p w:rsidR="00B11B5E" w:rsidRPr="009B3A46" w:rsidRDefault="00B11B5E" w:rsidP="00EF3376">
            <w:pPr>
              <w:rPr>
                <w:rFonts w:ascii="NikoshBAN" w:hAnsi="NikoshBAN" w:cs="NikoshBAN"/>
              </w:rPr>
            </w:pPr>
            <w:r w:rsidRPr="009B3A46">
              <w:rPr>
                <w:rFonts w:ascii="NikoshBAN" w:hAnsi="NikoshBAN" w:cs="NikoshBAN"/>
              </w:rPr>
              <w:t xml:space="preserve">১২. হাতের পাঁচ আঙ্গুলের ছাপসম্বলিত প্রমাণপত্র </w:t>
            </w:r>
          </w:p>
          <w:p w:rsidR="00B11B5E" w:rsidRPr="009B3A46" w:rsidRDefault="00B11B5E" w:rsidP="00EF3376">
            <w:pPr>
              <w:rPr>
                <w:rFonts w:ascii="NikoshBAN" w:hAnsi="NikoshBAN" w:cs="NikoshBAN"/>
              </w:rPr>
            </w:pPr>
            <w:r w:rsidRPr="009B3A46">
              <w:rPr>
                <w:rFonts w:ascii="NikoshBAN" w:hAnsi="NikoshBAN" w:cs="NikoshBAN"/>
              </w:rPr>
              <w:t xml:space="preserve">১৩. নমুনা স্বাক্ষর </w:t>
            </w:r>
          </w:p>
          <w:p w:rsidR="00B11B5E" w:rsidRPr="009B3A46" w:rsidRDefault="00B11B5E" w:rsidP="00EF3376">
            <w:pPr>
              <w:rPr>
                <w:rFonts w:ascii="NikoshBAN" w:hAnsi="NikoshBAN" w:cs="NikoshBAN"/>
              </w:rPr>
            </w:pPr>
            <w:r w:rsidRPr="009B3A46">
              <w:rPr>
                <w:rFonts w:ascii="NikoshBAN" w:hAnsi="NikoshBAN" w:cs="NikoshBAN"/>
              </w:rPr>
              <w:t xml:space="preserve">১৪. ব্যাংক হিসাব নম্বর </w:t>
            </w:r>
          </w:p>
          <w:p w:rsidR="00B11B5E" w:rsidRPr="009B3A46" w:rsidRDefault="00B11B5E" w:rsidP="00EF3376">
            <w:pPr>
              <w:rPr>
                <w:rFonts w:ascii="NikoshBAN" w:hAnsi="NikoshBAN" w:cs="NikoshBAN"/>
              </w:rPr>
            </w:pPr>
            <w:r w:rsidRPr="009B3A46">
              <w:rPr>
                <w:rFonts w:ascii="NikoshBAN" w:hAnsi="NikoshBAN" w:cs="NikoshBAN"/>
              </w:rPr>
              <w:t xml:space="preserve">১৫. চাকুরি স্থায়ীকরণ সংক্রান্ত আদেশ </w:t>
            </w:r>
          </w:p>
          <w:p w:rsidR="00B11B5E" w:rsidRPr="009B3A46" w:rsidRDefault="00B11B5E" w:rsidP="00EF3376">
            <w:pPr>
              <w:rPr>
                <w:rFonts w:ascii="NikoshBAN" w:hAnsi="NikoshBAN" w:cs="NikoshBAN"/>
              </w:rPr>
            </w:pPr>
            <w:r w:rsidRPr="009B3A46">
              <w:rPr>
                <w:rFonts w:ascii="NikoshBAN" w:hAnsi="NikoshBAN" w:cs="NikoshBAN"/>
              </w:rPr>
              <w:t xml:space="preserve">১৬. উত্তরাধিকারী/ওয়ারিশ নির্বাচনের সনদ </w:t>
            </w:r>
          </w:p>
          <w:p w:rsidR="00B11B5E" w:rsidRPr="009B3A46" w:rsidRDefault="00B11B5E" w:rsidP="00EF3376">
            <w:pPr>
              <w:rPr>
                <w:rFonts w:ascii="NikoshBAN" w:hAnsi="NikoshBAN" w:cs="NikoshBAN"/>
              </w:rPr>
            </w:pPr>
            <w:r w:rsidRPr="009B3A46">
              <w:rPr>
                <w:rFonts w:ascii="NikoshBAN" w:hAnsi="NikoshBAN" w:cs="NikoshBAN"/>
              </w:rPr>
              <w:t xml:space="preserve">১৭. অডিট আপত্তি’ ও  বিভাগীয় মামলা নাই’ মর্মে সুস্পষ্ট লিখিত সনদ </w:t>
            </w:r>
          </w:p>
          <w:p w:rsidR="009B4E37" w:rsidRPr="009B3A46" w:rsidRDefault="00B11B5E" w:rsidP="00EF3376">
            <w:pPr>
              <w:rPr>
                <w:rFonts w:ascii="NikoshBAN" w:hAnsi="NikoshBAN" w:cs="NikoshBAN"/>
                <w:spacing w:val="-12"/>
              </w:rPr>
            </w:pPr>
            <w:r w:rsidRPr="009B3A46">
              <w:rPr>
                <w:rFonts w:ascii="NikoshBAN" w:hAnsi="NikoshBAN" w:cs="NikoshBAN"/>
              </w:rPr>
              <w:t xml:space="preserve">১৮. </w:t>
            </w:r>
            <w:r w:rsidR="009B4E37" w:rsidRPr="009B3A46">
              <w:rPr>
                <w:rFonts w:ascii="NikoshBAN" w:hAnsi="NikoshBAN" w:cs="NikoshBAN"/>
                <w:spacing w:val="-12"/>
              </w:rPr>
              <w:t xml:space="preserve">অবসর প্রস্তুতিজনিত ছুটি (পিআরএল)-এর আদেশের কপি। </w:t>
            </w:r>
          </w:p>
          <w:p w:rsidR="00B11B5E" w:rsidRPr="009B3A46" w:rsidRDefault="00B11B5E" w:rsidP="00EF3376">
            <w:pPr>
              <w:rPr>
                <w:rFonts w:ascii="NikoshBAN" w:hAnsi="NikoshBAN" w:cs="NikoshBAN"/>
              </w:rPr>
            </w:pPr>
            <w:r w:rsidRPr="009B3A46">
              <w:rPr>
                <w:rFonts w:ascii="NikoshBAN" w:hAnsi="NikoshBAN" w:cs="NikoshBAN"/>
              </w:rPr>
              <w:t>পারিবারিক পেনশন</w:t>
            </w:r>
          </w:p>
          <w:p w:rsidR="00B11B5E" w:rsidRPr="009B3A46" w:rsidRDefault="00B11B5E" w:rsidP="00EF3376">
            <w:pPr>
              <w:rPr>
                <w:rFonts w:ascii="NikoshBAN" w:hAnsi="NikoshBAN" w:cs="NikoshBAN"/>
              </w:rPr>
            </w:pPr>
            <w:r w:rsidRPr="009B3A46">
              <w:rPr>
                <w:rFonts w:ascii="NikoshBAN" w:hAnsi="NikoshBAN" w:cs="NikoshBAN"/>
              </w:rPr>
              <w:t>নিম্নোক্ত কাগজপত্র দাখিল করতে হবে :</w:t>
            </w:r>
          </w:p>
          <w:p w:rsidR="00B11B5E" w:rsidRPr="009B3A46" w:rsidRDefault="00B11B5E" w:rsidP="00EF3376">
            <w:pPr>
              <w:rPr>
                <w:rFonts w:ascii="NikoshBAN" w:hAnsi="NikoshBAN" w:cs="NikoshBAN"/>
              </w:rPr>
            </w:pPr>
            <w:r w:rsidRPr="009B3A46">
              <w:rPr>
                <w:rFonts w:ascii="NikoshBAN" w:hAnsi="NikoshBAN" w:cs="NikoshBAN"/>
              </w:rPr>
              <w:t>১. নির্ধারিত ফরমে পেনশন প্রাপ্তির আবেদন করতে হবে (৩ কপি) ২. মৃত্যু সংক্রান্ত সনদ ৩. নিয়োগপত্র ৪. পদোন্নতির পত্র (প্রযোজ্য ক্ষেত্রে) ৫. শিক্ষাগত সনদ ৬. উন্নয়ন খাতের চাকুরি হয়ে থাকলে রাজস্বখাতে স্থানানস্তরের সকল আদেশের কপি ৭. চাকুরির খতিয়ানবহি ৮. চাকুরির পূর্ণ বিবরণী ৯. নাগরিকত্ব সনদ ১০. উত্তরাধিকারী/ ওয়ারিশ সনদ ১১. মৃত্যুর দিন পর্যন্ত বেতন প্রাপ্তির সনদ ১২. পাসপোর্ট আকারের ৬ (ছয়) কপি সত্যায়িত ছবি ১৩. নমুনা স্বাক্ষর ১৪. উত্তরাধিকারী/ ওয়ারিশগণের ক্ষমতাপত্র ১৫. বিধবা হলে পুনর্বিবাহ না করার সনদ ১৬. না-দাবি পত্র ১৭. শেষ বেতনের প্রত্যয়নপত্র (এলপিসি) ১৮. ব্যাংক হিসাব নম্বর।</w:t>
            </w:r>
          </w:p>
          <w:p w:rsidR="00703588" w:rsidRPr="009B3A46" w:rsidRDefault="00703588" w:rsidP="00EF3376">
            <w:pPr>
              <w:rPr>
                <w:rFonts w:ascii="NikoshBAN" w:hAnsi="NikoshBAN" w:cs="NikoshBAN"/>
              </w:rPr>
            </w:pP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lastRenderedPageBreak/>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202226">
            <w:pPr>
              <w:jc w:val="center"/>
              <w:rPr>
                <w:rFonts w:ascii="NikoshBAN" w:hAnsi="NikoshBAN" w:cs="NikoshBAN"/>
              </w:rPr>
            </w:pPr>
          </w:p>
          <w:p w:rsidR="00F12E4E" w:rsidRPr="009B3A46" w:rsidRDefault="00F12E4E" w:rsidP="00202226">
            <w:pPr>
              <w:jc w:val="center"/>
              <w:rPr>
                <w:rFonts w:ascii="NikoshBAN" w:hAnsi="NikoshBAN" w:cs="NikoshBAN"/>
              </w:rPr>
            </w:pPr>
          </w:p>
          <w:p w:rsidR="00F12E4E" w:rsidRPr="009B3A46" w:rsidRDefault="00F12E4E" w:rsidP="00202226">
            <w:pPr>
              <w:jc w:val="center"/>
              <w:rPr>
                <w:rFonts w:ascii="NikoshBAN" w:hAnsi="NikoshBAN" w:cs="NikoshBAN"/>
              </w:rPr>
            </w:pPr>
          </w:p>
          <w:p w:rsidR="00B11B5E" w:rsidRPr="009B3A46" w:rsidRDefault="00B11B5E" w:rsidP="00202226">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9D32AD">
            <w:pPr>
              <w:jc w:val="center"/>
              <w:rPr>
                <w:rFonts w:ascii="NikoshBAN" w:hAnsi="NikoshBAN" w:cs="NikoshBAN"/>
              </w:rPr>
            </w:pPr>
            <w:r w:rsidRPr="009B3A46">
              <w:rPr>
                <w:rFonts w:ascii="NikoshBAN" w:hAnsi="NikoshBAN" w:cs="NikoshBAN"/>
              </w:rPr>
              <w:lastRenderedPageBreak/>
              <w:t>০৫</w:t>
            </w:r>
          </w:p>
        </w:tc>
        <w:tc>
          <w:tcPr>
            <w:tcW w:w="2070" w:type="dxa"/>
            <w:vAlign w:val="center"/>
          </w:tcPr>
          <w:p w:rsidR="00B11B5E" w:rsidRPr="009B3A46" w:rsidRDefault="00B11B5E" w:rsidP="008442CD">
            <w:pPr>
              <w:rPr>
                <w:rFonts w:ascii="NikoshBAN" w:hAnsi="NikoshBAN" w:cs="NikoshBAN"/>
                <w:spacing w:val="-14"/>
              </w:rPr>
            </w:pPr>
            <w:r w:rsidRPr="009B3A46">
              <w:rPr>
                <w:rFonts w:ascii="NikoshBAN" w:hAnsi="NikoshBAN" w:cs="NikoshBAN"/>
              </w:rPr>
              <w:t>জিপিএফ অগ্রিম থেকে ঋণ গ্রহণসংক্রান্ত আবেদন অগ্রায়ন</w:t>
            </w:r>
            <w:r w:rsidR="008442CD" w:rsidRPr="009B3A46">
              <w:rPr>
                <w:rFonts w:ascii="NikoshBAN" w:hAnsi="NikoshBAN" w:cs="NikoshBAN"/>
              </w:rPr>
              <w:t xml:space="preserve"> </w:t>
            </w:r>
            <w:r w:rsidR="008442CD" w:rsidRPr="009B3A46">
              <w:rPr>
                <w:rFonts w:ascii="NikoshBAN" w:hAnsi="NikoshBAN" w:cs="NikoshBAN"/>
                <w:spacing w:val="-14"/>
              </w:rPr>
              <w:t>ও নিষ্পত্তি (১০ম – ২০তম গ্রেড)</w:t>
            </w:r>
            <w:r w:rsidRPr="009B3A46">
              <w:rPr>
                <w:rFonts w:ascii="NikoshBAN" w:hAnsi="NikoshBAN" w:cs="NikoshBAN"/>
              </w:rPr>
              <w:t xml:space="preserve"> </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১০ (দশ) কার্যদিবসের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নির্ধারিত ফরমে হালনাগাদ Account slip -সহ আবেদন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EE0578" w:rsidRPr="009B3A46" w:rsidRDefault="00EE0578" w:rsidP="00EE0578">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০৬</w:t>
            </w:r>
          </w:p>
        </w:tc>
        <w:tc>
          <w:tcPr>
            <w:tcW w:w="2070" w:type="dxa"/>
            <w:vAlign w:val="center"/>
          </w:tcPr>
          <w:p w:rsidR="00B11B5E" w:rsidRPr="009B3A46" w:rsidRDefault="00B11B5E" w:rsidP="006A4D5B">
            <w:pPr>
              <w:jc w:val="center"/>
              <w:rPr>
                <w:rFonts w:ascii="NikoshBAN" w:hAnsi="NikoshBAN" w:cs="NikoshBAN"/>
                <w:bCs/>
                <w:color w:val="000000"/>
              </w:rPr>
            </w:pPr>
            <w:r w:rsidRPr="009B3A46">
              <w:rPr>
                <w:rFonts w:ascii="NikoshBAN" w:hAnsi="NikoshBAN" w:cs="NikoshBAN"/>
              </w:rPr>
              <w:t>জিপিএফ থেকে চূড়ান্ত উত্তোলনের আবেদন 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৭ (সাত) কার্যদিবসের মধ্যে</w:t>
            </w:r>
          </w:p>
        </w:tc>
        <w:tc>
          <w:tcPr>
            <w:tcW w:w="3960" w:type="dxa"/>
          </w:tcPr>
          <w:p w:rsidR="00B11B5E" w:rsidRPr="009B3A46" w:rsidRDefault="00B11B5E" w:rsidP="006E0608">
            <w:pPr>
              <w:rPr>
                <w:rFonts w:ascii="NikoshBAN" w:hAnsi="NikoshBAN" w:cs="NikoshBAN"/>
              </w:rPr>
            </w:pPr>
            <w:r w:rsidRPr="009B3A46">
              <w:rPr>
                <w:rFonts w:ascii="NikoshBAN" w:hAnsi="NikoshBAN" w:cs="NikoshBAN"/>
              </w:rPr>
              <w:t>নিম্নোক্ত কাগজপত্রসহ আবেদন দাখিল করতে হবে :</w:t>
            </w:r>
          </w:p>
          <w:p w:rsidR="00B11B5E" w:rsidRPr="009B3A46" w:rsidRDefault="00B11B5E" w:rsidP="00655DE3">
            <w:pPr>
              <w:jc w:val="center"/>
              <w:rPr>
                <w:rFonts w:ascii="NikoshBAN" w:hAnsi="NikoshBAN" w:cs="NikoshBAN"/>
                <w:b/>
                <w:bCs/>
                <w:color w:val="000000"/>
              </w:rPr>
            </w:pPr>
            <w:r w:rsidRPr="009B3A46">
              <w:rPr>
                <w:rFonts w:ascii="NikoshBAN" w:hAnsi="NikoshBAN" w:cs="NikoshBAN"/>
              </w:rPr>
              <w:t xml:space="preserve">১. ৬৬৩নং ‘অডিট ম্যানুয়াল’ ফরম (অফিস প্রধানকর্তৃক প্রতিস্বাক্ষরিত) ২. সংশ্লিষ্ট হিসাব রক্ষণ অফিসার কর্তৃক কর্তৃত্ব/ </w:t>
            </w:r>
            <w:r w:rsidRPr="009B3A46">
              <w:rPr>
                <w:rFonts w:ascii="NikoshBAN" w:hAnsi="NikoshBAN" w:cs="NikoshBAN"/>
                <w:color w:val="000000"/>
              </w:rPr>
              <w:t>Authority</w:t>
            </w:r>
            <w:r w:rsidRPr="009B3A46">
              <w:rPr>
                <w:rFonts w:ascii="NikoshBAN" w:hAnsi="NikoshBAN" w:cs="NikoshBAN"/>
              </w:rPr>
              <w:t xml:space="preserve"> প্রদানসংক্রান্ত সনদ ৩. পিআরএল মঞ্জুরির আদেশ ৪. মৃতব্যক্তির ক্ষেত্রে মৃত্যুসংক্রান্ত সনদ ৫. প্রতিনিধি/ Nominee সনদ। ৬. বিধবা হলে পুনর্বিবাহ না করার অঙ্গীকারনামা।</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655DE3">
            <w:pPr>
              <w:jc w:val="center"/>
              <w:rPr>
                <w:rFonts w:ascii="NikoshBAN" w:hAnsi="NikoshBAN" w:cs="NikoshBAN"/>
              </w:rPr>
            </w:pPr>
          </w:p>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lastRenderedPageBreak/>
              <w:t>০৭</w:t>
            </w:r>
          </w:p>
        </w:tc>
        <w:tc>
          <w:tcPr>
            <w:tcW w:w="2070" w:type="dxa"/>
            <w:vAlign w:val="center"/>
          </w:tcPr>
          <w:p w:rsidR="00B11B5E" w:rsidRPr="009B3A46" w:rsidRDefault="00B11B5E" w:rsidP="006A4D5B">
            <w:pPr>
              <w:jc w:val="center"/>
              <w:rPr>
                <w:rFonts w:ascii="NikoshBAN" w:hAnsi="NikoshBAN" w:cs="NikoshBAN"/>
                <w:bCs/>
                <w:color w:val="000000"/>
              </w:rPr>
            </w:pPr>
            <w:r w:rsidRPr="009B3A46">
              <w:rPr>
                <w:rFonts w:ascii="NikoshBAN" w:hAnsi="NikoshBAN" w:cs="NikoshBAN"/>
              </w:rPr>
              <w:t>গৃহনির্মাণ ও অন্যান্য ঋণের আবেদন 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৩ (তিন) কার্যদিবসের মধ্যে</w:t>
            </w:r>
          </w:p>
        </w:tc>
        <w:tc>
          <w:tcPr>
            <w:tcW w:w="3960" w:type="dxa"/>
          </w:tcPr>
          <w:p w:rsidR="00B11B5E" w:rsidRPr="009B3A46" w:rsidRDefault="00B11B5E" w:rsidP="006E0608">
            <w:pPr>
              <w:rPr>
                <w:rFonts w:ascii="NikoshBAN" w:hAnsi="NikoshBAN" w:cs="NikoshBAN"/>
              </w:rPr>
            </w:pPr>
            <w:r w:rsidRPr="009B3A46">
              <w:rPr>
                <w:rFonts w:ascii="NikoshBAN" w:hAnsi="NikoshBAN" w:cs="NikoshBAN"/>
              </w:rPr>
              <w:t>নিম্নোক্ত কাগজপত্র দাখিল করতে হবে :</w:t>
            </w:r>
          </w:p>
          <w:p w:rsidR="00B11B5E" w:rsidRPr="009B3A46" w:rsidRDefault="00B11B5E" w:rsidP="006E0608">
            <w:pPr>
              <w:rPr>
                <w:rFonts w:ascii="NikoshBAN" w:hAnsi="NikoshBAN" w:cs="NikoshBAN"/>
                <w:b/>
                <w:bCs/>
                <w:color w:val="000000"/>
              </w:rPr>
            </w:pPr>
            <w:r w:rsidRPr="009B3A46">
              <w:rPr>
                <w:rFonts w:ascii="NikoshBAN" w:hAnsi="NikoshBAN" w:cs="NikoshBAN"/>
              </w:rPr>
              <w:t>১. নির্ধারিত ফরমে আবেদনপত্র ২. বায়নাপত্র ৩. ইতঃপূর্বে ঋণ/ Loan গ্রহণ করেন নাই মর্মে অঙ্গীকারনামা ৪. ‘রাজউক’ বা অনুরূপ/ সংশ্লিষ্ট / উপযুক্ত (যেক্ষেত্রে যেটি প্রযোজ্য) কর্তৃপক্ষ কর্তৃক নির্ধারিত ফরমে প্রত্যয়নপত্র ৫. সরকারি কৌঁসুলি/ উকিল-এর মতামত ৬. নামজারি/জমাখারিজ (Mutation)-এর খতিয়ানের কপি ৭. ভূমি উন্নয়ন কর/ খাজনা পরিশোধের দাখিলা/ রশিদ।</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F12E4E" w:rsidRPr="009B3A46" w:rsidRDefault="00F12E4E" w:rsidP="00655DE3">
            <w:pPr>
              <w:jc w:val="center"/>
              <w:rPr>
                <w:rFonts w:ascii="NikoshBAN" w:hAnsi="NikoshBAN" w:cs="NikoshBAN"/>
              </w:rPr>
            </w:pPr>
          </w:p>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০৮</w:t>
            </w:r>
          </w:p>
        </w:tc>
        <w:tc>
          <w:tcPr>
            <w:tcW w:w="2070" w:type="dxa"/>
            <w:vAlign w:val="center"/>
          </w:tcPr>
          <w:p w:rsidR="00B11B5E" w:rsidRPr="009B3A46" w:rsidRDefault="00B11B5E" w:rsidP="006A4D5B">
            <w:pPr>
              <w:jc w:val="center"/>
              <w:rPr>
                <w:rFonts w:ascii="NikoshBAN" w:hAnsi="NikoshBAN" w:cs="NikoshBAN"/>
                <w:bCs/>
                <w:color w:val="000000"/>
              </w:rPr>
            </w:pPr>
            <w:r w:rsidRPr="009B3A46">
              <w:rPr>
                <w:rFonts w:ascii="NikoshBAN" w:hAnsi="NikoshBAN" w:cs="NikoshBAN"/>
              </w:rPr>
              <w:t>বিভাগীয় পরীক্ষায় অংশগ্রহণের আবেদন 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৩ (তিন) কার্যদিবসের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নিয়মানুযায়ী লিখিত আবেদন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০৯</w:t>
            </w:r>
          </w:p>
        </w:tc>
        <w:tc>
          <w:tcPr>
            <w:tcW w:w="2070" w:type="dxa"/>
          </w:tcPr>
          <w:p w:rsidR="00B11B5E" w:rsidRPr="009B3A46" w:rsidRDefault="00B11B5E" w:rsidP="006A4D5B">
            <w:pPr>
              <w:jc w:val="center"/>
              <w:rPr>
                <w:rFonts w:ascii="NikoshBAN" w:hAnsi="NikoshBAN" w:cs="NikoshBAN"/>
                <w:bCs/>
                <w:color w:val="000000"/>
              </w:rPr>
            </w:pPr>
            <w:r w:rsidRPr="009B3A46">
              <w:rPr>
                <w:rFonts w:ascii="NikoshBAN" w:hAnsi="NikoshBAN" w:cs="NikoshBAN"/>
              </w:rPr>
              <w:t>নৈমিত্তিক ছুটি ব্যতীত বিভিন্ন প্রকার ছুটিসংক্রান্ত আবেদন 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৩ (তিন) কার্যদিবসের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প্রযোজ্য ক্ষেত্রে নির্দিষ্ট ফরমে ও অন্যান্য ক্ষেত্রে সুপার, পিটিআই-এর নিকট লিখিত আবেদন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১০</w:t>
            </w:r>
          </w:p>
        </w:tc>
        <w:tc>
          <w:tcPr>
            <w:tcW w:w="2070" w:type="dxa"/>
          </w:tcPr>
          <w:p w:rsidR="00B11B5E" w:rsidRPr="009B3A46" w:rsidRDefault="00B11B5E" w:rsidP="006A4D5B">
            <w:pPr>
              <w:jc w:val="center"/>
              <w:rPr>
                <w:rFonts w:ascii="NikoshBAN" w:hAnsi="NikoshBAN" w:cs="NikoshBAN"/>
                <w:bCs/>
                <w:color w:val="000000"/>
              </w:rPr>
            </w:pPr>
            <w:r w:rsidRPr="009B3A46">
              <w:rPr>
                <w:rFonts w:ascii="NikoshBAN" w:hAnsi="NikoshBAN" w:cs="NikoshBAN"/>
              </w:rPr>
              <w:t>বিদেশ ভ্রমণ/গমন সংক্রান্ত আবেদন 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৫ (পাঁচ) কার্যদিবসের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প্রযোজ্য ক্ষেত্রে নির্দিষ্ট ফরমে ও অন্যান্য ক্ষেত্রে সুপার, পিটিআই-এর নিকট লিখিত আবেদন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১১</w:t>
            </w:r>
          </w:p>
        </w:tc>
        <w:tc>
          <w:tcPr>
            <w:tcW w:w="2070" w:type="dxa"/>
          </w:tcPr>
          <w:p w:rsidR="00B11B5E" w:rsidRPr="009B3A46" w:rsidRDefault="00B11B5E" w:rsidP="006A4D5B">
            <w:pPr>
              <w:jc w:val="center"/>
              <w:rPr>
                <w:rFonts w:ascii="NikoshBAN" w:hAnsi="NikoshBAN" w:cs="NikoshBAN"/>
                <w:bCs/>
                <w:color w:val="000000"/>
              </w:rPr>
            </w:pPr>
            <w:r w:rsidRPr="009B3A46">
              <w:rPr>
                <w:rFonts w:ascii="NikoshBAN" w:hAnsi="NikoshBAN" w:cs="NikoshBAN"/>
              </w:rPr>
              <w:t>বকেয়া বিল-এর আবেদন নিষ্পত্তি ওঅগ্রায়ন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১০ (দশ) কার্যদিবসের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প্রয়োজনীয়/ আনুষঙ্গিক কাগজপত্রসহ বিল সুপার, পিটিআই বরাবর উপস্থাপন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১2</w:t>
            </w:r>
          </w:p>
        </w:tc>
        <w:tc>
          <w:tcPr>
            <w:tcW w:w="2070" w:type="dxa"/>
          </w:tcPr>
          <w:p w:rsidR="00B11B5E" w:rsidRPr="009B3A46" w:rsidRDefault="00B11B5E" w:rsidP="006A4D5B">
            <w:pPr>
              <w:jc w:val="center"/>
              <w:rPr>
                <w:rFonts w:ascii="NikoshBAN" w:hAnsi="NikoshBAN" w:cs="NikoshBAN"/>
                <w:bCs/>
                <w:color w:val="000000"/>
              </w:rPr>
            </w:pPr>
            <w:r w:rsidRPr="009B3A46">
              <w:rPr>
                <w:rFonts w:ascii="NikoshBAN" w:hAnsi="NikoshBAN" w:cs="NikoshBAN"/>
              </w:rPr>
              <w:t>বার্ষিক গোপনীয় অনুবেদন/ প্রতিবেদন পূরণ/ লিখন/অগ্রায়ন (১০ম – ২০তম গ্রেড)</w:t>
            </w:r>
          </w:p>
        </w:tc>
        <w:tc>
          <w:tcPr>
            <w:tcW w:w="1069" w:type="dxa"/>
            <w:vAlign w:val="center"/>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২৮শে ফেব্রুয়ারির মধ্যে</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যথাসময়ে নির্ধারিত ফরম পূরণ করে ইন্সট্রাক্টরকে,সুপার,  পিটিআই-এর নিকট উপস্থাপন করতে হবে।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১3</w:t>
            </w:r>
          </w:p>
        </w:tc>
        <w:tc>
          <w:tcPr>
            <w:tcW w:w="2070" w:type="dxa"/>
          </w:tcPr>
          <w:p w:rsidR="00B11B5E" w:rsidRPr="009B3A46" w:rsidRDefault="00B11B5E" w:rsidP="006A4D5B">
            <w:pPr>
              <w:jc w:val="center"/>
              <w:rPr>
                <w:rFonts w:ascii="NikoshBAN" w:hAnsi="NikoshBAN" w:cs="NikoshBAN"/>
                <w:bCs/>
                <w:color w:val="000000"/>
              </w:rPr>
            </w:pPr>
            <w:r w:rsidRPr="009B3A46">
              <w:rPr>
                <w:rFonts w:ascii="NikoshBAN" w:hAnsi="NikoshBAN" w:cs="NikoshBAN"/>
              </w:rPr>
              <w:t>বদলির আবেদন অগ্রায়ন (১০ম – ২০তম গ্রেড)</w:t>
            </w:r>
          </w:p>
        </w:tc>
        <w:tc>
          <w:tcPr>
            <w:tcW w:w="1069" w:type="dxa"/>
          </w:tcPr>
          <w:p w:rsidR="00B11B5E" w:rsidRPr="009B3A46" w:rsidRDefault="00B11B5E" w:rsidP="003A3686">
            <w:pPr>
              <w:jc w:val="center"/>
              <w:rPr>
                <w:rFonts w:ascii="NikoshBAN" w:hAnsi="NikoshBAN" w:cs="NikoshBAN"/>
                <w:b/>
                <w:bCs/>
                <w:color w:val="000000"/>
              </w:rPr>
            </w:pPr>
            <w:r w:rsidRPr="009B3A46">
              <w:rPr>
                <w:rFonts w:ascii="NikoshBAN" w:hAnsi="NikoshBAN" w:cs="NikoshBAN"/>
              </w:rPr>
              <w:t>৭ (সাত) কার্যদিবসের মধ্যে</w:t>
            </w:r>
          </w:p>
        </w:tc>
        <w:tc>
          <w:tcPr>
            <w:tcW w:w="3960" w:type="dxa"/>
          </w:tcPr>
          <w:p w:rsidR="00B11B5E" w:rsidRPr="009B3A46" w:rsidRDefault="00B11B5E" w:rsidP="006E0608">
            <w:pPr>
              <w:rPr>
                <w:rFonts w:ascii="NikoshBAN" w:hAnsi="NikoshBAN" w:cs="NikoshBAN"/>
              </w:rPr>
            </w:pPr>
            <w:r w:rsidRPr="009B3A46">
              <w:rPr>
                <w:rFonts w:ascii="NikoshBAN" w:hAnsi="NikoshBAN" w:cs="NikoshBAN"/>
              </w:rPr>
              <w:t xml:space="preserve">যথাযথ কর্তৃপক্ষ বরাবর বদলির আবেদন । </w:t>
            </w:r>
          </w:p>
        </w:tc>
        <w:tc>
          <w:tcPr>
            <w:tcW w:w="1440" w:type="dxa"/>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১4</w:t>
            </w:r>
          </w:p>
        </w:tc>
        <w:tc>
          <w:tcPr>
            <w:tcW w:w="2070" w:type="dxa"/>
            <w:vAlign w:val="center"/>
          </w:tcPr>
          <w:p w:rsidR="00B11B5E" w:rsidRPr="009B3A46" w:rsidRDefault="00B11B5E" w:rsidP="006A4D5B">
            <w:pPr>
              <w:jc w:val="center"/>
              <w:rPr>
                <w:rFonts w:ascii="NikoshBAN" w:hAnsi="NikoshBAN" w:cs="NikoshBAN"/>
                <w:bCs/>
                <w:color w:val="000000"/>
              </w:rPr>
            </w:pPr>
            <w:r w:rsidRPr="009B3A46">
              <w:rPr>
                <w:rFonts w:ascii="NikoshBAN" w:hAnsi="NikoshBAN" w:cs="NikoshBAN"/>
              </w:rPr>
              <w:t>তথ্য প্রদান/ তথ্য সরবরাহ</w:t>
            </w:r>
          </w:p>
        </w:tc>
        <w:tc>
          <w:tcPr>
            <w:tcW w:w="1069" w:type="dxa"/>
          </w:tcPr>
          <w:p w:rsidR="00B11B5E" w:rsidRPr="009B3A46" w:rsidRDefault="00B11B5E" w:rsidP="003A3686">
            <w:pPr>
              <w:jc w:val="center"/>
              <w:rPr>
                <w:rFonts w:ascii="NikoshBAN" w:hAnsi="NikoshBAN" w:cs="NikoshBAN"/>
                <w:b/>
                <w:bCs/>
                <w:color w:val="000000"/>
              </w:rPr>
            </w:pPr>
            <w:r w:rsidRPr="009B3A46">
              <w:rPr>
                <w:rFonts w:ascii="NikoshBAN" w:hAnsi="NikoshBAN" w:cs="NikoshBAN"/>
              </w:rPr>
              <w:t>সম্ভব হলে তাৎক্ষণিক; না হলে সর্বোচ্চ ৭ (সাত) কার্যদিবস</w:t>
            </w:r>
          </w:p>
        </w:tc>
        <w:tc>
          <w:tcPr>
            <w:tcW w:w="3960" w:type="dxa"/>
            <w:vAlign w:val="center"/>
          </w:tcPr>
          <w:p w:rsidR="00B11B5E" w:rsidRPr="009B3A46" w:rsidRDefault="00B11B5E" w:rsidP="006E0608">
            <w:pPr>
              <w:rPr>
                <w:rFonts w:ascii="NikoshBAN" w:hAnsi="NikoshBAN" w:cs="NikoshBAN"/>
                <w:b/>
                <w:bCs/>
                <w:color w:val="000000"/>
              </w:rPr>
            </w:pPr>
            <w:r w:rsidRPr="009B3A46">
              <w:rPr>
                <w:rFonts w:ascii="NikoshBAN" w:hAnsi="NikoshBAN" w:cs="NikoshBAN"/>
              </w:rPr>
              <w:t xml:space="preserve">ইন্সট্রাক্টর বরাবর আবেদন করতে হবে। </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655DE3">
            <w:pPr>
              <w:jc w:val="center"/>
              <w:rPr>
                <w:rFonts w:ascii="NikoshBAN" w:hAnsi="NikoshBAN" w:cs="NikoshBAN"/>
              </w:rPr>
            </w:pPr>
          </w:p>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15</w:t>
            </w:r>
          </w:p>
        </w:tc>
        <w:tc>
          <w:tcPr>
            <w:tcW w:w="2070" w:type="dxa"/>
          </w:tcPr>
          <w:p w:rsidR="00B11B5E" w:rsidRPr="009B3A46" w:rsidRDefault="00B11B5E" w:rsidP="006A4D5B">
            <w:pPr>
              <w:jc w:val="center"/>
              <w:rPr>
                <w:rFonts w:ascii="NikoshBAN" w:hAnsi="NikoshBAN" w:cs="NikoshBAN"/>
              </w:rPr>
            </w:pPr>
            <w:r w:rsidRPr="009B3A46">
              <w:rPr>
                <w:rFonts w:ascii="NikoshBAN" w:hAnsi="NikoshBAN" w:cs="NikoshBAN"/>
              </w:rPr>
              <w:t>বিভাগীয় প্রার্থীদের উচ্চশিক্ষা গ্রহণের আবেদন অগ্রায়ন (১০ম – ২০তম গ্রেড)</w:t>
            </w:r>
          </w:p>
        </w:tc>
        <w:tc>
          <w:tcPr>
            <w:tcW w:w="1069" w:type="dxa"/>
          </w:tcPr>
          <w:p w:rsidR="00B11B5E" w:rsidRPr="009B3A46" w:rsidRDefault="00B11B5E" w:rsidP="003A3686">
            <w:pPr>
              <w:jc w:val="center"/>
              <w:rPr>
                <w:rFonts w:ascii="NikoshBAN" w:hAnsi="NikoshBAN" w:cs="NikoshBAN"/>
              </w:rPr>
            </w:pPr>
            <w:r w:rsidRPr="009B3A46">
              <w:rPr>
                <w:rFonts w:ascii="NikoshBAN" w:hAnsi="NikoshBAN" w:cs="NikoshBAN"/>
              </w:rPr>
              <w:t>৭ (সাত) কার্যদিবসের মধ্যে</w:t>
            </w:r>
          </w:p>
        </w:tc>
        <w:tc>
          <w:tcPr>
            <w:tcW w:w="3960" w:type="dxa"/>
          </w:tcPr>
          <w:p w:rsidR="00B11B5E" w:rsidRPr="009B3A46" w:rsidRDefault="00B11B5E" w:rsidP="006E0608">
            <w:pPr>
              <w:rPr>
                <w:rFonts w:ascii="NikoshBAN" w:hAnsi="NikoshBAN" w:cs="NikoshBAN"/>
              </w:rPr>
            </w:pPr>
            <w:r w:rsidRPr="009B3A46">
              <w:rPr>
                <w:rFonts w:ascii="NikoshBAN" w:hAnsi="NikoshBAN" w:cs="NikoshBAN"/>
              </w:rPr>
              <w:t>যথাসময়ে আবেদনপত্র ও ভর্তির বিজ্ঞপ্তিপত্র।</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sz w:val="26"/>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16</w:t>
            </w:r>
          </w:p>
        </w:tc>
        <w:tc>
          <w:tcPr>
            <w:tcW w:w="2070" w:type="dxa"/>
          </w:tcPr>
          <w:p w:rsidR="00B11B5E" w:rsidRPr="009B3A46" w:rsidRDefault="00B11B5E" w:rsidP="006A4D5B">
            <w:pPr>
              <w:jc w:val="center"/>
              <w:rPr>
                <w:rFonts w:ascii="NikoshBAN" w:hAnsi="NikoshBAN" w:cs="NikoshBAN"/>
              </w:rPr>
            </w:pPr>
            <w:r w:rsidRPr="009B3A46">
              <w:rPr>
                <w:rFonts w:ascii="NikoshBAN" w:hAnsi="NikoshBAN" w:cs="NikoshBAN"/>
              </w:rPr>
              <w:t xml:space="preserve">প্রশাসনিক ট্রাইবুনালে দায়েরকৃত ও উপজেলা/জেলা </w:t>
            </w:r>
            <w:r w:rsidRPr="009B3A46">
              <w:rPr>
                <w:rFonts w:ascii="NikoshBAN" w:hAnsi="NikoshBAN" w:cs="NikoshBAN"/>
              </w:rPr>
              <w:lastRenderedPageBreak/>
              <w:t>কোর্টে  দায়েরকৃত দেওয়ানী/ফৌজদারী ও অন্যান্য মামলা পরিচালনা</w:t>
            </w:r>
          </w:p>
        </w:tc>
        <w:tc>
          <w:tcPr>
            <w:tcW w:w="1069" w:type="dxa"/>
          </w:tcPr>
          <w:p w:rsidR="00B11B5E" w:rsidRPr="009B3A46" w:rsidRDefault="00B11B5E" w:rsidP="003A3686">
            <w:pPr>
              <w:jc w:val="center"/>
              <w:rPr>
                <w:rFonts w:ascii="NikoshBAN" w:hAnsi="NikoshBAN" w:cs="NikoshBAN"/>
              </w:rPr>
            </w:pPr>
          </w:p>
        </w:tc>
        <w:tc>
          <w:tcPr>
            <w:tcW w:w="3960" w:type="dxa"/>
            <w:vAlign w:val="center"/>
          </w:tcPr>
          <w:p w:rsidR="00B11B5E" w:rsidRPr="009B3A46" w:rsidRDefault="00B11B5E" w:rsidP="006E0608">
            <w:pPr>
              <w:rPr>
                <w:rFonts w:ascii="NikoshBAN" w:hAnsi="NikoshBAN" w:cs="NikoshBAN"/>
              </w:rPr>
            </w:pPr>
            <w:r w:rsidRPr="009B3A46">
              <w:rPr>
                <w:rFonts w:ascii="NikoshBAN" w:hAnsi="NikoshBAN" w:cs="NikoshBAN"/>
              </w:rPr>
              <w:t>সংশ্লিষ্ট কাগজপত্র</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 xml:space="preserve">সরকারি কোনরূপ অর্থের প্রয়োজন </w:t>
            </w:r>
            <w:r w:rsidRPr="009B3A46">
              <w:rPr>
                <w:rFonts w:ascii="NikoshBAN" w:hAnsi="NikoshBAN" w:cs="NikoshBAN"/>
              </w:rPr>
              <w:lastRenderedPageBreak/>
              <w:t>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lastRenderedPageBreak/>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lastRenderedPageBreak/>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lastRenderedPageBreak/>
              <w:t>17</w:t>
            </w:r>
          </w:p>
        </w:tc>
        <w:tc>
          <w:tcPr>
            <w:tcW w:w="2070" w:type="dxa"/>
          </w:tcPr>
          <w:p w:rsidR="0056405C" w:rsidRPr="009B3A46" w:rsidRDefault="00B11B5E" w:rsidP="006A4D5B">
            <w:pPr>
              <w:jc w:val="center"/>
              <w:rPr>
                <w:rFonts w:ascii="NikoshBAN" w:hAnsi="NikoshBAN" w:cs="NikoshBAN"/>
              </w:rPr>
            </w:pPr>
            <w:r w:rsidRPr="009B3A46">
              <w:rPr>
                <w:rFonts w:ascii="NikoshBAN" w:hAnsi="NikoshBAN" w:cs="NikoshBAN"/>
              </w:rPr>
              <w:t xml:space="preserve">দেশের অভ্যন্তরে শ্রান্তি বিনোদন ভোগের ক্ষেত্রে শ্রান্তি বিনোদন ছুটি মঞ্জুরি ও আবেদন অগ্রায়ন </w:t>
            </w:r>
          </w:p>
          <w:p w:rsidR="00B11B5E" w:rsidRPr="009B3A46" w:rsidRDefault="00B11B5E" w:rsidP="006A4D5B">
            <w:pPr>
              <w:jc w:val="center"/>
              <w:rPr>
                <w:rFonts w:ascii="NikoshBAN" w:hAnsi="NikoshBAN" w:cs="NikoshBAN"/>
              </w:rPr>
            </w:pPr>
            <w:r w:rsidRPr="009B3A46">
              <w:rPr>
                <w:rFonts w:ascii="NikoshBAN" w:hAnsi="NikoshBAN" w:cs="NikoshBAN"/>
              </w:rPr>
              <w:t>(১০ম – ২০তম গ্রেড)</w:t>
            </w:r>
          </w:p>
        </w:tc>
        <w:tc>
          <w:tcPr>
            <w:tcW w:w="1069" w:type="dxa"/>
            <w:vAlign w:val="center"/>
          </w:tcPr>
          <w:p w:rsidR="00B11B5E" w:rsidRPr="009B3A46" w:rsidRDefault="00B11B5E" w:rsidP="003A3686">
            <w:pPr>
              <w:jc w:val="center"/>
              <w:rPr>
                <w:rFonts w:ascii="NikoshBAN" w:hAnsi="NikoshBAN" w:cs="NikoshBAN"/>
              </w:rPr>
            </w:pPr>
            <w:r w:rsidRPr="009B3A46">
              <w:rPr>
                <w:rFonts w:ascii="NikoshBAN" w:hAnsi="NikoshBAN" w:cs="NikoshBAN"/>
              </w:rPr>
              <w:t>৭ (সাত) কার্যদিবসের মধ্যে</w:t>
            </w:r>
          </w:p>
        </w:tc>
        <w:tc>
          <w:tcPr>
            <w:tcW w:w="3960" w:type="dxa"/>
            <w:vAlign w:val="center"/>
          </w:tcPr>
          <w:p w:rsidR="00B11B5E" w:rsidRPr="009B3A46" w:rsidRDefault="00B11B5E" w:rsidP="006E0608">
            <w:pPr>
              <w:rPr>
                <w:rFonts w:ascii="NikoshBAN" w:hAnsi="NikoshBAN" w:cs="NikoshBAN"/>
              </w:rPr>
            </w:pPr>
            <w:r w:rsidRPr="009B3A46">
              <w:rPr>
                <w:rFonts w:ascii="NikoshBAN" w:hAnsi="NikoshBAN" w:cs="NikoshBAN"/>
              </w:rPr>
              <w:t>আবেদনপত্র ও চাকুরির খতিয়ান বহি</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F12E4E" w:rsidRPr="009B3A46" w:rsidRDefault="00F12E4E" w:rsidP="00655DE3">
            <w:pPr>
              <w:jc w:val="center"/>
              <w:rPr>
                <w:rFonts w:ascii="NikoshBAN" w:hAnsi="NikoshBAN" w:cs="NikoshBAN"/>
              </w:rPr>
            </w:pPr>
          </w:p>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18</w:t>
            </w:r>
          </w:p>
        </w:tc>
        <w:tc>
          <w:tcPr>
            <w:tcW w:w="2070" w:type="dxa"/>
          </w:tcPr>
          <w:p w:rsidR="00B11B5E" w:rsidRPr="009B3A46" w:rsidRDefault="00B11B5E" w:rsidP="006A4D5B">
            <w:pPr>
              <w:jc w:val="center"/>
              <w:rPr>
                <w:rFonts w:ascii="NikoshBAN" w:hAnsi="NikoshBAN" w:cs="NikoshBAN"/>
              </w:rPr>
            </w:pPr>
            <w:r w:rsidRPr="009B3A46">
              <w:rPr>
                <w:rFonts w:ascii="NikoshBAN" w:hAnsi="NikoshBAN" w:cs="NikoshBAN"/>
              </w:rPr>
              <w:t>মেডিক্যাল/</w:t>
            </w:r>
          </w:p>
          <w:p w:rsidR="00B11B5E" w:rsidRPr="009B3A46" w:rsidRDefault="00B11B5E" w:rsidP="006A4D5B">
            <w:pPr>
              <w:jc w:val="center"/>
              <w:rPr>
                <w:rFonts w:ascii="NikoshBAN" w:hAnsi="NikoshBAN" w:cs="NikoshBAN"/>
              </w:rPr>
            </w:pPr>
            <w:r w:rsidRPr="009B3A46">
              <w:rPr>
                <w:rFonts w:ascii="NikoshBAN" w:hAnsi="NikoshBAN" w:cs="NikoshBAN"/>
              </w:rPr>
              <w:t>মাতৃত্বকালীন/</w:t>
            </w:r>
          </w:p>
          <w:p w:rsidR="00B11B5E" w:rsidRPr="009B3A46" w:rsidRDefault="00B11B5E" w:rsidP="006A4D5B">
            <w:pPr>
              <w:jc w:val="center"/>
              <w:rPr>
                <w:rFonts w:ascii="NikoshBAN" w:hAnsi="NikoshBAN" w:cs="NikoshBAN"/>
              </w:rPr>
            </w:pPr>
            <w:r w:rsidRPr="009B3A46">
              <w:rPr>
                <w:rFonts w:ascii="NikoshBAN" w:hAnsi="NikoshBAN" w:cs="NikoshBAN"/>
              </w:rPr>
              <w:t>ছুটির আবেদন অগ্রায়ন</w:t>
            </w:r>
          </w:p>
          <w:p w:rsidR="00B11B5E" w:rsidRPr="009B3A46" w:rsidRDefault="00B11B5E" w:rsidP="006A4D5B">
            <w:pPr>
              <w:jc w:val="center"/>
              <w:rPr>
                <w:rFonts w:ascii="NikoshBAN" w:hAnsi="NikoshBAN" w:cs="NikoshBAN"/>
              </w:rPr>
            </w:pPr>
            <w:r w:rsidRPr="009B3A46">
              <w:rPr>
                <w:rFonts w:ascii="NikoshBAN" w:hAnsi="NikoshBAN" w:cs="NikoshBAN"/>
              </w:rPr>
              <w:t>(১০ম – ২০তম গ্রেড)</w:t>
            </w:r>
          </w:p>
        </w:tc>
        <w:tc>
          <w:tcPr>
            <w:tcW w:w="1069" w:type="dxa"/>
            <w:vAlign w:val="center"/>
          </w:tcPr>
          <w:p w:rsidR="00B11B5E" w:rsidRPr="009B3A46" w:rsidRDefault="00B11B5E" w:rsidP="003A3686">
            <w:pPr>
              <w:jc w:val="center"/>
              <w:rPr>
                <w:rFonts w:ascii="NikoshBAN" w:hAnsi="NikoshBAN" w:cs="NikoshBAN"/>
              </w:rPr>
            </w:pPr>
            <w:r w:rsidRPr="009B3A46">
              <w:rPr>
                <w:rFonts w:ascii="NikoshBAN" w:hAnsi="NikoshBAN" w:cs="NikoshBAN"/>
              </w:rPr>
              <w:t>৩ (তিন) কার্যদিবসের মধ্যে</w:t>
            </w:r>
          </w:p>
        </w:tc>
        <w:tc>
          <w:tcPr>
            <w:tcW w:w="3960" w:type="dxa"/>
            <w:vAlign w:val="center"/>
          </w:tcPr>
          <w:p w:rsidR="00B11B5E" w:rsidRPr="009B3A46" w:rsidRDefault="00B11B5E" w:rsidP="006E0608">
            <w:pPr>
              <w:rPr>
                <w:rFonts w:ascii="NikoshBAN" w:hAnsi="NikoshBAN" w:cs="NikoshBAN"/>
              </w:rPr>
            </w:pPr>
            <w:r w:rsidRPr="009B3A46">
              <w:rPr>
                <w:rFonts w:ascii="NikoshBAN" w:hAnsi="NikoshBAN" w:cs="NikoshBAN"/>
              </w:rPr>
              <w:t xml:space="preserve">আবেদনপত্র, মেডিক্যাল সনদপত্র, </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B11B5E" w:rsidRPr="009B3A46" w:rsidTr="0056405C">
        <w:tc>
          <w:tcPr>
            <w:tcW w:w="551" w:type="dxa"/>
            <w:vAlign w:val="center"/>
          </w:tcPr>
          <w:p w:rsidR="00B11B5E" w:rsidRPr="009B3A46" w:rsidRDefault="00B11B5E" w:rsidP="0038676E">
            <w:pPr>
              <w:jc w:val="center"/>
              <w:rPr>
                <w:rFonts w:ascii="NikoshBAN" w:hAnsi="NikoshBAN" w:cs="NikoshBAN"/>
              </w:rPr>
            </w:pPr>
            <w:r w:rsidRPr="009B3A46">
              <w:rPr>
                <w:rFonts w:ascii="NikoshBAN" w:hAnsi="NikoshBAN" w:cs="NikoshBAN"/>
              </w:rPr>
              <w:t>19</w:t>
            </w:r>
          </w:p>
        </w:tc>
        <w:tc>
          <w:tcPr>
            <w:tcW w:w="2070" w:type="dxa"/>
            <w:vAlign w:val="center"/>
          </w:tcPr>
          <w:p w:rsidR="0056405C" w:rsidRPr="009B3A46" w:rsidRDefault="00B11B5E" w:rsidP="006A4D5B">
            <w:pPr>
              <w:jc w:val="center"/>
              <w:rPr>
                <w:rFonts w:ascii="NikoshBAN" w:hAnsi="NikoshBAN" w:cs="NikoshBAN"/>
              </w:rPr>
            </w:pPr>
            <w:r w:rsidRPr="009B3A46">
              <w:rPr>
                <w:rFonts w:ascii="NikoshBAN" w:hAnsi="NikoshBAN" w:cs="NikoshBAN"/>
              </w:rPr>
              <w:t xml:space="preserve">অর্জিত ছুটির আবেদন অগ্রায়ন </w:t>
            </w:r>
          </w:p>
          <w:p w:rsidR="00B11B5E" w:rsidRPr="009B3A46" w:rsidRDefault="00B11B5E" w:rsidP="006A4D5B">
            <w:pPr>
              <w:jc w:val="center"/>
              <w:rPr>
                <w:rFonts w:ascii="NikoshBAN" w:hAnsi="NikoshBAN" w:cs="NikoshBAN"/>
              </w:rPr>
            </w:pPr>
            <w:r w:rsidRPr="009B3A46">
              <w:rPr>
                <w:rFonts w:ascii="NikoshBAN" w:hAnsi="NikoshBAN" w:cs="NikoshBAN"/>
              </w:rPr>
              <w:t>(১০ম – ২০তম গ্রেড)</w:t>
            </w:r>
          </w:p>
        </w:tc>
        <w:tc>
          <w:tcPr>
            <w:tcW w:w="1069" w:type="dxa"/>
            <w:vAlign w:val="center"/>
          </w:tcPr>
          <w:p w:rsidR="00B11B5E" w:rsidRPr="009B3A46" w:rsidRDefault="00B11B5E" w:rsidP="003A3686">
            <w:pPr>
              <w:jc w:val="center"/>
              <w:rPr>
                <w:rFonts w:ascii="NikoshBAN" w:hAnsi="NikoshBAN" w:cs="NikoshBAN"/>
              </w:rPr>
            </w:pPr>
            <w:r w:rsidRPr="009B3A46">
              <w:rPr>
                <w:rFonts w:ascii="NikoshBAN" w:hAnsi="NikoshBAN" w:cs="NikoshBAN"/>
              </w:rPr>
              <w:t>৭ (সাত) কার্যদিবসের মধ্যে</w:t>
            </w:r>
          </w:p>
        </w:tc>
        <w:tc>
          <w:tcPr>
            <w:tcW w:w="3960" w:type="dxa"/>
            <w:vAlign w:val="center"/>
          </w:tcPr>
          <w:p w:rsidR="00B11B5E" w:rsidRPr="009B3A46" w:rsidRDefault="00B11B5E" w:rsidP="006E0608">
            <w:pPr>
              <w:rPr>
                <w:rFonts w:ascii="NikoshBAN" w:hAnsi="NikoshBAN" w:cs="NikoshBAN"/>
              </w:rPr>
            </w:pPr>
            <w:r w:rsidRPr="009B3A46">
              <w:rPr>
                <w:rFonts w:ascii="NikoshBAN" w:hAnsi="NikoshBAN" w:cs="NikoshBAN"/>
              </w:rPr>
              <w:t>আবেদনপত্র, নির্ধারিত ফর্মে ছুটির হিসাব</w:t>
            </w:r>
          </w:p>
        </w:tc>
        <w:tc>
          <w:tcPr>
            <w:tcW w:w="1440" w:type="dxa"/>
            <w:vAlign w:val="center"/>
          </w:tcPr>
          <w:p w:rsidR="00B11B5E" w:rsidRPr="009B3A46" w:rsidRDefault="00B11B5E" w:rsidP="00A12B3E">
            <w:pPr>
              <w:jc w:val="center"/>
              <w:rPr>
                <w:rFonts w:ascii="NikoshBAN" w:hAnsi="NikoshBAN" w:cs="NikoshBAN"/>
              </w:rPr>
            </w:pPr>
            <w:r w:rsidRPr="009B3A46">
              <w:rPr>
                <w:rFonts w:ascii="NikoshBAN" w:hAnsi="NikoshBAN" w:cs="NikoshBAN"/>
              </w:rPr>
              <w:t>ইন্সট্রাক্টরের</w:t>
            </w:r>
          </w:p>
          <w:p w:rsidR="00B11B5E" w:rsidRPr="009B3A46" w:rsidRDefault="00B11B5E" w:rsidP="00A12B3E">
            <w:pPr>
              <w:jc w:val="center"/>
              <w:rPr>
                <w:rFonts w:ascii="NikoshBAN" w:hAnsi="NikoshBAN" w:cs="NikoshBAN"/>
                <w:sz w:val="26"/>
              </w:rPr>
            </w:pPr>
            <w:r w:rsidRPr="009B3A46">
              <w:rPr>
                <w:rFonts w:ascii="NikoshBAN" w:hAnsi="NikoshBAN" w:cs="NikoshBAN"/>
              </w:rPr>
              <w:t>কার্যালয়</w:t>
            </w:r>
          </w:p>
        </w:tc>
        <w:tc>
          <w:tcPr>
            <w:tcW w:w="1350" w:type="dxa"/>
          </w:tcPr>
          <w:p w:rsidR="00B11B5E" w:rsidRPr="009B3A46" w:rsidRDefault="00B11B5E"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B11B5E"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C64976" w:rsidRPr="009B3A46" w:rsidTr="0056405C">
        <w:tc>
          <w:tcPr>
            <w:tcW w:w="551" w:type="dxa"/>
            <w:vAlign w:val="center"/>
          </w:tcPr>
          <w:p w:rsidR="00C64976" w:rsidRPr="009B3A46" w:rsidRDefault="00C64976" w:rsidP="0038676E">
            <w:pPr>
              <w:jc w:val="center"/>
              <w:rPr>
                <w:rFonts w:ascii="NikoshBAN" w:hAnsi="NikoshBAN" w:cs="NikoshBAN"/>
              </w:rPr>
            </w:pPr>
            <w:r w:rsidRPr="009B3A46">
              <w:rPr>
                <w:rFonts w:ascii="NikoshBAN" w:hAnsi="NikoshBAN" w:cs="NikoshBAN"/>
              </w:rPr>
              <w:t>20</w:t>
            </w:r>
          </w:p>
        </w:tc>
        <w:tc>
          <w:tcPr>
            <w:tcW w:w="2070" w:type="dxa"/>
            <w:vAlign w:val="center"/>
          </w:tcPr>
          <w:p w:rsidR="00C64976" w:rsidRPr="009B3A46" w:rsidRDefault="00C64976" w:rsidP="006A4D5B">
            <w:pPr>
              <w:jc w:val="center"/>
              <w:rPr>
                <w:rFonts w:ascii="NikoshBAN" w:hAnsi="NikoshBAN" w:cs="NikoshBAN"/>
              </w:rPr>
            </w:pPr>
            <w:r w:rsidRPr="009B3A46">
              <w:rPr>
                <w:rFonts w:ascii="NikoshBAN" w:hAnsi="NikoshBAN" w:cs="NikoshBAN"/>
              </w:rPr>
              <w:t>অভিযোগ ও নিষ্পত্তি</w:t>
            </w:r>
          </w:p>
        </w:tc>
        <w:tc>
          <w:tcPr>
            <w:tcW w:w="1069" w:type="dxa"/>
            <w:vAlign w:val="center"/>
          </w:tcPr>
          <w:p w:rsidR="00C64976" w:rsidRPr="009B3A46" w:rsidRDefault="00C64976" w:rsidP="003A3686">
            <w:pPr>
              <w:jc w:val="center"/>
              <w:rPr>
                <w:rFonts w:ascii="NikoshBAN" w:hAnsi="NikoshBAN" w:cs="NikoshBAN"/>
              </w:rPr>
            </w:pPr>
            <w:r w:rsidRPr="009B3A46">
              <w:rPr>
                <w:rFonts w:ascii="NikoshBAN" w:hAnsi="NikoshBAN" w:cs="NikoshBAN"/>
              </w:rPr>
              <w:t>1 (এক) মাসের মধ্যে</w:t>
            </w:r>
          </w:p>
        </w:tc>
        <w:tc>
          <w:tcPr>
            <w:tcW w:w="3960" w:type="dxa"/>
            <w:vAlign w:val="center"/>
          </w:tcPr>
          <w:p w:rsidR="00C64976" w:rsidRPr="009B3A46" w:rsidRDefault="00C64976" w:rsidP="006E0608">
            <w:pPr>
              <w:rPr>
                <w:rFonts w:ascii="NikoshBAN" w:hAnsi="NikoshBAN" w:cs="NikoshBAN"/>
              </w:rPr>
            </w:pPr>
            <w:r w:rsidRPr="009B3A46">
              <w:rPr>
                <w:rFonts w:ascii="NikoshBAN" w:hAnsi="NikoshBAN" w:cs="NikoshBAN"/>
              </w:rPr>
              <w:t xml:space="preserve">অভিযোগপত্র </w:t>
            </w:r>
          </w:p>
        </w:tc>
        <w:tc>
          <w:tcPr>
            <w:tcW w:w="1440" w:type="dxa"/>
            <w:vAlign w:val="center"/>
          </w:tcPr>
          <w:p w:rsidR="00C64976" w:rsidRPr="009B3A46" w:rsidRDefault="00C64976" w:rsidP="00B11B5E">
            <w:pPr>
              <w:jc w:val="center"/>
              <w:rPr>
                <w:rFonts w:ascii="NikoshBAN" w:hAnsi="NikoshBAN" w:cs="NikoshBAN"/>
              </w:rPr>
            </w:pPr>
            <w:r w:rsidRPr="009B3A46">
              <w:rPr>
                <w:rFonts w:ascii="NikoshBAN" w:hAnsi="NikoshBAN" w:cs="NikoshBAN"/>
              </w:rPr>
              <w:t>ইন্সট্রাক্টরের</w:t>
            </w:r>
          </w:p>
          <w:p w:rsidR="00C64976" w:rsidRPr="009B3A46" w:rsidRDefault="00C64976" w:rsidP="00B11B5E">
            <w:pPr>
              <w:jc w:val="center"/>
              <w:rPr>
                <w:rFonts w:ascii="NikoshBAN" w:hAnsi="NikoshBAN" w:cs="NikoshBAN"/>
              </w:rPr>
            </w:pPr>
            <w:r w:rsidRPr="009B3A46">
              <w:rPr>
                <w:rFonts w:ascii="NikoshBAN" w:hAnsi="NikoshBAN" w:cs="NikoshBAN"/>
              </w:rPr>
              <w:t>কার্যালয়</w:t>
            </w:r>
          </w:p>
        </w:tc>
        <w:tc>
          <w:tcPr>
            <w:tcW w:w="1350" w:type="dxa"/>
          </w:tcPr>
          <w:p w:rsidR="00C64976" w:rsidRPr="009B3A46" w:rsidRDefault="00C64976"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C64976"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C64976" w:rsidRPr="009B3A46" w:rsidRDefault="008135B2" w:rsidP="008135B2">
            <w:pPr>
              <w:jc w:val="center"/>
              <w:rPr>
                <w:rFonts w:ascii="NikoshBAN" w:hAnsi="NikoshBAN" w:cs="NikoshBAN"/>
              </w:rPr>
            </w:pPr>
            <w:r w:rsidRPr="009B3A46">
              <w:rPr>
                <w:rFonts w:ascii="NikoshBAN" w:hAnsi="NikoshBAN" w:cs="NikoshBAN"/>
                <w:sz w:val="16"/>
              </w:rPr>
              <w:t>urcgang@gmail.com</w:t>
            </w:r>
          </w:p>
        </w:tc>
      </w:tr>
      <w:tr w:rsidR="00C64976" w:rsidRPr="009B3A46" w:rsidTr="0056405C">
        <w:tc>
          <w:tcPr>
            <w:tcW w:w="551" w:type="dxa"/>
            <w:vAlign w:val="center"/>
          </w:tcPr>
          <w:p w:rsidR="00C64976" w:rsidRPr="009B3A46" w:rsidRDefault="00C64976" w:rsidP="0038676E">
            <w:pPr>
              <w:jc w:val="center"/>
              <w:rPr>
                <w:rFonts w:ascii="NikoshBAN" w:hAnsi="NikoshBAN" w:cs="NikoshBAN"/>
              </w:rPr>
            </w:pPr>
            <w:r w:rsidRPr="009B3A46">
              <w:rPr>
                <w:rFonts w:ascii="NikoshBAN" w:hAnsi="NikoshBAN" w:cs="NikoshBAN"/>
              </w:rPr>
              <w:t>21</w:t>
            </w:r>
          </w:p>
        </w:tc>
        <w:tc>
          <w:tcPr>
            <w:tcW w:w="2070" w:type="dxa"/>
            <w:vAlign w:val="center"/>
          </w:tcPr>
          <w:p w:rsidR="00C64976" w:rsidRPr="009B3A46" w:rsidRDefault="00C64976" w:rsidP="006A4D5B">
            <w:pPr>
              <w:jc w:val="center"/>
              <w:rPr>
                <w:rFonts w:ascii="NikoshBAN" w:hAnsi="NikoshBAN" w:cs="NikoshBAN"/>
              </w:rPr>
            </w:pPr>
            <w:r w:rsidRPr="009B3A46">
              <w:rPr>
                <w:rFonts w:ascii="NikoshBAN" w:hAnsi="NikoshBAN" w:cs="NikoshBAN"/>
              </w:rPr>
              <w:t>টাইম স্কেল বকেয়া</w:t>
            </w:r>
          </w:p>
        </w:tc>
        <w:tc>
          <w:tcPr>
            <w:tcW w:w="1069" w:type="dxa"/>
            <w:vAlign w:val="center"/>
          </w:tcPr>
          <w:p w:rsidR="00C64976" w:rsidRPr="009B3A46" w:rsidRDefault="00C64976" w:rsidP="003A3686">
            <w:pPr>
              <w:jc w:val="center"/>
              <w:rPr>
                <w:rFonts w:ascii="NikoshBAN" w:hAnsi="NikoshBAN" w:cs="NikoshBAN"/>
              </w:rPr>
            </w:pPr>
            <w:r w:rsidRPr="009B3A46">
              <w:rPr>
                <w:rFonts w:ascii="NikoshBAN" w:hAnsi="NikoshBAN" w:cs="NikoshBAN"/>
              </w:rPr>
              <w:t>৭ (সাত) কার্যদিবসের মধ্যে</w:t>
            </w:r>
          </w:p>
        </w:tc>
        <w:tc>
          <w:tcPr>
            <w:tcW w:w="3960" w:type="dxa"/>
            <w:vAlign w:val="center"/>
          </w:tcPr>
          <w:p w:rsidR="00C64976" w:rsidRPr="009B3A46" w:rsidRDefault="00C64976" w:rsidP="006E0608">
            <w:pPr>
              <w:rPr>
                <w:rFonts w:ascii="NikoshBAN" w:hAnsi="NikoshBAN" w:cs="NikoshBAN"/>
              </w:rPr>
            </w:pPr>
            <w:r w:rsidRPr="009B3A46">
              <w:rPr>
                <w:rFonts w:ascii="NikoshBAN" w:hAnsi="NikoshBAN" w:cs="NikoshBAN"/>
              </w:rPr>
              <w:t xml:space="preserve">ক)আবেদনপত্র </w:t>
            </w:r>
          </w:p>
          <w:p w:rsidR="00C64976" w:rsidRPr="009B3A46" w:rsidRDefault="00C64976" w:rsidP="006E0608">
            <w:pPr>
              <w:rPr>
                <w:rFonts w:ascii="NikoshBAN" w:hAnsi="NikoshBAN" w:cs="NikoshBAN"/>
              </w:rPr>
            </w:pPr>
            <w:r w:rsidRPr="009B3A46">
              <w:rPr>
                <w:rFonts w:ascii="NikoshBAN" w:hAnsi="NikoshBAN" w:cs="NikoshBAN"/>
              </w:rPr>
              <w:t xml:space="preserve">খ) এসি আর 5/3 বছরের সন্তোষজনক </w:t>
            </w:r>
          </w:p>
          <w:p w:rsidR="00C64976" w:rsidRPr="009B3A46" w:rsidRDefault="00C64976" w:rsidP="006E0608">
            <w:pPr>
              <w:rPr>
                <w:rFonts w:ascii="NikoshBAN" w:hAnsi="NikoshBAN" w:cs="NikoshBAN"/>
              </w:rPr>
            </w:pPr>
            <w:r w:rsidRPr="009B3A46">
              <w:rPr>
                <w:rFonts w:ascii="NikoshBAN" w:hAnsi="NikoshBAN" w:cs="NikoshBAN"/>
              </w:rPr>
              <w:t xml:space="preserve">গ)  টাইম স্কেল/পদোন্নতি কমিটির সুপারিশসহ রেজুলেশন </w:t>
            </w:r>
          </w:p>
        </w:tc>
        <w:tc>
          <w:tcPr>
            <w:tcW w:w="1440" w:type="dxa"/>
            <w:vAlign w:val="center"/>
          </w:tcPr>
          <w:p w:rsidR="00C64976" w:rsidRPr="009B3A46" w:rsidRDefault="00C64976" w:rsidP="00C64976">
            <w:pPr>
              <w:jc w:val="center"/>
              <w:rPr>
                <w:rFonts w:ascii="NikoshBAN" w:hAnsi="NikoshBAN" w:cs="NikoshBAN"/>
              </w:rPr>
            </w:pPr>
            <w:r w:rsidRPr="009B3A46">
              <w:rPr>
                <w:rFonts w:ascii="NikoshBAN" w:hAnsi="NikoshBAN" w:cs="NikoshBAN"/>
              </w:rPr>
              <w:t>ইন্সট্রাক্টরের</w:t>
            </w:r>
          </w:p>
          <w:p w:rsidR="00C64976" w:rsidRPr="009B3A46" w:rsidRDefault="00C64976" w:rsidP="00C64976">
            <w:pPr>
              <w:jc w:val="center"/>
              <w:rPr>
                <w:rFonts w:ascii="NikoshBAN" w:hAnsi="NikoshBAN" w:cs="NikoshBAN"/>
              </w:rPr>
            </w:pPr>
            <w:r w:rsidRPr="009B3A46">
              <w:rPr>
                <w:rFonts w:ascii="NikoshBAN" w:hAnsi="NikoshBAN" w:cs="NikoshBAN"/>
              </w:rPr>
              <w:t>কার্যালয়</w:t>
            </w:r>
          </w:p>
        </w:tc>
        <w:tc>
          <w:tcPr>
            <w:tcW w:w="1350" w:type="dxa"/>
          </w:tcPr>
          <w:p w:rsidR="00C64976" w:rsidRPr="009B3A46" w:rsidRDefault="00C64976" w:rsidP="00655DE3">
            <w:pPr>
              <w:jc w:val="center"/>
              <w:rPr>
                <w:rFonts w:ascii="NikoshBAN" w:hAnsi="NikoshBAN" w:cs="NikoshBAN"/>
              </w:rPr>
            </w:pPr>
            <w:r w:rsidRPr="009B3A46">
              <w:rPr>
                <w:rFonts w:ascii="NikoshBAN" w:hAnsi="NikoshBAN" w:cs="NikoshBAN"/>
              </w:rPr>
              <w:t>সরকারি কোনরূপ অর্থের প্রয়োজন হয়না।</w:t>
            </w:r>
          </w:p>
        </w:tc>
        <w:tc>
          <w:tcPr>
            <w:tcW w:w="243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C64976" w:rsidRPr="009B3A46" w:rsidRDefault="008135B2" w:rsidP="008135B2">
            <w:pPr>
              <w:jc w:val="center"/>
              <w:rPr>
                <w:rFonts w:ascii="NikoshBAN" w:hAnsi="NikoshBAN" w:cs="NikoshBAN"/>
              </w:rPr>
            </w:pPr>
            <w:r w:rsidRPr="009B3A46">
              <w:rPr>
                <w:rFonts w:ascii="NikoshBAN" w:hAnsi="NikoshBAN" w:cs="NikoshBAN"/>
                <w:sz w:val="16"/>
              </w:rPr>
              <w:t>urcgang@gmail.com</w:t>
            </w:r>
          </w:p>
        </w:tc>
        <w:tc>
          <w:tcPr>
            <w:tcW w:w="2340" w:type="dxa"/>
            <w:vAlign w:val="center"/>
          </w:tcPr>
          <w:p w:rsidR="00DB5F91" w:rsidRPr="009B3A46" w:rsidRDefault="00DB5F91" w:rsidP="00DB5F91">
            <w:pPr>
              <w:jc w:val="center"/>
              <w:rPr>
                <w:rFonts w:ascii="NikoshBAN" w:hAnsi="NikoshBAN" w:cs="NikoshBAN"/>
              </w:rPr>
            </w:pPr>
            <w:r w:rsidRPr="009B3A46">
              <w:rPr>
                <w:rFonts w:ascii="NikoshBAN" w:hAnsi="NikoshBAN" w:cs="NikoshBAN"/>
              </w:rPr>
              <w:t>ইন্সট্রাক্টর</w:t>
            </w:r>
          </w:p>
          <w:p w:rsidR="008135B2" w:rsidRPr="009B3A46" w:rsidRDefault="008135B2" w:rsidP="008135B2">
            <w:pPr>
              <w:jc w:val="center"/>
              <w:rPr>
                <w:rFonts w:ascii="NikoshBAN" w:hAnsi="NikoshBAN" w:cs="NikoshBAN"/>
                <w:sz w:val="24"/>
                <w:szCs w:val="24"/>
              </w:rPr>
            </w:pPr>
          </w:p>
          <w:p w:rsidR="00C64976" w:rsidRPr="009B3A46" w:rsidRDefault="008135B2" w:rsidP="008135B2">
            <w:pPr>
              <w:jc w:val="center"/>
              <w:rPr>
                <w:rFonts w:ascii="NikoshBAN" w:hAnsi="NikoshBAN" w:cs="NikoshBAN"/>
              </w:rPr>
            </w:pPr>
            <w:r w:rsidRPr="009B3A46">
              <w:rPr>
                <w:rFonts w:ascii="NikoshBAN" w:hAnsi="NikoshBAN" w:cs="NikoshBAN"/>
                <w:sz w:val="16"/>
              </w:rPr>
              <w:t>urcgang@gmail.com</w:t>
            </w:r>
          </w:p>
        </w:tc>
      </w:tr>
    </w:tbl>
    <w:p w:rsidR="007C23A3" w:rsidRPr="009B3A46" w:rsidRDefault="007C23A3" w:rsidP="007C23A3">
      <w:pPr>
        <w:rPr>
          <w:rFonts w:ascii="NikoshBAN" w:hAnsi="NikoshBAN" w:cs="NikoshBAN"/>
          <w:sz w:val="2"/>
        </w:rPr>
      </w:pPr>
    </w:p>
    <w:tbl>
      <w:tblPr>
        <w:tblW w:w="15300" w:type="dxa"/>
        <w:tblInd w:w="720" w:type="dxa"/>
        <w:tblLook w:val="01E0"/>
      </w:tblPr>
      <w:tblGrid>
        <w:gridCol w:w="3198"/>
        <w:gridCol w:w="7602"/>
        <w:gridCol w:w="4500"/>
      </w:tblGrid>
      <w:tr w:rsidR="007C23A3" w:rsidRPr="009B3A46" w:rsidTr="001B2415">
        <w:tc>
          <w:tcPr>
            <w:tcW w:w="3198" w:type="dxa"/>
          </w:tcPr>
          <w:p w:rsidR="007C23A3" w:rsidRPr="009B3A46" w:rsidRDefault="004F6A59" w:rsidP="0038676E">
            <w:pPr>
              <w:spacing w:line="240" w:lineRule="auto"/>
              <w:rPr>
                <w:rFonts w:ascii="NikoshBAN" w:hAnsi="NikoshBAN" w:cs="NikoshBAN"/>
              </w:rPr>
            </w:pPr>
            <w:r w:rsidRPr="009B3A46">
              <w:rPr>
                <w:rFonts w:ascii="NikoshBAN" w:hAnsi="NikoshBAN" w:cs="NikoshBAN"/>
                <w:sz w:val="28"/>
              </w:rPr>
              <w:tab/>
            </w:r>
          </w:p>
        </w:tc>
        <w:tc>
          <w:tcPr>
            <w:tcW w:w="7602" w:type="dxa"/>
          </w:tcPr>
          <w:p w:rsidR="007C23A3" w:rsidRPr="009B3A46" w:rsidRDefault="007C23A3" w:rsidP="0038676E">
            <w:pPr>
              <w:spacing w:line="240" w:lineRule="auto"/>
              <w:rPr>
                <w:rFonts w:ascii="NikoshBAN" w:hAnsi="NikoshBAN" w:cs="NikoshBAN"/>
              </w:rPr>
            </w:pPr>
          </w:p>
        </w:tc>
        <w:tc>
          <w:tcPr>
            <w:tcW w:w="4500" w:type="dxa"/>
          </w:tcPr>
          <w:p w:rsidR="007C23A3" w:rsidRPr="009B3A46" w:rsidRDefault="007C23A3" w:rsidP="001B2415">
            <w:pPr>
              <w:spacing w:after="0" w:line="240" w:lineRule="auto"/>
              <w:jc w:val="center"/>
              <w:rPr>
                <w:rFonts w:ascii="NikoshBAN" w:hAnsi="NikoshBAN" w:cs="NikoshBAN"/>
              </w:rPr>
            </w:pPr>
          </w:p>
        </w:tc>
      </w:tr>
    </w:tbl>
    <w:p w:rsidR="00165B06" w:rsidRPr="009B3A46" w:rsidRDefault="00165B06" w:rsidP="00165B06">
      <w:pPr>
        <w:spacing w:line="240" w:lineRule="auto"/>
        <w:ind w:left="7920"/>
        <w:contextualSpacing/>
        <w:jc w:val="center"/>
        <w:rPr>
          <w:rFonts w:ascii="NikoshBAN" w:hAnsi="NikoshBAN" w:cs="NikoshBAN"/>
          <w:sz w:val="24"/>
          <w:szCs w:val="24"/>
        </w:rPr>
      </w:pPr>
      <w:r w:rsidRPr="009B3A46">
        <w:rPr>
          <w:rFonts w:ascii="NikoshBAN" w:hAnsi="NikoshBAN" w:cs="NikoshBAN"/>
          <w:sz w:val="24"/>
          <w:szCs w:val="24"/>
        </w:rPr>
        <w:t>(</w:t>
      </w:r>
      <w:r w:rsidR="007C7724" w:rsidRPr="009B3A46">
        <w:rPr>
          <w:rFonts w:ascii="NikoshBAN" w:hAnsi="NikoshBAN" w:cs="NikoshBAN"/>
          <w:sz w:val="24"/>
          <w:szCs w:val="24"/>
        </w:rPr>
        <w:t xml:space="preserve"> মোঃমফিজুর</w:t>
      </w:r>
      <w:r w:rsidRPr="009B3A46">
        <w:rPr>
          <w:rFonts w:ascii="NikoshBAN" w:hAnsi="NikoshBAN" w:cs="NikoshBAN"/>
          <w:sz w:val="24"/>
          <w:szCs w:val="24"/>
        </w:rPr>
        <w:t xml:space="preserve"> রহমান)</w:t>
      </w:r>
    </w:p>
    <w:p w:rsidR="00165B06" w:rsidRPr="009B3A46" w:rsidRDefault="007C7724" w:rsidP="00165B06">
      <w:pPr>
        <w:spacing w:line="240" w:lineRule="auto"/>
        <w:ind w:left="7920"/>
        <w:contextualSpacing/>
        <w:jc w:val="center"/>
        <w:rPr>
          <w:rFonts w:ascii="NikoshBAN" w:hAnsi="NikoshBAN" w:cs="NikoshBAN"/>
          <w:sz w:val="24"/>
          <w:szCs w:val="24"/>
        </w:rPr>
      </w:pPr>
      <w:r w:rsidRPr="009B3A46">
        <w:rPr>
          <w:rFonts w:ascii="NikoshBAN" w:hAnsi="NikoshBAN" w:cs="NikoshBAN"/>
          <w:sz w:val="24"/>
          <w:szCs w:val="24"/>
        </w:rPr>
        <w:t xml:space="preserve">ইন্সট্রাকর </w:t>
      </w:r>
    </w:p>
    <w:p w:rsidR="00165B06" w:rsidRPr="009B3A46" w:rsidRDefault="00165B06" w:rsidP="00165B06">
      <w:pPr>
        <w:spacing w:line="240" w:lineRule="auto"/>
        <w:ind w:left="7920"/>
        <w:contextualSpacing/>
        <w:jc w:val="center"/>
        <w:rPr>
          <w:rFonts w:ascii="NikoshBAN" w:hAnsi="NikoshBAN" w:cs="NikoshBAN"/>
          <w:sz w:val="24"/>
          <w:szCs w:val="24"/>
        </w:rPr>
      </w:pPr>
      <w:r w:rsidRPr="009B3A46">
        <w:rPr>
          <w:rFonts w:ascii="NikoshBAN" w:hAnsi="NikoshBAN" w:cs="NikoshBAN"/>
          <w:sz w:val="24"/>
          <w:szCs w:val="24"/>
        </w:rPr>
        <w:t>উপজেলা রিসোর্স সেন্টার</w:t>
      </w:r>
    </w:p>
    <w:p w:rsidR="00165B06" w:rsidRPr="009B3A46" w:rsidRDefault="007C7724" w:rsidP="00165B06">
      <w:pPr>
        <w:spacing w:line="240" w:lineRule="auto"/>
        <w:ind w:left="7920"/>
        <w:contextualSpacing/>
        <w:jc w:val="center"/>
        <w:rPr>
          <w:rFonts w:ascii="NikoshBAN" w:hAnsi="NikoshBAN" w:cs="NikoshBAN"/>
          <w:sz w:val="24"/>
          <w:szCs w:val="24"/>
        </w:rPr>
      </w:pPr>
      <w:r w:rsidRPr="009B3A46">
        <w:rPr>
          <w:rFonts w:ascii="NikoshBAN" w:hAnsi="NikoshBAN" w:cs="NikoshBAN"/>
          <w:sz w:val="24"/>
          <w:szCs w:val="24"/>
        </w:rPr>
        <w:t>গাংনী</w:t>
      </w:r>
      <w:r w:rsidR="00165B06" w:rsidRPr="009B3A46">
        <w:rPr>
          <w:rFonts w:ascii="NikoshBAN" w:hAnsi="NikoshBAN" w:cs="NikoshBAN"/>
          <w:sz w:val="24"/>
          <w:szCs w:val="24"/>
        </w:rPr>
        <w:t>, মেহেরপুর।</w:t>
      </w:r>
    </w:p>
    <w:p w:rsidR="008135B2" w:rsidRPr="009B3A46" w:rsidRDefault="007C7724" w:rsidP="007C7724">
      <w:pPr>
        <w:spacing w:line="240" w:lineRule="auto"/>
        <w:contextualSpacing/>
        <w:rPr>
          <w:rFonts w:ascii="NikoshBAN" w:hAnsi="NikoshBAN" w:cs="NikoshBAN"/>
          <w:sz w:val="44"/>
          <w:szCs w:val="24"/>
        </w:rPr>
      </w:pPr>
      <w:r w:rsidRPr="009B3A46">
        <w:rPr>
          <w:rFonts w:ascii="NikoshBAN" w:hAnsi="NikoshBAN" w:cs="NikoshBAN"/>
          <w:sz w:val="24"/>
          <w:szCs w:val="24"/>
        </w:rPr>
        <w:t xml:space="preserve">                                                                                                                                                              </w:t>
      </w:r>
      <w:r w:rsidR="009B3A46">
        <w:rPr>
          <w:rFonts w:ascii="NikoshBAN" w:hAnsi="NikoshBAN" w:cs="NikoshBAN"/>
          <w:sz w:val="24"/>
          <w:szCs w:val="24"/>
        </w:rPr>
        <w:t xml:space="preserve">             </w:t>
      </w:r>
      <w:r w:rsidRPr="009B3A46">
        <w:rPr>
          <w:rFonts w:ascii="NikoshBAN" w:hAnsi="NikoshBAN" w:cs="NikoshBAN"/>
          <w:sz w:val="24"/>
          <w:szCs w:val="24"/>
        </w:rPr>
        <w:t xml:space="preserve"> </w:t>
      </w:r>
      <w:r w:rsidR="008135B2" w:rsidRPr="009B3A46">
        <w:rPr>
          <w:rFonts w:ascii="NikoshBAN" w:hAnsi="NikoshBAN" w:cs="NikoshBAN"/>
          <w:sz w:val="28"/>
        </w:rPr>
        <w:t>urcgang@gmail.com</w:t>
      </w:r>
      <w:r w:rsidR="008135B2" w:rsidRPr="009B3A46">
        <w:rPr>
          <w:rFonts w:ascii="NikoshBAN" w:hAnsi="NikoshBAN" w:cs="NikoshBAN"/>
          <w:sz w:val="44"/>
          <w:szCs w:val="24"/>
        </w:rPr>
        <w:t xml:space="preserve"> </w:t>
      </w:r>
      <w:r w:rsidRPr="009B3A46">
        <w:rPr>
          <w:rFonts w:ascii="NikoshBAN" w:hAnsi="NikoshBAN" w:cs="NikoshBAN"/>
          <w:sz w:val="44"/>
          <w:szCs w:val="24"/>
        </w:rPr>
        <w:t xml:space="preserve"> </w:t>
      </w:r>
    </w:p>
    <w:p w:rsidR="00165B06" w:rsidRPr="009B3A46" w:rsidRDefault="00165B06" w:rsidP="008135B2">
      <w:pPr>
        <w:spacing w:line="240" w:lineRule="auto"/>
        <w:ind w:left="7920"/>
        <w:contextualSpacing/>
        <w:jc w:val="center"/>
        <w:rPr>
          <w:rFonts w:ascii="NikoshBAN" w:hAnsi="NikoshBAN" w:cs="NikoshBAN"/>
          <w:sz w:val="24"/>
          <w:szCs w:val="24"/>
        </w:rPr>
      </w:pPr>
      <w:r w:rsidRPr="009B3A46">
        <w:rPr>
          <w:rFonts w:ascii="NikoshBAN" w:hAnsi="NikoshBAN" w:cs="NikoshBAN"/>
          <w:sz w:val="24"/>
          <w:szCs w:val="24"/>
        </w:rPr>
        <w:t>মোবাইল নং</w:t>
      </w:r>
      <w:r w:rsidR="007C7724" w:rsidRPr="009B3A46">
        <w:rPr>
          <w:rFonts w:ascii="NikoshBAN" w:hAnsi="NikoshBAN" w:cs="NikoshBAN"/>
          <w:sz w:val="24"/>
          <w:szCs w:val="24"/>
        </w:rPr>
        <w:t>-01৭১৫-৭৫০২৯৯</w:t>
      </w:r>
    </w:p>
    <w:p w:rsidR="009B4E37" w:rsidRPr="009B3A46" w:rsidRDefault="009B4E37" w:rsidP="009B4E37">
      <w:pPr>
        <w:spacing w:line="240" w:lineRule="auto"/>
        <w:contextualSpacing/>
        <w:rPr>
          <w:rFonts w:ascii="NikoshBAN" w:hAnsi="NikoshBAN" w:cs="NikoshBAN"/>
          <w:sz w:val="24"/>
          <w:szCs w:val="24"/>
        </w:rPr>
      </w:pPr>
    </w:p>
    <w:p w:rsidR="009B4E37" w:rsidRPr="009B3A46" w:rsidRDefault="009B4E37" w:rsidP="009B4E37">
      <w:pPr>
        <w:spacing w:line="240" w:lineRule="auto"/>
        <w:contextualSpacing/>
        <w:rPr>
          <w:rFonts w:ascii="NikoshBAN" w:hAnsi="NikoshBAN" w:cs="NikoshBAN"/>
          <w:sz w:val="24"/>
          <w:szCs w:val="24"/>
        </w:rPr>
      </w:pPr>
    </w:p>
    <w:p w:rsidR="009B4E37" w:rsidRPr="00853259" w:rsidRDefault="009B4E37" w:rsidP="009B4E37">
      <w:pPr>
        <w:spacing w:line="240" w:lineRule="auto"/>
        <w:contextualSpacing/>
        <w:rPr>
          <w:sz w:val="24"/>
          <w:szCs w:val="24"/>
        </w:rPr>
      </w:pPr>
    </w:p>
    <w:sectPr w:rsidR="009B4E37" w:rsidRPr="00853259" w:rsidSect="00830BBA">
      <w:pgSz w:w="16848" w:h="12240" w:orient="landscape" w:code="9"/>
      <w:pgMar w:top="720"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C8D" w:rsidRDefault="00237C8D" w:rsidP="00BD3E28">
      <w:pPr>
        <w:spacing w:after="0" w:line="240" w:lineRule="auto"/>
      </w:pPr>
      <w:r>
        <w:separator/>
      </w:r>
    </w:p>
  </w:endnote>
  <w:endnote w:type="continuationSeparator" w:id="1">
    <w:p w:rsidR="00237C8D" w:rsidRDefault="00237C8D" w:rsidP="00BD3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utonny MJ Bold">
    <w:altName w:val="Sutonny MJ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C8D" w:rsidRDefault="00237C8D" w:rsidP="00BD3E28">
      <w:pPr>
        <w:spacing w:after="0" w:line="240" w:lineRule="auto"/>
      </w:pPr>
      <w:r>
        <w:separator/>
      </w:r>
    </w:p>
  </w:footnote>
  <w:footnote w:type="continuationSeparator" w:id="1">
    <w:p w:rsidR="00237C8D" w:rsidRDefault="00237C8D" w:rsidP="00BD3E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4C72"/>
    <w:multiLevelType w:val="hybridMultilevel"/>
    <w:tmpl w:val="E0B4E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E4E50"/>
    <w:multiLevelType w:val="hybridMultilevel"/>
    <w:tmpl w:val="8534B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80253A"/>
    <w:multiLevelType w:val="hybridMultilevel"/>
    <w:tmpl w:val="A1E4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8B3194"/>
    <w:multiLevelType w:val="hybridMultilevel"/>
    <w:tmpl w:val="7962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1321"/>
    <w:rsid w:val="0000482D"/>
    <w:rsid w:val="00005008"/>
    <w:rsid w:val="00012BF8"/>
    <w:rsid w:val="0001350C"/>
    <w:rsid w:val="00025FBF"/>
    <w:rsid w:val="00043F23"/>
    <w:rsid w:val="000526F6"/>
    <w:rsid w:val="00053699"/>
    <w:rsid w:val="00054726"/>
    <w:rsid w:val="00072E10"/>
    <w:rsid w:val="00072EB7"/>
    <w:rsid w:val="00073FBC"/>
    <w:rsid w:val="000867E7"/>
    <w:rsid w:val="00086B4E"/>
    <w:rsid w:val="00091DC7"/>
    <w:rsid w:val="00096653"/>
    <w:rsid w:val="000A23F8"/>
    <w:rsid w:val="000A5EA3"/>
    <w:rsid w:val="000C149B"/>
    <w:rsid w:val="000C2292"/>
    <w:rsid w:val="000C3312"/>
    <w:rsid w:val="000C4584"/>
    <w:rsid w:val="000F2BE2"/>
    <w:rsid w:val="001063AE"/>
    <w:rsid w:val="00142380"/>
    <w:rsid w:val="001447CB"/>
    <w:rsid w:val="00144A43"/>
    <w:rsid w:val="00152A4D"/>
    <w:rsid w:val="00162B76"/>
    <w:rsid w:val="001640CF"/>
    <w:rsid w:val="001653BC"/>
    <w:rsid w:val="00165B06"/>
    <w:rsid w:val="001714C3"/>
    <w:rsid w:val="00185C97"/>
    <w:rsid w:val="001A6756"/>
    <w:rsid w:val="001B2415"/>
    <w:rsid w:val="001B438A"/>
    <w:rsid w:val="001D07B3"/>
    <w:rsid w:val="001D791C"/>
    <w:rsid w:val="001E3E08"/>
    <w:rsid w:val="001F5577"/>
    <w:rsid w:val="00202226"/>
    <w:rsid w:val="00206112"/>
    <w:rsid w:val="00210AC3"/>
    <w:rsid w:val="00220BF6"/>
    <w:rsid w:val="00222E9C"/>
    <w:rsid w:val="00237C8D"/>
    <w:rsid w:val="00237E9E"/>
    <w:rsid w:val="00247C27"/>
    <w:rsid w:val="0025131B"/>
    <w:rsid w:val="002614E9"/>
    <w:rsid w:val="00277837"/>
    <w:rsid w:val="002845CD"/>
    <w:rsid w:val="002939A5"/>
    <w:rsid w:val="002E086E"/>
    <w:rsid w:val="00320D5A"/>
    <w:rsid w:val="003326B9"/>
    <w:rsid w:val="00342C12"/>
    <w:rsid w:val="00347806"/>
    <w:rsid w:val="00362C90"/>
    <w:rsid w:val="00374125"/>
    <w:rsid w:val="00381321"/>
    <w:rsid w:val="003A3686"/>
    <w:rsid w:val="003B2B04"/>
    <w:rsid w:val="003B6446"/>
    <w:rsid w:val="003C3803"/>
    <w:rsid w:val="003D4C24"/>
    <w:rsid w:val="003E7010"/>
    <w:rsid w:val="003F1AFC"/>
    <w:rsid w:val="003F5ED1"/>
    <w:rsid w:val="003F634E"/>
    <w:rsid w:val="0040548B"/>
    <w:rsid w:val="00407F50"/>
    <w:rsid w:val="004101E9"/>
    <w:rsid w:val="00413AFF"/>
    <w:rsid w:val="00443D7D"/>
    <w:rsid w:val="00457C31"/>
    <w:rsid w:val="00464B65"/>
    <w:rsid w:val="004666E0"/>
    <w:rsid w:val="00483455"/>
    <w:rsid w:val="004B2316"/>
    <w:rsid w:val="004B48C7"/>
    <w:rsid w:val="004C26D4"/>
    <w:rsid w:val="004C3E2D"/>
    <w:rsid w:val="004D3A9F"/>
    <w:rsid w:val="004F236A"/>
    <w:rsid w:val="004F4273"/>
    <w:rsid w:val="004F46D5"/>
    <w:rsid w:val="004F6A59"/>
    <w:rsid w:val="004F6EB8"/>
    <w:rsid w:val="0050716E"/>
    <w:rsid w:val="00541CB0"/>
    <w:rsid w:val="00544992"/>
    <w:rsid w:val="00544F2E"/>
    <w:rsid w:val="005604A8"/>
    <w:rsid w:val="0056405C"/>
    <w:rsid w:val="00565137"/>
    <w:rsid w:val="00576D38"/>
    <w:rsid w:val="0058055D"/>
    <w:rsid w:val="0059512D"/>
    <w:rsid w:val="005A286E"/>
    <w:rsid w:val="005C1247"/>
    <w:rsid w:val="005D0BBD"/>
    <w:rsid w:val="005D13FC"/>
    <w:rsid w:val="005D5E0C"/>
    <w:rsid w:val="005F2843"/>
    <w:rsid w:val="005F4BE9"/>
    <w:rsid w:val="005F75DA"/>
    <w:rsid w:val="005F7861"/>
    <w:rsid w:val="006213B1"/>
    <w:rsid w:val="0063058C"/>
    <w:rsid w:val="00637179"/>
    <w:rsid w:val="00646994"/>
    <w:rsid w:val="00655DE3"/>
    <w:rsid w:val="00657F04"/>
    <w:rsid w:val="00662506"/>
    <w:rsid w:val="00670902"/>
    <w:rsid w:val="006754D2"/>
    <w:rsid w:val="006867B2"/>
    <w:rsid w:val="006951EC"/>
    <w:rsid w:val="006A1A49"/>
    <w:rsid w:val="006A4D5B"/>
    <w:rsid w:val="006D1A5D"/>
    <w:rsid w:val="006E0608"/>
    <w:rsid w:val="00703588"/>
    <w:rsid w:val="00713C66"/>
    <w:rsid w:val="0072255F"/>
    <w:rsid w:val="0073529E"/>
    <w:rsid w:val="00754291"/>
    <w:rsid w:val="00770780"/>
    <w:rsid w:val="00773119"/>
    <w:rsid w:val="007818DC"/>
    <w:rsid w:val="00796F8D"/>
    <w:rsid w:val="007A0149"/>
    <w:rsid w:val="007C0A1E"/>
    <w:rsid w:val="007C1F63"/>
    <w:rsid w:val="007C23A3"/>
    <w:rsid w:val="007C7724"/>
    <w:rsid w:val="007D3ED6"/>
    <w:rsid w:val="007E2A8A"/>
    <w:rsid w:val="007E5BA2"/>
    <w:rsid w:val="007F5E61"/>
    <w:rsid w:val="007F7370"/>
    <w:rsid w:val="007F7931"/>
    <w:rsid w:val="008135B2"/>
    <w:rsid w:val="0081438B"/>
    <w:rsid w:val="00830BBA"/>
    <w:rsid w:val="008442CD"/>
    <w:rsid w:val="00853102"/>
    <w:rsid w:val="00855A17"/>
    <w:rsid w:val="008658F3"/>
    <w:rsid w:val="0086725C"/>
    <w:rsid w:val="008675A4"/>
    <w:rsid w:val="008703E0"/>
    <w:rsid w:val="00884D25"/>
    <w:rsid w:val="00894657"/>
    <w:rsid w:val="008956B7"/>
    <w:rsid w:val="00895DAA"/>
    <w:rsid w:val="008C3B7C"/>
    <w:rsid w:val="008D22BD"/>
    <w:rsid w:val="00910617"/>
    <w:rsid w:val="0091451C"/>
    <w:rsid w:val="00923462"/>
    <w:rsid w:val="00927314"/>
    <w:rsid w:val="00955011"/>
    <w:rsid w:val="0097796D"/>
    <w:rsid w:val="00992A22"/>
    <w:rsid w:val="00994DE2"/>
    <w:rsid w:val="009B12A3"/>
    <w:rsid w:val="009B3A46"/>
    <w:rsid w:val="009B4E37"/>
    <w:rsid w:val="009C3924"/>
    <w:rsid w:val="009C6A01"/>
    <w:rsid w:val="009D32AD"/>
    <w:rsid w:val="009F5964"/>
    <w:rsid w:val="00A039C4"/>
    <w:rsid w:val="00A04147"/>
    <w:rsid w:val="00A06498"/>
    <w:rsid w:val="00A12B3E"/>
    <w:rsid w:val="00A173CE"/>
    <w:rsid w:val="00A60054"/>
    <w:rsid w:val="00A66453"/>
    <w:rsid w:val="00A66818"/>
    <w:rsid w:val="00A70475"/>
    <w:rsid w:val="00A73786"/>
    <w:rsid w:val="00A84B47"/>
    <w:rsid w:val="00A957C2"/>
    <w:rsid w:val="00AB3F15"/>
    <w:rsid w:val="00AB4336"/>
    <w:rsid w:val="00AC7A88"/>
    <w:rsid w:val="00AD1D61"/>
    <w:rsid w:val="00AF3D32"/>
    <w:rsid w:val="00AF433B"/>
    <w:rsid w:val="00AF4633"/>
    <w:rsid w:val="00B03E2D"/>
    <w:rsid w:val="00B10AE1"/>
    <w:rsid w:val="00B11B5E"/>
    <w:rsid w:val="00B16A66"/>
    <w:rsid w:val="00B302CE"/>
    <w:rsid w:val="00B429E5"/>
    <w:rsid w:val="00B43E07"/>
    <w:rsid w:val="00B51F7E"/>
    <w:rsid w:val="00B63262"/>
    <w:rsid w:val="00B6501D"/>
    <w:rsid w:val="00B6673F"/>
    <w:rsid w:val="00B76402"/>
    <w:rsid w:val="00B95785"/>
    <w:rsid w:val="00B9760B"/>
    <w:rsid w:val="00BB01BC"/>
    <w:rsid w:val="00BC6F13"/>
    <w:rsid w:val="00BD3E28"/>
    <w:rsid w:val="00BD4267"/>
    <w:rsid w:val="00BD6E25"/>
    <w:rsid w:val="00BE4EDD"/>
    <w:rsid w:val="00C2227C"/>
    <w:rsid w:val="00C27148"/>
    <w:rsid w:val="00C561B3"/>
    <w:rsid w:val="00C64976"/>
    <w:rsid w:val="00C734D5"/>
    <w:rsid w:val="00C831D8"/>
    <w:rsid w:val="00C97D8A"/>
    <w:rsid w:val="00C97D9C"/>
    <w:rsid w:val="00CA1285"/>
    <w:rsid w:val="00CB45D2"/>
    <w:rsid w:val="00CB4D69"/>
    <w:rsid w:val="00CD76A6"/>
    <w:rsid w:val="00CE472E"/>
    <w:rsid w:val="00CE5FB1"/>
    <w:rsid w:val="00CE649C"/>
    <w:rsid w:val="00D30E5B"/>
    <w:rsid w:val="00D51D17"/>
    <w:rsid w:val="00D562E3"/>
    <w:rsid w:val="00D572EC"/>
    <w:rsid w:val="00D978BD"/>
    <w:rsid w:val="00DB066F"/>
    <w:rsid w:val="00DB5F91"/>
    <w:rsid w:val="00DF1DA3"/>
    <w:rsid w:val="00E07BC3"/>
    <w:rsid w:val="00E25CA8"/>
    <w:rsid w:val="00E34776"/>
    <w:rsid w:val="00E37BB3"/>
    <w:rsid w:val="00E504A2"/>
    <w:rsid w:val="00E50600"/>
    <w:rsid w:val="00E57E9B"/>
    <w:rsid w:val="00E70BB6"/>
    <w:rsid w:val="00E8395A"/>
    <w:rsid w:val="00E8498D"/>
    <w:rsid w:val="00E86D1E"/>
    <w:rsid w:val="00E86F13"/>
    <w:rsid w:val="00E90660"/>
    <w:rsid w:val="00E9344E"/>
    <w:rsid w:val="00EA0D1E"/>
    <w:rsid w:val="00EC039F"/>
    <w:rsid w:val="00EC3912"/>
    <w:rsid w:val="00EC3E15"/>
    <w:rsid w:val="00ED6E96"/>
    <w:rsid w:val="00EE0578"/>
    <w:rsid w:val="00EE4F29"/>
    <w:rsid w:val="00EF0E38"/>
    <w:rsid w:val="00EF3376"/>
    <w:rsid w:val="00EF48AB"/>
    <w:rsid w:val="00F12790"/>
    <w:rsid w:val="00F12E4E"/>
    <w:rsid w:val="00F40C9D"/>
    <w:rsid w:val="00F5765C"/>
    <w:rsid w:val="00F70E8A"/>
    <w:rsid w:val="00F74C97"/>
    <w:rsid w:val="00F75CE3"/>
    <w:rsid w:val="00FB1C19"/>
    <w:rsid w:val="00FC2930"/>
    <w:rsid w:val="00FC4E98"/>
    <w:rsid w:val="00FC5E7B"/>
    <w:rsid w:val="00FD37E0"/>
    <w:rsid w:val="00FE33F4"/>
    <w:rsid w:val="00FE4931"/>
    <w:rsid w:val="00FF49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2843"/>
    <w:pPr>
      <w:autoSpaceDE w:val="0"/>
      <w:autoSpaceDN w:val="0"/>
      <w:adjustRightInd w:val="0"/>
      <w:spacing w:after="0" w:line="240" w:lineRule="auto"/>
    </w:pPr>
    <w:rPr>
      <w:rFonts w:ascii="Sutonny MJ Bold" w:hAnsi="Sutonny MJ Bold" w:cs="Sutonny MJ Bold"/>
      <w:color w:val="000000"/>
      <w:sz w:val="24"/>
      <w:szCs w:val="24"/>
    </w:rPr>
  </w:style>
  <w:style w:type="character" w:styleId="Hyperlink">
    <w:name w:val="Hyperlink"/>
    <w:basedOn w:val="DefaultParagraphFont"/>
    <w:rsid w:val="00152A4D"/>
    <w:rPr>
      <w:color w:val="0000FF"/>
      <w:u w:val="single"/>
    </w:rPr>
  </w:style>
  <w:style w:type="paragraph" w:styleId="ListParagraph">
    <w:name w:val="List Paragraph"/>
    <w:basedOn w:val="Normal"/>
    <w:uiPriority w:val="34"/>
    <w:qFormat/>
    <w:rsid w:val="00210AC3"/>
    <w:pPr>
      <w:ind w:left="720"/>
      <w:contextualSpacing/>
    </w:pPr>
  </w:style>
  <w:style w:type="paragraph" w:styleId="Header">
    <w:name w:val="header"/>
    <w:basedOn w:val="Normal"/>
    <w:link w:val="HeaderChar"/>
    <w:uiPriority w:val="99"/>
    <w:semiHidden/>
    <w:unhideWhenUsed/>
    <w:rsid w:val="00BD3E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3E28"/>
  </w:style>
  <w:style w:type="paragraph" w:styleId="Footer">
    <w:name w:val="footer"/>
    <w:basedOn w:val="Normal"/>
    <w:link w:val="FooterChar"/>
    <w:uiPriority w:val="99"/>
    <w:unhideWhenUsed/>
    <w:rsid w:val="00BD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E28"/>
  </w:style>
  <w:style w:type="paragraph" w:styleId="BalloonText">
    <w:name w:val="Balloon Text"/>
    <w:basedOn w:val="Normal"/>
    <w:link w:val="BalloonTextChar"/>
    <w:uiPriority w:val="99"/>
    <w:semiHidden/>
    <w:unhideWhenUsed/>
    <w:rsid w:val="00BD3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0B70-8F7F-42B4-818F-7D431E6E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Jessore PTI Super</dc:creator>
  <cp:lastModifiedBy>user</cp:lastModifiedBy>
  <cp:revision>96</cp:revision>
  <cp:lastPrinted>2021-10-30T16:46:00Z</cp:lastPrinted>
  <dcterms:created xsi:type="dcterms:W3CDTF">2019-03-18T17:01:00Z</dcterms:created>
  <dcterms:modified xsi:type="dcterms:W3CDTF">2022-10-04T11:32:00Z</dcterms:modified>
</cp:coreProperties>
</file>