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40" w:rsidRDefault="00B85D40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ডিলার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>/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বিক্রয়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প্রতিনিধি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নবায়ন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চুক্তিপত্র</w:t>
      </w:r>
      <w:proofErr w:type="spellEnd"/>
    </w:p>
    <w:p w:rsidR="00B85D40" w:rsidRPr="0076577B" w:rsidRDefault="00B85D40" w:rsidP="00B85D40">
      <w:pPr>
        <w:jc w:val="center"/>
        <w:rPr>
          <w:rFonts w:ascii="Nikosh" w:hAnsi="Nikosh" w:cs="Nikosh"/>
          <w:b/>
          <w:sz w:val="8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4"/>
      </w:tblGrid>
      <w:tr w:rsidR="00B85D40" w:rsidTr="00677C20">
        <w:tc>
          <w:tcPr>
            <w:tcW w:w="4788" w:type="dxa"/>
            <w:hideMark/>
          </w:tcPr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ট্রেডিং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কর্পোরেশন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অব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এর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পক্ষে</w:t>
            </w:r>
            <w:proofErr w:type="spellEnd"/>
          </w:p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প্রধা</w:t>
            </w:r>
            <w:r>
              <w:rPr>
                <w:rFonts w:ascii="Nikosh" w:hAnsi="Nikosh" w:cs="Nikosh"/>
                <w:sz w:val="28"/>
                <w:szCs w:val="28"/>
              </w:rPr>
              <w:t>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B85D40" w:rsidRPr="002D0438" w:rsidRDefault="00B85D40" w:rsidP="00677C2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-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প্রথম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পক্ষ</w:t>
            </w:r>
            <w:proofErr w:type="spellEnd"/>
          </w:p>
        </w:tc>
        <w:tc>
          <w:tcPr>
            <w:tcW w:w="4788" w:type="dxa"/>
            <w:hideMark/>
          </w:tcPr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মেসার্স</w:t>
            </w:r>
            <w:proofErr w:type="spellEnd"/>
            <w:r w:rsidRPr="0009577A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85D40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B85D40" w:rsidRPr="002D0438" w:rsidRDefault="00B85D40" w:rsidP="00677C2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D0438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ডিলার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বিক্রয়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প্রতিনিধি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B85D40" w:rsidRDefault="00B85D40" w:rsidP="00677C20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B85D40" w:rsidRPr="002D0438" w:rsidRDefault="00B85D40" w:rsidP="00677C20">
            <w:pPr>
              <w:jc w:val="center"/>
              <w:rPr>
                <w:rFonts w:ascii="Nikosh" w:hAnsi="Nikosh" w:cs="Nikosh"/>
                <w:b/>
                <w:sz w:val="40"/>
                <w:szCs w:val="40"/>
                <w:u w:val="single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 </w:t>
            </w:r>
            <w:r w:rsidRPr="002D0438">
              <w:rPr>
                <w:rFonts w:ascii="Nikosh" w:hAnsi="Nikosh" w:cs="Nikosh"/>
                <w:sz w:val="28"/>
                <w:szCs w:val="28"/>
              </w:rPr>
              <w:t>-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দ্বিতীয়</w:t>
            </w:r>
            <w:proofErr w:type="spellEnd"/>
            <w:r w:rsidRPr="002D043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2D0438">
              <w:rPr>
                <w:rFonts w:ascii="Nikosh" w:hAnsi="Nikosh" w:cs="Nikosh"/>
                <w:sz w:val="28"/>
                <w:szCs w:val="28"/>
              </w:rPr>
              <w:t>প</w:t>
            </w:r>
            <w:r>
              <w:rPr>
                <w:rFonts w:ascii="Nikosh" w:hAnsi="Nikosh" w:cs="Nikosh"/>
                <w:sz w:val="28"/>
                <w:szCs w:val="28"/>
              </w:rPr>
              <w:t>ক্ষ</w:t>
            </w:r>
            <w:proofErr w:type="spellEnd"/>
          </w:p>
        </w:tc>
      </w:tr>
    </w:tbl>
    <w:p w:rsidR="00B85D40" w:rsidRPr="00820C63" w:rsidRDefault="00B85D40" w:rsidP="00B85D40">
      <w:pPr>
        <w:rPr>
          <w:rFonts w:ascii="Nikosh" w:hAnsi="Nikosh" w:cs="Nikosh"/>
          <w:b/>
          <w:sz w:val="10"/>
          <w:szCs w:val="10"/>
          <w:u w:val="single"/>
        </w:rPr>
      </w:pPr>
    </w:p>
    <w:p w:rsidR="00B85D40" w:rsidRPr="00EC2DB1" w:rsidRDefault="00B85D40" w:rsidP="00B85D40">
      <w:pPr>
        <w:jc w:val="both"/>
        <w:rPr>
          <w:rFonts w:ascii="Nikosh" w:hAnsi="Nikosh" w:cs="Nikosh"/>
          <w:color w:val="000000"/>
          <w:sz w:val="20"/>
          <w:szCs w:val="20"/>
        </w:rPr>
      </w:pPr>
      <w:r>
        <w:rPr>
          <w:rFonts w:ascii="Nikosh" w:hAnsi="Nikosh" w:cs="Nikosh"/>
          <w:sz w:val="28"/>
          <w:szCs w:val="28"/>
        </w:rPr>
        <w:tab/>
        <w:t>"</w:t>
      </w:r>
      <w:proofErr w:type="spellStart"/>
      <w:r>
        <w:rPr>
          <w:rFonts w:ascii="Nikosh" w:hAnsi="Nikosh" w:cs="Nikosh"/>
          <w:sz w:val="28"/>
          <w:szCs w:val="28"/>
        </w:rPr>
        <w:t>ট্রেডিং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কর্পোরেশন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”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দ্বিতীয়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color w:val="000000"/>
          <w:sz w:val="28"/>
          <w:szCs w:val="28"/>
        </w:rPr>
        <w:t>০৯-১২-২০১০</w:t>
      </w:r>
      <w:r>
        <w:rPr>
          <w:rFonts w:ascii="Nikosh" w:hAnsi="Nikosh" w:cs="Nikosh"/>
          <w:sz w:val="28"/>
          <w:szCs w:val="28"/>
        </w:rPr>
        <w:t xml:space="preserve">তারিখ </w:t>
      </w:r>
      <w:proofErr w:type="spellStart"/>
      <w:r>
        <w:rPr>
          <w:rFonts w:ascii="Nikosh" w:hAnsi="Nikosh" w:cs="Nikosh"/>
          <w:sz w:val="28"/>
          <w:szCs w:val="28"/>
        </w:rPr>
        <w:t>স্বাক্ষরিত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  ০১-০১-২০২১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৩০-০৬-২০২৩ </w:t>
      </w: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পর্যন্ত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উভয়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সম্মতিতে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নিন্মবর্ণিত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শর্তে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বর্ধিতকরণ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B85D40" w:rsidRPr="00820C63" w:rsidRDefault="00B85D40" w:rsidP="00B85D40">
      <w:pPr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চুক্তির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শর্তসমূহঃ</w:t>
      </w:r>
      <w:proofErr w:type="spellEnd"/>
    </w:p>
    <w:p w:rsidR="00B85D40" w:rsidRDefault="00B85D40" w:rsidP="00B85D40">
      <w:pPr>
        <w:jc w:val="center"/>
        <w:rPr>
          <w:rFonts w:ascii="Nikosh" w:hAnsi="Nikosh" w:cs="Nikosh"/>
          <w:b/>
          <w:sz w:val="2"/>
          <w:szCs w:val="36"/>
          <w:u w:val="single"/>
        </w:rPr>
      </w:pPr>
    </w:p>
    <w:p w:rsidR="00B85D40" w:rsidRDefault="00B85D40" w:rsidP="00B85D40">
      <w:pPr>
        <w:tabs>
          <w:tab w:val="left" w:pos="0"/>
        </w:tabs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০১)    </w:t>
      </w:r>
      <w:proofErr w:type="spellStart"/>
      <w:r>
        <w:rPr>
          <w:rFonts w:ascii="Nikosh" w:hAnsi="Nikosh" w:cs="Nikosh"/>
          <w:b/>
          <w:sz w:val="28"/>
          <w:szCs w:val="28"/>
        </w:rPr>
        <w:t>কার্যকাল</w:t>
      </w:r>
      <w:proofErr w:type="spellEnd"/>
      <w:r>
        <w:rPr>
          <w:rFonts w:ascii="Nikosh" w:hAnsi="Nikosh" w:cs="Nikosh"/>
          <w:b/>
          <w:sz w:val="28"/>
          <w:szCs w:val="28"/>
        </w:rPr>
        <w:t>/</w:t>
      </w:r>
      <w:proofErr w:type="spellStart"/>
      <w:r>
        <w:rPr>
          <w:rFonts w:ascii="Nikosh" w:hAnsi="Nikosh" w:cs="Nikosh"/>
          <w:b/>
          <w:sz w:val="28"/>
          <w:szCs w:val="28"/>
        </w:rPr>
        <w:t>মেয়াদঃ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চু্ক্তির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হোক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B85D40" w:rsidRDefault="00B85D40" w:rsidP="00B85D40">
      <w:pPr>
        <w:tabs>
          <w:tab w:val="left" w:pos="0"/>
        </w:tabs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সংশ্লিষ্ট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১লা </w:t>
      </w:r>
      <w:proofErr w:type="spellStart"/>
      <w:r>
        <w:rPr>
          <w:rFonts w:ascii="Nikosh" w:hAnsi="Nikosh" w:cs="Nikosh"/>
          <w:sz w:val="28"/>
          <w:szCs w:val="28"/>
        </w:rPr>
        <w:t>জুলাই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গণ্য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নির্ধারিত</w:t>
      </w:r>
      <w:proofErr w:type="spellEnd"/>
      <w:r>
        <w:rPr>
          <w:rFonts w:ascii="Nikosh" w:hAnsi="Nikosh" w:cs="Nikosh"/>
          <w:sz w:val="28"/>
          <w:szCs w:val="28"/>
        </w:rPr>
        <w:t xml:space="preserve">   </w:t>
      </w:r>
    </w:p>
    <w:p w:rsidR="00B85D40" w:rsidRDefault="00B85D40" w:rsidP="00B85D40">
      <w:pPr>
        <w:tabs>
          <w:tab w:val="left" w:pos="0"/>
        </w:tabs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৩০শে </w:t>
      </w:r>
      <w:proofErr w:type="spellStart"/>
      <w:r>
        <w:rPr>
          <w:rFonts w:ascii="Nikosh" w:hAnsi="Nikosh" w:cs="Nikosh"/>
          <w:sz w:val="28"/>
          <w:szCs w:val="28"/>
        </w:rPr>
        <w:t>জুন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হইবে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B85D40" w:rsidRDefault="00B85D40" w:rsidP="00B85D40">
      <w:pPr>
        <w:tabs>
          <w:tab w:val="left" w:pos="0"/>
        </w:tabs>
        <w:ind w:left="639" w:hanging="639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০২) </w:t>
      </w:r>
      <w:r>
        <w:rPr>
          <w:rFonts w:ascii="Nikosh" w:hAnsi="Nikosh" w:cs="Nikosh"/>
          <w:b/>
          <w:sz w:val="28"/>
          <w:szCs w:val="28"/>
        </w:rPr>
        <w:tab/>
      </w:r>
      <w:proofErr w:type="spellStart"/>
      <w:r>
        <w:rPr>
          <w:rFonts w:ascii="Nikosh" w:hAnsi="Nikosh" w:cs="Nikosh"/>
          <w:b/>
          <w:sz w:val="28"/>
          <w:szCs w:val="28"/>
        </w:rPr>
        <w:t>নবায়নঃ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উর্ত্তীণের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একমাস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দ্বিতীয়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ফি</w:t>
      </w:r>
      <w:proofErr w:type="spellEnd"/>
      <w:r>
        <w:rPr>
          <w:rFonts w:ascii="Nikosh" w:hAnsi="Nikosh" w:cs="Nikosh"/>
          <w:sz w:val="28"/>
          <w:szCs w:val="28"/>
        </w:rPr>
        <w:t xml:space="preserve"> ১০,০০০/- (</w:t>
      </w:r>
      <w:proofErr w:type="spellStart"/>
      <w:r>
        <w:rPr>
          <w:rFonts w:ascii="Nikosh" w:hAnsi="Nikosh" w:cs="Nikosh"/>
          <w:sz w:val="28"/>
          <w:szCs w:val="28"/>
        </w:rPr>
        <w:t>দশ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হাজার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টিসিবি’র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অনুকূলে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পরিশোধ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পূর্বক</w:t>
      </w:r>
      <w:proofErr w:type="spellEnd"/>
      <w:r>
        <w:rPr>
          <w:rFonts w:ascii="Nikosh" w:hAnsi="Nikosh" w:cs="Nikosh"/>
          <w:sz w:val="28"/>
          <w:szCs w:val="28"/>
        </w:rPr>
        <w:t xml:space="preserve"> ০২ 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করিবেন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B85D40" w:rsidRDefault="00B85D40" w:rsidP="00B85D40">
      <w:pPr>
        <w:tabs>
          <w:tab w:val="left" w:pos="639"/>
          <w:tab w:val="left" w:pos="720"/>
        </w:tabs>
        <w:ind w:left="639" w:hanging="639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০৩)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জামানতঃ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ডিলারশীপ অনুমোদন প্রাপ্তির পর দ্বিতীয় পক্ষ টিসিবি এর অনুকূলে ৩০,০০০/-(ত্রিশ হাজার) টাকা জামানত প্রদান করে চুক্তি সম্পাদন করিবেন। তবে কোন কারণে তাঁর ডিলারশীপ বাতিল হলে প্রথম পক্ষ উক্ত জামানত বাজেয়াপ্ত করতে পারিবেন। </w:t>
      </w:r>
    </w:p>
    <w:p w:rsidR="00B85D40" w:rsidRDefault="00B85D40" w:rsidP="00B85D40">
      <w:pPr>
        <w:tabs>
          <w:tab w:val="left" w:pos="639"/>
          <w:tab w:val="left" w:pos="720"/>
        </w:tabs>
        <w:jc w:val="both"/>
        <w:rPr>
          <w:rFonts w:ascii="Nikosh" w:eastAsia="Nikosh" w:hAnsi="Nikosh" w:cs="Nikosh"/>
          <w:spacing w:val="-2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০৪)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pacing w:val="-2"/>
          <w:sz w:val="28"/>
          <w:szCs w:val="28"/>
          <w:u w:val="single"/>
          <w:cs/>
          <w:lang w:bidi="bn-BD"/>
        </w:rPr>
        <w:t>পণ্য বরাদ্দঃ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ডিলারগণকে মজুদ সাপেক্ষে পণ্যাদি বরাদ্দ দেওয়া হইবে। এ নিয়ে কোন আপত্তি উপস্থাপন </w:t>
      </w:r>
    </w:p>
    <w:p w:rsidR="00B85D40" w:rsidRDefault="00B85D40" w:rsidP="00B85D40">
      <w:pPr>
        <w:tabs>
          <w:tab w:val="left" w:pos="639"/>
          <w:tab w:val="left" w:pos="72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        করা যাবে না। টিসিবি, নিয়মিত পণ্যাদি বরাদ্দের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নিশ্চয়তা প্রদান করে না। </w:t>
      </w:r>
    </w:p>
    <w:p w:rsidR="00B85D40" w:rsidRDefault="00B85D40" w:rsidP="00B85D40">
      <w:pPr>
        <w:tabs>
          <w:tab w:val="left" w:pos="639"/>
          <w:tab w:val="left" w:pos="720"/>
        </w:tabs>
        <w:ind w:left="639" w:hanging="639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০৫)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pacing w:val="-2"/>
          <w:sz w:val="28"/>
          <w:szCs w:val="28"/>
          <w:u w:val="single"/>
          <w:cs/>
          <w:lang w:bidi="bn-BD"/>
        </w:rPr>
        <w:t>মূল্য পরিশোধঃ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বরাদ্দকৃত পণ্যের মূল্য পরিশোধ করিয়া ডিলারগণকে পণ্য উত্তোলন করিতে হইবে। কোন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অবস্থাতেই বাকীতে পণ্য সরবরাহ করা হইবে না।</w:t>
      </w:r>
    </w:p>
    <w:p w:rsidR="00B85D40" w:rsidRDefault="00B85D40" w:rsidP="00B85D40">
      <w:pPr>
        <w:tabs>
          <w:tab w:val="left" w:pos="630"/>
        </w:tabs>
        <w:jc w:val="both"/>
        <w:rPr>
          <w:rFonts w:ascii="Nikosh" w:eastAsia="Nikosh" w:hAnsi="Nikosh" w:cs="Nikosh"/>
          <w:spacing w:val="-2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০৬)    </w:t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বিক্রয় মূল্য ও পদ্ধতিঃ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বরাদ্দপত্রে পণ্যের কেজি/লিঃ প্রতি বিক্রয় মূল্য উ</w:t>
      </w:r>
      <w:proofErr w:type="spellStart"/>
      <w:r>
        <w:rPr>
          <w:rFonts w:ascii="Nikosh" w:hAnsi="Nikosh" w:cs="Nikosh"/>
          <w:spacing w:val="-2"/>
          <w:sz w:val="28"/>
          <w:szCs w:val="28"/>
        </w:rPr>
        <w:t>ল্লেখ</w:t>
      </w:r>
      <w:proofErr w:type="spellEnd"/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থাকিবে। ডিলারগণকে    </w:t>
      </w:r>
    </w:p>
    <w:p w:rsidR="00B85D40" w:rsidRDefault="00B85D40" w:rsidP="00B85D40">
      <w:pPr>
        <w:tabs>
          <w:tab w:val="left" w:pos="63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         নির্দেশিত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এলাকায় 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ভোক্তা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জনসাধারণের নিকট টিসিবি’র নির্ধারিত মূল্যে পণ্য বিক্রয় করিতে হইবে।  </w:t>
      </w:r>
    </w:p>
    <w:p w:rsidR="00B85D40" w:rsidRDefault="00B85D40" w:rsidP="00B85D40">
      <w:pPr>
        <w:tabs>
          <w:tab w:val="left" w:pos="63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০৭)   </w:t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বিক্রয় পদ্ধতিঃ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প্রকৃত ব্যবহারকারী তথা খুচরা ক্রেতাদের নিকট নির্ধারিত পরিমান পণ্য বিক্রয় করিতে </w:t>
      </w:r>
    </w:p>
    <w:p w:rsidR="00B85D40" w:rsidRDefault="00B85D40" w:rsidP="00B85D40">
      <w:pPr>
        <w:tabs>
          <w:tab w:val="left" w:pos="630"/>
        </w:tabs>
        <w:jc w:val="both"/>
        <w:rPr>
          <w:sz w:val="28"/>
          <w:szCs w:val="28"/>
          <w:cs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হইবে এবং বিক্রিত পণ্যের ক্যাশ মেমো প্রদান করিতে হইবে। </w:t>
      </w:r>
    </w:p>
    <w:p w:rsidR="00B85D40" w:rsidRDefault="00B85D40" w:rsidP="00B85D40">
      <w:pPr>
        <w:tabs>
          <w:tab w:val="left" w:pos="630"/>
        </w:tabs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০৮)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পণ্য পরিবহণঃ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ডিলারগণকে নিজ খরচে, দায়িত্বে ও ঝুঁকিতে বরাদ্দকৃত পণ্য সরবরাহের স্থান হইতে স্বীয়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গুদামে/দোকানে পরিবহণের ব্যবস্থা করিতে হইবে। </w:t>
      </w:r>
    </w:p>
    <w:p w:rsidR="00B85D40" w:rsidRDefault="00B85D40" w:rsidP="00B85D40">
      <w:pPr>
        <w:tabs>
          <w:tab w:val="left" w:pos="630"/>
        </w:tabs>
        <w:ind w:left="630" w:hanging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০৯)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 xml:space="preserve">ডিলারের নাম ও মূল্য তালিকা প্রদর্শনঃ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ডিলারগণকে নিয়োগপত্রে উ</w:t>
      </w:r>
      <w:proofErr w:type="spellStart"/>
      <w:r>
        <w:rPr>
          <w:rFonts w:ascii="Nikosh" w:hAnsi="Nikosh" w:cs="Nikosh"/>
          <w:sz w:val="28"/>
          <w:szCs w:val="28"/>
        </w:rPr>
        <w:t>ল্লে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>খিত ঠিকানায় তাহাদের প্রতিষ্ঠানের পার্শ্বে ‘‘লোগো সহ টিসিবি’র নিয়োজিত ডিলার/বিক্রয় প্রতিনিধি’’ কথাটি উ</w:t>
      </w:r>
      <w:proofErr w:type="spellStart"/>
      <w:r>
        <w:rPr>
          <w:rFonts w:ascii="Nikosh" w:hAnsi="Nikosh" w:cs="Nikosh"/>
          <w:sz w:val="28"/>
          <w:szCs w:val="28"/>
        </w:rPr>
        <w:t>ল্লেখ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পূর্বক সাইনবোর্ড লাগাইতে হইবে এবং ট্রাকসেলের ক্ষেত্রে টিসিবি’র নির্ধারিত ব্যানারে দোকানে স্পষ্টভাবে প্রত্যহ পণ্যের মজুদ ও বিক্রয় মূল্য জনসাধারণের জ্ঞাতার্থে প্রদর্শন করিতে হইবে। </w:t>
      </w:r>
    </w:p>
    <w:p w:rsidR="00B85D40" w:rsidRDefault="00B85D40" w:rsidP="00B85D40">
      <w:pPr>
        <w:tabs>
          <w:tab w:val="left" w:pos="630"/>
        </w:tabs>
        <w:ind w:left="630" w:hanging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১০)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গাইডলাইন মান্য করণঃ</w:t>
      </w:r>
      <w:r>
        <w:rPr>
          <w:rFonts w:ascii="Nikosh" w:eastAsia="Nikosh" w:hAnsi="Nikosh" w:cs="Nikosh"/>
          <w:bCs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দ্বিতীয় পক্ষ টিসিবি কর্তৃক সময়ে সময়ে জারীকৃত ডিলার নিয়োগের গাইডলাইন সর্বাবস্থায় যথাযথ ভাবে মানিয়া চলিতে বাধ্য থাকিবে। </w:t>
      </w:r>
    </w:p>
    <w:p w:rsidR="00B85D40" w:rsidRDefault="00B85D40" w:rsidP="00B85D40">
      <w:pPr>
        <w:tabs>
          <w:tab w:val="left" w:pos="630"/>
        </w:tabs>
        <w:ind w:left="630" w:hanging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১১)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পরিদর্শনঃ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টিসিবি’র কর্মকর্তা প্রতিনিধিগণ যে কোন সময়/পরিস্থিতিতে বা যে কোন অবস্থায় ডিলারগণের দোকান/অফিস এবং ব্যবসা সংক্রা</w:t>
      </w:r>
      <w:proofErr w:type="spellStart"/>
      <w:r>
        <w:rPr>
          <w:rFonts w:ascii="Nikosh" w:hAnsi="Nikosh" w:cs="Nikosh"/>
          <w:sz w:val="28"/>
          <w:szCs w:val="28"/>
        </w:rPr>
        <w:t>ন্ত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যে কোন কাগজপত্র/খাতা বই দেখিতে ও মজুদ পরীক্ষা করিতে পারিবেন। </w:t>
      </w: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১২)    </w:t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হস্তান্তরঃ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এই ডিলারশীপ বা ইহার সুবিধাদি টিসিবি’র অনুমোদন ব্যতিরেকে অন্য কাহারো বা কোন প্রতিষ্ঠানের অনুকূলে প্রদান/হ</w:t>
      </w:r>
      <w:proofErr w:type="spellStart"/>
      <w:r>
        <w:rPr>
          <w:rFonts w:ascii="Nikosh" w:hAnsi="Nikosh" w:cs="Nikosh"/>
          <w:sz w:val="28"/>
          <w:szCs w:val="28"/>
        </w:rPr>
        <w:t>স্তান্তর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 যাইবে না। </w:t>
      </w: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B85D40" w:rsidRDefault="00B85D40" w:rsidP="00B85D40">
      <w:pPr>
        <w:tabs>
          <w:tab w:val="left" w:pos="720"/>
        </w:tabs>
        <w:ind w:left="720" w:hanging="720"/>
        <w:jc w:val="right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>পাতা-১</w:t>
      </w: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B85D40" w:rsidRDefault="00B85D40" w:rsidP="00B85D40">
      <w:pPr>
        <w:tabs>
          <w:tab w:val="left" w:pos="720"/>
        </w:tabs>
        <w:ind w:left="720" w:hanging="720"/>
        <w:jc w:val="both"/>
        <w:rPr>
          <w:sz w:val="28"/>
          <w:szCs w:val="28"/>
          <w:cs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১৩)    </w:t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প্রত্যাহারঃ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টিসিবি’র সাথে সম্পাদিত চুক্তির মেয়াদের মধ্যে ডিলারগণ যে কোন সময়ে লিখিত আবেদনের মাধ্যমে ডিলারশীপ প্রত্যাহার করিয়া নিতে পারিবেন।</w:t>
      </w:r>
    </w:p>
    <w:p w:rsidR="00B85D40" w:rsidRDefault="00B85D40" w:rsidP="00B85D40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১৪)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বাতিলঃ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ডিলারগণ চুক্তিপত্রে উল্লিখিত উপরোক্ত শর্তাবলী ছাড়া ও নিম্নলিখিত যে কোন এক </w:t>
      </w:r>
    </w:p>
    <w:p w:rsidR="00B85D40" w:rsidRDefault="00B85D40" w:rsidP="00B85D40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বা একাধিক শর্ত ভঙ্গ করিলে বা পালনে ব্যর্থ হইলে টিসিবি তাহাদের ডিলারশীপ বাতিল করিতে </w:t>
      </w:r>
    </w:p>
    <w:p w:rsidR="00B85D40" w:rsidRDefault="00B85D40" w:rsidP="00B85D40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 পারিবেন। কারণ সমূহ নিম্নরুপ; 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ক) টিসিবি’র অনুমতি ব্যতিত দোকানের স্থান পরিবর্তন করলে বা প্রতিষ্ঠানের মালিকানা হস্তান্তর করলে।</w:t>
      </w:r>
    </w:p>
    <w:p w:rsidR="00B85D40" w:rsidRDefault="00B85D40" w:rsidP="00B85D40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খ) ডিলারশীপ প্রাপ্তির জন্য যে সমস্ত বৈধ কাগজপত্র/দলিলাদি প্রয়োজন উহা স্থগিত, বাতিল বা নবায়ন না করা হলে অথবা অসত্য প্রমাণিত হলে।</w:t>
      </w:r>
    </w:p>
    <w:p w:rsidR="00B85D40" w:rsidRDefault="00B85D40" w:rsidP="00B85D40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গ) কোন অভিযোগ বা অনিয়মের ভিত্তিতে স্থানীয় প্রশাসন বা কোন কর্তৃপক্ষ ডিলারশীপ বাতিলের সুপারিশ করলে।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ঘ) বরাদ্দকৃত দ্রব্য বিক্রয়ে অনিয়ম, ওজন বা মূল্যে কারচুপি করলে অথবা কালো বাজারে বিক্রয় করলে।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ঙ) টিসিবি’র নিকট কোন ডিলারের বিরুদ্ধে প্রাপ্ত অভিযোগ প্রমাণিত হলে কর্তৃপক্ষের সিদ্ধান্ত্রক্রমে ।</w:t>
      </w:r>
    </w:p>
    <w:p w:rsidR="00B85D40" w:rsidRDefault="00B85D40" w:rsidP="00B85D40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চ) পর পর তিন বার মাল উত্তোলন করতে ব্যর্থ হলে, নবায়ন ফি বা টিসিবি কোন পাওনা পরিশোধে ব্যর্থ হলে  বা কোন রুপ প্রতারনার আশ্রয় নিলে।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ছ) ১-৫ মেঃ টন পণ্য মজুদ করার মত গুদাম না থাকলে।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জ) টিসিবি কর্তৃপক্ষের বিবেচনায় ডিলারশীপ বাতিল করা সমীচীন প্রতীয়মান হলে।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জ) টিসিবি’র নির্ধারিত সাইন বোর্ড, ব্যানারসহ টিসিবি’র অন্যান্য সিদ্ধান্ত/নির্দেশনা বাস্তবায়নে ব্যর্থ হলে।</w:t>
      </w:r>
    </w:p>
    <w:p w:rsidR="00B85D40" w:rsidRDefault="00B85D40" w:rsidP="00B85D40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ঞ) একই পরিবারের একাধিক সদস্যের ডিলারশীপ থাকলে (একই পরিবারের সদস্য বলতে বাবা-মা, </w:t>
      </w:r>
    </w:p>
    <w:p w:rsidR="00B85D40" w:rsidRDefault="00B85D40" w:rsidP="00B85D40">
      <w:pPr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 স্বামী-স্ত্রী, অবিবাহিত ভাই-বোন এবং অবিবাহিত পূত্র-কণ্যা বুঝাবে)।      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ট) টিসিবি’র কর্মকর্তা কর্মচারীর পরিবারের সদস্য বা টিসিবি’র সাথে কোন রুপ চুক্তিবদ্ধ থাকলে।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ঠ) কোন আদালত/কর্তৃপক্ষ কর্তৃক অনিয়মের ফলে জরিমানা/দন্ড প্রাপ্ত হলে।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ড) টিসিবি’র কর্মকর্তা/কর্মচারীর সাথে অশোভন আচরণ করলে বা অসত্য অভিযোগ দায়ের করলে।</w:t>
      </w:r>
    </w:p>
    <w:p w:rsidR="00B85D40" w:rsidRDefault="00B85D40" w:rsidP="00B85D40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ঢ) ট্রাকসেলে পণ্য বিক্রয়কালীন ভূয়া/ভুল মোবাইল নম্বর প্রদান করে যোগাযোগ বিচ্ছিন্ন রাখলে।</w:t>
      </w:r>
    </w:p>
    <w:p w:rsidR="00B85D40" w:rsidRDefault="00B85D40" w:rsidP="00B85D40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ণ) কোন সরকরি-আধাসরকারি, স্বায়ত্বশাসিত প্রতিষ্ঠানে কর্মরত কোন কর্মকর্তা/কর্মচারির নামে ডিলারশীপ থাকলে।</w:t>
      </w:r>
    </w:p>
    <w:p w:rsidR="00B85D40" w:rsidRDefault="00B85D40" w:rsidP="00B85D40">
      <w:pPr>
        <w:jc w:val="both"/>
        <w:rPr>
          <w:sz w:val="16"/>
          <w:szCs w:val="28"/>
          <w:cs/>
        </w:rPr>
      </w:pPr>
    </w:p>
    <w:p w:rsidR="00B85D40" w:rsidRPr="005D4907" w:rsidRDefault="00B85D40" w:rsidP="00B85D40">
      <w:pPr>
        <w:jc w:val="both"/>
        <w:rPr>
          <w:rFonts w:ascii="Nikosh" w:hAnsi="Nikosh" w:cs="Nikosh"/>
          <w:color w:val="000000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নিম্নে বর্ণিত স্বাক্ষীগণের উপস্থি</w:t>
      </w:r>
      <w:proofErr w:type="spellStart"/>
      <w:r>
        <w:rPr>
          <w:rFonts w:ascii="Nikosh" w:hAnsi="Nikosh" w:cs="Nikosh"/>
          <w:sz w:val="28"/>
          <w:szCs w:val="28"/>
        </w:rPr>
        <w:t>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অদ্য ১৪-০৪-২০২১ খ্রিঃ তারিখে </w:t>
      </w:r>
      <w:r>
        <w:rPr>
          <w:rFonts w:ascii="Nikosh" w:hAnsi="Nikosh" w:cs="Nikosh"/>
          <w:color w:val="000000"/>
          <w:sz w:val="28"/>
          <w:szCs w:val="28"/>
        </w:rPr>
        <w:t>০৯</w:t>
      </w:r>
      <w:r w:rsidRPr="005D4907">
        <w:rPr>
          <w:rFonts w:ascii="Nikosh" w:hAnsi="Nikosh" w:cs="Nikosh"/>
          <w:color w:val="000000"/>
          <w:sz w:val="28"/>
          <w:szCs w:val="28"/>
        </w:rPr>
        <w:t>-১২-</w:t>
      </w:r>
      <w:r>
        <w:rPr>
          <w:rFonts w:ascii="Nikosh" w:hAnsi="Nikosh" w:cs="Nikosh"/>
          <w:color w:val="000000"/>
          <w:sz w:val="28"/>
          <w:szCs w:val="28"/>
        </w:rPr>
        <w:t>২০</w:t>
      </w:r>
      <w:r w:rsidRPr="005D4907">
        <w:rPr>
          <w:rFonts w:ascii="Nikosh" w:hAnsi="Nikosh" w:cs="Nikosh"/>
          <w:color w:val="000000"/>
          <w:sz w:val="28"/>
          <w:szCs w:val="28"/>
        </w:rPr>
        <w:t>১০</w:t>
      </w:r>
      <w:r>
        <w:rPr>
          <w:rFonts w:ascii="Nikosh" w:hAnsi="Nikosh" w:cs="Nikosh"/>
          <w:color w:val="000000"/>
          <w:sz w:val="28"/>
          <w:szCs w:val="28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তারিখ সম্পাদিত চুক্তিপত্র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৩০-০৬-২০২৩ তারিখ পর্যন্ত নবায়ন করা হইল। </w:t>
      </w:r>
    </w:p>
    <w:p w:rsidR="00B85D40" w:rsidRDefault="00B85D40" w:rsidP="00B85D40">
      <w:pPr>
        <w:ind w:left="720"/>
        <w:jc w:val="both"/>
        <w:rPr>
          <w:sz w:val="28"/>
          <w:szCs w:val="28"/>
          <w:cs/>
        </w:rPr>
      </w:pPr>
    </w:p>
    <w:p w:rsidR="00B85D40" w:rsidRDefault="00B85D40" w:rsidP="00B85D40">
      <w:pPr>
        <w:jc w:val="both"/>
        <w:rPr>
          <w:sz w:val="28"/>
          <w:szCs w:val="28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194310</wp:posOffset>
                </wp:positionV>
                <wp:extent cx="1123950" cy="6985"/>
                <wp:effectExtent l="12700" t="8255" r="6350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87C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7pt;margin-top:15.3pt;width:88.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"/>
            </w:pict>
          </mc:Fallback>
        </mc:AlternateContent>
      </w:r>
    </w:p>
    <w:p w:rsidR="00B85D40" w:rsidRDefault="00B85D40" w:rsidP="00B85D40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-3175</wp:posOffset>
                </wp:positionV>
                <wp:extent cx="1041400" cy="0"/>
                <wp:effectExtent l="7620" t="5715" r="825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0471" id="Straight Arrow Connector 1" o:spid="_x0000_s1026" type="#_x0000_t32" style="position:absolute;margin-left:352.35pt;margin-top:-.25pt;width:8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Tn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"/>
            </w:pict>
          </mc:Fallback>
        </mc:AlternateConten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স্বাক্ষীঃ</w:t>
      </w:r>
      <w:r w:rsidRPr="00E8484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অফিস প্রধান, </w:t>
      </w:r>
      <w:r w:rsidRPr="00E8484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টিসিবি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</w:t>
      </w:r>
      <w:r w:rsidRPr="009D5D55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ডিলার </w:t>
      </w:r>
    </w:p>
    <w:p w:rsidR="00B85D40" w:rsidRPr="00DA20D5" w:rsidRDefault="00B85D40" w:rsidP="00B85D40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       </w:t>
      </w:r>
      <w:r w:rsidRPr="00E8484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প্রথম পক্ষ</w:t>
      </w:r>
      <w:r w:rsidRPr="00E8484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     </w:t>
      </w:r>
      <w:proofErr w:type="spellStart"/>
      <w:r w:rsidRPr="009D5D55">
        <w:rPr>
          <w:rFonts w:ascii="Nikosh" w:hAnsi="Nikosh" w:cs="Nikosh"/>
          <w:b/>
          <w:sz w:val="28"/>
          <w:szCs w:val="28"/>
        </w:rPr>
        <w:t>দ্বিতীয়</w:t>
      </w:r>
      <w:proofErr w:type="spellEnd"/>
      <w:r w:rsidRPr="009D5D5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D5D55">
        <w:rPr>
          <w:rFonts w:ascii="Nikosh" w:hAnsi="Nikosh" w:cs="Nikosh"/>
          <w:b/>
          <w:sz w:val="28"/>
          <w:szCs w:val="28"/>
        </w:rPr>
        <w:t>পক্ষ</w:t>
      </w:r>
      <w:proofErr w:type="spellEnd"/>
    </w:p>
    <w:p w:rsidR="00B85D40" w:rsidRDefault="00B85D40" w:rsidP="00B85D40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১।</w:t>
      </w:r>
    </w:p>
    <w:p w:rsidR="00B85D40" w:rsidRDefault="00B85D40" w:rsidP="00B85D40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২। </w:t>
      </w:r>
    </w:p>
    <w:p w:rsidR="00B85D40" w:rsidRDefault="00B85D40" w:rsidP="00B85D40">
      <w:pPr>
        <w:spacing w:line="480" w:lineRule="auto"/>
        <w:jc w:val="right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পাতা-২</w:t>
      </w:r>
    </w:p>
    <w:p w:rsidR="00B85D40" w:rsidRDefault="00B85D40" w:rsidP="00B85D40">
      <w:pPr>
        <w:spacing w:line="360" w:lineRule="auto"/>
        <w:ind w:left="7920" w:firstLine="720"/>
        <w:jc w:val="both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jc w:val="center"/>
        <w:rPr>
          <w:rFonts w:ascii="Nikosh" w:hAnsi="Nikosh" w:cs="Nikosh"/>
          <w:sz w:val="44"/>
          <w:szCs w:val="44"/>
        </w:rPr>
      </w:pPr>
      <w:proofErr w:type="spellStart"/>
      <w:r>
        <w:rPr>
          <w:rFonts w:ascii="Nikosh" w:hAnsi="Nikosh" w:cs="Nikosh"/>
          <w:sz w:val="44"/>
          <w:szCs w:val="44"/>
        </w:rPr>
        <w:t>অঙ্গীকার</w:t>
      </w:r>
      <w:r w:rsidRPr="009959F8">
        <w:rPr>
          <w:rFonts w:ascii="Nikosh" w:hAnsi="Nikosh" w:cs="Nikosh"/>
          <w:sz w:val="44"/>
          <w:szCs w:val="44"/>
        </w:rPr>
        <w:t>নামা</w:t>
      </w:r>
      <w:proofErr w:type="spellEnd"/>
    </w:p>
    <w:p w:rsidR="00B85D40" w:rsidRPr="00125281" w:rsidRDefault="00B85D40" w:rsidP="00B85D40">
      <w:pPr>
        <w:jc w:val="center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spacing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</w:t>
      </w:r>
      <w:proofErr w:type="spellStart"/>
      <w:r>
        <w:rPr>
          <w:rFonts w:ascii="Nikosh" w:hAnsi="Nikosh" w:cs="Nikosh"/>
          <w:sz w:val="28"/>
          <w:szCs w:val="28"/>
        </w:rPr>
        <w:t>জাতীয়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অঙ্গীকার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করিতেছি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টিসিবি’র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হিসেবে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শর্তাবলী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টিসিবি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নির্দেশনা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সিদ্ধান্তসহ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গাইড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যথাযথ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মানিয়া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চলিব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কোনরুপ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ব্যত্যয়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স্থগিত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বাতিল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জামানত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বাজেয়াপ্ত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শাস্তি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আরোপ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মানিয়া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লইতে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বাধ্য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থাকব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B85D40" w:rsidRDefault="00B85D40" w:rsidP="00B85D40">
      <w:pPr>
        <w:spacing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spacing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সুস্থ্য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সজ্ঞানে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অন্যের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প্ররোচনায়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সাক্ষীদের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উপস্থিতিতে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অঙ্গীকারনামায়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করিলাম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B85D40" w:rsidRDefault="00B85D40" w:rsidP="00B85D40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B85D40" w:rsidRDefault="00B85D40" w:rsidP="00B85D40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স্বাক্ষীঃ</w:t>
      </w:r>
      <w:r w:rsidRPr="00E8484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</w:t>
      </w:r>
      <w:r>
        <w:rPr>
          <w:rFonts w:ascii="Nikosh" w:hAnsi="Nikosh" w:cs="Nikosh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:rsidR="00B85D40" w:rsidRDefault="00B85D40" w:rsidP="00B85D40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B85D40" w:rsidRPr="0076577B" w:rsidRDefault="00B85D40" w:rsidP="00B85D40">
      <w:pPr>
        <w:spacing w:line="276" w:lineRule="auto"/>
        <w:jc w:val="both"/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</w:rPr>
        <w:t>১।</w:t>
      </w:r>
      <w:r>
        <w:rPr>
          <w:rFonts w:ascii="Nikosh" w:hAnsi="Nikosh" w:cs="Nikosh"/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 w:rsidRPr="0076577B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             </w:t>
      </w:r>
    </w:p>
    <w:p w:rsidR="00B85D40" w:rsidRPr="0076577B" w:rsidRDefault="00B85D40" w:rsidP="00B85D40">
      <w:pPr>
        <w:spacing w:line="276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</w:t>
      </w:r>
      <w:proofErr w:type="spellStart"/>
      <w:r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B85D40" w:rsidRPr="0076577B" w:rsidRDefault="00B85D40" w:rsidP="00B85D40">
      <w:pPr>
        <w:rPr>
          <w:rFonts w:ascii="Nikosh" w:hAnsi="Nikosh" w:cs="Nikosh"/>
          <w:sz w:val="2"/>
          <w:szCs w:val="28"/>
        </w:rPr>
      </w:pPr>
      <w:r w:rsidRPr="0076577B">
        <w:rPr>
          <w:rFonts w:ascii="Nikosh" w:hAnsi="Nikosh" w:cs="Nikosh"/>
          <w:sz w:val="28"/>
          <w:szCs w:val="28"/>
        </w:rPr>
        <w:t>২।</w:t>
      </w:r>
      <w:r w:rsidRPr="0076577B"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 xml:space="preserve">                                                    </w:t>
      </w:r>
      <w:proofErr w:type="spellStart"/>
      <w:r w:rsidRPr="0076577B">
        <w:rPr>
          <w:rFonts w:ascii="Nikosh" w:hAnsi="Nikosh" w:cs="Nikosh"/>
          <w:sz w:val="28"/>
          <w:szCs w:val="28"/>
        </w:rPr>
        <w:t>ঠিকান</w:t>
      </w:r>
      <w:r>
        <w:rPr>
          <w:rFonts w:ascii="Nikosh" w:hAnsi="Nikosh" w:cs="Nikosh"/>
          <w:sz w:val="28"/>
          <w:szCs w:val="28"/>
        </w:rPr>
        <w:t>াঃ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B85D40" w:rsidRDefault="00B85D40" w:rsidP="00B85D40">
      <w:pPr>
        <w:jc w:val="both"/>
        <w:rPr>
          <w:rFonts w:ascii="NikoshBAN" w:hAnsi="NikoshBAN" w:cs="NikoshBAN"/>
          <w:color w:val="000000"/>
          <w:sz w:val="20"/>
          <w:szCs w:val="20"/>
        </w:rPr>
      </w:pPr>
      <w:r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</w:t>
      </w:r>
      <w:proofErr w:type="spellStart"/>
      <w:r w:rsidRPr="0076577B">
        <w:rPr>
          <w:rFonts w:ascii="Nikosh" w:hAnsi="Nikosh" w:cs="Nikosh"/>
          <w:sz w:val="28"/>
          <w:szCs w:val="28"/>
        </w:rPr>
        <w:t>ফোন</w:t>
      </w:r>
      <w:proofErr w:type="spellEnd"/>
      <w:r w:rsidRPr="0076577B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6577B">
        <w:rPr>
          <w:rFonts w:ascii="Nikosh" w:hAnsi="Nikosh" w:cs="Nikosh"/>
          <w:sz w:val="28"/>
          <w:szCs w:val="28"/>
        </w:rPr>
        <w:t>নম্বরঃ</w:t>
      </w:r>
      <w:proofErr w:type="spellEnd"/>
      <w:r w:rsidRPr="0076577B">
        <w:rPr>
          <w:rFonts w:ascii="Nikosh" w:hAnsi="Nikosh" w:cs="Nikosh"/>
          <w:sz w:val="28"/>
          <w:szCs w:val="28"/>
        </w:rPr>
        <w:t xml:space="preserve"> </w:t>
      </w:r>
    </w:p>
    <w:p w:rsidR="00B85D40" w:rsidRPr="00E72D72" w:rsidRDefault="00B85D40" w:rsidP="00B85D40">
      <w:pPr>
        <w:jc w:val="both"/>
        <w:rPr>
          <w:rFonts w:ascii="Nikosh" w:hAnsi="Nikosh" w:cs="Nikosh"/>
          <w:color w:val="000000"/>
          <w:sz w:val="28"/>
          <w:szCs w:val="28"/>
        </w:rPr>
      </w:pPr>
    </w:p>
    <w:p w:rsidR="00B85D40" w:rsidRDefault="00B85D40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B85D40" w:rsidRDefault="00B85D40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B85D40" w:rsidRDefault="00B85D40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152E5D">
      <w:pPr>
        <w:jc w:val="center"/>
        <w:rPr>
          <w:rFonts w:ascii="Nikosh" w:hAnsi="Nikosh" w:cs="Nikosh"/>
          <w:b/>
          <w:sz w:val="40"/>
          <w:szCs w:val="40"/>
          <w:u w:val="single"/>
        </w:rPr>
      </w:pP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ডিলার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>/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বিক্রয়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প্রতিনিধি</w:t>
      </w:r>
      <w:proofErr w:type="spellEnd"/>
      <w:r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0"/>
          <w:szCs w:val="40"/>
          <w:u w:val="single"/>
        </w:rPr>
        <w:t>চুক্তিপত্র</w:t>
      </w:r>
      <w:proofErr w:type="spellEnd"/>
    </w:p>
    <w:p w:rsidR="00152E5D" w:rsidRDefault="00152E5D" w:rsidP="00152E5D">
      <w:pPr>
        <w:jc w:val="center"/>
        <w:rPr>
          <w:rFonts w:ascii="Nikosh" w:hAnsi="Nikosh" w:cs="Nikosh"/>
          <w:b/>
          <w:sz w:val="6"/>
          <w:szCs w:val="40"/>
          <w:u w:val="single"/>
        </w:rPr>
      </w:pPr>
    </w:p>
    <w:p w:rsidR="00152E5D" w:rsidRDefault="00152E5D" w:rsidP="00152E5D">
      <w:pPr>
        <w:jc w:val="center"/>
        <w:rPr>
          <w:rFonts w:ascii="Nikosh" w:hAnsi="Nikosh" w:cs="Nikosh"/>
          <w:b/>
          <w:sz w:val="6"/>
          <w:szCs w:val="20"/>
          <w:u w:val="single"/>
        </w:rPr>
      </w:pPr>
    </w:p>
    <w:tbl>
      <w:tblPr>
        <w:tblW w:w="9583" w:type="dxa"/>
        <w:tblLook w:val="04A0" w:firstRow="1" w:lastRow="0" w:firstColumn="1" w:lastColumn="0" w:noHBand="0" w:noVBand="1"/>
      </w:tblPr>
      <w:tblGrid>
        <w:gridCol w:w="4846"/>
        <w:gridCol w:w="4737"/>
      </w:tblGrid>
      <w:tr w:rsidR="00152E5D" w:rsidTr="00152E5D">
        <w:trPr>
          <w:trHeight w:hRule="exact" w:val="1818"/>
        </w:trPr>
        <w:tc>
          <w:tcPr>
            <w:tcW w:w="4846" w:type="dxa"/>
          </w:tcPr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ট্রেডিং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কর্পোরেশন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পক্ষে</w:t>
            </w:r>
            <w:proofErr w:type="spellEnd"/>
          </w:p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 </w:t>
            </w:r>
          </w:p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152E5D" w:rsidRDefault="00152E5D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প্রথম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পক্ষ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4737" w:type="dxa"/>
          </w:tcPr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মেসার্স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152E5D" w:rsidRDefault="00152E5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ডিলার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বিক্রয়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প্রতিনিধি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152E5D" w:rsidRDefault="00152E5D">
            <w:pPr>
              <w:jc w:val="right"/>
              <w:rPr>
                <w:rFonts w:ascii="Nikosh" w:hAnsi="Nikosh" w:cs="Nikosh"/>
                <w:sz w:val="28"/>
                <w:szCs w:val="28"/>
              </w:rPr>
            </w:pPr>
          </w:p>
          <w:p w:rsidR="00152E5D" w:rsidRDefault="00152E5D">
            <w:pPr>
              <w:rPr>
                <w:rFonts w:ascii="Nikosh" w:hAnsi="Nikosh" w:cs="Nikosh"/>
                <w:b/>
                <w:sz w:val="40"/>
                <w:szCs w:val="40"/>
                <w:u w:val="single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           -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দ্বিতীয়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পক্ষ</w:t>
            </w:r>
            <w:proofErr w:type="spellEnd"/>
          </w:p>
        </w:tc>
      </w:tr>
    </w:tbl>
    <w:p w:rsidR="00152E5D" w:rsidRDefault="00152E5D" w:rsidP="00152E5D">
      <w:pPr>
        <w:jc w:val="center"/>
        <w:rPr>
          <w:rFonts w:ascii="Nikosh" w:hAnsi="Nikosh" w:cs="Nikosh"/>
          <w:b/>
          <w:sz w:val="4"/>
          <w:szCs w:val="40"/>
          <w:u w:val="single"/>
        </w:rPr>
      </w:pPr>
    </w:p>
    <w:p w:rsidR="00152E5D" w:rsidRDefault="00152E5D" w:rsidP="00152E5D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  <w:t>"</w:t>
      </w:r>
      <w:proofErr w:type="spellStart"/>
      <w:r>
        <w:rPr>
          <w:rFonts w:ascii="Nikosh" w:hAnsi="Nikosh" w:cs="Nikosh"/>
          <w:sz w:val="28"/>
          <w:szCs w:val="28"/>
        </w:rPr>
        <w:t>ট্রেডিং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কর্পোরেশন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” </w:t>
      </w:r>
      <w:proofErr w:type="spellStart"/>
      <w:r>
        <w:rPr>
          <w:rFonts w:ascii="Nikosh" w:hAnsi="Nikosh" w:cs="Nikosh"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কার্যালয়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টিসিবি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ভবন</w:t>
      </w:r>
      <w:proofErr w:type="spellEnd"/>
      <w:r>
        <w:rPr>
          <w:rFonts w:ascii="Nikosh" w:hAnsi="Nikosh" w:cs="Nikosh"/>
          <w:sz w:val="28"/>
          <w:szCs w:val="28"/>
        </w:rPr>
        <w:t xml:space="preserve">, ১, </w:t>
      </w:r>
      <w:proofErr w:type="spellStart"/>
      <w:r>
        <w:rPr>
          <w:rFonts w:ascii="Nikosh" w:hAnsi="Nikosh" w:cs="Nikosh"/>
          <w:sz w:val="28"/>
          <w:szCs w:val="28"/>
        </w:rPr>
        <w:t>কাওরান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বাজার</w:t>
      </w:r>
      <w:proofErr w:type="spellEnd"/>
      <w:r>
        <w:rPr>
          <w:rFonts w:ascii="Nikosh" w:hAnsi="Nikosh" w:cs="Nikosh"/>
          <w:sz w:val="28"/>
          <w:szCs w:val="28"/>
        </w:rPr>
        <w:t xml:space="preserve">, ঢাকা-১২১৫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স্মারক</w:t>
      </w:r>
      <w:proofErr w:type="spellEnd"/>
      <w:r>
        <w:rPr>
          <w:rFonts w:ascii="Nikosh" w:hAnsi="Nikosh" w:cs="Nikosh"/>
          <w:sz w:val="28"/>
          <w:szCs w:val="28"/>
        </w:rPr>
        <w:t xml:space="preserve"> নং-২৬.০৫.০০০০.০২৩.১১.০৪৮.২১/৪৩৬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২৮-০৪-২০২১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আদেশের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প্রেক্ষিতে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টিসিবি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ডিলার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বিক্রয়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মধ্যে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উভয়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সম্মতিতে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নিন্মবর্ণিত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শর্তে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152E5D" w:rsidRDefault="00152E5D" w:rsidP="00152E5D">
      <w:pPr>
        <w:jc w:val="center"/>
        <w:rPr>
          <w:rFonts w:ascii="Nikosh" w:hAnsi="Nikosh" w:cs="Nikosh"/>
          <w:sz w:val="2"/>
          <w:szCs w:val="28"/>
        </w:rPr>
      </w:pPr>
    </w:p>
    <w:p w:rsidR="00152E5D" w:rsidRDefault="00152E5D" w:rsidP="00152E5D">
      <w:pPr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চুক্তির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শর্তসমূহঃ</w:t>
      </w:r>
      <w:proofErr w:type="spellEnd"/>
    </w:p>
    <w:p w:rsidR="00152E5D" w:rsidRDefault="00152E5D" w:rsidP="00152E5D">
      <w:pPr>
        <w:jc w:val="center"/>
        <w:rPr>
          <w:rFonts w:ascii="Nikosh" w:hAnsi="Nikosh" w:cs="Nikosh"/>
          <w:b/>
          <w:sz w:val="2"/>
          <w:szCs w:val="36"/>
          <w:u w:val="single"/>
        </w:rPr>
      </w:pPr>
    </w:p>
    <w:p w:rsidR="00152E5D" w:rsidRDefault="00152E5D" w:rsidP="00152E5D">
      <w:pPr>
        <w:tabs>
          <w:tab w:val="left" w:pos="0"/>
        </w:tabs>
        <w:ind w:left="639" w:hanging="639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০১) </w:t>
      </w:r>
      <w:r>
        <w:rPr>
          <w:rFonts w:ascii="Nikosh" w:hAnsi="Nikosh" w:cs="Nikosh"/>
          <w:sz w:val="28"/>
          <w:szCs w:val="28"/>
        </w:rPr>
        <w:tab/>
      </w:r>
      <w:proofErr w:type="spellStart"/>
      <w:r>
        <w:rPr>
          <w:rFonts w:ascii="Nikosh" w:hAnsi="Nikosh" w:cs="Nikosh"/>
          <w:sz w:val="28"/>
          <w:szCs w:val="28"/>
          <w:u w:val="single"/>
        </w:rPr>
        <w:t>কার্যকাল</w:t>
      </w:r>
      <w:proofErr w:type="spellEnd"/>
      <w:r>
        <w:rPr>
          <w:rFonts w:ascii="Nikosh" w:hAnsi="Nikosh" w:cs="Nikosh"/>
          <w:sz w:val="28"/>
          <w:szCs w:val="28"/>
          <w:u w:val="single"/>
        </w:rPr>
        <w:t>/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মেয়াদঃ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চু্ক্তির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হোক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সংশ্লিষ্ট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১লা </w:t>
      </w:r>
      <w:proofErr w:type="spellStart"/>
      <w:r>
        <w:rPr>
          <w:rFonts w:ascii="Nikosh" w:hAnsi="Nikosh" w:cs="Nikosh"/>
          <w:sz w:val="28"/>
          <w:szCs w:val="28"/>
        </w:rPr>
        <w:t>জুলাই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সম্পাদিত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গণ্য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নির্ধারিত</w:t>
      </w:r>
      <w:proofErr w:type="spellEnd"/>
      <w:r>
        <w:rPr>
          <w:rFonts w:ascii="Nikosh" w:hAnsi="Nikosh" w:cs="Nikosh"/>
          <w:sz w:val="28"/>
          <w:szCs w:val="28"/>
        </w:rPr>
        <w:t xml:space="preserve">  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৩০শে </w:t>
      </w:r>
      <w:proofErr w:type="spellStart"/>
      <w:r>
        <w:rPr>
          <w:rFonts w:ascii="Nikosh" w:hAnsi="Nikosh" w:cs="Nikosh"/>
          <w:sz w:val="28"/>
          <w:szCs w:val="28"/>
        </w:rPr>
        <w:t>জুন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হইবে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152E5D" w:rsidRDefault="00152E5D" w:rsidP="00152E5D">
      <w:pPr>
        <w:tabs>
          <w:tab w:val="left" w:pos="0"/>
        </w:tabs>
        <w:ind w:left="639" w:hanging="639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০২) </w:t>
      </w:r>
      <w:r>
        <w:rPr>
          <w:rFonts w:ascii="Nikosh" w:hAnsi="Nikosh" w:cs="Nikosh"/>
          <w:b/>
          <w:sz w:val="28"/>
          <w:szCs w:val="28"/>
        </w:rPr>
        <w:tab/>
      </w:r>
      <w:proofErr w:type="spellStart"/>
      <w:r>
        <w:rPr>
          <w:rFonts w:ascii="Nikosh" w:hAnsi="Nikosh" w:cs="Nikosh"/>
          <w:b/>
          <w:sz w:val="28"/>
          <w:szCs w:val="28"/>
          <w:u w:val="single"/>
        </w:rPr>
        <w:t>নবায়নঃ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মেয়াদ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উর্ত্তীণের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একমাস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দ্বিতীয়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পক্ষ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ফি</w:t>
      </w:r>
      <w:proofErr w:type="spellEnd"/>
      <w:r>
        <w:rPr>
          <w:rFonts w:ascii="Nikosh" w:hAnsi="Nikosh" w:cs="Nikosh"/>
          <w:sz w:val="28"/>
          <w:szCs w:val="28"/>
        </w:rPr>
        <w:t xml:space="preserve"> ১০,০০০/- (</w:t>
      </w:r>
      <w:proofErr w:type="spellStart"/>
      <w:r>
        <w:rPr>
          <w:rFonts w:ascii="Nikosh" w:hAnsi="Nikosh" w:cs="Nikosh"/>
          <w:sz w:val="28"/>
          <w:szCs w:val="28"/>
        </w:rPr>
        <w:t>দশ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হাজার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টিসিবি’র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অনুকূলে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পরিশোধ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পূর্বক</w:t>
      </w:r>
      <w:proofErr w:type="spellEnd"/>
      <w:r>
        <w:rPr>
          <w:rFonts w:ascii="Nikosh" w:hAnsi="Nikosh" w:cs="Nikosh"/>
          <w:sz w:val="28"/>
          <w:szCs w:val="28"/>
        </w:rPr>
        <w:t xml:space="preserve"> ০২ (</w:t>
      </w:r>
      <w:proofErr w:type="spellStart"/>
      <w:r>
        <w:rPr>
          <w:rFonts w:ascii="Nikosh" w:hAnsi="Nikosh" w:cs="Nikosh"/>
          <w:sz w:val="28"/>
          <w:szCs w:val="28"/>
        </w:rPr>
        <w:t>দুই</w:t>
      </w:r>
      <w:proofErr w:type="spellEnd"/>
      <w:r>
        <w:rPr>
          <w:rFonts w:ascii="Nikosh" w:hAnsi="Nikosh" w:cs="Nikosh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sz w:val="28"/>
          <w:szCs w:val="28"/>
        </w:rPr>
        <w:t>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নবায়ন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করিবেন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152E5D" w:rsidRDefault="00152E5D" w:rsidP="00152E5D">
      <w:pPr>
        <w:tabs>
          <w:tab w:val="left" w:pos="639"/>
          <w:tab w:val="left" w:pos="720"/>
        </w:tabs>
        <w:ind w:left="639" w:hanging="639"/>
        <w:jc w:val="both"/>
        <w:rPr>
          <w:rFonts w:ascii="Nikosh" w:eastAsia="Nikosh" w:hAnsi="Nikosh" w:cs="Nikosh" w:hint="cs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০৩)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জামানতঃ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ডিলারশীপ অনুমোদন প্রাপ্তির পর দ্বিতীয় পক্ষ টিসিবি এর অনুকূলে ৩০</w:t>
      </w:r>
      <w:r>
        <w:rPr>
          <w:rFonts w:ascii="Nikosh" w:eastAsia="Nikosh" w:hAnsi="Nikosh" w:cs="Nikosh"/>
          <w:sz w:val="28"/>
          <w:szCs w:val="28"/>
          <w:lang w:bidi="bn-BD"/>
        </w:rPr>
        <w:t>,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০০০/-(ত্রিশ হাজার) টাকা জামানত প্রদান করে চুক্তি সম্পাদন করিবেন। তবে কোন কারণে তাঁর ডিলারশীপ বাতিল হলে প্রথম পক্ষ উক্ত জামানত বাজেয়াপ্ত করতে পারিবেন। </w:t>
      </w:r>
    </w:p>
    <w:p w:rsidR="00152E5D" w:rsidRDefault="00152E5D" w:rsidP="00152E5D">
      <w:pPr>
        <w:tabs>
          <w:tab w:val="left" w:pos="639"/>
          <w:tab w:val="left" w:pos="720"/>
        </w:tabs>
        <w:jc w:val="both"/>
        <w:rPr>
          <w:rFonts w:ascii="Nikosh" w:eastAsia="Nikosh" w:hAnsi="Nikosh" w:cs="Nikosh"/>
          <w:spacing w:val="-2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০৪)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pacing w:val="-2"/>
          <w:sz w:val="28"/>
          <w:szCs w:val="28"/>
          <w:u w:val="single"/>
          <w:cs/>
          <w:lang w:bidi="bn-BD"/>
        </w:rPr>
        <w:t>পণ্য বরাদ্দঃ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ডিলারগণকে মজুদ সাপেক্ষে পণ্যাদি বরাদ্দ দেওয়া হইবে। এ নিয়ে কোন আপত্তি উপস্থাপন  </w:t>
      </w:r>
    </w:p>
    <w:p w:rsidR="00152E5D" w:rsidRDefault="00152E5D" w:rsidP="00152E5D">
      <w:pPr>
        <w:tabs>
          <w:tab w:val="left" w:pos="639"/>
          <w:tab w:val="left" w:pos="72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        করা যাবে না। টিসিবি</w:t>
      </w:r>
      <w:r>
        <w:rPr>
          <w:rFonts w:ascii="Nikosh" w:eastAsia="Nikosh" w:hAnsi="Nikosh" w:cs="Nikosh"/>
          <w:spacing w:val="-2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নিয়মিত পণ্যাদি বরাদ্দের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নিশ্চয়তা প্রদান করে না। </w:t>
      </w:r>
    </w:p>
    <w:p w:rsidR="00152E5D" w:rsidRDefault="00152E5D" w:rsidP="00152E5D">
      <w:pPr>
        <w:tabs>
          <w:tab w:val="left" w:pos="639"/>
          <w:tab w:val="left" w:pos="720"/>
        </w:tabs>
        <w:ind w:left="639" w:hanging="639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০৫)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pacing w:val="-2"/>
          <w:sz w:val="28"/>
          <w:szCs w:val="28"/>
          <w:u w:val="single"/>
          <w:cs/>
          <w:lang w:bidi="bn-BD"/>
        </w:rPr>
        <w:t>মূল্য পরিশোধঃ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বরাদ্দকৃত পণ্যের মূল্য পরিশোধ করিয়া ডিলারগণকে পণ্য উত্তোলন করিতে হইবে। কোন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অবস্থাতেই বাকীতে পণ্য সরবরাহ করা হইবে না।</w:t>
      </w:r>
    </w:p>
    <w:p w:rsidR="00152E5D" w:rsidRDefault="00152E5D" w:rsidP="00152E5D">
      <w:pPr>
        <w:tabs>
          <w:tab w:val="left" w:pos="630"/>
        </w:tabs>
        <w:jc w:val="both"/>
        <w:rPr>
          <w:rFonts w:ascii="Nikosh" w:eastAsia="Nikosh" w:hAnsi="Nikosh" w:cs="Nikosh"/>
          <w:spacing w:val="-2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০৬)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বিক্রয় মূল্য ও পদ্ধতিঃ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বরাদ্দপত্রে পণ্যের কেজি/লিঃ প্রতি বিক্রয় মূল্য উ</w:t>
      </w:r>
      <w:proofErr w:type="spellStart"/>
      <w:r>
        <w:rPr>
          <w:rFonts w:ascii="Nikosh" w:hAnsi="Nikosh" w:cs="Nikosh"/>
          <w:spacing w:val="-2"/>
          <w:sz w:val="28"/>
          <w:szCs w:val="28"/>
        </w:rPr>
        <w:t>ল্লেখ</w:t>
      </w:r>
      <w:proofErr w:type="spellEnd"/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থাকিবে। ডিলারগণকে </w:t>
      </w:r>
    </w:p>
    <w:p w:rsidR="00152E5D" w:rsidRDefault="00152E5D" w:rsidP="00152E5D">
      <w:pPr>
        <w:tabs>
          <w:tab w:val="left" w:pos="63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         নির্দেশিত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এলাকায় </w:t>
      </w:r>
      <w:r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 xml:space="preserve">ভোক্তা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জনসাধারণের নিকট টিসিবি’র নির্ধারিত মূল্যে পণ্য বিক্রয় করিতে হইবে।  </w:t>
      </w:r>
    </w:p>
    <w:p w:rsidR="00152E5D" w:rsidRDefault="00152E5D" w:rsidP="00152E5D">
      <w:pPr>
        <w:tabs>
          <w:tab w:val="left" w:pos="630"/>
        </w:tabs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০৭)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বিক্রয় পদ্ধতিঃ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প্রকৃত ব্যবহারকারী তথা খুচরা ক্রেতাদের নিকট নির্ধারিত পরিমান পণ্য বিক্রয় করিতে </w:t>
      </w:r>
    </w:p>
    <w:p w:rsidR="00152E5D" w:rsidRDefault="00152E5D" w:rsidP="00152E5D">
      <w:pPr>
        <w:tabs>
          <w:tab w:val="left" w:pos="630"/>
        </w:tabs>
        <w:jc w:val="both"/>
        <w:rPr>
          <w:sz w:val="28"/>
          <w:szCs w:val="28"/>
          <w:cs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হইবে এবং বিক্রিত পণ্যের ক্যাশ মেমো প্রদান করিতে হইবে। </w:t>
      </w:r>
    </w:p>
    <w:p w:rsidR="00152E5D" w:rsidRDefault="00152E5D" w:rsidP="00152E5D">
      <w:pPr>
        <w:tabs>
          <w:tab w:val="left" w:pos="630"/>
        </w:tabs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০৮)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পণ্য পরিবহণঃ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ডিলারগণকে নিজ খরচে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দায়িত্বে ও ঝুঁকিতে বরাদ্দকৃত পণ্য সরবরাহের স্থান হইতে স্বীয়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গুদামে/দোকানে পরিবহণের ব্যবস্থা করিতে হইবে। </w:t>
      </w:r>
    </w:p>
    <w:p w:rsidR="00152E5D" w:rsidRDefault="00152E5D" w:rsidP="00152E5D">
      <w:pPr>
        <w:tabs>
          <w:tab w:val="left" w:pos="630"/>
        </w:tabs>
        <w:ind w:left="630" w:hanging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০৯)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ডিলারের নাম ও মূল্য তালিকা প্রদর্শনঃ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ডিলারগণকে নিয়োগপত্রে উ</w:t>
      </w:r>
      <w:proofErr w:type="spellStart"/>
      <w:r>
        <w:rPr>
          <w:rFonts w:ascii="Nikosh" w:hAnsi="Nikosh" w:cs="Nikosh"/>
          <w:sz w:val="28"/>
          <w:szCs w:val="28"/>
        </w:rPr>
        <w:t>ল্লে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>খিত ঠিকানায় তাহাদের প্রতিষ্ঠানের পার্শ্বে ‘‘লোগো সহ টিসিবি’র নিয়োজিত ডিলার/বিক্রয় প্রতিনিধি’’ কথাটি উ</w:t>
      </w:r>
      <w:proofErr w:type="spellStart"/>
      <w:r>
        <w:rPr>
          <w:rFonts w:ascii="Nikosh" w:hAnsi="Nikosh" w:cs="Nikosh"/>
          <w:sz w:val="28"/>
          <w:szCs w:val="28"/>
        </w:rPr>
        <w:t>ল্লেখ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পূর্বক সাইনবোর্ড লাগাইতে হইবে এবং ট্রাকসেলের ক্ষেত্রে টিসিবি’র নির্ধারিত ব্যানারে দোকানে স্পষ্টভাবে প্রত্যহ পণ্যের মজুদ ও বিক্রয় মূল্য জনসাধারণের জ্ঞাতার্থে প্রদর্শন করিতে হইবে। </w:t>
      </w:r>
    </w:p>
    <w:p w:rsidR="00152E5D" w:rsidRDefault="00152E5D" w:rsidP="00152E5D">
      <w:pPr>
        <w:tabs>
          <w:tab w:val="left" w:pos="630"/>
        </w:tabs>
        <w:ind w:left="630" w:hanging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 xml:space="preserve"> ১০)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গাইডলাইন মান্য করণঃ</w:t>
      </w:r>
      <w:r>
        <w:rPr>
          <w:rFonts w:ascii="Nikosh" w:eastAsia="Nikosh" w:hAnsi="Nikosh" w:cs="Nikosh"/>
          <w:bCs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দ্বিতীয় পক্ষ টিসিবি কর্তৃক সময়ে সময়ে জারীকৃত ডিলার নিয়োগের গাইডলাইন সর্বাবস্থায় যথাযথ ভাবে মানিয়া চলিতে বাধ্য থাকিবে। </w:t>
      </w:r>
    </w:p>
    <w:p w:rsidR="00152E5D" w:rsidRDefault="00152E5D" w:rsidP="00152E5D">
      <w:pPr>
        <w:tabs>
          <w:tab w:val="left" w:pos="630"/>
        </w:tabs>
        <w:ind w:left="630" w:hanging="72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১১)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পরিদর্শনঃ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টিসিবি’র কর্মকর্তা প্রতিনিধিগণ যে কোন সময়/পরিস্থিতিতে বা যে কোন অবস্থায় ডিলারগণের দোকান/অফিস এবং ব্যবসা সংক্রা</w:t>
      </w:r>
      <w:proofErr w:type="spellStart"/>
      <w:r>
        <w:rPr>
          <w:rFonts w:ascii="Nikosh" w:hAnsi="Nikosh" w:cs="Nikosh"/>
          <w:sz w:val="28"/>
          <w:szCs w:val="28"/>
        </w:rPr>
        <w:t>ন্ত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যে কোন কাগজপত্র/খাতা বই দেখিতে ও মজুদ পরীক্ষা করিতে পারিবেন। 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152E5D" w:rsidRDefault="00152E5D" w:rsidP="00152E5D">
      <w:pPr>
        <w:tabs>
          <w:tab w:val="left" w:pos="630"/>
        </w:tabs>
        <w:ind w:left="630" w:hanging="72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152E5D" w:rsidRDefault="00152E5D" w:rsidP="00152E5D">
      <w:pPr>
        <w:tabs>
          <w:tab w:val="left" w:pos="720"/>
        </w:tabs>
        <w:ind w:left="720" w:hanging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১২)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হস্তান্তরঃ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এই ডিলারশীপ বা ইহার সুবিধাদি টিসিবি’র অনুমোদন ব্যতিরেকে অন্য কাহারো বা কোন প্রতিষ্ঠানের অনুকূলে প্রদান/হ</w:t>
      </w:r>
      <w:proofErr w:type="spellStart"/>
      <w:r>
        <w:rPr>
          <w:rFonts w:ascii="Nikosh" w:hAnsi="Nikosh" w:cs="Nikosh"/>
          <w:sz w:val="28"/>
          <w:szCs w:val="28"/>
        </w:rPr>
        <w:t>স্তান্তর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 যাইবে না। </w:t>
      </w:r>
    </w:p>
    <w:p w:rsidR="00152E5D" w:rsidRDefault="00152E5D" w:rsidP="00152E5D">
      <w:pPr>
        <w:tabs>
          <w:tab w:val="left" w:pos="720"/>
        </w:tabs>
        <w:ind w:left="720" w:hanging="720"/>
        <w:jc w:val="both"/>
        <w:rPr>
          <w:sz w:val="28"/>
          <w:szCs w:val="28"/>
          <w:cs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১৩)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প্রত্যাহারঃ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টিসিবি’র সাথে সম্পাদিত চুক্তির মেয়াদের মধ্যে ডিলারগণ যে কোন সময়ে লিখিত আবেদনের মাধ্যমে ডিলারশীপ প্রত্যাহার করিয়া নিতে পারিবেন।</w:t>
      </w:r>
    </w:p>
    <w:p w:rsidR="00152E5D" w:rsidRDefault="00152E5D" w:rsidP="00152E5D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১৪)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t>ডিলারশীপ বাতিলঃ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ডিলারগণ চুক্তিপত্রে উল্লিখিত উপরোক্ত শর্তাবলী ছাড়া ও নিম্নলিখিত যে কোন এক 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বা একাধিক শর্ত ভঙ্গ করিলে বা পালনে ব্যর্থ হইলে টিসিবি তাহাদের ডিলারশীপ বাতিল করিতে 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পারিবেন। কারণ সমূহ নিম্নরুপঃ 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ক) টিসিবি’র অনুমতি ব্যতিত দোকানের স্থান পরিবর্তন করলে বা প্রতিষ্ঠানের মালিকানা হস্তান্তর করলে।</w:t>
      </w: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খ) ডিলারশীপ প্রাপ্তির জন্য যে সমস্ত বৈধ কাগজপত্র/দলিলাদি প্রয়োজন উহা স্থগিত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বাতিল বা নবায়ন না করা হলে অথবা অসত্য প্রমাণিত হলে।</w:t>
      </w: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গ) কোন অভিযোগ বা অনিয়মের ভিত্তিতে স্থানীয় প্রশাসন বা কোন কর্তৃপক্ষ ডিলারশীপ বাতিলের সুপারিশ করলে।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ঘ) বরাদ্দকৃত দ্রব্য বিক্রয়ে অনিয়ম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ওজন বা মূল্যে কারচুপি করলে অথবা কালো বাজারে বিক্রয় করলে।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ঙ) টিসিবি’র নিকট কোন ডিলারের বিরুদ্ধে প্রাপ্ত অভিযোগ প্রমাণিত হলে কর্তৃপক্ষের সিদ্ধান্ত্রক্রমে ।</w:t>
      </w: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চ) পর পর তিন বার মাল উত্তোলন করতে ব্যর্থ হলে</w:t>
      </w:r>
      <w:r>
        <w:rPr>
          <w:rFonts w:ascii="Nikosh" w:eastAsia="Nikosh" w:hAnsi="Nikosh" w:cs="Nikosh"/>
          <w:sz w:val="28"/>
          <w:szCs w:val="28"/>
          <w:lang w:bidi="bn-BD"/>
        </w:rPr>
        <w:t>,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নবায়ন ফি বা টিসিবি কোন পাওনা পরিশোধে ব্যর্থ হলে বা কোন রুপ প্রতারনার আশ্রয় নিলে।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ছ) ১-৫ মেঃ টন পণ্য মজুদ করার মত গুদাম না থাকলে।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জ) টিসিবি কর্তৃপক্ষের বিবেচনায় ডিলারশীপ বাতিল করা সমীচীন প্রতীয়মান হলে।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জ) টিসিবি’র নির্ধারিত সাইন বোর্ড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ব্যানারসহ টিসিবি’র অন্যান্য সিদ্ধান্ত/নির্দেশনা বাস্তবায়নে ব্যর্থ হলে।</w:t>
      </w:r>
    </w:p>
    <w:p w:rsidR="00152E5D" w:rsidRDefault="00152E5D" w:rsidP="00152E5D">
      <w:pPr>
        <w:ind w:left="720" w:firstLine="3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ঞ) একই পরিবারের একাধিক সদস্যের ডিলারশীপ থাকলে (একই পরিবারের সদস্য বলতে বাবা-মা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স্বামী-স্ত্রী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অবিবাহিত ভাই-বোন এবং অবিবাহিত পূত্র-কণ্যা বুঝাবে)।      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ট) টিসিবি’র কর্মকর্তা কর্মচারীর পরিবারের সদস্য বা টিসিবি’র সাথে কোন রুপ চুক্তিবদ্ধ থাকলে।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ঠ) কোন আদালত/কর্তৃপক্ষ কর্তৃক অনিয়মের ফলে জরিমানা/দন্ড প্রাপ্ত হলে।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ড) টিসিবি’র কর্মকর্তা/কর্মচারীর সাথে অশোভন আচরণ করলে বা অসত্য অভিযোগ দায়ের করলে।</w:t>
      </w:r>
    </w:p>
    <w:p w:rsidR="00152E5D" w:rsidRDefault="00152E5D" w:rsidP="00152E5D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ঢ) ট্রাকসেলে পণ্য বিক্রয়কালীন ভূয়া/ভুল মোবাইল নম্বর প্রদান করে যোগাযোগ বিচ্ছিন্ন রাখলে।</w:t>
      </w: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ণ) কোন সরকরি-আধাসরকারি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স্বায়ত্বশাসিত প্রতিষ্ঠানে কর্মরত কোন কর্মকর্তা/কর্মচারির নামে ডিলারশীপ থাকলে।</w:t>
      </w:r>
    </w:p>
    <w:p w:rsidR="00152E5D" w:rsidRDefault="00152E5D" w:rsidP="00152E5D">
      <w:pPr>
        <w:jc w:val="both"/>
        <w:rPr>
          <w:sz w:val="16"/>
          <w:szCs w:val="28"/>
          <w:cs/>
        </w:rPr>
      </w:pP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নিম্নে বর্ণিত স্বাক্ষীগণের উপস্থি</w:t>
      </w:r>
      <w:proofErr w:type="spellStart"/>
      <w:r>
        <w:rPr>
          <w:rFonts w:ascii="Nikosh" w:hAnsi="Nikosh" w:cs="Nikosh"/>
          <w:sz w:val="28"/>
          <w:szCs w:val="28"/>
        </w:rPr>
        <w:t>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অদ্য ২৫-০৫-২০২১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খ্রিঃ তারিখে এই চুক্তিপত্র সম্পাদন করা হইল।</w:t>
      </w:r>
    </w:p>
    <w:p w:rsidR="00152E5D" w:rsidRDefault="00152E5D" w:rsidP="00152E5D">
      <w:pPr>
        <w:ind w:left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152E5D" w:rsidRDefault="00152E5D" w:rsidP="00152E5D">
      <w:pPr>
        <w:ind w:left="720"/>
        <w:jc w:val="both"/>
        <w:rPr>
          <w:sz w:val="16"/>
          <w:szCs w:val="16"/>
          <w:cs/>
        </w:rPr>
      </w:pPr>
    </w:p>
    <w:p w:rsidR="00152E5D" w:rsidRDefault="00152E5D" w:rsidP="00152E5D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194310</wp:posOffset>
                </wp:positionV>
                <wp:extent cx="1123950" cy="6985"/>
                <wp:effectExtent l="12700" t="13335" r="6350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395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ADF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7pt;margin-top:15.3pt;width:88.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"/>
            </w:pict>
          </mc:Fallback>
        </mc:AlternateContent>
      </w:r>
    </w:p>
    <w:p w:rsidR="00152E5D" w:rsidRDefault="00152E5D" w:rsidP="00152E5D">
      <w:pPr>
        <w:jc w:val="both"/>
        <w:rPr>
          <w:rFonts w:ascii="Nikosh" w:hAnsi="Nikosh" w:cs="Nikosh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-3175</wp:posOffset>
                </wp:positionV>
                <wp:extent cx="1041400" cy="0"/>
                <wp:effectExtent l="7620" t="6350" r="825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4014" id="Straight Arrow Connector 3" o:spid="_x0000_s1026" type="#_x0000_t32" style="position:absolute;margin-left:352.35pt;margin-top:-.25pt;width:8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"/>
            </w:pict>
          </mc:Fallback>
        </mc:AlternateConten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স্বাক্ষীঃ                                     অফিস প্রধান</w:t>
      </w:r>
      <w:r>
        <w:rPr>
          <w:rFonts w:ascii="Nikosh" w:eastAsia="Nikosh" w:hAnsi="Nikosh" w:cs="Nikosh"/>
          <w:b/>
          <w:bCs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টিসিবি                                        ডিলার </w:t>
      </w:r>
    </w:p>
    <w:p w:rsidR="00152E5D" w:rsidRDefault="00152E5D" w:rsidP="00152E5D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        প্রথম পক্ষ                                                </w:t>
      </w:r>
      <w:proofErr w:type="spellStart"/>
      <w:r>
        <w:rPr>
          <w:rFonts w:ascii="Nikosh" w:hAnsi="Nikosh" w:cs="Nikosh"/>
          <w:b/>
          <w:sz w:val="28"/>
          <w:szCs w:val="28"/>
        </w:rPr>
        <w:t>দ্বিতীয়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পক্ষ</w:t>
      </w:r>
      <w:proofErr w:type="spellEnd"/>
    </w:p>
    <w:p w:rsidR="00152E5D" w:rsidRDefault="00152E5D" w:rsidP="00152E5D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১।</w:t>
      </w:r>
    </w:p>
    <w:p w:rsidR="00152E5D" w:rsidRDefault="00152E5D" w:rsidP="00152E5D">
      <w:pPr>
        <w:spacing w:line="48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২।</w:t>
      </w:r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ind w:left="7920" w:firstLine="720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ind w:left="7920" w:firstLine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পাতা-৩</w:t>
      </w:r>
    </w:p>
    <w:p w:rsidR="00152E5D" w:rsidRDefault="00152E5D" w:rsidP="00152E5D">
      <w:pPr>
        <w:jc w:val="center"/>
        <w:rPr>
          <w:rFonts w:ascii="Nikosh" w:hAnsi="Nikosh" w:cs="Nikosh"/>
          <w:sz w:val="44"/>
          <w:szCs w:val="44"/>
        </w:rPr>
      </w:pPr>
    </w:p>
    <w:p w:rsidR="00152E5D" w:rsidRDefault="00152E5D" w:rsidP="00152E5D">
      <w:pPr>
        <w:jc w:val="center"/>
        <w:rPr>
          <w:rFonts w:ascii="Nikosh" w:hAnsi="Nikosh" w:cs="Nikosh"/>
          <w:sz w:val="44"/>
          <w:szCs w:val="44"/>
        </w:rPr>
      </w:pPr>
      <w:proofErr w:type="spellStart"/>
      <w:r>
        <w:rPr>
          <w:rFonts w:ascii="Nikosh" w:hAnsi="Nikosh" w:cs="Nikosh"/>
          <w:sz w:val="44"/>
          <w:szCs w:val="44"/>
        </w:rPr>
        <w:t>অঙ্গীকারনামা</w:t>
      </w:r>
      <w:proofErr w:type="spellEnd"/>
    </w:p>
    <w:p w:rsidR="00152E5D" w:rsidRDefault="00152E5D" w:rsidP="00152E5D">
      <w:pPr>
        <w:jc w:val="center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</w:t>
      </w:r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জাতীয়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নং</w:t>
      </w:r>
      <w:proofErr w:type="spellEnd"/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</w:rPr>
        <w:t xml:space="preserve">                   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অঙ্গীকার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করিতেছি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টিসিবি’র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হিসেবে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পত্রের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শর্তাবলী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টিসিবি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নির্দেশনা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সিদ্ধান্তসহ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গাইড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যথাযথ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মানিয়া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চলিব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কোনরুপ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ব্যত্যয়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ডিলারশীপ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স্থগিত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বাতিল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জামানত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বাজেয়াপ্ত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শাস্তি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আরোপ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মানিয়া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লইতে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বাধ্য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থাকব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152E5D" w:rsidRDefault="00152E5D" w:rsidP="00152E5D">
      <w:pPr>
        <w:spacing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আমি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সুস্থ্য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সজ্ঞানে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অন্যের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প্ররোচনায়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সাক্ষীদের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উপস্থিতিতে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অঙ্গীকারনামায়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করিলাম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স্বাক্ষীঃ  </w:t>
      </w:r>
      <w:r>
        <w:rPr>
          <w:rFonts w:ascii="Nikosh" w:hAnsi="Nikosh" w:cs="Nikosh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:rsidR="00152E5D" w:rsidRDefault="00152E5D" w:rsidP="00152E5D">
      <w:pPr>
        <w:spacing w:line="360" w:lineRule="auto"/>
        <w:jc w:val="both"/>
        <w:rPr>
          <w:rFonts w:ascii="Nikosh" w:hAnsi="Nikosh" w:cs="Nikosh"/>
          <w:sz w:val="28"/>
          <w:szCs w:val="28"/>
        </w:rPr>
      </w:pPr>
    </w:p>
    <w:p w:rsidR="00152E5D" w:rsidRDefault="00152E5D" w:rsidP="00152E5D">
      <w:pPr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১।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নাম</w:t>
      </w:r>
      <w:proofErr w:type="gramStart"/>
      <w:r>
        <w:rPr>
          <w:rFonts w:ascii="Nikosh" w:hAnsi="Nikosh" w:cs="Nikosh"/>
          <w:sz w:val="28"/>
          <w:szCs w:val="28"/>
        </w:rPr>
        <w:t>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)</w:t>
      </w:r>
      <w:proofErr w:type="gramEnd"/>
    </w:p>
    <w:p w:rsidR="00152E5D" w:rsidRDefault="00152E5D" w:rsidP="00152E5D">
      <w:pPr>
        <w:rPr>
          <w:rFonts w:ascii="Nikosh" w:hAnsi="Nikosh" w:cs="Nikosh"/>
          <w:sz w:val="28"/>
          <w:szCs w:val="28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  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প্রতিষ্ঠানের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152E5D" w:rsidRDefault="00152E5D" w:rsidP="00152E5D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২।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ঠিকানাঃ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152E5D" w:rsidRDefault="00152E5D" w:rsidP="00152E5D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</w:rPr>
        <w:t>ফোন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bookmarkStart w:id="0" w:name="_GoBack"/>
      <w:bookmarkEnd w:id="0"/>
    </w:p>
    <w:p w:rsidR="00152E5D" w:rsidRDefault="00152E5D" w:rsidP="00152E5D">
      <w:pPr>
        <w:rPr>
          <w:rFonts w:ascii="Nikosh" w:hAnsi="Nikosh" w:cs="Nikosh"/>
          <w:sz w:val="2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152E5D" w:rsidRDefault="00152E5D" w:rsidP="00152E5D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 xml:space="preserve">               </w:t>
      </w:r>
    </w:p>
    <w:p w:rsidR="00152E5D" w:rsidRDefault="00152E5D" w:rsidP="00152E5D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152E5D" w:rsidRDefault="00152E5D" w:rsidP="00152E5D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B85D40" w:rsidRDefault="00B85D40" w:rsidP="00B85D40">
      <w:pPr>
        <w:jc w:val="center"/>
        <w:rPr>
          <w:rFonts w:ascii="Nikosh" w:hAnsi="Nikosh" w:cs="Nikosh"/>
          <w:b/>
          <w:sz w:val="40"/>
          <w:szCs w:val="40"/>
          <w:u w:val="single"/>
        </w:rPr>
      </w:pPr>
    </w:p>
    <w:p w:rsidR="00D23750" w:rsidRDefault="00D23750"/>
    <w:sectPr w:rsidR="00D2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9"/>
    <w:rsid w:val="00152E5D"/>
    <w:rsid w:val="00B85D40"/>
    <w:rsid w:val="00D23750"/>
    <w:rsid w:val="00D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7C104-4FCC-4808-8AA8-02E7D27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2021-06-08T04:47:00Z</dcterms:created>
  <dcterms:modified xsi:type="dcterms:W3CDTF">2021-06-08T04:52:00Z</dcterms:modified>
</cp:coreProperties>
</file>