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সমাজসেবা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উপ-সহকারী প্রকৌশলীর কার্যালয়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শিক্ষা প্রকৌশল অধিদপ্তর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প্রকল্প বাস্তবায়ন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ভূমি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সেটেলমেন্ট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দারিদ্র বিমোচন ফাউন্ডেশন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ম</w:t>
        </w:r>
        <w:r w:rsidRPr="006147AC">
          <w:rPr>
            <w:rFonts w:ascii="Siyam Rupali" w:eastAsia="Times New Roman" w:hAnsi="Siyam Rupali" w:cs="Siyam Rupali" w:hint="cs"/>
            <w:color w:val="0000FF"/>
            <w:sz w:val="24"/>
            <w:szCs w:val="24"/>
            <w:u w:val="single"/>
            <w:cs/>
          </w:rPr>
          <w:t>ৎ</w:t>
        </w:r>
        <w:r w:rsidRPr="006147AC">
          <w:rPr>
            <w:rFonts w:ascii="Vrinda" w:eastAsia="Times New Roman" w:hAnsi="Vrinda" w:cs="Vrinda" w:hint="cs"/>
            <w:color w:val="0000FF"/>
            <w:sz w:val="24"/>
            <w:szCs w:val="24"/>
            <w:u w:val="single"/>
            <w:cs/>
          </w:rPr>
          <w:t>স্য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মাধ্যমিক শিক্ষা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family planning office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প্রাণিসম্পদ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প্রকৌশলীর কার্যালয়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প্রকৌশলীর কার্যালয়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আদমদীঘি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বগুড়া ।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সমাজসেবা কার্যালয়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ভূমি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হিসাব রক্ষণ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নির্বাচন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ফায়ার সার্ভিস ও সিভিল ডিফেন্স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কৃষি কর্মকর্তার কার্যালয়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আদমদীঘি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রিসোর্স সেন্টার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আদমদীঘি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বগুড়া।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স্বাস্থ্য কমপ্লেক্স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জনস্বাস্থ্য প্রকৌশল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সমবায়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থানা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যুব উন্নয়ন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মহিলা বিষয়ক কর্মকর্তার কার্যালয়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পরিবার পরিকল্পনা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সাব-রেজিস্ট্রার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সাব রেজিস্ট্রার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শিক্ষা অফিস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আদমদীঘি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বগুড়া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বাংলাদেশ পল্লী উন্নয়ন বোর্ড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আদমদীঘি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বগুড়া ।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প্রকল্প বাস্তবায়ন কর্মকর্তা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নির্বাচন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মাধ্যমিক শিক্ষা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খাদ্য নিয়ন্ত্রক অফিস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উপজেলা ম</w:t>
        </w:r>
        <w:r w:rsidRPr="006147AC">
          <w:rPr>
            <w:rFonts w:ascii="Siyam Rupali" w:eastAsia="Times New Roman" w:hAnsi="Siyam Rupali" w:cs="Siyam Rupali" w:hint="cs"/>
            <w:color w:val="0000FF"/>
            <w:sz w:val="24"/>
            <w:szCs w:val="24"/>
            <w:u w:val="single"/>
            <w:cs/>
          </w:rPr>
          <w:t>ৎ</w:t>
        </w:r>
        <w:r w:rsidRPr="006147AC">
          <w:rPr>
            <w:rFonts w:ascii="Vrinda" w:eastAsia="Times New Roman" w:hAnsi="Vrinda" w:cs="Vrinda" w:hint="cs"/>
            <w:color w:val="0000FF"/>
            <w:sz w:val="24"/>
            <w:szCs w:val="24"/>
            <w:u w:val="single"/>
            <w:cs/>
          </w:rPr>
          <w:t>স্য কর্মকর্তার কার্যালয়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আদমদীঘি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বগুড়া।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আনসার ও ভিডিপি</w:t>
        </w:r>
      </w:hyperlink>
    </w:p>
    <w:p w:rsidR="006147AC" w:rsidRPr="006147AC" w:rsidRDefault="006147AC" w:rsidP="00614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জেলা সমাজসেবা কার্যালয়</w:t>
        </w:r>
        <w:r w:rsidRPr="006147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</w:t>
        </w:r>
        <w:r w:rsidRPr="006147AC">
          <w:rPr>
            <w:rFonts w:ascii="Times New Roman" w:eastAsia="Times New Roman" w:hAnsi="Times New Roman" w:cs="Vrinda"/>
            <w:color w:val="0000FF"/>
            <w:sz w:val="24"/>
            <w:szCs w:val="24"/>
            <w:u w:val="single"/>
            <w:cs/>
          </w:rPr>
          <w:t>বগুড়া</w:t>
        </w:r>
      </w:hyperlink>
    </w:p>
    <w:p w:rsidR="002721E5" w:rsidRDefault="002721E5"/>
    <w:sectPr w:rsidR="0027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iyam Rupali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51D7E"/>
    <w:multiLevelType w:val="multilevel"/>
    <w:tmpl w:val="9DDC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47AC"/>
    <w:rsid w:val="002721E5"/>
    <w:rsid w:val="0061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47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mdighi.bogra.gov.bd/node/304961" TargetMode="External"/><Relationship Id="rId13" Type="http://schemas.openxmlformats.org/officeDocument/2006/relationships/hyperlink" Target="http://adamdighi.bogra.gov.bd/node/187630" TargetMode="External"/><Relationship Id="rId18" Type="http://schemas.openxmlformats.org/officeDocument/2006/relationships/hyperlink" Target="http://adamdighi.bogra.gov.bd/node/164961" TargetMode="External"/><Relationship Id="rId26" Type="http://schemas.openxmlformats.org/officeDocument/2006/relationships/hyperlink" Target="http://adamdighi.bogra.gov.bd/node/164947" TargetMode="External"/><Relationship Id="rId39" Type="http://schemas.openxmlformats.org/officeDocument/2006/relationships/hyperlink" Target="http://adamdighi.bogra.gov.bd/node/1649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amdighi.bogra.gov.bd/node/164917" TargetMode="External"/><Relationship Id="rId34" Type="http://schemas.openxmlformats.org/officeDocument/2006/relationships/hyperlink" Target="http://adamdighi.bogra.gov.bd/node/16494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adamdighi.bogra.gov.bd/node/360894" TargetMode="External"/><Relationship Id="rId12" Type="http://schemas.openxmlformats.org/officeDocument/2006/relationships/hyperlink" Target="http://adamdighi.bogra.gov.bd/node/193700" TargetMode="External"/><Relationship Id="rId17" Type="http://schemas.openxmlformats.org/officeDocument/2006/relationships/hyperlink" Target="http://adamdighi.bogra.gov.bd/node/164948" TargetMode="External"/><Relationship Id="rId25" Type="http://schemas.openxmlformats.org/officeDocument/2006/relationships/hyperlink" Target="http://adamdighi.bogra.gov.bd/node/164938" TargetMode="External"/><Relationship Id="rId33" Type="http://schemas.openxmlformats.org/officeDocument/2006/relationships/hyperlink" Target="http://adamdighi.bogra.gov.bd/node/164934" TargetMode="External"/><Relationship Id="rId38" Type="http://schemas.openxmlformats.org/officeDocument/2006/relationships/hyperlink" Target="http://adamdighi.bogra.gov.bd/node/164926" TargetMode="External"/><Relationship Id="rId2" Type="http://schemas.openxmlformats.org/officeDocument/2006/relationships/styles" Target="styles.xml"/><Relationship Id="rId16" Type="http://schemas.openxmlformats.org/officeDocument/2006/relationships/hyperlink" Target="http://adamdighi.bogra.gov.bd/node/164941" TargetMode="External"/><Relationship Id="rId20" Type="http://schemas.openxmlformats.org/officeDocument/2006/relationships/hyperlink" Target="http://adamdighi.bogra.gov.bd/node/164957" TargetMode="External"/><Relationship Id="rId29" Type="http://schemas.openxmlformats.org/officeDocument/2006/relationships/hyperlink" Target="http://adamdighi.bogra.gov.bd/node/164944" TargetMode="External"/><Relationship Id="rId41" Type="http://schemas.openxmlformats.org/officeDocument/2006/relationships/hyperlink" Target="http://adamdighi.bogra.gov.bd/node/1334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amdighi.bogra.gov.bd/node/442909" TargetMode="External"/><Relationship Id="rId11" Type="http://schemas.openxmlformats.org/officeDocument/2006/relationships/hyperlink" Target="http://adamdighi.bogra.gov.bd/node/198403" TargetMode="External"/><Relationship Id="rId24" Type="http://schemas.openxmlformats.org/officeDocument/2006/relationships/hyperlink" Target="http://adamdighi.bogra.gov.bd/node/164920" TargetMode="External"/><Relationship Id="rId32" Type="http://schemas.openxmlformats.org/officeDocument/2006/relationships/hyperlink" Target="http://adamdighi.bogra.gov.bd/node/164954" TargetMode="External"/><Relationship Id="rId37" Type="http://schemas.openxmlformats.org/officeDocument/2006/relationships/hyperlink" Target="http://adamdighi.bogra.gov.bd/node/164933" TargetMode="External"/><Relationship Id="rId40" Type="http://schemas.openxmlformats.org/officeDocument/2006/relationships/hyperlink" Target="http://adamdighi.bogra.gov.bd/node/164915" TargetMode="External"/><Relationship Id="rId5" Type="http://schemas.openxmlformats.org/officeDocument/2006/relationships/hyperlink" Target="http://adamdighi.bogra.gov.bd/node/195511" TargetMode="External"/><Relationship Id="rId15" Type="http://schemas.openxmlformats.org/officeDocument/2006/relationships/hyperlink" Target="http://adamdighi.bogra.gov.bd/node/164937" TargetMode="External"/><Relationship Id="rId23" Type="http://schemas.openxmlformats.org/officeDocument/2006/relationships/hyperlink" Target="http://adamdighi.bogra.gov.bd/node/164936" TargetMode="External"/><Relationship Id="rId28" Type="http://schemas.openxmlformats.org/officeDocument/2006/relationships/hyperlink" Target="http://adamdighi.bogra.gov.bd/node/164946" TargetMode="External"/><Relationship Id="rId36" Type="http://schemas.openxmlformats.org/officeDocument/2006/relationships/hyperlink" Target="http://adamdighi.bogra.gov.bd/node/164949" TargetMode="External"/><Relationship Id="rId10" Type="http://schemas.openxmlformats.org/officeDocument/2006/relationships/hyperlink" Target="http://adamdighi.bogra.gov.bd/node/208757" TargetMode="External"/><Relationship Id="rId19" Type="http://schemas.openxmlformats.org/officeDocument/2006/relationships/hyperlink" Target="http://adamdighi.bogra.gov.bd/node/164956" TargetMode="External"/><Relationship Id="rId31" Type="http://schemas.openxmlformats.org/officeDocument/2006/relationships/hyperlink" Target="http://adamdighi.bogra.gov.bd/node/1649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amdighi.bogra.gov.bd/node/213463" TargetMode="External"/><Relationship Id="rId14" Type="http://schemas.openxmlformats.org/officeDocument/2006/relationships/hyperlink" Target="http://adamdighi.bogra.gov.bd/node/164931" TargetMode="External"/><Relationship Id="rId22" Type="http://schemas.openxmlformats.org/officeDocument/2006/relationships/hyperlink" Target="http://adamdighi.bogra.gov.bd/node/164927" TargetMode="External"/><Relationship Id="rId27" Type="http://schemas.openxmlformats.org/officeDocument/2006/relationships/hyperlink" Target="http://adamdighi.bogra.gov.bd/node/164913" TargetMode="External"/><Relationship Id="rId30" Type="http://schemas.openxmlformats.org/officeDocument/2006/relationships/hyperlink" Target="http://adamdighi.bogra.gov.bd/node/164919" TargetMode="External"/><Relationship Id="rId35" Type="http://schemas.openxmlformats.org/officeDocument/2006/relationships/hyperlink" Target="http://adamdighi.bogra.gov.bd/node/16495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Company>COMPUTER'S PATHOLOGY @ UTTARA HM PLAZA SHOP # 35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SSA. SAZIB # 01671417741 # 01816746474</dc:creator>
  <cp:keywords/>
  <dc:description/>
  <cp:lastModifiedBy>SSA. SAZIB # 01671417741 # 01816746474</cp:lastModifiedBy>
  <cp:revision>2</cp:revision>
  <dcterms:created xsi:type="dcterms:W3CDTF">2017-08-05T06:27:00Z</dcterms:created>
  <dcterms:modified xsi:type="dcterms:W3CDTF">2017-08-05T06:27:00Z</dcterms:modified>
</cp:coreProperties>
</file>