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2A" w:rsidRPr="004D422A" w:rsidRDefault="004D422A" w:rsidP="004D422A">
      <w:pPr>
        <w:spacing w:before="100" w:beforeAutospacing="1" w:after="100" w:afterAutospacing="1" w:line="288" w:lineRule="atLeast"/>
        <w:outlineLvl w:val="0"/>
        <w:rPr>
          <w:rFonts w:ascii="Arial" w:hAnsi="Arial"/>
          <w:color w:val="333333"/>
          <w:kern w:val="36"/>
          <w:sz w:val="48"/>
          <w:szCs w:val="48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রুপকল্প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(Vision), </w:t>
      </w: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অভিলক্ষ্য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(Mission), </w:t>
      </w: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কৌশলগত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উদ্দেশ্যসমূহ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(Strategic Objectives) </w:t>
      </w: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এব</w:t>
      </w:r>
      <w:proofErr w:type="gram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ং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 </w:t>
      </w:r>
      <w:proofErr w:type="spellStart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ক</w:t>
      </w:r>
      <w:proofErr w:type="gramEnd"/>
      <w:r w:rsidRPr="004D422A">
        <w:rPr>
          <w:rFonts w:ascii="Vrinda" w:hAnsi="Vrinda" w:cs="Vrinda"/>
          <w:b/>
          <w:bCs/>
          <w:color w:val="333333"/>
          <w:kern w:val="36"/>
          <w:sz w:val="24"/>
          <w:lang w:bidi="ar-SA"/>
        </w:rPr>
        <w:t>ার্যাবলি</w:t>
      </w:r>
      <w:proofErr w:type="spellEnd"/>
      <w:r w:rsidRPr="004D422A">
        <w:rPr>
          <w:rFonts w:ascii="Arial" w:hAnsi="Arial"/>
          <w:b/>
          <w:bCs/>
          <w:color w:val="333333"/>
          <w:kern w:val="36"/>
          <w:sz w:val="24"/>
          <w:lang w:bidi="ar-SA"/>
        </w:rPr>
        <w:t xml:space="preserve"> (Functions) :</w:t>
      </w:r>
    </w:p>
    <w:p w:rsidR="004D422A" w:rsidRPr="004D422A" w:rsidRDefault="004D422A" w:rsidP="004D422A">
      <w:pPr>
        <w:spacing w:before="100" w:beforeAutospacing="1" w:after="100" w:afterAutospacing="1"/>
        <w:ind w:left="144"/>
        <w:rPr>
          <w:rFonts w:ascii="Arial" w:hAnsi="Arial"/>
          <w:color w:val="333333"/>
          <w:lang w:bidi="ar-SA"/>
        </w:rPr>
      </w:pP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>.</w:t>
      </w: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   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রূপকল্প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(Vision): 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বালিয়াডাঙ্গী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উপজেলার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¸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গুনগত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মানসম্মত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উন্নয়ন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r w:rsidRPr="004D422A">
        <w:rPr>
          <w:rFonts w:ascii="Mangal" w:hAnsi="Mangal" w:cs="Mangal"/>
          <w:b/>
          <w:bCs/>
          <w:color w:val="333333"/>
          <w:lang w:bidi="ar-SA"/>
        </w:rPr>
        <w:t>।</w:t>
      </w:r>
      <w:r w:rsidRPr="004D422A">
        <w:rPr>
          <w:rFonts w:ascii="Arial" w:hAnsi="Arial" w:cs="Arial"/>
          <w:b/>
          <w:bCs/>
          <w:color w:val="333333"/>
          <w:lang w:bidi="ar-SA"/>
        </w:rPr>
        <w:t> </w:t>
      </w:r>
    </w:p>
    <w:p w:rsidR="004D422A" w:rsidRPr="004D422A" w:rsidRDefault="004D422A" w:rsidP="004D422A">
      <w:pPr>
        <w:spacing w:before="100" w:beforeAutospacing="1" w:after="100" w:afterAutospacing="1"/>
        <w:ind w:left="144"/>
        <w:rPr>
          <w:rFonts w:ascii="Arial" w:hAnsi="Arial"/>
          <w:color w:val="333333"/>
          <w:lang w:bidi="ar-SA"/>
        </w:rPr>
      </w:pP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>.</w:t>
      </w:r>
      <w:r w:rsidRPr="004D422A">
        <w:rPr>
          <w:rFonts w:ascii="Vrinda" w:hAnsi="Vrinda" w:cs="Vrinda"/>
          <w:b/>
          <w:bCs/>
          <w:color w:val="333333"/>
          <w:lang w:bidi="ar-SA"/>
        </w:rPr>
        <w:t>২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   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অভিলক্ষ্য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(Mission): 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সকল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শিক্ষার্থীদের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মানসম্মত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দানের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মাধ্যমে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সৃজনশীল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সৃষ্টিশীল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নীতিবান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দেশ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প্রেমিক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মুক্তিযুদ্ধের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চেতনায়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সমৃদ্ধ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সমতাভিত্তিক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তথ্য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প্রযুক্তিনির্ভর</w:t>
      </w:r>
      <w:proofErr w:type="spellEnd"/>
    </w:p>
    <w:p w:rsidR="004D422A" w:rsidRPr="004D422A" w:rsidRDefault="004D422A" w:rsidP="004D422A">
      <w:pPr>
        <w:spacing w:before="100" w:beforeAutospacing="1" w:after="100" w:afterAutospacing="1"/>
        <w:ind w:left="144"/>
        <w:rPr>
          <w:rFonts w:ascii="Arial" w:hAnsi="Arial"/>
          <w:color w:val="333333"/>
          <w:lang w:bidi="ar-SA"/>
        </w:rPr>
      </w:pPr>
      <w:r w:rsidRPr="004D422A">
        <w:rPr>
          <w:rFonts w:ascii="Arial" w:hAnsi="Arial"/>
          <w:b/>
          <w:bCs/>
          <w:color w:val="333333"/>
          <w:lang w:bidi="ar-SA"/>
        </w:rPr>
        <w:t>         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বিশ্বমানের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দক্ষ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নাগরিক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গড়ে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তোলা</w:t>
      </w:r>
      <w:proofErr w:type="spellEnd"/>
      <w:r w:rsidRPr="004D422A">
        <w:rPr>
          <w:rFonts w:ascii="Mangal" w:hAnsi="Mangal" w:cs="Mangal"/>
          <w:b/>
          <w:bCs/>
          <w:color w:val="333333"/>
          <w:lang w:bidi="ar-SA"/>
        </w:rPr>
        <w:t>।</w:t>
      </w:r>
    </w:p>
    <w:p w:rsidR="004D422A" w:rsidRPr="004D422A" w:rsidRDefault="004D422A" w:rsidP="004D422A">
      <w:pPr>
        <w:spacing w:before="100" w:beforeAutospacing="1" w:after="100" w:afterAutospacing="1"/>
        <w:ind w:left="144"/>
        <w:rPr>
          <w:rFonts w:ascii="Arial" w:hAnsi="Arial"/>
          <w:color w:val="333333"/>
          <w:lang w:bidi="ar-SA"/>
        </w:rPr>
      </w:pP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>.</w:t>
      </w:r>
      <w:r w:rsidRPr="004D422A">
        <w:rPr>
          <w:rFonts w:ascii="Vrinda" w:hAnsi="Vrinda" w:cs="Vrinda"/>
          <w:b/>
          <w:bCs/>
          <w:color w:val="333333"/>
          <w:lang w:bidi="ar-SA"/>
        </w:rPr>
        <w:t>৩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   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কৌশলগত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উদ্দেশ্যসমূহ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(Str</w:t>
      </w:r>
      <w:r w:rsidRPr="004D422A">
        <w:rPr>
          <w:rFonts w:ascii="Arial" w:hAnsi="Arial"/>
          <w:b/>
          <w:bCs/>
          <w:color w:val="333333"/>
          <w:lang w:bidi="ar-SA"/>
        </w:rPr>
        <w:t>ategic Objectives):</w:t>
      </w:r>
    </w:p>
    <w:p w:rsidR="004D422A" w:rsidRPr="004D422A" w:rsidRDefault="004D422A" w:rsidP="004D422A">
      <w:p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>.</w:t>
      </w:r>
      <w:r w:rsidRPr="004D422A">
        <w:rPr>
          <w:rFonts w:ascii="Vrinda" w:hAnsi="Vrinda" w:cs="Vrinda"/>
          <w:b/>
          <w:bCs/>
          <w:color w:val="333333"/>
          <w:lang w:bidi="ar-SA"/>
        </w:rPr>
        <w:t>৩</w:t>
      </w:r>
      <w:r w:rsidRPr="004D422A">
        <w:rPr>
          <w:rFonts w:ascii="Arial" w:hAnsi="Arial" w:cs="Arial"/>
          <w:b/>
          <w:bCs/>
          <w:color w:val="333333"/>
          <w:lang w:bidi="ar-SA"/>
        </w:rPr>
        <w:t>.</w:t>
      </w:r>
      <w:r w:rsidRPr="004D422A">
        <w:rPr>
          <w:rFonts w:ascii="Vrinda" w:hAnsi="Vrinda" w:cs="Vrinda"/>
          <w:b/>
          <w:bCs/>
          <w:color w:val="333333"/>
          <w:lang w:bidi="ar-SA"/>
        </w:rPr>
        <w:t>১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অধিদপ্তরের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কৌশলগত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উদ্দেশ্যসমূহ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>:</w:t>
      </w:r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r w:rsidRPr="004D422A">
        <w:rPr>
          <w:rFonts w:ascii="Arial" w:hAnsi="Arial"/>
          <w:color w:val="333333"/>
          <w:lang w:bidi="ar-SA"/>
        </w:rPr>
        <w:t>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 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>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মানোন্নয়ন</w:t>
      </w:r>
      <w:proofErr w:type="spellEnd"/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প্রশাসনের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সক্ষমতা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স্বচ্ছতা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এবং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দক্ষতা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বৃদ্ধি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r w:rsidRPr="004D422A">
        <w:rPr>
          <w:rFonts w:ascii="Vrinda" w:hAnsi="Vrinda" w:cs="Vrinda"/>
          <w:b/>
          <w:bCs/>
          <w:color w:val="333333"/>
          <w:lang w:bidi="ar-SA"/>
        </w:rPr>
        <w:t>ও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কাযকর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মনিটরিং</w:t>
      </w:r>
      <w:proofErr w:type="spellEnd"/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শিক্ষার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সর্বক্ষেত্রে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r w:rsidRPr="004D422A">
        <w:rPr>
          <w:rFonts w:ascii="Vrinda" w:hAnsi="Vrinda" w:cs="Vrinda"/>
          <w:b/>
          <w:bCs/>
          <w:color w:val="333333"/>
          <w:lang w:bidi="ar-SA"/>
        </w:rPr>
        <w:t>ও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সমতা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নিশ্চিতকরণ</w:t>
      </w:r>
      <w:proofErr w:type="spellEnd"/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দক্ষতার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সঙ্গে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বার্ষিক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কর্মসম্পাদন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চুক্তি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বাস্তবায়ন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নিশ্চিত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করা</w:t>
      </w:r>
      <w:proofErr w:type="spellEnd"/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কার্যপদ্ধতি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,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কর্ম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পরিবেশ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r w:rsidRPr="004D422A">
        <w:rPr>
          <w:rFonts w:ascii="Vrinda" w:hAnsi="Vrinda" w:cs="Vrinda"/>
          <w:b/>
          <w:bCs/>
          <w:color w:val="333333"/>
          <w:lang w:bidi="ar-SA"/>
        </w:rPr>
        <w:t>ও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 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সেবার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মানোন্নয়ন</w:t>
      </w:r>
      <w:proofErr w:type="spellEnd"/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আর্থিক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ব্যবস্থাপনার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উন্নয়ন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> </w:t>
      </w:r>
    </w:p>
    <w:p w:rsidR="004D422A" w:rsidRPr="004D422A" w:rsidRDefault="004D422A" w:rsidP="004D42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/>
          <w:color w:val="333333"/>
          <w:lang w:bidi="ar-SA"/>
        </w:rPr>
      </w:pP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জাতীয়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শুদ্ধাচার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কৌশল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r w:rsidRPr="004D422A">
        <w:rPr>
          <w:rFonts w:ascii="Vrinda" w:hAnsi="Vrinda" w:cs="Vrinda"/>
          <w:b/>
          <w:bCs/>
          <w:color w:val="333333"/>
          <w:lang w:bidi="ar-SA"/>
        </w:rPr>
        <w:t>ও</w:t>
      </w:r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তথ্য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অধিকার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বাস্তবায়ন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জোরদার</w:t>
      </w:r>
      <w:proofErr w:type="spellEnd"/>
      <w:r w:rsidRPr="004D422A">
        <w:rPr>
          <w:rFonts w:ascii="Arial" w:hAnsi="Arial" w:cs="Arial"/>
          <w:b/>
          <w:bCs/>
          <w:color w:val="333333"/>
          <w:lang w:bidi="ar-SA"/>
        </w:rPr>
        <w:t xml:space="preserve"> </w:t>
      </w:r>
      <w:proofErr w:type="spellStart"/>
      <w:r w:rsidRPr="004D422A">
        <w:rPr>
          <w:rFonts w:ascii="Vrinda" w:hAnsi="Vrinda" w:cs="Vrinda"/>
          <w:b/>
          <w:bCs/>
          <w:color w:val="333333"/>
          <w:lang w:bidi="ar-SA"/>
        </w:rPr>
        <w:t>করণ</w:t>
      </w:r>
      <w:proofErr w:type="spellEnd"/>
      <w:r w:rsidRPr="004D422A">
        <w:rPr>
          <w:rFonts w:ascii="Arial" w:hAnsi="Arial"/>
          <w:color w:val="333333"/>
          <w:lang w:bidi="ar-SA"/>
        </w:rPr>
        <w:t> </w:t>
      </w:r>
    </w:p>
    <w:p w:rsidR="00522F07" w:rsidRPr="004D422A" w:rsidRDefault="00522F07" w:rsidP="004D422A"/>
    <w:sectPr w:rsidR="00522F07" w:rsidRPr="004D422A" w:rsidSect="0052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3DAC"/>
    <w:multiLevelType w:val="hybridMultilevel"/>
    <w:tmpl w:val="7C56548C"/>
    <w:lvl w:ilvl="0" w:tplc="A930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2467C"/>
    <w:multiLevelType w:val="hybridMultilevel"/>
    <w:tmpl w:val="7658A88A"/>
    <w:lvl w:ilvl="0" w:tplc="A930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7054F"/>
    <w:multiLevelType w:val="multilevel"/>
    <w:tmpl w:val="80D0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22A"/>
    <w:rsid w:val="004D422A"/>
    <w:rsid w:val="00522F07"/>
    <w:rsid w:val="0098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paragraph" w:styleId="Heading1">
    <w:name w:val="heading 1"/>
    <w:basedOn w:val="Normal"/>
    <w:link w:val="Heading1Char"/>
    <w:uiPriority w:val="9"/>
    <w:qFormat/>
    <w:rsid w:val="004D4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D422A"/>
    <w:pPr>
      <w:ind w:left="720"/>
      <w:contextualSpacing/>
    </w:pPr>
    <w:rPr>
      <w:lang/>
    </w:rPr>
  </w:style>
  <w:style w:type="character" w:customStyle="1" w:styleId="ListParagraphChar">
    <w:name w:val="List Paragraph Char"/>
    <w:link w:val="ListParagraph"/>
    <w:locked/>
    <w:rsid w:val="004D422A"/>
    <w:rPr>
      <w:rFonts w:ascii="Times New Roman" w:eastAsia="Times New Roman" w:hAnsi="Times New Roman" w:cs="Times New Roman"/>
      <w:sz w:val="20"/>
      <w:szCs w:val="20"/>
      <w:lang w:bidi="bn-BD"/>
    </w:rPr>
  </w:style>
  <w:style w:type="character" w:styleId="Emphasis">
    <w:name w:val="Emphasis"/>
    <w:qFormat/>
    <w:rsid w:val="004D422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4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D42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422A"/>
    <w:pPr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Use</dc:creator>
  <cp:lastModifiedBy>Personal Use</cp:lastModifiedBy>
  <cp:revision>1</cp:revision>
  <dcterms:created xsi:type="dcterms:W3CDTF">2019-12-30T08:45:00Z</dcterms:created>
  <dcterms:modified xsi:type="dcterms:W3CDTF">2019-12-30T08:49:00Z</dcterms:modified>
</cp:coreProperties>
</file>