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3973D" w14:textId="77777777" w:rsidR="000C1E61" w:rsidRDefault="000C1E61" w:rsidP="000C1E61">
      <w:pPr>
        <w:contextualSpacing/>
        <w:jc w:val="center"/>
        <w:rPr>
          <w:rFonts w:ascii="NikoshBAN" w:hAnsi="NikoshBAN" w:cs="NikoshBAN"/>
          <w:sz w:val="24"/>
          <w:szCs w:val="24"/>
        </w:rPr>
      </w:pPr>
      <w:r>
        <w:rPr>
          <w:rFonts w:ascii="NikoshBAN" w:hAnsi="NikoshBAN" w:cs="NikoshBAN"/>
          <w:sz w:val="24"/>
          <w:szCs w:val="24"/>
        </w:rPr>
        <w:t>গণপ্রজাতন্ত্রী বাংলাদেশ সরকার</w:t>
      </w:r>
    </w:p>
    <w:p w14:paraId="37BDE450" w14:textId="77777777" w:rsidR="000C1E61" w:rsidRDefault="000C1E61" w:rsidP="000C1E61">
      <w:pPr>
        <w:contextualSpacing/>
        <w:jc w:val="center"/>
        <w:rPr>
          <w:rFonts w:ascii="NikoshBAN" w:hAnsi="NikoshBAN" w:cs="NikoshBAN"/>
          <w:sz w:val="24"/>
          <w:szCs w:val="24"/>
        </w:rPr>
      </w:pPr>
      <w:r>
        <w:rPr>
          <w:rFonts w:ascii="NikoshBAN" w:hAnsi="NikoshBAN" w:cs="NikoshBAN"/>
          <w:sz w:val="24"/>
          <w:szCs w:val="24"/>
        </w:rPr>
        <w:t>উপজেলা মাধ্যমিক শিক্ষা কাযালয়</w:t>
      </w:r>
    </w:p>
    <w:p w14:paraId="0AECB326" w14:textId="70E8787F" w:rsidR="000C1E61" w:rsidRDefault="000C1E61" w:rsidP="000C1E61">
      <w:pPr>
        <w:contextualSpacing/>
        <w:jc w:val="center"/>
        <w:rPr>
          <w:rFonts w:ascii="NikoshBAN" w:hAnsi="NikoshBAN" w:cs="NikoshBAN"/>
          <w:sz w:val="24"/>
          <w:szCs w:val="24"/>
        </w:rPr>
      </w:pPr>
      <w:r>
        <w:rPr>
          <w:rFonts w:ascii="NikoshBAN" w:hAnsi="NikoshBAN" w:cs="NikoshBAN"/>
          <w:sz w:val="24"/>
          <w:szCs w:val="24"/>
        </w:rPr>
        <w:t>অভয়নগর, যশোর।</w:t>
      </w:r>
    </w:p>
    <w:p w14:paraId="21638EA8" w14:textId="036499E1" w:rsidR="00BC5507" w:rsidRDefault="00BC5507" w:rsidP="000C1E61">
      <w:pPr>
        <w:contextualSpacing/>
        <w:jc w:val="center"/>
        <w:rPr>
          <w:rFonts w:ascii="NikoshBAN" w:hAnsi="NikoshBAN" w:cs="NikoshBAN"/>
          <w:sz w:val="24"/>
          <w:szCs w:val="24"/>
        </w:rPr>
      </w:pPr>
    </w:p>
    <w:p w14:paraId="456FEDDB" w14:textId="301A05F0" w:rsidR="00BC5507" w:rsidRPr="00BC5507" w:rsidRDefault="00BC5507" w:rsidP="000C1E61">
      <w:pPr>
        <w:contextualSpacing/>
        <w:jc w:val="center"/>
        <w:rPr>
          <w:rFonts w:ascii="NikoshBAN" w:hAnsi="NikoshBAN" w:cs="NikoshBAN"/>
          <w:sz w:val="96"/>
          <w:szCs w:val="96"/>
        </w:rPr>
      </w:pPr>
      <w:r w:rsidRPr="00BC5507">
        <w:rPr>
          <w:rFonts w:ascii="NikoshBAN" w:hAnsi="NikoshBAN" w:cs="NikoshBAN"/>
          <w:sz w:val="96"/>
          <w:szCs w:val="96"/>
        </w:rPr>
        <w:t>সেবার তালিকাসমূহ</w:t>
      </w:r>
    </w:p>
    <w:p w14:paraId="35A1635D" w14:textId="77777777" w:rsidR="000C1E61" w:rsidRDefault="000C1E61" w:rsidP="000C1E61">
      <w:pPr>
        <w:contextualSpacing/>
        <w:rPr>
          <w:rFonts w:ascii="NikoshBAN" w:hAnsi="NikoshBAN" w:cs="NikoshBAN"/>
          <w:sz w:val="24"/>
          <w:szCs w:val="24"/>
        </w:rPr>
      </w:pPr>
    </w:p>
    <w:tbl>
      <w:tblPr>
        <w:tblStyle w:val="TableGrid"/>
        <w:tblW w:w="0" w:type="auto"/>
        <w:tblLayout w:type="fixed"/>
        <w:tblLook w:val="04A0" w:firstRow="1" w:lastRow="0" w:firstColumn="1" w:lastColumn="0" w:noHBand="0" w:noVBand="1"/>
      </w:tblPr>
      <w:tblGrid>
        <w:gridCol w:w="468"/>
        <w:gridCol w:w="2070"/>
        <w:gridCol w:w="1440"/>
        <w:gridCol w:w="1800"/>
        <w:gridCol w:w="2970"/>
        <w:gridCol w:w="1080"/>
      </w:tblGrid>
      <w:tr w:rsidR="00BC5507" w14:paraId="76721547" w14:textId="77777777" w:rsidTr="002F40C4">
        <w:tc>
          <w:tcPr>
            <w:tcW w:w="468" w:type="dxa"/>
            <w:vAlign w:val="center"/>
          </w:tcPr>
          <w:p w14:paraId="0B6DC739" w14:textId="77777777" w:rsidR="00BC5507" w:rsidRDefault="00BC5507" w:rsidP="002F40C4">
            <w:pPr>
              <w:contextualSpacing/>
              <w:jc w:val="center"/>
              <w:rPr>
                <w:rFonts w:ascii="NikoshBAN" w:hAnsi="NikoshBAN" w:cs="NikoshBAN"/>
                <w:sz w:val="24"/>
                <w:szCs w:val="24"/>
              </w:rPr>
            </w:pPr>
            <w:r>
              <w:rPr>
                <w:rFonts w:ascii="NikoshBAN" w:hAnsi="NikoshBAN" w:cs="NikoshBAN"/>
                <w:sz w:val="24"/>
                <w:szCs w:val="24"/>
              </w:rPr>
              <w:t>ক্র: নং</w:t>
            </w:r>
          </w:p>
        </w:tc>
        <w:tc>
          <w:tcPr>
            <w:tcW w:w="2070" w:type="dxa"/>
            <w:vAlign w:val="center"/>
          </w:tcPr>
          <w:p w14:paraId="0D80806B" w14:textId="77777777" w:rsidR="00BC5507" w:rsidRDefault="00BC5507" w:rsidP="002F40C4">
            <w:pPr>
              <w:contextualSpacing/>
              <w:jc w:val="center"/>
              <w:rPr>
                <w:rFonts w:ascii="NikoshBAN" w:hAnsi="NikoshBAN" w:cs="NikoshBAN"/>
                <w:sz w:val="24"/>
                <w:szCs w:val="24"/>
              </w:rPr>
            </w:pPr>
            <w:r>
              <w:rPr>
                <w:rFonts w:ascii="NikoshBAN" w:hAnsi="NikoshBAN" w:cs="NikoshBAN"/>
                <w:sz w:val="24"/>
                <w:szCs w:val="24"/>
              </w:rPr>
              <w:t>বিভাগ/দপ্তর</w:t>
            </w:r>
          </w:p>
        </w:tc>
        <w:tc>
          <w:tcPr>
            <w:tcW w:w="1440" w:type="dxa"/>
            <w:vAlign w:val="center"/>
          </w:tcPr>
          <w:p w14:paraId="15CB50E1" w14:textId="77777777" w:rsidR="00BC5507" w:rsidRDefault="00BC5507" w:rsidP="002F40C4">
            <w:pPr>
              <w:contextualSpacing/>
              <w:jc w:val="center"/>
              <w:rPr>
                <w:rFonts w:ascii="NikoshBAN" w:hAnsi="NikoshBAN" w:cs="NikoshBAN"/>
                <w:sz w:val="24"/>
                <w:szCs w:val="24"/>
              </w:rPr>
            </w:pPr>
            <w:r>
              <w:rPr>
                <w:rFonts w:ascii="NikoshBAN" w:hAnsi="NikoshBAN" w:cs="NikoshBAN"/>
                <w:sz w:val="24"/>
                <w:szCs w:val="24"/>
              </w:rPr>
              <w:t>সেবাসমূহ</w:t>
            </w:r>
          </w:p>
        </w:tc>
        <w:tc>
          <w:tcPr>
            <w:tcW w:w="1800" w:type="dxa"/>
            <w:vAlign w:val="center"/>
          </w:tcPr>
          <w:p w14:paraId="33EA9092" w14:textId="77777777" w:rsidR="00BC5507" w:rsidRDefault="00BC5507" w:rsidP="002F40C4">
            <w:pPr>
              <w:contextualSpacing/>
              <w:jc w:val="center"/>
              <w:rPr>
                <w:rFonts w:ascii="NikoshBAN" w:hAnsi="NikoshBAN" w:cs="NikoshBAN"/>
                <w:sz w:val="24"/>
                <w:szCs w:val="24"/>
              </w:rPr>
            </w:pPr>
            <w:r>
              <w:rPr>
                <w:rFonts w:ascii="NikoshBAN" w:hAnsi="NikoshBAN" w:cs="NikoshBAN"/>
                <w:sz w:val="24"/>
                <w:szCs w:val="24"/>
              </w:rPr>
              <w:t>দায়িত্বপ্রাপ্ত কর্মকর্তা/কর্মচারীর নাম</w:t>
            </w:r>
          </w:p>
        </w:tc>
        <w:tc>
          <w:tcPr>
            <w:tcW w:w="2970" w:type="dxa"/>
            <w:vAlign w:val="center"/>
          </w:tcPr>
          <w:p w14:paraId="48B8F9CB" w14:textId="77777777" w:rsidR="00BC5507" w:rsidRDefault="00BC5507" w:rsidP="002F40C4">
            <w:pPr>
              <w:contextualSpacing/>
              <w:jc w:val="center"/>
              <w:rPr>
                <w:rFonts w:ascii="NikoshBAN" w:hAnsi="NikoshBAN" w:cs="NikoshBAN"/>
                <w:sz w:val="24"/>
                <w:szCs w:val="24"/>
              </w:rPr>
            </w:pPr>
            <w:r>
              <w:rPr>
                <w:rFonts w:ascii="NikoshBAN" w:hAnsi="NikoshBAN" w:cs="NikoshBAN"/>
                <w:sz w:val="24"/>
                <w:szCs w:val="24"/>
              </w:rPr>
              <w:t>সেবা প্রদানের পদ্ধতি</w:t>
            </w:r>
          </w:p>
        </w:tc>
        <w:tc>
          <w:tcPr>
            <w:tcW w:w="1080" w:type="dxa"/>
            <w:vAlign w:val="center"/>
          </w:tcPr>
          <w:p w14:paraId="0DC91688" w14:textId="77777777" w:rsidR="00BC5507" w:rsidRPr="00C02AA1" w:rsidRDefault="00BC5507" w:rsidP="002F40C4">
            <w:pPr>
              <w:contextualSpacing/>
              <w:jc w:val="center"/>
              <w:rPr>
                <w:rFonts w:ascii="NikoshBAN" w:hAnsi="NikoshBAN" w:cs="NikoshBAN"/>
                <w:sz w:val="16"/>
                <w:szCs w:val="16"/>
              </w:rPr>
            </w:pPr>
            <w:r w:rsidRPr="00C02AA1">
              <w:rPr>
                <w:rFonts w:ascii="NikoshBAN" w:hAnsi="NikoshBAN" w:cs="NikoshBAN"/>
                <w:sz w:val="16"/>
                <w:szCs w:val="16"/>
              </w:rPr>
              <w:t>Frequency</w:t>
            </w:r>
          </w:p>
        </w:tc>
      </w:tr>
      <w:tr w:rsidR="00BC5507" w14:paraId="04BDF71F" w14:textId="77777777" w:rsidTr="002F40C4">
        <w:tc>
          <w:tcPr>
            <w:tcW w:w="468" w:type="dxa"/>
          </w:tcPr>
          <w:p w14:paraId="11A735A3" w14:textId="0F65022C" w:rsidR="00BC5507" w:rsidRDefault="00BC5507" w:rsidP="002F40C4">
            <w:pPr>
              <w:contextualSpacing/>
              <w:jc w:val="center"/>
              <w:rPr>
                <w:rFonts w:ascii="NikoshBAN" w:hAnsi="NikoshBAN" w:cs="NikoshBAN"/>
                <w:sz w:val="24"/>
                <w:szCs w:val="24"/>
              </w:rPr>
            </w:pPr>
            <w:r>
              <w:rPr>
                <w:rFonts w:ascii="NikoshBAN" w:hAnsi="NikoshBAN" w:cs="NikoshBAN"/>
                <w:sz w:val="24"/>
                <w:szCs w:val="24"/>
              </w:rPr>
              <w:t>1</w:t>
            </w:r>
          </w:p>
        </w:tc>
        <w:tc>
          <w:tcPr>
            <w:tcW w:w="2070" w:type="dxa"/>
          </w:tcPr>
          <w:p w14:paraId="56C176F8" w14:textId="311109A8" w:rsidR="00BC5507" w:rsidRDefault="00BC5507" w:rsidP="002F40C4">
            <w:pPr>
              <w:contextualSpacing/>
              <w:jc w:val="center"/>
              <w:rPr>
                <w:rFonts w:ascii="NikoshBAN" w:hAnsi="NikoshBAN" w:cs="NikoshBAN"/>
                <w:sz w:val="24"/>
                <w:szCs w:val="24"/>
              </w:rPr>
            </w:pPr>
            <w:r>
              <w:rPr>
                <w:rFonts w:ascii="NikoshBAN" w:hAnsi="NikoshBAN" w:cs="NikoshBAN"/>
                <w:sz w:val="24"/>
                <w:szCs w:val="24"/>
              </w:rPr>
              <w:t>2</w:t>
            </w:r>
          </w:p>
        </w:tc>
        <w:tc>
          <w:tcPr>
            <w:tcW w:w="1440" w:type="dxa"/>
          </w:tcPr>
          <w:p w14:paraId="56FDF03E" w14:textId="75AC4A4B" w:rsidR="00BC5507" w:rsidRDefault="00BC5507" w:rsidP="002F40C4">
            <w:pPr>
              <w:contextualSpacing/>
              <w:jc w:val="center"/>
              <w:rPr>
                <w:rFonts w:ascii="NikoshBAN" w:hAnsi="NikoshBAN" w:cs="NikoshBAN"/>
                <w:sz w:val="24"/>
                <w:szCs w:val="24"/>
              </w:rPr>
            </w:pPr>
            <w:r>
              <w:rPr>
                <w:rFonts w:ascii="NikoshBAN" w:hAnsi="NikoshBAN" w:cs="NikoshBAN"/>
                <w:sz w:val="24"/>
                <w:szCs w:val="24"/>
              </w:rPr>
              <w:t>3</w:t>
            </w:r>
          </w:p>
        </w:tc>
        <w:tc>
          <w:tcPr>
            <w:tcW w:w="1800" w:type="dxa"/>
          </w:tcPr>
          <w:p w14:paraId="66F666CB" w14:textId="6DAB1E66" w:rsidR="00BC5507" w:rsidRDefault="00BC5507" w:rsidP="002F40C4">
            <w:pPr>
              <w:contextualSpacing/>
              <w:jc w:val="center"/>
              <w:rPr>
                <w:rFonts w:ascii="NikoshBAN" w:hAnsi="NikoshBAN" w:cs="NikoshBAN"/>
                <w:sz w:val="24"/>
                <w:szCs w:val="24"/>
              </w:rPr>
            </w:pPr>
            <w:r>
              <w:rPr>
                <w:rFonts w:ascii="NikoshBAN" w:hAnsi="NikoshBAN" w:cs="NikoshBAN"/>
                <w:sz w:val="24"/>
                <w:szCs w:val="24"/>
              </w:rPr>
              <w:t>4</w:t>
            </w:r>
          </w:p>
        </w:tc>
        <w:tc>
          <w:tcPr>
            <w:tcW w:w="2970" w:type="dxa"/>
          </w:tcPr>
          <w:p w14:paraId="15D265A5" w14:textId="58BA1255" w:rsidR="00BC5507" w:rsidRDefault="00BC5507" w:rsidP="002F40C4">
            <w:pPr>
              <w:contextualSpacing/>
              <w:jc w:val="center"/>
              <w:rPr>
                <w:rFonts w:ascii="NikoshBAN" w:hAnsi="NikoshBAN" w:cs="NikoshBAN"/>
                <w:sz w:val="24"/>
                <w:szCs w:val="24"/>
              </w:rPr>
            </w:pPr>
            <w:r>
              <w:rPr>
                <w:rFonts w:ascii="NikoshBAN" w:hAnsi="NikoshBAN" w:cs="NikoshBAN"/>
                <w:sz w:val="24"/>
                <w:szCs w:val="24"/>
              </w:rPr>
              <w:t>5</w:t>
            </w:r>
          </w:p>
        </w:tc>
        <w:tc>
          <w:tcPr>
            <w:tcW w:w="1080" w:type="dxa"/>
          </w:tcPr>
          <w:p w14:paraId="14AE7B54" w14:textId="466190D8" w:rsidR="00BC5507" w:rsidRDefault="00BC5507" w:rsidP="002F40C4">
            <w:pPr>
              <w:contextualSpacing/>
              <w:jc w:val="center"/>
              <w:rPr>
                <w:rFonts w:ascii="NikoshBAN" w:hAnsi="NikoshBAN" w:cs="NikoshBAN"/>
                <w:sz w:val="24"/>
                <w:szCs w:val="24"/>
              </w:rPr>
            </w:pPr>
            <w:r>
              <w:rPr>
                <w:rFonts w:ascii="NikoshBAN" w:hAnsi="NikoshBAN" w:cs="NikoshBAN"/>
                <w:sz w:val="24"/>
                <w:szCs w:val="24"/>
              </w:rPr>
              <w:t>৬</w:t>
            </w:r>
          </w:p>
        </w:tc>
      </w:tr>
      <w:tr w:rsidR="00BC5507" w14:paraId="2BD39922" w14:textId="77777777" w:rsidTr="002F40C4">
        <w:tc>
          <w:tcPr>
            <w:tcW w:w="468" w:type="dxa"/>
          </w:tcPr>
          <w:p w14:paraId="06BE1D2F" w14:textId="77777777" w:rsidR="00BC5507" w:rsidRDefault="00BC5507" w:rsidP="004F5502">
            <w:pPr>
              <w:contextualSpacing/>
              <w:rPr>
                <w:rFonts w:ascii="NikoshBAN" w:hAnsi="NikoshBAN" w:cs="NikoshBAN"/>
                <w:sz w:val="24"/>
                <w:szCs w:val="24"/>
              </w:rPr>
            </w:pPr>
            <w:r>
              <w:rPr>
                <w:rFonts w:ascii="NikoshBAN" w:hAnsi="NikoshBAN" w:cs="NikoshBAN"/>
                <w:sz w:val="24"/>
                <w:szCs w:val="24"/>
              </w:rPr>
              <w:t>01</w:t>
            </w:r>
          </w:p>
        </w:tc>
        <w:tc>
          <w:tcPr>
            <w:tcW w:w="2070" w:type="dxa"/>
          </w:tcPr>
          <w:p w14:paraId="46723B09"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কাযালয়</w:t>
            </w:r>
          </w:p>
        </w:tc>
        <w:tc>
          <w:tcPr>
            <w:tcW w:w="1440" w:type="dxa"/>
          </w:tcPr>
          <w:p w14:paraId="274FB37E" w14:textId="6BB7453F" w:rsidR="00BC5507" w:rsidRDefault="00BC5507" w:rsidP="004F5502">
            <w:pPr>
              <w:contextualSpacing/>
              <w:rPr>
                <w:rFonts w:ascii="NikoshBAN" w:hAnsi="NikoshBAN" w:cs="NikoshBAN"/>
                <w:sz w:val="24"/>
                <w:szCs w:val="24"/>
              </w:rPr>
            </w:pPr>
            <w:r>
              <w:rPr>
                <w:rFonts w:ascii="NikoshBAN" w:hAnsi="NikoshBAN" w:cs="NikoshBAN"/>
                <w:sz w:val="24"/>
                <w:szCs w:val="24"/>
              </w:rPr>
              <w:t>বই বিতরণ</w:t>
            </w:r>
          </w:p>
        </w:tc>
        <w:tc>
          <w:tcPr>
            <w:tcW w:w="1800" w:type="dxa"/>
          </w:tcPr>
          <w:p w14:paraId="37A5BFD7" w14:textId="77777777" w:rsidR="00BC5507" w:rsidRDefault="00BC5507" w:rsidP="004F5502">
            <w:pPr>
              <w:contextualSpacing/>
              <w:rPr>
                <w:rFonts w:ascii="NikoshBAN" w:hAnsi="NikoshBAN" w:cs="NikoshBAN"/>
                <w:sz w:val="24"/>
                <w:szCs w:val="24"/>
              </w:rPr>
            </w:pPr>
            <w:r>
              <w:rPr>
                <w:rFonts w:ascii="NikoshBAN" w:hAnsi="NikoshBAN" w:cs="NikoshBAN"/>
                <w:sz w:val="24"/>
                <w:szCs w:val="24"/>
              </w:rPr>
              <w:t xml:space="preserve">উপজেলা মাধ্যমিক শিক্ষা অফিসার </w:t>
            </w:r>
          </w:p>
        </w:tc>
        <w:tc>
          <w:tcPr>
            <w:tcW w:w="2970" w:type="dxa"/>
          </w:tcPr>
          <w:p w14:paraId="6CBD777D"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এনসিটিবি কর্তৃক প্রেরণকৃত পাঠ্যপুস্তক সমূহ গ্রহন এবং সুষ্ঠুভাবে বিতরণ ও প্রতিষ্ঠানে পৌঁছানো সংক্রান্ত যাবতীয় কাযক্রম সম্পাদন</w:t>
            </w:r>
          </w:p>
        </w:tc>
        <w:tc>
          <w:tcPr>
            <w:tcW w:w="1080" w:type="dxa"/>
          </w:tcPr>
          <w:p w14:paraId="36B3D3DD" w14:textId="77777777" w:rsidR="00BC5507" w:rsidRDefault="00BC5507" w:rsidP="004F5502">
            <w:pPr>
              <w:contextualSpacing/>
              <w:rPr>
                <w:rFonts w:ascii="NikoshBAN" w:hAnsi="NikoshBAN" w:cs="NikoshBAN"/>
                <w:sz w:val="24"/>
                <w:szCs w:val="24"/>
              </w:rPr>
            </w:pPr>
          </w:p>
        </w:tc>
      </w:tr>
      <w:tr w:rsidR="00BC5507" w14:paraId="19C741F8" w14:textId="77777777" w:rsidTr="002F40C4">
        <w:tc>
          <w:tcPr>
            <w:tcW w:w="468" w:type="dxa"/>
          </w:tcPr>
          <w:p w14:paraId="6FA66AA4" w14:textId="77777777" w:rsidR="00BC5507" w:rsidRDefault="00BC5507" w:rsidP="004F5502">
            <w:pPr>
              <w:contextualSpacing/>
              <w:rPr>
                <w:rFonts w:ascii="NikoshBAN" w:hAnsi="NikoshBAN" w:cs="NikoshBAN"/>
                <w:sz w:val="24"/>
                <w:szCs w:val="24"/>
              </w:rPr>
            </w:pPr>
            <w:r>
              <w:rPr>
                <w:rFonts w:ascii="NikoshBAN" w:hAnsi="NikoshBAN" w:cs="NikoshBAN"/>
                <w:sz w:val="24"/>
                <w:szCs w:val="24"/>
              </w:rPr>
              <w:t>02</w:t>
            </w:r>
          </w:p>
        </w:tc>
        <w:tc>
          <w:tcPr>
            <w:tcW w:w="2070" w:type="dxa"/>
          </w:tcPr>
          <w:p w14:paraId="5E5605BF"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কাযালয়</w:t>
            </w:r>
          </w:p>
        </w:tc>
        <w:tc>
          <w:tcPr>
            <w:tcW w:w="1440" w:type="dxa"/>
          </w:tcPr>
          <w:p w14:paraId="25274715"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বার্র্ষিক ক্যালেন্ডার প্রস্তত</w:t>
            </w:r>
          </w:p>
        </w:tc>
        <w:tc>
          <w:tcPr>
            <w:tcW w:w="1800" w:type="dxa"/>
          </w:tcPr>
          <w:p w14:paraId="6EDEAA2C"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অফিসার ও সহকারী উপজেলা মাধ্যমিক শিক্ষা অফিসার ও উপজেলা একাডেমিক সুপারভাইজর</w:t>
            </w:r>
          </w:p>
        </w:tc>
        <w:tc>
          <w:tcPr>
            <w:tcW w:w="2970" w:type="dxa"/>
          </w:tcPr>
          <w:p w14:paraId="6F334701"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সংশ্লিষ্ট কর্মকর্তাদের সাথে সভা করে বার্ষিক পরিদর্শন ক্যালেন্ডার প্রস্তত করা হয়।</w:t>
            </w:r>
          </w:p>
        </w:tc>
        <w:tc>
          <w:tcPr>
            <w:tcW w:w="1080" w:type="dxa"/>
          </w:tcPr>
          <w:p w14:paraId="266C09F8" w14:textId="77777777" w:rsidR="00BC5507" w:rsidRDefault="00BC5507" w:rsidP="004F5502">
            <w:pPr>
              <w:contextualSpacing/>
              <w:rPr>
                <w:rFonts w:ascii="NikoshBAN" w:hAnsi="NikoshBAN" w:cs="NikoshBAN"/>
                <w:sz w:val="24"/>
                <w:szCs w:val="24"/>
              </w:rPr>
            </w:pPr>
          </w:p>
        </w:tc>
      </w:tr>
      <w:tr w:rsidR="00BC5507" w14:paraId="79800D2E" w14:textId="77777777" w:rsidTr="002F40C4">
        <w:tc>
          <w:tcPr>
            <w:tcW w:w="468" w:type="dxa"/>
          </w:tcPr>
          <w:p w14:paraId="0C3A7687" w14:textId="77777777" w:rsidR="00BC5507" w:rsidRDefault="00BC5507" w:rsidP="004F5502">
            <w:pPr>
              <w:contextualSpacing/>
              <w:rPr>
                <w:rFonts w:ascii="NikoshBAN" w:hAnsi="NikoshBAN" w:cs="NikoshBAN"/>
                <w:sz w:val="24"/>
                <w:szCs w:val="24"/>
              </w:rPr>
            </w:pPr>
            <w:r>
              <w:rPr>
                <w:rFonts w:ascii="NikoshBAN" w:hAnsi="NikoshBAN" w:cs="NikoshBAN"/>
                <w:sz w:val="24"/>
                <w:szCs w:val="24"/>
              </w:rPr>
              <w:t>03</w:t>
            </w:r>
          </w:p>
        </w:tc>
        <w:tc>
          <w:tcPr>
            <w:tcW w:w="2070" w:type="dxa"/>
          </w:tcPr>
          <w:p w14:paraId="39E1CBB2"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কাযালয়</w:t>
            </w:r>
          </w:p>
        </w:tc>
        <w:tc>
          <w:tcPr>
            <w:tcW w:w="1440" w:type="dxa"/>
          </w:tcPr>
          <w:p w14:paraId="26503D6A"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একাডেমিক ও প্রশাসনিক তত্বাবধান ও পরিদর্শন</w:t>
            </w:r>
          </w:p>
        </w:tc>
        <w:tc>
          <w:tcPr>
            <w:tcW w:w="1800" w:type="dxa"/>
          </w:tcPr>
          <w:p w14:paraId="6F50C580"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অফিসার ও সহকারী উপজেলা মাধ্যমিক শিক্ষা অফিসার ও উপজেলা একাডেমিক সুপারভাইজর</w:t>
            </w:r>
          </w:p>
        </w:tc>
        <w:tc>
          <w:tcPr>
            <w:tcW w:w="2970" w:type="dxa"/>
          </w:tcPr>
          <w:p w14:paraId="08B5AFF9"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একাডেমিক ও প্রশাসনিক পরিদর্শন শেষে প্রণিত প্রতিবেদন জেলা শিক্ষা অফিসে প্রেরণ।</w:t>
            </w:r>
          </w:p>
        </w:tc>
        <w:tc>
          <w:tcPr>
            <w:tcW w:w="1080" w:type="dxa"/>
          </w:tcPr>
          <w:p w14:paraId="097F7389" w14:textId="77777777" w:rsidR="00BC5507" w:rsidRDefault="00BC5507" w:rsidP="004F5502">
            <w:pPr>
              <w:contextualSpacing/>
              <w:rPr>
                <w:rFonts w:ascii="NikoshBAN" w:hAnsi="NikoshBAN" w:cs="NikoshBAN"/>
                <w:sz w:val="24"/>
                <w:szCs w:val="24"/>
              </w:rPr>
            </w:pPr>
          </w:p>
        </w:tc>
      </w:tr>
      <w:tr w:rsidR="00BC5507" w14:paraId="2F2CC3C7" w14:textId="77777777" w:rsidTr="002F40C4">
        <w:tc>
          <w:tcPr>
            <w:tcW w:w="468" w:type="dxa"/>
          </w:tcPr>
          <w:p w14:paraId="4086A9AD" w14:textId="77777777" w:rsidR="00BC5507" w:rsidRDefault="00BC5507" w:rsidP="004F5502">
            <w:pPr>
              <w:contextualSpacing/>
              <w:rPr>
                <w:rFonts w:ascii="NikoshBAN" w:hAnsi="NikoshBAN" w:cs="NikoshBAN"/>
                <w:sz w:val="24"/>
                <w:szCs w:val="24"/>
              </w:rPr>
            </w:pPr>
            <w:r>
              <w:rPr>
                <w:rFonts w:ascii="NikoshBAN" w:hAnsi="NikoshBAN" w:cs="NikoshBAN"/>
                <w:sz w:val="24"/>
                <w:szCs w:val="24"/>
              </w:rPr>
              <w:t>04</w:t>
            </w:r>
          </w:p>
        </w:tc>
        <w:tc>
          <w:tcPr>
            <w:tcW w:w="2070" w:type="dxa"/>
          </w:tcPr>
          <w:p w14:paraId="09283761"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w:t>
            </w:r>
          </w:p>
        </w:tc>
        <w:tc>
          <w:tcPr>
            <w:tcW w:w="1440" w:type="dxa"/>
          </w:tcPr>
          <w:p w14:paraId="66E13C6F"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শিক্ষার গুনগত মান সংরক্ষণ ও উন্নয়ন সংক্রান্ত কাযক্রম</w:t>
            </w:r>
          </w:p>
        </w:tc>
        <w:tc>
          <w:tcPr>
            <w:tcW w:w="1800" w:type="dxa"/>
          </w:tcPr>
          <w:p w14:paraId="69D85101"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অফিসার ও সহকারী উপজেলা মাধ্যমিক শিক্ষা অফিসার ও উপজেলা একাডেমিক সুপারভাইজরা</w:t>
            </w:r>
          </w:p>
        </w:tc>
        <w:tc>
          <w:tcPr>
            <w:tcW w:w="2970" w:type="dxa"/>
          </w:tcPr>
          <w:p w14:paraId="2AA875AC"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শিক্ষার মানোন্নয়নে একাডেমিক সুপার-ভিশন, শিক্ষক-অভিভাবক সমন্বয় সভা অনুষ্ঠিত, প্রতিষ্ঠান প্রধানদের সমন্য় সভা অনুষ্ঠান ও ক্লাষ্টার গঠনকরণ ইত্যাদি বিভিন্ন কাযক্রম বাস্তবায়ন করার মাধ্যমে শিক্ষার মনোন্নয়ন করা হয়।</w:t>
            </w:r>
          </w:p>
        </w:tc>
        <w:tc>
          <w:tcPr>
            <w:tcW w:w="1080" w:type="dxa"/>
          </w:tcPr>
          <w:p w14:paraId="6DF6C692" w14:textId="77777777" w:rsidR="00BC5507" w:rsidRDefault="00BC5507" w:rsidP="004F5502">
            <w:pPr>
              <w:contextualSpacing/>
              <w:rPr>
                <w:rFonts w:ascii="NikoshBAN" w:hAnsi="NikoshBAN" w:cs="NikoshBAN"/>
                <w:sz w:val="24"/>
                <w:szCs w:val="24"/>
              </w:rPr>
            </w:pPr>
          </w:p>
        </w:tc>
      </w:tr>
      <w:tr w:rsidR="00BC5507" w14:paraId="727C39A6" w14:textId="77777777" w:rsidTr="002F40C4">
        <w:tc>
          <w:tcPr>
            <w:tcW w:w="468" w:type="dxa"/>
          </w:tcPr>
          <w:p w14:paraId="635F8321" w14:textId="77777777" w:rsidR="00BC5507" w:rsidRDefault="00BC5507" w:rsidP="004F5502">
            <w:pPr>
              <w:contextualSpacing/>
              <w:rPr>
                <w:rFonts w:ascii="NikoshBAN" w:hAnsi="NikoshBAN" w:cs="NikoshBAN"/>
                <w:sz w:val="24"/>
                <w:szCs w:val="24"/>
              </w:rPr>
            </w:pPr>
            <w:r>
              <w:rPr>
                <w:rFonts w:ascii="NikoshBAN" w:hAnsi="NikoshBAN" w:cs="NikoshBAN"/>
                <w:sz w:val="24"/>
                <w:szCs w:val="24"/>
              </w:rPr>
              <w:t>05</w:t>
            </w:r>
          </w:p>
        </w:tc>
        <w:tc>
          <w:tcPr>
            <w:tcW w:w="2070" w:type="dxa"/>
          </w:tcPr>
          <w:p w14:paraId="62368106"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w:t>
            </w:r>
          </w:p>
        </w:tc>
        <w:tc>
          <w:tcPr>
            <w:tcW w:w="1440" w:type="dxa"/>
          </w:tcPr>
          <w:p w14:paraId="60009C91"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স্কুল, কলেজ ও মাদ্রাসার শিক্ষক/শিক্ষিকাদের প্রশিক্ষণ</w:t>
            </w:r>
          </w:p>
        </w:tc>
        <w:tc>
          <w:tcPr>
            <w:tcW w:w="1800" w:type="dxa"/>
          </w:tcPr>
          <w:p w14:paraId="12835B44"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অফিসার</w:t>
            </w:r>
          </w:p>
        </w:tc>
        <w:tc>
          <w:tcPr>
            <w:tcW w:w="2970" w:type="dxa"/>
          </w:tcPr>
          <w:p w14:paraId="54510B74"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নায়েম, ব্যানবেইস, টিকিউআই ও অন্যান্য প্রকল্প কর্তৃক স্কুল, কলেজ ও মাদ্রাসার প্রতিষ্ঠান  প্র্রধান ও সহকারী শিক্ষক/শিক্ষিকাদের বিষয়ভিত্তিকর ও আইসিটি বিষয়ক প্রশিক্ষনের জন্য প্রশিক্ষনার্থী নির্বাচন ও প্রশিক্ষণে অংশগ্রহন নিশ্চিতকরণ</w:t>
            </w:r>
          </w:p>
        </w:tc>
        <w:tc>
          <w:tcPr>
            <w:tcW w:w="1080" w:type="dxa"/>
          </w:tcPr>
          <w:p w14:paraId="77938C59" w14:textId="77777777" w:rsidR="00BC5507" w:rsidRDefault="00BC5507" w:rsidP="004F5502">
            <w:pPr>
              <w:contextualSpacing/>
              <w:rPr>
                <w:rFonts w:ascii="NikoshBAN" w:hAnsi="NikoshBAN" w:cs="NikoshBAN"/>
                <w:sz w:val="24"/>
                <w:szCs w:val="24"/>
              </w:rPr>
            </w:pPr>
          </w:p>
        </w:tc>
      </w:tr>
      <w:tr w:rsidR="00BC5507" w14:paraId="286187EE" w14:textId="77777777" w:rsidTr="002F40C4">
        <w:tc>
          <w:tcPr>
            <w:tcW w:w="468" w:type="dxa"/>
          </w:tcPr>
          <w:p w14:paraId="22BC974F" w14:textId="77777777" w:rsidR="00BC5507" w:rsidRDefault="00BC5507" w:rsidP="004F5502">
            <w:pPr>
              <w:contextualSpacing/>
              <w:rPr>
                <w:rFonts w:ascii="NikoshBAN" w:hAnsi="NikoshBAN" w:cs="NikoshBAN"/>
                <w:sz w:val="24"/>
                <w:szCs w:val="24"/>
              </w:rPr>
            </w:pPr>
            <w:r>
              <w:rPr>
                <w:rFonts w:ascii="NikoshBAN" w:hAnsi="NikoshBAN" w:cs="NikoshBAN"/>
                <w:sz w:val="24"/>
                <w:szCs w:val="24"/>
              </w:rPr>
              <w:t>06</w:t>
            </w:r>
          </w:p>
        </w:tc>
        <w:tc>
          <w:tcPr>
            <w:tcW w:w="2070" w:type="dxa"/>
          </w:tcPr>
          <w:p w14:paraId="38056ADF"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w:t>
            </w:r>
          </w:p>
        </w:tc>
        <w:tc>
          <w:tcPr>
            <w:tcW w:w="1440" w:type="dxa"/>
          </w:tcPr>
          <w:p w14:paraId="42E1B731" w14:textId="77777777" w:rsidR="00BC5507" w:rsidRDefault="00BC5507" w:rsidP="004F5502">
            <w:pPr>
              <w:contextualSpacing/>
              <w:rPr>
                <w:rFonts w:ascii="NikoshBAN" w:hAnsi="NikoshBAN" w:cs="NikoshBAN"/>
                <w:sz w:val="24"/>
                <w:szCs w:val="24"/>
              </w:rPr>
            </w:pPr>
            <w:r>
              <w:rPr>
                <w:rFonts w:ascii="NikoshBAN" w:hAnsi="NikoshBAN" w:cs="NikoshBAN"/>
                <w:sz w:val="24"/>
                <w:szCs w:val="24"/>
              </w:rPr>
              <w:t xml:space="preserve">মাধ্যমিক, উচ্চ মাধ্যমিক ও স্নাতক পযায়ে </w:t>
            </w:r>
            <w:r>
              <w:rPr>
                <w:rFonts w:ascii="NikoshBAN" w:hAnsi="NikoshBAN" w:cs="NikoshBAN"/>
                <w:sz w:val="24"/>
                <w:szCs w:val="24"/>
              </w:rPr>
              <w:lastRenderedPageBreak/>
              <w:t>ছাত্র-ছাত্রীদের উপবৃত্তি কাযক্রম মনিটরিং</w:t>
            </w:r>
          </w:p>
        </w:tc>
        <w:tc>
          <w:tcPr>
            <w:tcW w:w="1800" w:type="dxa"/>
          </w:tcPr>
          <w:p w14:paraId="683DA5E5" w14:textId="77777777" w:rsidR="00BC5507" w:rsidRDefault="00BC5507" w:rsidP="004F5502">
            <w:pPr>
              <w:contextualSpacing/>
              <w:rPr>
                <w:rFonts w:ascii="NikoshBAN" w:hAnsi="NikoshBAN" w:cs="NikoshBAN"/>
                <w:sz w:val="24"/>
                <w:szCs w:val="24"/>
              </w:rPr>
            </w:pPr>
            <w:r>
              <w:rPr>
                <w:rFonts w:ascii="NikoshBAN" w:hAnsi="NikoshBAN" w:cs="NikoshBAN"/>
                <w:sz w:val="24"/>
                <w:szCs w:val="24"/>
              </w:rPr>
              <w:lastRenderedPageBreak/>
              <w:t>উপজেলা মাধ্যমিক শিক্ষা অফিসার</w:t>
            </w:r>
          </w:p>
        </w:tc>
        <w:tc>
          <w:tcPr>
            <w:tcW w:w="2970" w:type="dxa"/>
          </w:tcPr>
          <w:p w14:paraId="20122CE4" w14:textId="77777777" w:rsidR="00BC5507" w:rsidRDefault="00BC5507" w:rsidP="004F5502">
            <w:pPr>
              <w:contextualSpacing/>
              <w:rPr>
                <w:rFonts w:ascii="NikoshBAN" w:hAnsi="NikoshBAN" w:cs="NikoshBAN"/>
                <w:sz w:val="24"/>
                <w:szCs w:val="24"/>
              </w:rPr>
            </w:pPr>
            <w:r>
              <w:rPr>
                <w:rFonts w:ascii="NikoshBAN" w:hAnsi="NikoshBAN" w:cs="NikoshBAN"/>
                <w:sz w:val="24"/>
                <w:szCs w:val="24"/>
              </w:rPr>
              <w:t xml:space="preserve">প্রকল্পভূক্ত ছাত্র-ছাত্রীদের নির্ধারিত হারে সংশ্লিষ্ট ব্যাংকের সহযোগিতায় মাঠপযায় এ বিতরন কাযক্রমে </w:t>
            </w:r>
            <w:r>
              <w:rPr>
                <w:rFonts w:ascii="NikoshBAN" w:hAnsi="NikoshBAN" w:cs="NikoshBAN"/>
                <w:sz w:val="24"/>
                <w:szCs w:val="24"/>
              </w:rPr>
              <w:lastRenderedPageBreak/>
              <w:t>সহযোগিতা</w:t>
            </w:r>
          </w:p>
        </w:tc>
        <w:tc>
          <w:tcPr>
            <w:tcW w:w="1080" w:type="dxa"/>
          </w:tcPr>
          <w:p w14:paraId="6E936A4A" w14:textId="77777777" w:rsidR="00BC5507" w:rsidRDefault="00BC5507" w:rsidP="004F5502">
            <w:pPr>
              <w:contextualSpacing/>
              <w:rPr>
                <w:rFonts w:ascii="NikoshBAN" w:hAnsi="NikoshBAN" w:cs="NikoshBAN"/>
                <w:sz w:val="24"/>
                <w:szCs w:val="24"/>
              </w:rPr>
            </w:pPr>
          </w:p>
        </w:tc>
      </w:tr>
      <w:tr w:rsidR="00BC5507" w14:paraId="351A6923" w14:textId="77777777" w:rsidTr="002F40C4">
        <w:tc>
          <w:tcPr>
            <w:tcW w:w="468" w:type="dxa"/>
          </w:tcPr>
          <w:p w14:paraId="40A8706E" w14:textId="77777777" w:rsidR="00BC5507" w:rsidRDefault="00BC5507" w:rsidP="004F5502">
            <w:pPr>
              <w:contextualSpacing/>
              <w:rPr>
                <w:rFonts w:ascii="NikoshBAN" w:hAnsi="NikoshBAN" w:cs="NikoshBAN"/>
                <w:sz w:val="24"/>
                <w:szCs w:val="24"/>
              </w:rPr>
            </w:pPr>
            <w:r>
              <w:rPr>
                <w:rFonts w:ascii="NikoshBAN" w:hAnsi="NikoshBAN" w:cs="NikoshBAN"/>
                <w:sz w:val="24"/>
                <w:szCs w:val="24"/>
              </w:rPr>
              <w:t>07</w:t>
            </w:r>
          </w:p>
        </w:tc>
        <w:tc>
          <w:tcPr>
            <w:tcW w:w="2070" w:type="dxa"/>
          </w:tcPr>
          <w:p w14:paraId="18EE03EE"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w:t>
            </w:r>
          </w:p>
        </w:tc>
        <w:tc>
          <w:tcPr>
            <w:tcW w:w="1440" w:type="dxa"/>
          </w:tcPr>
          <w:p w14:paraId="7E197E60"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স্কুল ও মাদ্রাসা পযায়ে শীত ও গ্রীস্মকালীন ক্রীড়া প্রতিযোগিতা</w:t>
            </w:r>
          </w:p>
        </w:tc>
        <w:tc>
          <w:tcPr>
            <w:tcW w:w="1800" w:type="dxa"/>
          </w:tcPr>
          <w:p w14:paraId="33121C91"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অফিসের সকল কর্মকর্তা/কর্মচারীবৃন্দ</w:t>
            </w:r>
          </w:p>
        </w:tc>
        <w:tc>
          <w:tcPr>
            <w:tcW w:w="2970" w:type="dxa"/>
          </w:tcPr>
          <w:p w14:paraId="58DEAB89"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উপজেলার স্কুল ও মাদ্রাসার ক্রীড়া সমিতির সহযোগিতায় উপজেলার সকল শিক্ষা প্রতিষ্ঠানের অংশগ্রহনে শীতকালীন ও গ্রীস্মকালীন  ক্রীড়াপ্রতিযোগিতার বাস্তবায়ন</w:t>
            </w:r>
          </w:p>
        </w:tc>
        <w:tc>
          <w:tcPr>
            <w:tcW w:w="1080" w:type="dxa"/>
          </w:tcPr>
          <w:p w14:paraId="6F2D3A17" w14:textId="77777777" w:rsidR="00BC5507" w:rsidRDefault="00BC5507" w:rsidP="004F5502">
            <w:pPr>
              <w:contextualSpacing/>
              <w:rPr>
                <w:rFonts w:ascii="NikoshBAN" w:hAnsi="NikoshBAN" w:cs="NikoshBAN"/>
                <w:sz w:val="24"/>
                <w:szCs w:val="24"/>
              </w:rPr>
            </w:pPr>
          </w:p>
        </w:tc>
      </w:tr>
      <w:tr w:rsidR="00BC5507" w14:paraId="52C33A0D" w14:textId="77777777" w:rsidTr="002F40C4">
        <w:tc>
          <w:tcPr>
            <w:tcW w:w="468" w:type="dxa"/>
          </w:tcPr>
          <w:p w14:paraId="51402307" w14:textId="77777777" w:rsidR="00BC5507" w:rsidRDefault="00BC5507" w:rsidP="004F5502">
            <w:pPr>
              <w:contextualSpacing/>
              <w:rPr>
                <w:rFonts w:ascii="NikoshBAN" w:hAnsi="NikoshBAN" w:cs="NikoshBAN"/>
                <w:sz w:val="24"/>
                <w:szCs w:val="24"/>
              </w:rPr>
            </w:pPr>
            <w:r>
              <w:rPr>
                <w:rFonts w:ascii="NikoshBAN" w:hAnsi="NikoshBAN" w:cs="NikoshBAN"/>
                <w:sz w:val="24"/>
                <w:szCs w:val="24"/>
              </w:rPr>
              <w:t>08</w:t>
            </w:r>
          </w:p>
        </w:tc>
        <w:tc>
          <w:tcPr>
            <w:tcW w:w="2070" w:type="dxa"/>
          </w:tcPr>
          <w:p w14:paraId="248CB00B"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নির্বাহী কর্মকর্তার কাযালয় ও উপজেলা মাধ্যমিক শিক্ষা অফিস</w:t>
            </w:r>
          </w:p>
        </w:tc>
        <w:tc>
          <w:tcPr>
            <w:tcW w:w="1440" w:type="dxa"/>
          </w:tcPr>
          <w:p w14:paraId="444A4A12"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পাবলিক পরীক্ষা</w:t>
            </w:r>
          </w:p>
        </w:tc>
        <w:tc>
          <w:tcPr>
            <w:tcW w:w="1800" w:type="dxa"/>
          </w:tcPr>
          <w:p w14:paraId="71087797"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নির্বাহী কর্মকর্তা ও উপজেলা মাধ্যমিক শিক্ষা অফিসার</w:t>
            </w:r>
          </w:p>
        </w:tc>
        <w:tc>
          <w:tcPr>
            <w:tcW w:w="2970" w:type="dxa"/>
          </w:tcPr>
          <w:p w14:paraId="6CE0E100"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জেএসসি/ জে ডি সি , এস এসসি/দাখিল সহ সকল ধরনের  পাবলিক পরীক্ষা কমটির সদস্য হিসাবে দায়িত্ব পালন।</w:t>
            </w:r>
          </w:p>
        </w:tc>
        <w:tc>
          <w:tcPr>
            <w:tcW w:w="1080" w:type="dxa"/>
          </w:tcPr>
          <w:p w14:paraId="609F1A5D" w14:textId="77777777" w:rsidR="00BC5507" w:rsidRDefault="00BC5507" w:rsidP="004F5502">
            <w:pPr>
              <w:contextualSpacing/>
              <w:rPr>
                <w:rFonts w:ascii="NikoshBAN" w:hAnsi="NikoshBAN" w:cs="NikoshBAN"/>
                <w:sz w:val="24"/>
                <w:szCs w:val="24"/>
              </w:rPr>
            </w:pPr>
          </w:p>
        </w:tc>
      </w:tr>
      <w:tr w:rsidR="00BC5507" w14:paraId="1EDEA8CC" w14:textId="77777777" w:rsidTr="002F40C4">
        <w:tc>
          <w:tcPr>
            <w:tcW w:w="468" w:type="dxa"/>
          </w:tcPr>
          <w:p w14:paraId="2696DD84" w14:textId="77777777" w:rsidR="00BC5507" w:rsidRDefault="00BC5507" w:rsidP="004F5502">
            <w:pPr>
              <w:contextualSpacing/>
              <w:rPr>
                <w:rFonts w:ascii="NikoshBAN" w:hAnsi="NikoshBAN" w:cs="NikoshBAN"/>
                <w:sz w:val="24"/>
                <w:szCs w:val="24"/>
              </w:rPr>
            </w:pPr>
            <w:r>
              <w:rPr>
                <w:rFonts w:ascii="NikoshBAN" w:hAnsi="NikoshBAN" w:cs="NikoshBAN"/>
                <w:sz w:val="24"/>
                <w:szCs w:val="24"/>
              </w:rPr>
              <w:t>09</w:t>
            </w:r>
          </w:p>
        </w:tc>
        <w:tc>
          <w:tcPr>
            <w:tcW w:w="2070" w:type="dxa"/>
          </w:tcPr>
          <w:p w14:paraId="04BCCDCD"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নির্বাহী কর্মকর্তার কাযালয় ও উপজেলা মাধ্যমিক শিক্ষা অফিস</w:t>
            </w:r>
          </w:p>
        </w:tc>
        <w:tc>
          <w:tcPr>
            <w:tcW w:w="1440" w:type="dxa"/>
          </w:tcPr>
          <w:p w14:paraId="5A2FD177"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সৃজনশীল মেধা অন্বেষন প্রতিযোগিতা</w:t>
            </w:r>
          </w:p>
        </w:tc>
        <w:tc>
          <w:tcPr>
            <w:tcW w:w="1800" w:type="dxa"/>
          </w:tcPr>
          <w:p w14:paraId="7783B192"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নির্বাহী কর্মকর্তা ও উপজেলা মাধ্যমিক শিক্ষা অফিসার</w:t>
            </w:r>
          </w:p>
        </w:tc>
        <w:tc>
          <w:tcPr>
            <w:tcW w:w="2970" w:type="dxa"/>
          </w:tcPr>
          <w:p w14:paraId="12402B19"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পযায় সকল শিক্ষা প্রতিষ্ঠানের (6ষ্ঠ দ্বাদশ) সেরা শিক্ষার্থীদের অংশগ্রহনে পরীক্ষার মাধ্যমে উপজেলা পযায়ে সেরা শিক্ষার্থীদের নির্বাচন</w:t>
            </w:r>
          </w:p>
        </w:tc>
        <w:tc>
          <w:tcPr>
            <w:tcW w:w="1080" w:type="dxa"/>
          </w:tcPr>
          <w:p w14:paraId="36BA29B4" w14:textId="77777777" w:rsidR="00BC5507" w:rsidRDefault="00BC5507" w:rsidP="004F5502">
            <w:pPr>
              <w:contextualSpacing/>
              <w:rPr>
                <w:rFonts w:ascii="NikoshBAN" w:hAnsi="NikoshBAN" w:cs="NikoshBAN"/>
                <w:sz w:val="24"/>
                <w:szCs w:val="24"/>
              </w:rPr>
            </w:pPr>
          </w:p>
        </w:tc>
      </w:tr>
      <w:tr w:rsidR="00BC5507" w14:paraId="79300CE3" w14:textId="77777777" w:rsidTr="002F40C4">
        <w:tc>
          <w:tcPr>
            <w:tcW w:w="468" w:type="dxa"/>
          </w:tcPr>
          <w:p w14:paraId="5EFE5BBF" w14:textId="77777777" w:rsidR="00BC5507" w:rsidRDefault="00BC5507" w:rsidP="004F5502">
            <w:pPr>
              <w:contextualSpacing/>
              <w:rPr>
                <w:rFonts w:ascii="NikoshBAN" w:hAnsi="NikoshBAN" w:cs="NikoshBAN"/>
                <w:sz w:val="24"/>
                <w:szCs w:val="24"/>
              </w:rPr>
            </w:pPr>
            <w:r>
              <w:rPr>
                <w:rFonts w:ascii="NikoshBAN" w:hAnsi="NikoshBAN" w:cs="NikoshBAN"/>
                <w:sz w:val="24"/>
                <w:szCs w:val="24"/>
              </w:rPr>
              <w:t>10</w:t>
            </w:r>
          </w:p>
        </w:tc>
        <w:tc>
          <w:tcPr>
            <w:tcW w:w="2070" w:type="dxa"/>
          </w:tcPr>
          <w:p w14:paraId="5F128CB8"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w:t>
            </w:r>
          </w:p>
        </w:tc>
        <w:tc>
          <w:tcPr>
            <w:tcW w:w="1440" w:type="dxa"/>
          </w:tcPr>
          <w:p w14:paraId="65AD62FB"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স্টুডেন্ট ক্যাবিনেট নির্বাচন</w:t>
            </w:r>
          </w:p>
        </w:tc>
        <w:tc>
          <w:tcPr>
            <w:tcW w:w="1800" w:type="dxa"/>
          </w:tcPr>
          <w:p w14:paraId="47BB25DA"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অফিসার</w:t>
            </w:r>
          </w:p>
        </w:tc>
        <w:tc>
          <w:tcPr>
            <w:tcW w:w="2970" w:type="dxa"/>
          </w:tcPr>
          <w:p w14:paraId="71A800E5"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মাধ্যমিক স্তরের প্রতিষ্ঠানের ((6ষ্ঠ -10ম ) সকল শিক্ষার্থরিদ অংশগ্রহনে সরাসরি নির্বাচন অনুষ্ঠানের মাধ্যমে স্ব-স্ব প্রতিষ্ঠানের নির্ধারিত ক্যাটাগরির প্রতিনিধি নির্বাচন</w:t>
            </w:r>
          </w:p>
        </w:tc>
        <w:tc>
          <w:tcPr>
            <w:tcW w:w="1080" w:type="dxa"/>
          </w:tcPr>
          <w:p w14:paraId="76DF8CF8" w14:textId="77777777" w:rsidR="00BC5507" w:rsidRDefault="00BC5507" w:rsidP="004F5502">
            <w:pPr>
              <w:contextualSpacing/>
              <w:rPr>
                <w:rFonts w:ascii="NikoshBAN" w:hAnsi="NikoshBAN" w:cs="NikoshBAN"/>
                <w:sz w:val="24"/>
                <w:szCs w:val="24"/>
              </w:rPr>
            </w:pPr>
          </w:p>
        </w:tc>
      </w:tr>
      <w:tr w:rsidR="00BC5507" w14:paraId="686EC42E" w14:textId="77777777" w:rsidTr="002F40C4">
        <w:tc>
          <w:tcPr>
            <w:tcW w:w="468" w:type="dxa"/>
          </w:tcPr>
          <w:p w14:paraId="436B57FA" w14:textId="77777777" w:rsidR="00BC5507" w:rsidRDefault="00BC5507" w:rsidP="004F5502">
            <w:pPr>
              <w:contextualSpacing/>
              <w:rPr>
                <w:rFonts w:ascii="NikoshBAN" w:hAnsi="NikoshBAN" w:cs="NikoshBAN"/>
                <w:sz w:val="24"/>
                <w:szCs w:val="24"/>
              </w:rPr>
            </w:pPr>
            <w:r>
              <w:rPr>
                <w:rFonts w:ascii="NikoshBAN" w:hAnsi="NikoshBAN" w:cs="NikoshBAN"/>
                <w:sz w:val="24"/>
                <w:szCs w:val="24"/>
              </w:rPr>
              <w:t>11</w:t>
            </w:r>
          </w:p>
        </w:tc>
        <w:tc>
          <w:tcPr>
            <w:tcW w:w="2070" w:type="dxa"/>
          </w:tcPr>
          <w:p w14:paraId="081AE0E0"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w:t>
            </w:r>
          </w:p>
        </w:tc>
        <w:tc>
          <w:tcPr>
            <w:tcW w:w="1440" w:type="dxa"/>
          </w:tcPr>
          <w:p w14:paraId="0A3196B1"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জাতীয় শিক্ষা সপ্তাহ বাস্তবায়ন</w:t>
            </w:r>
          </w:p>
        </w:tc>
        <w:tc>
          <w:tcPr>
            <w:tcW w:w="1800" w:type="dxa"/>
          </w:tcPr>
          <w:p w14:paraId="2B6EC950"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অফিসার</w:t>
            </w:r>
          </w:p>
        </w:tc>
        <w:tc>
          <w:tcPr>
            <w:tcW w:w="2970" w:type="dxa"/>
          </w:tcPr>
          <w:p w14:paraId="542DC0B4"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পযায়ে মাধ্যমিক বিদ্যালয়, কলেজ, কারিগর শিক্ষা প্রতিষ্ঠান ও মাদ্রাসার শ্রেষ্ঠ শিক্ষার্থী, শ্রেষ্ঠ শ্রেণী শিক্ষক, শ্রেষ্ঠ প্রতিষ্ঠান প্রধান ও শ্রেষ্ঠ  প্রতিষ্ঠান নির্বাচন।</w:t>
            </w:r>
          </w:p>
        </w:tc>
        <w:tc>
          <w:tcPr>
            <w:tcW w:w="1080" w:type="dxa"/>
          </w:tcPr>
          <w:p w14:paraId="4ADF0279" w14:textId="77777777" w:rsidR="00BC5507" w:rsidRDefault="00BC5507" w:rsidP="004F5502">
            <w:pPr>
              <w:contextualSpacing/>
              <w:rPr>
                <w:rFonts w:ascii="NikoshBAN" w:hAnsi="NikoshBAN" w:cs="NikoshBAN"/>
                <w:sz w:val="24"/>
                <w:szCs w:val="24"/>
              </w:rPr>
            </w:pPr>
          </w:p>
        </w:tc>
      </w:tr>
      <w:tr w:rsidR="00BC5507" w14:paraId="3BCFC2F0" w14:textId="77777777" w:rsidTr="002F40C4">
        <w:tc>
          <w:tcPr>
            <w:tcW w:w="468" w:type="dxa"/>
          </w:tcPr>
          <w:p w14:paraId="7C690BF3" w14:textId="77777777" w:rsidR="00BC5507" w:rsidRDefault="00BC5507" w:rsidP="004F5502">
            <w:pPr>
              <w:contextualSpacing/>
              <w:rPr>
                <w:rFonts w:ascii="NikoshBAN" w:hAnsi="NikoshBAN" w:cs="NikoshBAN"/>
                <w:sz w:val="24"/>
                <w:szCs w:val="24"/>
              </w:rPr>
            </w:pPr>
            <w:r>
              <w:rPr>
                <w:rFonts w:ascii="NikoshBAN" w:hAnsi="NikoshBAN" w:cs="NikoshBAN"/>
                <w:sz w:val="24"/>
                <w:szCs w:val="24"/>
              </w:rPr>
              <w:t>12</w:t>
            </w:r>
          </w:p>
        </w:tc>
        <w:tc>
          <w:tcPr>
            <w:tcW w:w="2070" w:type="dxa"/>
          </w:tcPr>
          <w:p w14:paraId="64FC510D"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w:t>
            </w:r>
          </w:p>
        </w:tc>
        <w:tc>
          <w:tcPr>
            <w:tcW w:w="1440" w:type="dxa"/>
          </w:tcPr>
          <w:p w14:paraId="3EBE4F97"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অভিযোগ ও নিস্পত্তি</w:t>
            </w:r>
          </w:p>
        </w:tc>
        <w:tc>
          <w:tcPr>
            <w:tcW w:w="1800" w:type="dxa"/>
          </w:tcPr>
          <w:p w14:paraId="260034F7"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অফিসার</w:t>
            </w:r>
          </w:p>
        </w:tc>
        <w:tc>
          <w:tcPr>
            <w:tcW w:w="2970" w:type="dxa"/>
          </w:tcPr>
          <w:p w14:paraId="70FCAACA"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ছাত্র/ছাত্রী, শিক্ষা প্রতিষ্ঠান, শিক্ষা প্রতিষ্ঠান প্রধান সম্পর্কে কোন অভিযোগ পাওয়া গেলে তদন্ত পূর্বক নিস্পত্তি /সম্ভাব্য সমাধান</w:t>
            </w:r>
          </w:p>
        </w:tc>
        <w:tc>
          <w:tcPr>
            <w:tcW w:w="1080" w:type="dxa"/>
          </w:tcPr>
          <w:p w14:paraId="45ED4DD5" w14:textId="77777777" w:rsidR="00BC5507" w:rsidRDefault="00BC5507" w:rsidP="004F5502">
            <w:pPr>
              <w:contextualSpacing/>
              <w:rPr>
                <w:rFonts w:ascii="NikoshBAN" w:hAnsi="NikoshBAN" w:cs="NikoshBAN"/>
                <w:sz w:val="24"/>
                <w:szCs w:val="24"/>
              </w:rPr>
            </w:pPr>
          </w:p>
        </w:tc>
      </w:tr>
      <w:tr w:rsidR="00BC5507" w14:paraId="1273BBCE" w14:textId="77777777" w:rsidTr="002F40C4">
        <w:tc>
          <w:tcPr>
            <w:tcW w:w="468" w:type="dxa"/>
          </w:tcPr>
          <w:p w14:paraId="2C7653DF" w14:textId="77777777" w:rsidR="00BC5507" w:rsidRDefault="00BC5507" w:rsidP="004F5502">
            <w:pPr>
              <w:contextualSpacing/>
              <w:rPr>
                <w:rFonts w:ascii="NikoshBAN" w:hAnsi="NikoshBAN" w:cs="NikoshBAN"/>
                <w:sz w:val="24"/>
                <w:szCs w:val="24"/>
              </w:rPr>
            </w:pPr>
            <w:r>
              <w:rPr>
                <w:rFonts w:ascii="NikoshBAN" w:hAnsi="NikoshBAN" w:cs="NikoshBAN"/>
                <w:sz w:val="24"/>
                <w:szCs w:val="24"/>
              </w:rPr>
              <w:t>13</w:t>
            </w:r>
          </w:p>
          <w:p w14:paraId="527C4DF4" w14:textId="77777777" w:rsidR="00BC5507" w:rsidRDefault="00BC5507" w:rsidP="004F5502">
            <w:pPr>
              <w:contextualSpacing/>
              <w:rPr>
                <w:rFonts w:ascii="NikoshBAN" w:hAnsi="NikoshBAN" w:cs="NikoshBAN"/>
                <w:sz w:val="24"/>
                <w:szCs w:val="24"/>
              </w:rPr>
            </w:pPr>
          </w:p>
        </w:tc>
        <w:tc>
          <w:tcPr>
            <w:tcW w:w="2070" w:type="dxa"/>
          </w:tcPr>
          <w:p w14:paraId="05C76F79"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w:t>
            </w:r>
          </w:p>
        </w:tc>
        <w:tc>
          <w:tcPr>
            <w:tcW w:w="1440" w:type="dxa"/>
          </w:tcPr>
          <w:p w14:paraId="4F0C22AA"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তথ্য হালনাগাদকরন</w:t>
            </w:r>
          </w:p>
        </w:tc>
        <w:tc>
          <w:tcPr>
            <w:tcW w:w="1800" w:type="dxa"/>
          </w:tcPr>
          <w:p w14:paraId="1F9AA5F5"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অফিসের সকল কর্মকর্তা ও কর্মচারীবৃন্দ</w:t>
            </w:r>
          </w:p>
        </w:tc>
        <w:tc>
          <w:tcPr>
            <w:tcW w:w="2970" w:type="dxa"/>
          </w:tcPr>
          <w:p w14:paraId="0ADD6573"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ই এম আই এস ব্যানবেইস সহ অন্যান্য চাহিত তথ্য হালনাগাদকরন ও অনলাইনে তথ্য প্র্রেরণ</w:t>
            </w:r>
          </w:p>
        </w:tc>
        <w:tc>
          <w:tcPr>
            <w:tcW w:w="1080" w:type="dxa"/>
          </w:tcPr>
          <w:p w14:paraId="0132BC70" w14:textId="77777777" w:rsidR="00BC5507" w:rsidRDefault="00BC5507" w:rsidP="004F5502">
            <w:pPr>
              <w:contextualSpacing/>
              <w:rPr>
                <w:rFonts w:ascii="NikoshBAN" w:hAnsi="NikoshBAN" w:cs="NikoshBAN"/>
                <w:sz w:val="24"/>
                <w:szCs w:val="24"/>
              </w:rPr>
            </w:pPr>
          </w:p>
        </w:tc>
      </w:tr>
      <w:tr w:rsidR="00BC5507" w14:paraId="63D952FE" w14:textId="77777777" w:rsidTr="002F40C4">
        <w:tc>
          <w:tcPr>
            <w:tcW w:w="468" w:type="dxa"/>
          </w:tcPr>
          <w:p w14:paraId="7CF87A44" w14:textId="77777777" w:rsidR="00BC5507" w:rsidRDefault="00BC5507" w:rsidP="004F5502">
            <w:pPr>
              <w:contextualSpacing/>
              <w:rPr>
                <w:rFonts w:ascii="NikoshBAN" w:hAnsi="NikoshBAN" w:cs="NikoshBAN"/>
                <w:sz w:val="24"/>
                <w:szCs w:val="24"/>
              </w:rPr>
            </w:pPr>
            <w:r>
              <w:rPr>
                <w:rFonts w:ascii="NikoshBAN" w:hAnsi="NikoshBAN" w:cs="NikoshBAN"/>
                <w:sz w:val="24"/>
                <w:szCs w:val="24"/>
              </w:rPr>
              <w:t>14</w:t>
            </w:r>
          </w:p>
        </w:tc>
        <w:tc>
          <w:tcPr>
            <w:tcW w:w="2070" w:type="dxa"/>
          </w:tcPr>
          <w:p w14:paraId="63778364"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কর্মকর্তার কাযালয়</w:t>
            </w:r>
          </w:p>
        </w:tc>
        <w:tc>
          <w:tcPr>
            <w:tcW w:w="1440" w:type="dxa"/>
          </w:tcPr>
          <w:p w14:paraId="7AF87F26"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অনলাইনে এম পি ও ভূক্তি কাযক্রম</w:t>
            </w:r>
          </w:p>
        </w:tc>
        <w:tc>
          <w:tcPr>
            <w:tcW w:w="1800" w:type="dxa"/>
          </w:tcPr>
          <w:p w14:paraId="2A32BD42"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অফিসার</w:t>
            </w:r>
          </w:p>
        </w:tc>
        <w:tc>
          <w:tcPr>
            <w:tcW w:w="2970" w:type="dxa"/>
          </w:tcPr>
          <w:p w14:paraId="7793488B"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অনলাইনে প্রেরণকৃত আবেদন সমূহ যাচাই বাছাই অন্তে সঠিক ও নির্ভূল আবেদন সমূহ পরবর্তী প্রয়োজনীয় কাযার্থে জেলা শিক্ষা অফিসে প্রেরণ।</w:t>
            </w:r>
          </w:p>
        </w:tc>
        <w:tc>
          <w:tcPr>
            <w:tcW w:w="1080" w:type="dxa"/>
          </w:tcPr>
          <w:p w14:paraId="0898AAB3" w14:textId="77777777" w:rsidR="00BC5507" w:rsidRDefault="00BC5507" w:rsidP="004F5502">
            <w:pPr>
              <w:contextualSpacing/>
              <w:rPr>
                <w:rFonts w:ascii="NikoshBAN" w:hAnsi="NikoshBAN" w:cs="NikoshBAN"/>
                <w:sz w:val="24"/>
                <w:szCs w:val="24"/>
              </w:rPr>
            </w:pPr>
          </w:p>
        </w:tc>
      </w:tr>
      <w:tr w:rsidR="00BC5507" w14:paraId="193A20C9" w14:textId="77777777" w:rsidTr="002F40C4">
        <w:tc>
          <w:tcPr>
            <w:tcW w:w="468" w:type="dxa"/>
          </w:tcPr>
          <w:p w14:paraId="2351BC6E" w14:textId="77777777" w:rsidR="00BC5507" w:rsidRDefault="00BC5507" w:rsidP="004F5502">
            <w:pPr>
              <w:contextualSpacing/>
              <w:rPr>
                <w:rFonts w:ascii="NikoshBAN" w:hAnsi="NikoshBAN" w:cs="NikoshBAN"/>
                <w:sz w:val="24"/>
                <w:szCs w:val="24"/>
              </w:rPr>
            </w:pPr>
            <w:r>
              <w:rPr>
                <w:rFonts w:ascii="NikoshBAN" w:hAnsi="NikoshBAN" w:cs="NikoshBAN"/>
                <w:sz w:val="24"/>
                <w:szCs w:val="24"/>
              </w:rPr>
              <w:t>15</w:t>
            </w:r>
          </w:p>
        </w:tc>
        <w:tc>
          <w:tcPr>
            <w:tcW w:w="2070" w:type="dxa"/>
          </w:tcPr>
          <w:p w14:paraId="11B69FDB"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w:t>
            </w:r>
          </w:p>
        </w:tc>
        <w:tc>
          <w:tcPr>
            <w:tcW w:w="1440" w:type="dxa"/>
          </w:tcPr>
          <w:p w14:paraId="261F4A82"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মাসিক সভা</w:t>
            </w:r>
          </w:p>
        </w:tc>
        <w:tc>
          <w:tcPr>
            <w:tcW w:w="1800" w:type="dxa"/>
          </w:tcPr>
          <w:p w14:paraId="197A2EAD"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অফিসার</w:t>
            </w:r>
          </w:p>
        </w:tc>
        <w:tc>
          <w:tcPr>
            <w:tcW w:w="2970" w:type="dxa"/>
          </w:tcPr>
          <w:p w14:paraId="7F5D6754" w14:textId="77777777" w:rsidR="00BC5507" w:rsidRDefault="00BC5507" w:rsidP="004F5502">
            <w:pPr>
              <w:contextualSpacing/>
              <w:rPr>
                <w:rFonts w:ascii="NikoshBAN" w:hAnsi="NikoshBAN" w:cs="NikoshBAN"/>
                <w:sz w:val="24"/>
                <w:szCs w:val="24"/>
              </w:rPr>
            </w:pPr>
            <w:r>
              <w:rPr>
                <w:rFonts w:ascii="NikoshBAN" w:hAnsi="NikoshBAN" w:cs="NikoshBAN"/>
                <w:sz w:val="24"/>
                <w:szCs w:val="24"/>
              </w:rPr>
              <w:t xml:space="preserve">উপজেলা মাধ্যমিক শিক্ষা অফিসার প্রতিমাসে একবার প্রতিষ্ঠান প্র্রধানদের নিয়ে সভা করেন। সভার জন্য তিনি নোটিশ জারী এবং উপজেলা চেয়ারম্যান ও উপজেলা নির্বাহী অফিসারকে সভায় উপস্থিত থাকার জন্য অনুরোধ করা হয়। সভায় শিক্ষার সার্বিক মানোন্নয়ন বিষয়ে মূল্যায়ণ করা হয়। প্রতি সভায় পূর্বের সিদ্ধান্ত সমূহের অগ্রগতি মূল্যায়ণ পূর্বক পুন: </w:t>
            </w:r>
            <w:r>
              <w:rPr>
                <w:rFonts w:ascii="NikoshBAN" w:hAnsi="NikoshBAN" w:cs="NikoshBAN"/>
                <w:sz w:val="24"/>
                <w:szCs w:val="24"/>
              </w:rPr>
              <w:lastRenderedPageBreak/>
              <w:t>সিদ্ধান্ত গ্রহণ এবং মনিটরিং এর মাধ্যমে সিদ্ধান্ত নিশ্চিত করা হয়। এ সংক্রান্ত প্রতিবেদন জেলা শিক্ষা অফিসার বরাবর প্রেরণ করা হয়।</w:t>
            </w:r>
          </w:p>
        </w:tc>
        <w:tc>
          <w:tcPr>
            <w:tcW w:w="1080" w:type="dxa"/>
          </w:tcPr>
          <w:p w14:paraId="478D77CF" w14:textId="77777777" w:rsidR="00BC5507" w:rsidRDefault="00BC5507" w:rsidP="004F5502">
            <w:pPr>
              <w:contextualSpacing/>
              <w:rPr>
                <w:rFonts w:ascii="NikoshBAN" w:hAnsi="NikoshBAN" w:cs="NikoshBAN"/>
                <w:sz w:val="24"/>
                <w:szCs w:val="24"/>
              </w:rPr>
            </w:pPr>
          </w:p>
        </w:tc>
      </w:tr>
      <w:tr w:rsidR="00BC5507" w14:paraId="26272533" w14:textId="77777777" w:rsidTr="002F40C4">
        <w:tc>
          <w:tcPr>
            <w:tcW w:w="468" w:type="dxa"/>
          </w:tcPr>
          <w:p w14:paraId="660877AA" w14:textId="77777777" w:rsidR="00BC5507" w:rsidRDefault="00BC5507" w:rsidP="004F5502">
            <w:pPr>
              <w:contextualSpacing/>
              <w:rPr>
                <w:rFonts w:ascii="NikoshBAN" w:hAnsi="NikoshBAN" w:cs="NikoshBAN"/>
                <w:sz w:val="24"/>
                <w:szCs w:val="24"/>
              </w:rPr>
            </w:pPr>
            <w:r>
              <w:rPr>
                <w:rFonts w:ascii="NikoshBAN" w:hAnsi="NikoshBAN" w:cs="NikoshBAN"/>
                <w:sz w:val="24"/>
                <w:szCs w:val="24"/>
              </w:rPr>
              <w:t>16</w:t>
            </w:r>
          </w:p>
        </w:tc>
        <w:tc>
          <w:tcPr>
            <w:tcW w:w="2070" w:type="dxa"/>
          </w:tcPr>
          <w:p w14:paraId="6DE39AE2"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w:t>
            </w:r>
          </w:p>
        </w:tc>
        <w:tc>
          <w:tcPr>
            <w:tcW w:w="1440" w:type="dxa"/>
          </w:tcPr>
          <w:p w14:paraId="4FB9C00B"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উন্নয়ন কাযক্রম তদারকি</w:t>
            </w:r>
          </w:p>
        </w:tc>
        <w:tc>
          <w:tcPr>
            <w:tcW w:w="1800" w:type="dxa"/>
          </w:tcPr>
          <w:p w14:paraId="24094E39"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অফিসার</w:t>
            </w:r>
          </w:p>
        </w:tc>
        <w:tc>
          <w:tcPr>
            <w:tcW w:w="2970" w:type="dxa"/>
          </w:tcPr>
          <w:p w14:paraId="140AAD96"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সরকারি অর্থায়নে উন্নয়নের জন্য নির্ধারিত শিক্ষা প্রতিষ্ঠানের উন্নয়ন কাজ তদারকি এবং কাজের গুনগতমান নিশ্চিত করে শিক্ষা প্রকৌশল অধিদপ্তরের সাথে সমন্বয় সাধন, সুপারিশ প্রণয়ন এবং সংশ্রিষ্ট সকলের নিকট প্রেরণ করা হয়। উন্নয়নের আওতা বহির্ভূত শিক্ষা প্রতিষ্ঠানের বিদ্যমান অবকাঠামো এবং শিক্ষার্থীর সংখ্যা নিরিখে প্রয়োজনীয় ভৌত সুবিধাদি পযালোচনা পূর্বক ভবিষ্যৎ উন্নয়ন প্রকল্পে অর্ন্তভূক্তির লক্ষে উপজেলা পরিষদে উপস্থাপন এবং অনুমোদনের পর সরকারের নিকট প্রেরণ করা হয়। শিক্ষা প্রকৌশল অফিস কর্তৃক উন্নয়ন কাযক্রমের আর্থিক চুড়ান্ত বিলা প্রদানের পূর্বে সম্পাদিত কাজের বিষয়ে মতামত সহ প্রতিবেদন প্রদান করা হয়।</w:t>
            </w:r>
          </w:p>
        </w:tc>
        <w:tc>
          <w:tcPr>
            <w:tcW w:w="1080" w:type="dxa"/>
          </w:tcPr>
          <w:p w14:paraId="365641CD" w14:textId="77777777" w:rsidR="00BC5507" w:rsidRDefault="00BC5507" w:rsidP="004F5502">
            <w:pPr>
              <w:contextualSpacing/>
              <w:rPr>
                <w:rFonts w:ascii="NikoshBAN" w:hAnsi="NikoshBAN" w:cs="NikoshBAN"/>
                <w:sz w:val="24"/>
                <w:szCs w:val="24"/>
              </w:rPr>
            </w:pPr>
          </w:p>
        </w:tc>
      </w:tr>
      <w:tr w:rsidR="00BC5507" w14:paraId="7ED10EE4" w14:textId="77777777" w:rsidTr="002F40C4">
        <w:tc>
          <w:tcPr>
            <w:tcW w:w="468" w:type="dxa"/>
          </w:tcPr>
          <w:p w14:paraId="46CAD331" w14:textId="77777777" w:rsidR="00BC5507" w:rsidRDefault="00BC5507" w:rsidP="004F5502">
            <w:pPr>
              <w:contextualSpacing/>
              <w:rPr>
                <w:rFonts w:ascii="NikoshBAN" w:hAnsi="NikoshBAN" w:cs="NikoshBAN"/>
                <w:sz w:val="24"/>
                <w:szCs w:val="24"/>
              </w:rPr>
            </w:pPr>
            <w:r>
              <w:rPr>
                <w:rFonts w:ascii="NikoshBAN" w:hAnsi="NikoshBAN" w:cs="NikoshBAN"/>
                <w:sz w:val="24"/>
                <w:szCs w:val="24"/>
              </w:rPr>
              <w:t>17</w:t>
            </w:r>
          </w:p>
        </w:tc>
        <w:tc>
          <w:tcPr>
            <w:tcW w:w="2070" w:type="dxa"/>
          </w:tcPr>
          <w:p w14:paraId="6E14EB72"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w:t>
            </w:r>
          </w:p>
        </w:tc>
        <w:tc>
          <w:tcPr>
            <w:tcW w:w="1440" w:type="dxa"/>
          </w:tcPr>
          <w:p w14:paraId="33995CCA"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আভ্যন্তরীণ পরীক্ষার সময়সূচী প্রণয়ন</w:t>
            </w:r>
          </w:p>
        </w:tc>
        <w:tc>
          <w:tcPr>
            <w:tcW w:w="1800" w:type="dxa"/>
          </w:tcPr>
          <w:p w14:paraId="1D898C46"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বোর্ড ও উপজেলা মাধ্যমিক শিক্ষা অফিসার</w:t>
            </w:r>
          </w:p>
        </w:tc>
        <w:tc>
          <w:tcPr>
            <w:tcW w:w="2970" w:type="dxa"/>
          </w:tcPr>
          <w:p w14:paraId="40D71992"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বোর্ড কর্তৃক নির্ধারিত সময়সূচি অনুযায়ী উপজেলা মাধ্যমিক শিক্ষা অফিসার শিক্ষা প্রতিষ্ঠানের সকল অর্ধবার্ষিক ও বার্ষিক পরীক্ষা গ্রহনূ ও বাস্তবায়ন করেন।</w:t>
            </w:r>
          </w:p>
        </w:tc>
        <w:tc>
          <w:tcPr>
            <w:tcW w:w="1080" w:type="dxa"/>
          </w:tcPr>
          <w:p w14:paraId="4B2252D8" w14:textId="77777777" w:rsidR="00BC5507" w:rsidRDefault="00BC5507" w:rsidP="004F5502">
            <w:pPr>
              <w:contextualSpacing/>
              <w:rPr>
                <w:rFonts w:ascii="NikoshBAN" w:hAnsi="NikoshBAN" w:cs="NikoshBAN"/>
                <w:sz w:val="24"/>
                <w:szCs w:val="24"/>
              </w:rPr>
            </w:pPr>
          </w:p>
        </w:tc>
      </w:tr>
      <w:tr w:rsidR="00BC5507" w14:paraId="1B64E364" w14:textId="77777777" w:rsidTr="002F40C4">
        <w:tc>
          <w:tcPr>
            <w:tcW w:w="468" w:type="dxa"/>
          </w:tcPr>
          <w:p w14:paraId="35354CA5" w14:textId="77777777" w:rsidR="00BC5507" w:rsidRDefault="00BC5507" w:rsidP="004F5502">
            <w:pPr>
              <w:contextualSpacing/>
              <w:rPr>
                <w:rFonts w:ascii="NikoshBAN" w:hAnsi="NikoshBAN" w:cs="NikoshBAN"/>
                <w:sz w:val="24"/>
                <w:szCs w:val="24"/>
              </w:rPr>
            </w:pPr>
            <w:r>
              <w:rPr>
                <w:rFonts w:ascii="NikoshBAN" w:hAnsi="NikoshBAN" w:cs="NikoshBAN"/>
                <w:sz w:val="24"/>
                <w:szCs w:val="24"/>
              </w:rPr>
              <w:t>18</w:t>
            </w:r>
          </w:p>
        </w:tc>
        <w:tc>
          <w:tcPr>
            <w:tcW w:w="2070" w:type="dxa"/>
          </w:tcPr>
          <w:p w14:paraId="58CA2DAE"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w:t>
            </w:r>
          </w:p>
        </w:tc>
        <w:tc>
          <w:tcPr>
            <w:tcW w:w="1440" w:type="dxa"/>
          </w:tcPr>
          <w:p w14:paraId="5F4760F3"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ই-নথি বাস্তবায়ন</w:t>
            </w:r>
          </w:p>
        </w:tc>
        <w:tc>
          <w:tcPr>
            <w:tcW w:w="1800" w:type="dxa"/>
          </w:tcPr>
          <w:p w14:paraId="505F23F7"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অফিসার ও অফিসের অন্যান্য সকল কর্মকর্তা ও কর্মচারীবৃন্দ</w:t>
            </w:r>
          </w:p>
        </w:tc>
        <w:tc>
          <w:tcPr>
            <w:tcW w:w="2970" w:type="dxa"/>
          </w:tcPr>
          <w:p w14:paraId="6CF3A4D4"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অফিসের সব চিঠিপত্র ই-নথির মাধ্যমে নির্দিষ্ট তারিখের মধ্যে নিস্পন্ন করা হয়।</w:t>
            </w:r>
          </w:p>
        </w:tc>
        <w:tc>
          <w:tcPr>
            <w:tcW w:w="1080" w:type="dxa"/>
          </w:tcPr>
          <w:p w14:paraId="0B2EBF13" w14:textId="77777777" w:rsidR="00BC5507" w:rsidRDefault="00BC5507" w:rsidP="004F5502">
            <w:pPr>
              <w:contextualSpacing/>
              <w:rPr>
                <w:rFonts w:ascii="NikoshBAN" w:hAnsi="NikoshBAN" w:cs="NikoshBAN"/>
                <w:sz w:val="24"/>
                <w:szCs w:val="24"/>
              </w:rPr>
            </w:pPr>
          </w:p>
        </w:tc>
      </w:tr>
      <w:tr w:rsidR="00BC5507" w14:paraId="37779421" w14:textId="77777777" w:rsidTr="002F40C4">
        <w:tc>
          <w:tcPr>
            <w:tcW w:w="468" w:type="dxa"/>
          </w:tcPr>
          <w:p w14:paraId="0874429B" w14:textId="77777777" w:rsidR="00BC5507" w:rsidRDefault="00BC5507" w:rsidP="004F5502">
            <w:pPr>
              <w:contextualSpacing/>
              <w:rPr>
                <w:rFonts w:ascii="NikoshBAN" w:hAnsi="NikoshBAN" w:cs="NikoshBAN"/>
                <w:sz w:val="24"/>
                <w:szCs w:val="24"/>
              </w:rPr>
            </w:pPr>
            <w:r>
              <w:rPr>
                <w:rFonts w:ascii="NikoshBAN" w:hAnsi="NikoshBAN" w:cs="NikoshBAN"/>
                <w:sz w:val="24"/>
                <w:szCs w:val="24"/>
              </w:rPr>
              <w:t>19</w:t>
            </w:r>
          </w:p>
        </w:tc>
        <w:tc>
          <w:tcPr>
            <w:tcW w:w="2070" w:type="dxa"/>
          </w:tcPr>
          <w:p w14:paraId="6F2BEE86"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w:t>
            </w:r>
          </w:p>
        </w:tc>
        <w:tc>
          <w:tcPr>
            <w:tcW w:w="1440" w:type="dxa"/>
          </w:tcPr>
          <w:p w14:paraId="036A900E"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মাল্টিমিডিয়া বাস্তবায়ন</w:t>
            </w:r>
          </w:p>
        </w:tc>
        <w:tc>
          <w:tcPr>
            <w:tcW w:w="1800" w:type="dxa"/>
          </w:tcPr>
          <w:p w14:paraId="2A2528DA"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অফিসার, সহকারী উপজেলা মাধ্যমিক শিক্ষা অফিসার ও উপজেলা একাডেমিক সুপারভাইজার</w:t>
            </w:r>
          </w:p>
        </w:tc>
        <w:tc>
          <w:tcPr>
            <w:tcW w:w="2970" w:type="dxa"/>
          </w:tcPr>
          <w:p w14:paraId="6E9CFCC6"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অনলাইন ক্লাস ও মাল্টিমিডিয়া ক্লাসরুম প্রতিষ্ঠানে নিয়মিত পরিদর্শনের মাধ্যমে তদারকি করেন।</w:t>
            </w:r>
          </w:p>
        </w:tc>
        <w:tc>
          <w:tcPr>
            <w:tcW w:w="1080" w:type="dxa"/>
          </w:tcPr>
          <w:p w14:paraId="640F3BD7" w14:textId="77777777" w:rsidR="00BC5507" w:rsidRDefault="00BC5507" w:rsidP="004F5502">
            <w:pPr>
              <w:contextualSpacing/>
              <w:rPr>
                <w:rFonts w:ascii="NikoshBAN" w:hAnsi="NikoshBAN" w:cs="NikoshBAN"/>
                <w:sz w:val="24"/>
                <w:szCs w:val="24"/>
              </w:rPr>
            </w:pPr>
          </w:p>
        </w:tc>
      </w:tr>
      <w:tr w:rsidR="00BC5507" w14:paraId="766130A9" w14:textId="77777777" w:rsidTr="002F40C4">
        <w:tc>
          <w:tcPr>
            <w:tcW w:w="468" w:type="dxa"/>
          </w:tcPr>
          <w:p w14:paraId="017A747C" w14:textId="77777777" w:rsidR="00BC5507" w:rsidRDefault="00BC5507" w:rsidP="004F5502">
            <w:pPr>
              <w:contextualSpacing/>
              <w:rPr>
                <w:rFonts w:ascii="NikoshBAN" w:hAnsi="NikoshBAN" w:cs="NikoshBAN"/>
                <w:sz w:val="24"/>
                <w:szCs w:val="24"/>
              </w:rPr>
            </w:pPr>
            <w:r>
              <w:rPr>
                <w:rFonts w:ascii="NikoshBAN" w:hAnsi="NikoshBAN" w:cs="NikoshBAN"/>
                <w:sz w:val="24"/>
                <w:szCs w:val="24"/>
              </w:rPr>
              <w:t>20</w:t>
            </w:r>
          </w:p>
        </w:tc>
        <w:tc>
          <w:tcPr>
            <w:tcW w:w="2070" w:type="dxa"/>
          </w:tcPr>
          <w:p w14:paraId="51D358E4"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w:t>
            </w:r>
          </w:p>
        </w:tc>
        <w:tc>
          <w:tcPr>
            <w:tcW w:w="1440" w:type="dxa"/>
          </w:tcPr>
          <w:p w14:paraId="3406043D"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প্রতিষ্ঠানের ক্যাটাগরী নির্বাচন ও তদানুযায়ী পরিদর্শন</w:t>
            </w:r>
          </w:p>
        </w:tc>
        <w:tc>
          <w:tcPr>
            <w:tcW w:w="1800" w:type="dxa"/>
          </w:tcPr>
          <w:p w14:paraId="65DD5C31"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উপজেলা মাধ্যমিক শিক্ষা অফিসার, সহকারী উপজেলা মাধ্যমিক শিক্ষা অফিসার ও উপজেলা একাডেমিক সুপারভাইজার</w:t>
            </w:r>
          </w:p>
        </w:tc>
        <w:tc>
          <w:tcPr>
            <w:tcW w:w="2970" w:type="dxa"/>
          </w:tcPr>
          <w:p w14:paraId="7826C14D" w14:textId="77777777" w:rsidR="00BC5507" w:rsidRDefault="00BC5507" w:rsidP="004F5502">
            <w:pPr>
              <w:contextualSpacing/>
              <w:rPr>
                <w:rFonts w:ascii="NikoshBAN" w:hAnsi="NikoshBAN" w:cs="NikoshBAN"/>
                <w:sz w:val="24"/>
                <w:szCs w:val="24"/>
              </w:rPr>
            </w:pPr>
            <w:r>
              <w:rPr>
                <w:rFonts w:ascii="NikoshBAN" w:hAnsi="NikoshBAN" w:cs="NikoshBAN"/>
                <w:sz w:val="24"/>
                <w:szCs w:val="24"/>
              </w:rPr>
              <w:t>প্রতিটি মাধ্যমিক স্কুলের আই সাস এর মাধ্যমে এ বি সি ডি ই ক্যাটাগরীতে স্তর বিন্যাস করা হয় এবং সেই অনুযায়ী উল্লেকখত কর্মকর্তাগন পরবর্তী বছরের প্রতিষ্ঠান পরিদর্শন করেন।</w:t>
            </w:r>
          </w:p>
        </w:tc>
        <w:tc>
          <w:tcPr>
            <w:tcW w:w="1080" w:type="dxa"/>
          </w:tcPr>
          <w:p w14:paraId="66877A06" w14:textId="77777777" w:rsidR="00BC5507" w:rsidRDefault="00BC5507" w:rsidP="004F5502">
            <w:pPr>
              <w:contextualSpacing/>
              <w:rPr>
                <w:rFonts w:ascii="NikoshBAN" w:hAnsi="NikoshBAN" w:cs="NikoshBAN"/>
                <w:sz w:val="24"/>
                <w:szCs w:val="24"/>
              </w:rPr>
            </w:pPr>
          </w:p>
        </w:tc>
      </w:tr>
    </w:tbl>
    <w:p w14:paraId="0994C699" w14:textId="77777777" w:rsidR="000C1E61" w:rsidRPr="00527D79" w:rsidRDefault="000C1E61" w:rsidP="000C1E61">
      <w:pPr>
        <w:contextualSpacing/>
        <w:rPr>
          <w:rFonts w:ascii="NikoshBAN" w:hAnsi="NikoshBAN" w:cs="NikoshBAN"/>
          <w:sz w:val="24"/>
          <w:szCs w:val="24"/>
        </w:rPr>
      </w:pPr>
    </w:p>
    <w:p w14:paraId="2B939128" w14:textId="77777777" w:rsidR="001037F3" w:rsidRDefault="001037F3"/>
    <w:sectPr w:rsidR="001037F3" w:rsidSect="00BC5507">
      <w:footerReference w:type="default" r:id="rId6"/>
      <w:pgSz w:w="11909" w:h="16834" w:code="9"/>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8DB4B" w14:textId="77777777" w:rsidR="001D5CAD" w:rsidRDefault="001D5CAD">
      <w:pPr>
        <w:spacing w:after="0" w:line="240" w:lineRule="auto"/>
      </w:pPr>
      <w:r>
        <w:separator/>
      </w:r>
    </w:p>
  </w:endnote>
  <w:endnote w:type="continuationSeparator" w:id="0">
    <w:p w14:paraId="4E709200" w14:textId="77777777" w:rsidR="001D5CAD" w:rsidRDefault="001D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utonnyMJ">
    <w:panose1 w:val="00000000000000000000"/>
    <w:charset w:val="00"/>
    <w:family w:val="auto"/>
    <w:pitch w:val="variable"/>
    <w:sig w:usb0="80000AAF" w:usb1="00000048" w:usb2="00000000" w:usb3="00000000" w:csb0="0000003F"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C4BAE" w14:textId="77777777" w:rsidR="005D6919" w:rsidRDefault="000C1E61">
    <w:pPr>
      <w:pStyle w:val="Footer"/>
      <w:rPr>
        <w:rFonts w:ascii="Times New Roman" w:hAnsi="Times New Roman"/>
      </w:rPr>
    </w:pPr>
    <w:r>
      <w:rPr>
        <w:rFonts w:ascii="Times New Roman" w:hAnsi="Times New Roman"/>
        <w:sz w:val="16"/>
      </w:rPr>
      <w:fldChar w:fldCharType="begin"/>
    </w:r>
    <w:r>
      <w:rPr>
        <w:rFonts w:ascii="Times New Roman" w:hAnsi="Times New Roman"/>
        <w:sz w:val="16"/>
      </w:rPr>
      <w:instrText xml:space="preserve"> FILENAME \p </w:instrText>
    </w:r>
    <w:r>
      <w:rPr>
        <w:rFonts w:ascii="Times New Roman" w:hAnsi="Times New Roman"/>
        <w:sz w:val="16"/>
      </w:rPr>
      <w:fldChar w:fldCharType="separate"/>
    </w:r>
    <w:r>
      <w:rPr>
        <w:rFonts w:ascii="Times New Roman" w:hAnsi="Times New Roman"/>
        <w:noProof/>
        <w:sz w:val="16"/>
      </w:rPr>
      <w:t>F:\Tushar landscape.docx</w:t>
    </w:r>
    <w:r>
      <w:rPr>
        <w:rFonts w:ascii="Times New Roman" w:hAnsi="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7E2A9" w14:textId="77777777" w:rsidR="001D5CAD" w:rsidRDefault="001D5CAD">
      <w:pPr>
        <w:spacing w:after="0" w:line="240" w:lineRule="auto"/>
      </w:pPr>
      <w:r>
        <w:separator/>
      </w:r>
    </w:p>
  </w:footnote>
  <w:footnote w:type="continuationSeparator" w:id="0">
    <w:p w14:paraId="713A4787" w14:textId="77777777" w:rsidR="001D5CAD" w:rsidRDefault="001D5C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1E61"/>
    <w:rsid w:val="00076A13"/>
    <w:rsid w:val="000C1E61"/>
    <w:rsid w:val="001037F3"/>
    <w:rsid w:val="001D5CAD"/>
    <w:rsid w:val="002F40C4"/>
    <w:rsid w:val="00867694"/>
    <w:rsid w:val="00BC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C58C"/>
  <w15:docId w15:val="{F2354185-67D3-44FB-A31F-2E8562AC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E6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C1E61"/>
    <w:pPr>
      <w:tabs>
        <w:tab w:val="center" w:pos="4320"/>
        <w:tab w:val="right" w:pos="8640"/>
      </w:tabs>
      <w:spacing w:after="0" w:line="240" w:lineRule="auto"/>
    </w:pPr>
    <w:rPr>
      <w:rFonts w:ascii="SutonnyMJ" w:eastAsia="Times New Roman" w:hAnsi="SutonnyMJ" w:cs="Times New Roman"/>
      <w:sz w:val="24"/>
      <w:szCs w:val="24"/>
    </w:rPr>
  </w:style>
  <w:style w:type="character" w:customStyle="1" w:styleId="FooterChar">
    <w:name w:val="Footer Char"/>
    <w:basedOn w:val="DefaultParagraphFont"/>
    <w:link w:val="Footer"/>
    <w:rsid w:val="000C1E61"/>
    <w:rPr>
      <w:rFonts w:ascii="SutonnyMJ" w:eastAsia="Times New Roman" w:hAnsi="SutonnyMJ" w:cs="Times New Roman"/>
      <w:sz w:val="24"/>
      <w:szCs w:val="24"/>
    </w:rPr>
  </w:style>
  <w:style w:type="table" w:styleId="TableGrid">
    <w:name w:val="Table Grid"/>
    <w:basedOn w:val="TableNormal"/>
    <w:uiPriority w:val="59"/>
    <w:rsid w:val="000C1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bmc</dc:creator>
  <cp:lastModifiedBy>Windows User</cp:lastModifiedBy>
  <cp:revision>3</cp:revision>
  <dcterms:created xsi:type="dcterms:W3CDTF">2021-01-26T06:16:00Z</dcterms:created>
  <dcterms:modified xsi:type="dcterms:W3CDTF">2021-10-22T04:37:00Z</dcterms:modified>
</cp:coreProperties>
</file>