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FC9" w:rsidRPr="006A0DF7" w:rsidRDefault="00140FC9" w:rsidP="00140FC9">
      <w:pPr>
        <w:spacing w:before="100" w:beforeAutospacing="1" w:after="100" w:afterAutospacing="1" w:line="240" w:lineRule="auto"/>
        <w:outlineLvl w:val="2"/>
        <w:rPr>
          <w:rFonts w:ascii="Algerian" w:eastAsia="Times New Roman" w:hAnsi="Algerian" w:cs="Times New Roman"/>
          <w:b/>
          <w:bCs/>
          <w:sz w:val="27"/>
          <w:szCs w:val="27"/>
        </w:rPr>
      </w:pPr>
      <w:bookmarkStart w:id="0" w:name="_GoBack"/>
      <w:bookmarkEnd w:id="0"/>
      <w:r w:rsidRPr="006A0DF7">
        <w:rPr>
          <w:rFonts w:ascii="Nirmala UI" w:eastAsia="Times New Roman" w:hAnsi="Nirmala UI" w:cs="Nirmala UI"/>
          <w:b/>
          <w:bCs/>
          <w:sz w:val="27"/>
          <w:szCs w:val="27"/>
        </w:rPr>
        <w:t>সিটিজেন</w:t>
      </w:r>
      <w:r w:rsidRPr="006A0DF7">
        <w:rPr>
          <w:rFonts w:ascii="Algerian" w:eastAsia="Times New Roman" w:hAnsi="Algerian" w:cs="Times New Roman"/>
          <w:b/>
          <w:bCs/>
          <w:sz w:val="27"/>
          <w:szCs w:val="27"/>
        </w:rPr>
        <w:t xml:space="preserve"> </w:t>
      </w:r>
      <w:r w:rsidRPr="006A0DF7">
        <w:rPr>
          <w:rFonts w:ascii="Nirmala UI" w:eastAsia="Times New Roman" w:hAnsi="Nirmala UI" w:cs="Nirmala UI"/>
          <w:b/>
          <w:bCs/>
          <w:sz w:val="27"/>
          <w:szCs w:val="27"/>
        </w:rPr>
        <w:t>চার্টার</w:t>
      </w:r>
    </w:p>
    <w:tbl>
      <w:tblPr>
        <w:tblW w:w="108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"/>
        <w:gridCol w:w="1746"/>
        <w:gridCol w:w="1185"/>
        <w:gridCol w:w="857"/>
        <w:gridCol w:w="3438"/>
        <w:gridCol w:w="1200"/>
        <w:gridCol w:w="931"/>
        <w:gridCol w:w="954"/>
      </w:tblGrid>
      <w:tr w:rsidR="00140FC9" w:rsidRPr="006A0DF7" w:rsidTr="00140FC9">
        <w:trPr>
          <w:trHeight w:val="870"/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2149CF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b/>
                <w:bCs/>
                <w:sz w:val="18"/>
                <w:szCs w:val="18"/>
              </w:rPr>
              <w:t>ক্রঃ</w:t>
            </w:r>
            <w:r w:rsidRPr="006A0DF7">
              <w:rPr>
                <w:rFonts w:ascii="Algerian" w:eastAsia="Times New Roman" w:hAnsi="Algerian" w:cs="Times New Roman"/>
                <w:b/>
                <w:bCs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b/>
                <w:bCs/>
                <w:sz w:val="18"/>
                <w:szCs w:val="18"/>
              </w:rPr>
              <w:t>নং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2149CF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b/>
                <w:bCs/>
                <w:sz w:val="18"/>
                <w:szCs w:val="18"/>
              </w:rPr>
              <w:t>বিভাগের</w:t>
            </w:r>
            <w:r w:rsidRPr="006A0DF7">
              <w:rPr>
                <w:rFonts w:ascii="Algerian" w:eastAsia="Times New Roman" w:hAnsi="Algerian" w:cs="Times New Roman"/>
                <w:b/>
                <w:bCs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b/>
                <w:bCs/>
                <w:sz w:val="18"/>
                <w:szCs w:val="18"/>
              </w:rPr>
              <w:t>নাম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2149CF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b/>
                <w:bCs/>
                <w:sz w:val="18"/>
                <w:szCs w:val="18"/>
              </w:rPr>
              <w:t>সেবার</w:t>
            </w:r>
            <w:r w:rsidRPr="006A0DF7">
              <w:rPr>
                <w:rFonts w:ascii="Algerian" w:eastAsia="Times New Roman" w:hAnsi="Algerian" w:cs="Times New Roman"/>
                <w:b/>
                <w:bCs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b/>
                <w:bCs/>
                <w:sz w:val="18"/>
                <w:szCs w:val="18"/>
              </w:rPr>
              <w:t>নাম</w:t>
            </w:r>
            <w:r w:rsidRPr="006A0DF7">
              <w:rPr>
                <w:rFonts w:ascii="Algerian" w:eastAsia="Times New Roman" w:hAnsi="Algerian" w:cs="Times New Roman"/>
                <w:b/>
                <w:bCs/>
                <w:sz w:val="18"/>
                <w:szCs w:val="18"/>
              </w:rPr>
              <w:t>/</w:t>
            </w:r>
            <w:r w:rsidRPr="006A0DF7">
              <w:rPr>
                <w:rFonts w:ascii="Nirmala UI" w:eastAsia="Times New Roman" w:hAnsi="Nirmala UI" w:cs="Nirmala UI"/>
                <w:b/>
                <w:bCs/>
                <w:sz w:val="18"/>
                <w:szCs w:val="18"/>
              </w:rPr>
              <w:t>কর্মসূচীর</w:t>
            </w:r>
            <w:r w:rsidRPr="006A0DF7">
              <w:rPr>
                <w:rFonts w:ascii="Algerian" w:eastAsia="Times New Roman" w:hAnsi="Algerian" w:cs="Times New Roman"/>
                <w:b/>
                <w:bCs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b/>
                <w:bCs/>
                <w:sz w:val="18"/>
                <w:szCs w:val="18"/>
              </w:rPr>
              <w:t>নাম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2149CF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b/>
                <w:bCs/>
                <w:sz w:val="18"/>
                <w:szCs w:val="18"/>
              </w:rPr>
              <w:t>দায়িত্ব</w:t>
            </w:r>
            <w:r w:rsidRPr="006A0DF7">
              <w:rPr>
                <w:rFonts w:ascii="Algerian" w:eastAsia="Times New Roman" w:hAnsi="Algerian" w:cs="Times New Roman"/>
                <w:b/>
                <w:bCs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b/>
                <w:bCs/>
                <w:sz w:val="18"/>
                <w:szCs w:val="18"/>
              </w:rPr>
              <w:t>প্রাপ্ত</w:t>
            </w:r>
          </w:p>
          <w:p w:rsidR="00140FC9" w:rsidRPr="006A0DF7" w:rsidRDefault="00140FC9" w:rsidP="002149CF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b/>
                <w:bCs/>
                <w:sz w:val="18"/>
                <w:szCs w:val="18"/>
              </w:rPr>
              <w:t>কর্মকর্তা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2149CF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b/>
                <w:bCs/>
                <w:sz w:val="18"/>
                <w:szCs w:val="18"/>
              </w:rPr>
              <w:t>কর্মসূচী</w:t>
            </w:r>
            <w:r w:rsidRPr="006A0DF7">
              <w:rPr>
                <w:rFonts w:ascii="Algerian" w:eastAsia="Times New Roman" w:hAnsi="Algerian" w:cs="Times New Roman"/>
                <w:b/>
                <w:bCs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b/>
                <w:bCs/>
                <w:sz w:val="18"/>
                <w:szCs w:val="18"/>
              </w:rPr>
              <w:t>গ্রহণ</w:t>
            </w:r>
          </w:p>
          <w:p w:rsidR="00140FC9" w:rsidRPr="006A0DF7" w:rsidRDefault="00140FC9" w:rsidP="002149CF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b/>
                <w:bCs/>
                <w:sz w:val="18"/>
                <w:szCs w:val="18"/>
              </w:rPr>
              <w:t>প্রক্রিয়া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2149CF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b/>
                <w:bCs/>
                <w:sz w:val="18"/>
                <w:szCs w:val="18"/>
              </w:rPr>
              <w:t>কর্মসূচীর</w:t>
            </w:r>
          </w:p>
          <w:p w:rsidR="00140FC9" w:rsidRPr="006A0DF7" w:rsidRDefault="00140FC9" w:rsidP="002149CF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b/>
                <w:bCs/>
                <w:sz w:val="18"/>
                <w:szCs w:val="18"/>
              </w:rPr>
              <w:t>কার্যকাল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2149CF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b/>
                <w:bCs/>
                <w:sz w:val="18"/>
                <w:szCs w:val="18"/>
              </w:rPr>
              <w:t>সংশ্লিষ্ট</w:t>
            </w:r>
          </w:p>
          <w:p w:rsidR="00140FC9" w:rsidRPr="006A0DF7" w:rsidRDefault="00140FC9" w:rsidP="002149CF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b/>
                <w:bCs/>
                <w:sz w:val="18"/>
                <w:szCs w:val="18"/>
              </w:rPr>
              <w:t>বিধি</w:t>
            </w:r>
            <w:r w:rsidRPr="006A0DF7">
              <w:rPr>
                <w:rFonts w:ascii="Algerian" w:eastAsia="Times New Roman" w:hAnsi="Algerian" w:cs="Times New Roman"/>
                <w:b/>
                <w:bCs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b/>
                <w:bCs/>
                <w:sz w:val="18"/>
                <w:szCs w:val="18"/>
              </w:rPr>
              <w:t>বিধান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2149CF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b/>
                <w:bCs/>
                <w:sz w:val="18"/>
                <w:szCs w:val="18"/>
              </w:rPr>
              <w:t>সেবা</w:t>
            </w:r>
            <w:r w:rsidRPr="006A0DF7">
              <w:rPr>
                <w:rFonts w:ascii="Algerian" w:eastAsia="Times New Roman" w:hAnsi="Algerian" w:cs="Times New Roman"/>
                <w:b/>
                <w:bCs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b/>
                <w:bCs/>
                <w:sz w:val="18"/>
                <w:szCs w:val="18"/>
              </w:rPr>
              <w:t>প্রদানে</w:t>
            </w:r>
          </w:p>
          <w:p w:rsidR="00140FC9" w:rsidRPr="006A0DF7" w:rsidRDefault="00140FC9" w:rsidP="002149CF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b/>
                <w:bCs/>
                <w:sz w:val="18"/>
                <w:szCs w:val="18"/>
              </w:rPr>
              <w:t>ব্যর্থ</w:t>
            </w:r>
            <w:r w:rsidRPr="006A0DF7">
              <w:rPr>
                <w:rFonts w:ascii="Algerian" w:eastAsia="Times New Roman" w:hAnsi="Algerian" w:cs="Times New Roman"/>
                <w:b/>
                <w:bCs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b/>
                <w:bCs/>
                <w:sz w:val="18"/>
                <w:szCs w:val="18"/>
              </w:rPr>
              <w:t>হলে</w:t>
            </w:r>
          </w:p>
          <w:p w:rsidR="00140FC9" w:rsidRPr="006A0DF7" w:rsidRDefault="00140FC9" w:rsidP="002149CF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b/>
                <w:bCs/>
                <w:sz w:val="18"/>
                <w:szCs w:val="18"/>
              </w:rPr>
              <w:t>প্রতিকারের</w:t>
            </w:r>
          </w:p>
          <w:p w:rsidR="00140FC9" w:rsidRPr="006A0DF7" w:rsidRDefault="00140FC9" w:rsidP="002149CF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b/>
                <w:bCs/>
                <w:sz w:val="18"/>
                <w:szCs w:val="18"/>
              </w:rPr>
              <w:t>বিধান</w:t>
            </w:r>
          </w:p>
        </w:tc>
      </w:tr>
      <w:tr w:rsidR="00140FC9" w:rsidRPr="006A0DF7" w:rsidTr="00140FC9">
        <w:trPr>
          <w:trHeight w:val="870"/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০১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>.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54B15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7623AE">
              <w:rPr>
                <w:rFonts w:ascii="Nirmala UI" w:hAnsi="Nirmala UI" w:cs="Nirmala UI"/>
                <w:sz w:val="21"/>
                <w:szCs w:val="21"/>
              </w:rPr>
              <w:t>দুর্যোগ</w:t>
            </w:r>
            <w:r w:rsidRPr="007623AE">
              <w:rPr>
                <w:rFonts w:ascii="Algerian" w:hAnsi="Algerian"/>
                <w:sz w:val="21"/>
                <w:szCs w:val="21"/>
              </w:rPr>
              <w:t xml:space="preserve"> </w:t>
            </w:r>
            <w:r w:rsidRPr="007623AE">
              <w:rPr>
                <w:rFonts w:ascii="Nirmala UI" w:hAnsi="Nirmala UI" w:cs="Nirmala UI"/>
                <w:sz w:val="21"/>
                <w:szCs w:val="21"/>
              </w:rPr>
              <w:t>ব্যবস্থাপনা</w:t>
            </w:r>
            <w:r w:rsidRPr="007623AE">
              <w:rPr>
                <w:rFonts w:ascii="Algerian" w:hAnsi="Algerian"/>
                <w:sz w:val="21"/>
                <w:szCs w:val="21"/>
              </w:rPr>
              <w:t xml:space="preserve"> 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অধিদপ্তর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কাবিখা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(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সাধারণ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>)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উপজেলা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প্রকল্প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বাস্তবায়ন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কর্মকর্তা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both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মন্ত্রণালয়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হতে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মোট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বরাদ্দ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54B15" w:rsidRPr="007623AE">
              <w:rPr>
                <w:rFonts w:ascii="Nirmala UI" w:hAnsi="Nirmala UI" w:cs="Nirmala UI"/>
                <w:sz w:val="21"/>
                <w:szCs w:val="21"/>
              </w:rPr>
              <w:t>দুর্যোগ</w:t>
            </w:r>
            <w:r w:rsidR="00154B15" w:rsidRPr="007623AE">
              <w:rPr>
                <w:rFonts w:ascii="Algerian" w:hAnsi="Algerian"/>
                <w:sz w:val="21"/>
                <w:szCs w:val="21"/>
              </w:rPr>
              <w:t xml:space="preserve"> </w:t>
            </w:r>
            <w:r w:rsidR="00154B15" w:rsidRPr="007623AE">
              <w:rPr>
                <w:rFonts w:ascii="Nirmala UI" w:hAnsi="Nirmala UI" w:cs="Nirmala UI"/>
                <w:sz w:val="21"/>
                <w:szCs w:val="21"/>
              </w:rPr>
              <w:t>ব্যবস্থাপনা</w:t>
            </w:r>
            <w:r w:rsidR="00154B15" w:rsidRPr="007623AE">
              <w:rPr>
                <w:rFonts w:ascii="Algerian" w:hAnsi="Algerian"/>
                <w:sz w:val="21"/>
                <w:szCs w:val="21"/>
              </w:rPr>
              <w:t xml:space="preserve"> 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অধিদপ্তরকে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প্রদান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হয়।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54B15" w:rsidRPr="007623AE">
              <w:rPr>
                <w:rFonts w:ascii="Nirmala UI" w:hAnsi="Nirmala UI" w:cs="Nirmala UI"/>
                <w:sz w:val="21"/>
                <w:szCs w:val="21"/>
              </w:rPr>
              <w:t>দুর্যোগ</w:t>
            </w:r>
            <w:r w:rsidR="00154B15" w:rsidRPr="007623AE">
              <w:rPr>
                <w:rFonts w:ascii="Algerian" w:hAnsi="Algerian"/>
                <w:sz w:val="21"/>
                <w:szCs w:val="21"/>
              </w:rPr>
              <w:t xml:space="preserve"> </w:t>
            </w:r>
            <w:r w:rsidR="00154B15" w:rsidRPr="007623AE">
              <w:rPr>
                <w:rFonts w:ascii="Nirmala UI" w:hAnsi="Nirmala UI" w:cs="Nirmala UI"/>
                <w:sz w:val="21"/>
                <w:szCs w:val="21"/>
              </w:rPr>
              <w:t>ব্যবস্থাপনা</w:t>
            </w:r>
            <w:r w:rsidR="00154B15" w:rsidRPr="007623AE">
              <w:rPr>
                <w:rFonts w:ascii="Algerian" w:hAnsi="Algerian"/>
                <w:sz w:val="21"/>
                <w:szCs w:val="21"/>
              </w:rPr>
              <w:t xml:space="preserve"> 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তা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প্রশাসক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বরাবর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বরাদ্দ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প্রদান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করে।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প্রশাসক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তা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উপজেলা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নির্বাহী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অফিসারদের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>/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উপজেলা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চেয়ারম্যান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এবং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তা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ইউপির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মাধ্যমে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বাস্তবায়ন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হয়।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বরাদ্দ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প্রদান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হতে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৫০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দিন।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সরকার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প্রয়োজন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মনে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করলে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তা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বৃদ্ধি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করতে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পারে।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গ্রামীণ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অবকাঠামো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সংস্কার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কর্মসূচীর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নীতিমালা।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ত্রাণ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ও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পুনর্বাসন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অফিসার</w:t>
            </w:r>
          </w:p>
        </w:tc>
      </w:tr>
      <w:tr w:rsidR="00140FC9" w:rsidRPr="006A0DF7" w:rsidTr="00140FC9">
        <w:trPr>
          <w:trHeight w:val="870"/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০২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>.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54B15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7623AE">
              <w:rPr>
                <w:rFonts w:ascii="Nirmala UI" w:hAnsi="Nirmala UI" w:cs="Nirmala UI"/>
                <w:sz w:val="21"/>
                <w:szCs w:val="21"/>
              </w:rPr>
              <w:t>দুর্যোগ</w:t>
            </w:r>
            <w:r w:rsidRPr="007623AE">
              <w:rPr>
                <w:rFonts w:ascii="Algerian" w:hAnsi="Algerian"/>
                <w:sz w:val="21"/>
                <w:szCs w:val="21"/>
              </w:rPr>
              <w:t xml:space="preserve"> </w:t>
            </w:r>
            <w:r w:rsidRPr="007623AE">
              <w:rPr>
                <w:rFonts w:ascii="Nirmala UI" w:hAnsi="Nirmala UI" w:cs="Nirmala UI"/>
                <w:sz w:val="21"/>
                <w:szCs w:val="21"/>
              </w:rPr>
              <w:t>ব্যবস্থাপনা</w:t>
            </w:r>
            <w:r w:rsidRPr="007623AE">
              <w:rPr>
                <w:rFonts w:ascii="Algerian" w:hAnsi="Algerian"/>
                <w:sz w:val="21"/>
                <w:szCs w:val="21"/>
              </w:rPr>
              <w:t xml:space="preserve"> 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অধিদপ্তর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কাবিটা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(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সাধারণ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>)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উপজেলা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প্রকল্প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বাস্তবায়ন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কর্মকর্তা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both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মন্ত্রণালয়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হতে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54B15" w:rsidRPr="007623AE">
              <w:rPr>
                <w:rFonts w:ascii="Nirmala UI" w:hAnsi="Nirmala UI" w:cs="Nirmala UI"/>
                <w:sz w:val="21"/>
                <w:szCs w:val="21"/>
              </w:rPr>
              <w:t>দুর্যোগ</w:t>
            </w:r>
            <w:r w:rsidR="00154B15" w:rsidRPr="007623AE">
              <w:rPr>
                <w:rFonts w:ascii="Algerian" w:hAnsi="Algerian"/>
                <w:sz w:val="21"/>
                <w:szCs w:val="21"/>
              </w:rPr>
              <w:t xml:space="preserve"> </w:t>
            </w:r>
            <w:r w:rsidR="00154B15" w:rsidRPr="007623AE">
              <w:rPr>
                <w:rFonts w:ascii="Nirmala UI" w:hAnsi="Nirmala UI" w:cs="Nirmala UI"/>
                <w:sz w:val="21"/>
                <w:szCs w:val="21"/>
              </w:rPr>
              <w:t>ব্যবস্থাপনা</w:t>
            </w:r>
            <w:r w:rsidR="00154B15" w:rsidRPr="007623AE">
              <w:rPr>
                <w:rFonts w:ascii="Algerian" w:hAnsi="Algerian"/>
                <w:sz w:val="21"/>
                <w:szCs w:val="21"/>
              </w:rPr>
              <w:t> 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অধিদপ্তরকে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বরাদ্দ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প্রদান।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54B15" w:rsidRPr="007623AE">
              <w:rPr>
                <w:rFonts w:ascii="Nirmala UI" w:hAnsi="Nirmala UI" w:cs="Nirmala UI"/>
                <w:sz w:val="21"/>
                <w:szCs w:val="21"/>
              </w:rPr>
              <w:t>দুর্যোগ</w:t>
            </w:r>
            <w:r w:rsidR="00154B15" w:rsidRPr="007623AE">
              <w:rPr>
                <w:rFonts w:ascii="Algerian" w:hAnsi="Algerian"/>
                <w:sz w:val="21"/>
                <w:szCs w:val="21"/>
              </w:rPr>
              <w:t xml:space="preserve"> </w:t>
            </w:r>
            <w:r w:rsidR="00154B15" w:rsidRPr="007623AE">
              <w:rPr>
                <w:rFonts w:ascii="Nirmala UI" w:hAnsi="Nirmala UI" w:cs="Nirmala UI"/>
                <w:sz w:val="21"/>
                <w:szCs w:val="21"/>
              </w:rPr>
              <w:t>ব্যবস্থাপনা</w:t>
            </w:r>
            <w:r w:rsidR="00154B15" w:rsidRPr="007623AE">
              <w:rPr>
                <w:rFonts w:ascii="Algerian" w:hAnsi="Algerian"/>
                <w:sz w:val="21"/>
                <w:szCs w:val="21"/>
              </w:rPr>
              <w:t> 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অধিদপ্তর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তা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প্রশাসককে।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প্রশাসক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প্রদান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তা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উপজেলা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নির্বাহী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অফিসার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>/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উপজেলা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চেয়ারম্যানকে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এবং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ইউপি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প্রকল্প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গ্রহণ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উপজেলা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কমিটিতে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প্রেরণ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করে।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কমিটির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অনুমোদনের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জন্য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পাঠানো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হয়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প্রশাসক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বরাবর।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কর্ণধার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কমিটির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অনুমোদনের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জিও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আকারে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তা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উপজেলা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কমিটির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নিকট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প্রেরণ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হয়।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উপজেলা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কমিটি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ইউনিয়ন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কমিটির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মাধ্যমে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কাবিখা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প্রকল্প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বাস্তবায়ন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থাকে।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ঐ</w:t>
            </w:r>
          </w:p>
        </w:tc>
      </w:tr>
      <w:tr w:rsidR="00140FC9" w:rsidRPr="006A0DF7" w:rsidTr="00140FC9">
        <w:trPr>
          <w:trHeight w:val="870"/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০৩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>.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54B15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7623AE">
              <w:rPr>
                <w:rFonts w:ascii="Nirmala UI" w:hAnsi="Nirmala UI" w:cs="Nirmala UI"/>
                <w:sz w:val="21"/>
                <w:szCs w:val="21"/>
              </w:rPr>
              <w:t>দুর্যোগ</w:t>
            </w:r>
            <w:r w:rsidRPr="007623AE">
              <w:rPr>
                <w:rFonts w:ascii="Algerian" w:hAnsi="Algerian"/>
                <w:sz w:val="21"/>
                <w:szCs w:val="21"/>
              </w:rPr>
              <w:t xml:space="preserve"> </w:t>
            </w:r>
            <w:r w:rsidRPr="007623AE">
              <w:rPr>
                <w:rFonts w:ascii="Nirmala UI" w:hAnsi="Nirmala UI" w:cs="Nirmala UI"/>
                <w:sz w:val="21"/>
                <w:szCs w:val="21"/>
              </w:rPr>
              <w:t>ব্যবস্থাপনা</w:t>
            </w:r>
            <w:r w:rsidRPr="007623AE">
              <w:rPr>
                <w:rFonts w:ascii="Algerian" w:hAnsi="Algerian"/>
                <w:sz w:val="21"/>
                <w:szCs w:val="21"/>
              </w:rPr>
              <w:t xml:space="preserve"> 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অধিদপ্তর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কাবিখা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(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বিশেষ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>)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উপজেলা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প্রকল্প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বাস্তবায়ন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কর্মকর্তা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both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মন্ত্রণালয়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সরাসরি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নির্বাচনী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এলাকা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ভিত্তিক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সংশ্লিষ্ট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সংসদ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সদস্যদের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বরাবর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বরাদ্দ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প্রদান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করে।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সংসদ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সদস্যগণ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 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প্রকল্প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গ্রহণ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তা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উপজেলা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নির্বাহী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অফিসারের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মাধ্যমে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প্রশাসক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বরাবর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প্রেরণ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করে।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প্রশাসকগণ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তা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জিও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উপজেলা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নির্বাহী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অফিসার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বরাবর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প্রদান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এবং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মাননীয়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সংসদ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সদস্য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কর্তৃক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অনুমোদিত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প্রকল্প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কমিটির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মাধ্যমে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তা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বাস্তবায়ন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হয়।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ঐ</w:t>
            </w:r>
          </w:p>
        </w:tc>
      </w:tr>
      <w:tr w:rsidR="00140FC9" w:rsidRPr="006A0DF7" w:rsidTr="00140FC9">
        <w:trPr>
          <w:trHeight w:val="870"/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০৪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>.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54B15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7623AE">
              <w:rPr>
                <w:rFonts w:ascii="Nirmala UI" w:hAnsi="Nirmala UI" w:cs="Nirmala UI"/>
                <w:sz w:val="21"/>
                <w:szCs w:val="21"/>
              </w:rPr>
              <w:t>দুর্যোগ</w:t>
            </w:r>
            <w:r w:rsidRPr="007623AE">
              <w:rPr>
                <w:rFonts w:ascii="Algerian" w:hAnsi="Algerian"/>
                <w:sz w:val="21"/>
                <w:szCs w:val="21"/>
              </w:rPr>
              <w:t xml:space="preserve"> </w:t>
            </w:r>
            <w:r w:rsidRPr="007623AE">
              <w:rPr>
                <w:rFonts w:ascii="Nirmala UI" w:hAnsi="Nirmala UI" w:cs="Nirmala UI"/>
                <w:sz w:val="21"/>
                <w:szCs w:val="21"/>
              </w:rPr>
              <w:t>ব্যবস্থাপনা</w:t>
            </w:r>
            <w:r w:rsidRPr="007623AE">
              <w:rPr>
                <w:rFonts w:ascii="Algerian" w:hAnsi="Algerian"/>
                <w:sz w:val="21"/>
                <w:szCs w:val="21"/>
              </w:rPr>
              <w:t xml:space="preserve"> 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অধিদপ্তর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কাবিখা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(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বিশেষ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>)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উপজেলা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প্রকল্প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বাস্তবায়ন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কর্মকর্তা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both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মন্ত্রণালয়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সরাসরি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নির্বাচনী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এলাকা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ভিত্তিক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সংশ্লিষ্ট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সংসদ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সদস্যদের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বরাবর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বরাদ্দ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প্রদান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করে।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সংসদ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সদস্যগণ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প্রকল্প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গ্রহণ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তা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উপজেলা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নির্বাহী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অফিসারের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মাধ্যমে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প্রশাসক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বরাবর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প্রেরণ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করে।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প্রশাসকগণ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তা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জিও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উপজেলা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নির্বাহী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অফিসার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বরাবর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প্রদান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এবং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মাননীয়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সংসদ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সদস্য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কর্তৃক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অনুমোদিত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প্রকল্প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কমিটির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মাধ্যমে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তা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বাস্তবায়ন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হয়।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ঐ</w:t>
            </w:r>
          </w:p>
        </w:tc>
      </w:tr>
      <w:tr w:rsidR="00140FC9" w:rsidRPr="006A0DF7" w:rsidTr="00140FC9">
        <w:trPr>
          <w:trHeight w:val="870"/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০৫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>.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54B15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7623AE">
              <w:rPr>
                <w:rFonts w:ascii="Nirmala UI" w:hAnsi="Nirmala UI" w:cs="Nirmala UI"/>
                <w:sz w:val="21"/>
                <w:szCs w:val="21"/>
              </w:rPr>
              <w:t>দুর্যোগ</w:t>
            </w:r>
            <w:r w:rsidRPr="007623AE">
              <w:rPr>
                <w:rFonts w:ascii="Algerian" w:hAnsi="Algerian"/>
                <w:sz w:val="21"/>
                <w:szCs w:val="21"/>
              </w:rPr>
              <w:t xml:space="preserve"> </w:t>
            </w:r>
            <w:r w:rsidRPr="007623AE">
              <w:rPr>
                <w:rFonts w:ascii="Nirmala UI" w:hAnsi="Nirmala UI" w:cs="Nirmala UI"/>
                <w:sz w:val="21"/>
                <w:szCs w:val="21"/>
              </w:rPr>
              <w:t>ব্যবস্থাপনা</w:t>
            </w:r>
            <w:r w:rsidRPr="007623AE">
              <w:rPr>
                <w:rFonts w:ascii="Algerian" w:hAnsi="Algerian"/>
                <w:sz w:val="21"/>
                <w:szCs w:val="21"/>
              </w:rPr>
              <w:t xml:space="preserve"> 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অধিদপ্তর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>(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টেস্ট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রিলিফ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(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সাধারণ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)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খাদ্য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শস্য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>/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নগদ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টাকা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উপজেলা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প্রকল্প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বাস্তবায়ন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কর্মকর্তা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both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মন্ত্রণালয়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কয়েকটি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ধাপে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বরাদ্দ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প্রদান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করে।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অধিদপ্তর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তা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জনসংখ্যা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ও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দুঃস্থতা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হারে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 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ও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উপজেলা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ভিত্তিক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 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বরাদ্দ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প্রদান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করে।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প্রশাসকগণ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উপজেলা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ভিত্তিক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প্রকল্প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তালিকা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দাখিল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করিতে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বলেন।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উপজেলা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কমিটি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তা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ইউনিয়ন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ভিত্তিক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জনসংখ্যা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ও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দুঃস্থতা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হারে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lastRenderedPageBreak/>
              <w:t>পুনঃ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বন্টন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করেন।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ইউনিয়ন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কমিটি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প্রকল্প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গ্রহণ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উপজেলা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কমিটিতে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 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পাঠায়।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উপজেলা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কমিটি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তা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কমিটিতে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অনুমোদনের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জন্য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পাঠায়।জেলা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কমিটি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 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অনুমোদনের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জিওআকারে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তা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উপজেলায়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পাঠাবে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এবং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ইউনিয়ন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কমিটির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গঠিত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প্রকল্প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 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বাস্তবায়ন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কমিটির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মাধ্যমে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তা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বাস্তবায়ন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হয়।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lastRenderedPageBreak/>
              <w:t>বরাদ্দ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প্রদান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হতে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৩০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দিন।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সরকার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প্রয়োজন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মনে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করলে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তা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বৃদ্ধি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করতে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পারে।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গ্রামীণ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অবকাঠামো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সংস্কার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কর্মসূচীর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নীতিমালা।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ত্রাণ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ও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পুনর্বাসন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অফিসার</w:t>
            </w:r>
          </w:p>
        </w:tc>
      </w:tr>
      <w:tr w:rsidR="00140FC9" w:rsidRPr="006A0DF7" w:rsidTr="00140FC9">
        <w:trPr>
          <w:trHeight w:val="870"/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lastRenderedPageBreak/>
              <w:t>০৬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>.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54B15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7623AE">
              <w:rPr>
                <w:rFonts w:ascii="Nirmala UI" w:hAnsi="Nirmala UI" w:cs="Nirmala UI"/>
                <w:sz w:val="21"/>
                <w:szCs w:val="21"/>
              </w:rPr>
              <w:t>দুর্যোগ</w:t>
            </w:r>
            <w:r w:rsidRPr="007623AE">
              <w:rPr>
                <w:rFonts w:ascii="Algerian" w:hAnsi="Algerian"/>
                <w:sz w:val="21"/>
                <w:szCs w:val="21"/>
              </w:rPr>
              <w:t xml:space="preserve"> </w:t>
            </w:r>
            <w:r w:rsidRPr="007623AE">
              <w:rPr>
                <w:rFonts w:ascii="Nirmala UI" w:hAnsi="Nirmala UI" w:cs="Nirmala UI"/>
                <w:sz w:val="21"/>
                <w:szCs w:val="21"/>
              </w:rPr>
              <w:t>ব্যবস্থাপনা</w:t>
            </w:r>
            <w:r w:rsidRPr="007623AE">
              <w:rPr>
                <w:rFonts w:ascii="Algerian" w:hAnsi="Algerian"/>
                <w:sz w:val="21"/>
                <w:szCs w:val="21"/>
              </w:rPr>
              <w:t xml:space="preserve"> 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অধিদপ্তর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>(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টেস্ট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রিলিফ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(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বিশেষ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)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খাদ্য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শস্য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>/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নগদ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টাকা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উপজেলা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প্রকল্প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বাস্তবায়ন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কর্মকর্তা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both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মন্ত্রণালয়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সরাসরি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নির্বাচনী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এলাকা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ভিত্তিক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মাননীয়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সংসদ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সদস্যদের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অনুকূলে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বরাদ্দ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প্রদান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করে।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মাননীয়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সংসদ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সদস্যগণ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নীতিমালা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মোতাবেক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প্রকল্প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 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প্রকল্প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গ্রহণ।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উপজেলা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নির্বাহী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অফিসারের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মাধ্যমে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তা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প্রশাসক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বরাবর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প্রেরণ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হয়।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প্রশাসক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তালিকা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মোতাবেক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উপজেলা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নির্বাহী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অফিসার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বরাবর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জিও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জারী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করেন।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উপজেলা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নির্বাহী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অফিসার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জিও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প্রাপ্তির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মাননীয়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সংসদ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সদস্য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কর্তৃক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অনুমোদিত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প্রকল্প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কমিটির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মাধ্যমে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তা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 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বাস্তবায়ন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হয়।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বরাদ্দ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প্রদান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হতে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৩০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দিন।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সরকার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প্রয়োজন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মনে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করলে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তা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বৃদ্ধি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করতে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পারে।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গ্রামীণ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অবকাঠামো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সংস্কার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কর্মসূচীর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নীতিমালা।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ত্রাণ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ও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পুনর্বাসন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অফিসার</w:t>
            </w:r>
          </w:p>
        </w:tc>
      </w:tr>
      <w:tr w:rsidR="00140FC9" w:rsidRPr="006A0DF7" w:rsidTr="00140FC9">
        <w:trPr>
          <w:trHeight w:val="870"/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০৭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>.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54B15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7623AE">
              <w:rPr>
                <w:rFonts w:ascii="Nirmala UI" w:hAnsi="Nirmala UI" w:cs="Nirmala UI"/>
                <w:sz w:val="21"/>
                <w:szCs w:val="21"/>
              </w:rPr>
              <w:t>দুর্যোগ</w:t>
            </w:r>
            <w:r w:rsidRPr="007623AE">
              <w:rPr>
                <w:rFonts w:ascii="Algerian" w:hAnsi="Algerian"/>
                <w:sz w:val="21"/>
                <w:szCs w:val="21"/>
              </w:rPr>
              <w:t xml:space="preserve"> </w:t>
            </w:r>
            <w:r w:rsidRPr="007623AE">
              <w:rPr>
                <w:rFonts w:ascii="Nirmala UI" w:hAnsi="Nirmala UI" w:cs="Nirmala UI"/>
                <w:sz w:val="21"/>
                <w:szCs w:val="21"/>
              </w:rPr>
              <w:t>ব্যবস্থাপনা</w:t>
            </w:r>
            <w:r w:rsidRPr="007623AE">
              <w:rPr>
                <w:rFonts w:ascii="Algerian" w:hAnsi="Algerian"/>
                <w:sz w:val="21"/>
                <w:szCs w:val="21"/>
              </w:rPr>
              <w:t xml:space="preserve"> 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অধিদপ্তর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অতি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দরিদ্রদের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জন্য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কর্মসংস্থান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কর্মসূচী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(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সামাজিক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নিরাপত্তা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বেস্টনী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>)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উপজেলা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প্রকল্প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বাস্তবায়ন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কর্মকর্তা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both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মন্ত্রণালয়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জনসংখ্যা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ও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দুঃস্ততার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ভিত্তিতে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উপজেলা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ভিত্তিক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বরাদ্দ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কর্মসূচী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পরিচালক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বরাবর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প্রদান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করে।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কর্মসূচী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পরিচালক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তা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উপজেলা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প্রশাসনে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প্রেরণ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,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প্রশাসক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তা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উপজেলা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নির্বাহী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অফিসার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বরাবর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প্রেরণ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করেন।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উপজেলা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নির্বাহী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অফিসার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ও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উপজেলা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প্রকল্প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বাস্তবায়ন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কর্মকর্তার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নামে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যৌথভাবে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পরিচালিত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হিসাবে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বরাদ্দের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টাকা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 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জমা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হয়।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উপজেলা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নির্বাহী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অফিসার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তা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জনসংখ্যা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ও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দুঃস্ততা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অনুসারে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বরাদ্দকৃত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 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কার্ড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সংখ্যা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পুনঃ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বন্টন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করেন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এবং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প্রতি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ইউনিয়নের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জন্য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ট্যাগ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অফিসার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নিয়োগ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করেন।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ট্যাগ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অফিসারের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মাধ্যমে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ইউনিয়ন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কমিটি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বরাদ্দ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অনুসারে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শ্রমিক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বাছাই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করেন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এবং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তাদের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স্ব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স্ব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নামে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১০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>.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০০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টাকার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মাধ্যমে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নিকটতম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ব্যাংকে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হিসাব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খোলেন।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উপজেলার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ব্যাংক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হিসাব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হতে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ইউনিয়ন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কমিটি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ব্যাংকে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বরাদ্দ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অনুযায়ী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টাকা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প্রেরণ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হয়।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শ্রমিকের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ব্যাংক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হিসাব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 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খোলার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কাজ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শুরু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হয়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এবং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প্রতি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সপ্তাহের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বৃহস্পতিবার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ইউনিয়ন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হিসাব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হতে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শ্রমিকের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হিসাবে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টাকা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স্থানান্তর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হয়।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বরাদ্দ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প্রদান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হতে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৪০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দিন।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সরকার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প্রয়োজন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মনে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করলে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তা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বৃদ্ধি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করতে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পারে।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অধিদপ্তরের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জন্য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কর্মসংস্থান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কর্মসূচীর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বাস্তবায়ন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নীতিমালা।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ঐ</w:t>
            </w:r>
          </w:p>
        </w:tc>
      </w:tr>
      <w:tr w:rsidR="00140FC9" w:rsidRPr="006A0DF7" w:rsidTr="00140FC9">
        <w:trPr>
          <w:trHeight w:val="870"/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০৮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>.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54B15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7623AE">
              <w:rPr>
                <w:rFonts w:ascii="Nirmala UI" w:hAnsi="Nirmala UI" w:cs="Nirmala UI"/>
                <w:sz w:val="21"/>
                <w:szCs w:val="21"/>
              </w:rPr>
              <w:t>দুর্যোগ</w:t>
            </w:r>
            <w:r w:rsidRPr="007623AE">
              <w:rPr>
                <w:rFonts w:ascii="Algerian" w:hAnsi="Algerian"/>
                <w:sz w:val="21"/>
                <w:szCs w:val="21"/>
              </w:rPr>
              <w:t xml:space="preserve"> </w:t>
            </w:r>
            <w:r w:rsidRPr="007623AE">
              <w:rPr>
                <w:rFonts w:ascii="Nirmala UI" w:hAnsi="Nirmala UI" w:cs="Nirmala UI"/>
                <w:sz w:val="21"/>
                <w:szCs w:val="21"/>
              </w:rPr>
              <w:t>ব্যবস্থাপনা</w:t>
            </w:r>
            <w:r w:rsidRPr="007623AE">
              <w:rPr>
                <w:rFonts w:ascii="Algerian" w:hAnsi="Algerian"/>
                <w:sz w:val="21"/>
                <w:szCs w:val="21"/>
              </w:rPr>
              <w:t xml:space="preserve"> 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অধিদপ্তর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ভিজিএফ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কর্মসূচী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(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সামাজিক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নিরাপত্তা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বেস্টনী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>)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উপজেলা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প্রকল্প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বাস্তবায়ন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কর্মকর্তা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both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অতি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দরিদ্র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>/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দিনমজুর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বছরের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যে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সময়ে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কাজ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থাকে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না।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সেই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সময়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মন্ত্রণালয়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ইউনিয়ন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ভিত্তিক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বরাদ্দ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প্রশাসক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বরাবর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জারী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করেন।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প্রশাসক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মন্ত্রণালয়ের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বরাদ্দের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আলোকে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উপজেলা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প্রকল্প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বাস্তবায়ন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অফিসারের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অনুকুলে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বরাদ্দ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প্রদান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করে।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উপজেলা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নির্বাহী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অফিসার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ইউনিয়ন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কমিটির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মাধ্যমে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উপকারভোগীর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তালিকা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প্রণয়ন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খাদ্যশস্য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বিতরণ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করে।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বরাদ্দ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প্রদান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হতে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৪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>/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১৫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দিন।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সরকার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প্রয়োজন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মনে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করলে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তা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বৃদ্ধি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করতে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পারে।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ভিজিএফ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কর্মসূচী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নীতিমালা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ঐ</w:t>
            </w:r>
          </w:p>
        </w:tc>
      </w:tr>
      <w:tr w:rsidR="00140FC9" w:rsidRPr="006A0DF7" w:rsidTr="00140FC9">
        <w:trPr>
          <w:trHeight w:val="870"/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lastRenderedPageBreak/>
              <w:t>০৯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>.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54B15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7623AE">
              <w:rPr>
                <w:rFonts w:ascii="Nirmala UI" w:hAnsi="Nirmala UI" w:cs="Nirmala UI"/>
                <w:sz w:val="21"/>
                <w:szCs w:val="21"/>
              </w:rPr>
              <w:t>দুর্যোগ</w:t>
            </w:r>
            <w:r w:rsidRPr="007623AE">
              <w:rPr>
                <w:rFonts w:ascii="Algerian" w:hAnsi="Algerian"/>
                <w:sz w:val="21"/>
                <w:szCs w:val="21"/>
              </w:rPr>
              <w:t xml:space="preserve"> </w:t>
            </w:r>
            <w:r w:rsidRPr="007623AE">
              <w:rPr>
                <w:rFonts w:ascii="Nirmala UI" w:hAnsi="Nirmala UI" w:cs="Nirmala UI"/>
                <w:sz w:val="21"/>
                <w:szCs w:val="21"/>
              </w:rPr>
              <w:t>ব্যবস্থাপনা</w:t>
            </w:r>
            <w:r w:rsidRPr="007623AE">
              <w:rPr>
                <w:rFonts w:ascii="Algerian" w:hAnsi="Algerian"/>
                <w:sz w:val="21"/>
                <w:szCs w:val="21"/>
              </w:rPr>
              <w:t xml:space="preserve"> 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অধিদপ্তর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জি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আর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(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ক্যাশ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>)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উপজেলা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প্রকল্প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বাস্তবায়ন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কর্মকর্তা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both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অর্থ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বছরের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শুরুতে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মন্ত্রণালয়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প্রত্যেক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প্রশাসক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বরাবর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নিদিষ্ট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পরিমাণ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টাকা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বরাদ্দ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দেয়া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থাকে।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জেলাধীন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কোন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জায়গা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বন্যা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,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ঝড়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কোন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প্রাকৃতিক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দূর্যোগ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সংগঠিত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হলে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প্রকল্প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বাস্তবায়ন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কর্মকর্তা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সরেজমিন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পরিদর্শন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ক্ষতিগ্রস্থ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লোকদের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মধ্যে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নগদ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সহায়তার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জন্য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উপজেলা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নির্বাহী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অফিসারের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মাধ্যমে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প্রশাসকের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বরাবর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আবেদন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করেন।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আবেদনের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প্রেক্ষিতে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 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প্রশাসক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বিভিন্ন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হারে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টাকা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বিতরণের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জন্য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উপজেলা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নির্বাহী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অফিসার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বরাবর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চেক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প্রদান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করেন।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উপজেলা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প্রকল্প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বাস্তবায়ন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কর্মকর্তা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মাষ্টার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রোলের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মাধ্যমে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 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জনপ্রতিনিধির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উপস্থিতিতে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বিতরণের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ব্যবস্থা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নেয়।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প্রকিয়া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কাল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(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১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>-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৭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দিন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ত্রান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সামগ্রী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বিতরণ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নীতিমালা</w:t>
            </w:r>
          </w:p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Algerian" w:eastAsia="Times New Roman" w:hAnsi="Algerian" w:cs="Times New Roman"/>
                <w:sz w:val="24"/>
                <w:szCs w:val="24"/>
              </w:rPr>
              <w:t> </w:t>
            </w:r>
          </w:p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Algerian" w:eastAsia="Times New Roman" w:hAnsi="Algeri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ঐ</w:t>
            </w:r>
          </w:p>
        </w:tc>
      </w:tr>
      <w:tr w:rsidR="00140FC9" w:rsidRPr="006A0DF7" w:rsidTr="00140FC9">
        <w:trPr>
          <w:trHeight w:val="870"/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১০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>.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54B15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7623AE">
              <w:rPr>
                <w:rFonts w:ascii="Nirmala UI" w:hAnsi="Nirmala UI" w:cs="Nirmala UI"/>
                <w:sz w:val="21"/>
                <w:szCs w:val="21"/>
              </w:rPr>
              <w:t>দুর্যোগ</w:t>
            </w:r>
            <w:r w:rsidRPr="007623AE">
              <w:rPr>
                <w:rFonts w:ascii="Algerian" w:hAnsi="Algerian"/>
                <w:sz w:val="21"/>
                <w:szCs w:val="21"/>
              </w:rPr>
              <w:t xml:space="preserve"> </w:t>
            </w:r>
            <w:r w:rsidRPr="007623AE">
              <w:rPr>
                <w:rFonts w:ascii="Nirmala UI" w:hAnsi="Nirmala UI" w:cs="Nirmala UI"/>
                <w:sz w:val="21"/>
                <w:szCs w:val="21"/>
              </w:rPr>
              <w:t>ব্যবস্থাপনা</w:t>
            </w:r>
            <w:r w:rsidRPr="007623AE">
              <w:rPr>
                <w:rFonts w:ascii="Algerian" w:hAnsi="Algerian"/>
                <w:sz w:val="21"/>
                <w:szCs w:val="21"/>
              </w:rPr>
              <w:t xml:space="preserve"> 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অধিদপ্তর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জি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আর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(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চাল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>)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উপজেলা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প্রকল্প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বাস্তবায়ন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কর্মকর্তা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both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অর্থ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বরাদ্দের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ন্যায়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খয়রাতি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সাহায্য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হিসাবে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প্রশাসক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বরাবর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চাল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বরাদ্দ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হয়।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বিভিন্ন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প্রাকৃতিক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দূর্যোগে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উপজেলা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নির্বাহী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অফিসারদের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চাহিদা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মোতাবেক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ক্ষতিগ্রস্থদের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মাষ্টাররোলের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মাধ্যমে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বিতরণ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করেন।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তা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ছাড়া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এতিমখানা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>,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বিভিন্ন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ধর্মীয়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অনুষ্ঠানে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ভক্তদের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খাবারের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জন্য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উপজেলা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নির্বাহী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অফিসারের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উপজেলা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প্রকল্প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বাস্তবায়ন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অফিস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হতে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মাধ্যমে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চাল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বিতরণ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হয়।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প্রক্রিয়া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কাল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(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১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>-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৭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দিন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Algerian" w:eastAsia="Times New Roman" w:hAnsi="Algeri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Algerian" w:eastAsia="Times New Roman" w:hAnsi="Algerian" w:cs="Times New Roman"/>
                <w:sz w:val="24"/>
                <w:szCs w:val="24"/>
              </w:rPr>
              <w:t> </w:t>
            </w:r>
          </w:p>
        </w:tc>
      </w:tr>
      <w:tr w:rsidR="00140FC9" w:rsidRPr="006A0DF7" w:rsidTr="00140FC9">
        <w:trPr>
          <w:trHeight w:val="870"/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১১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>.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54B15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7623AE">
              <w:rPr>
                <w:rFonts w:ascii="Nirmala UI" w:hAnsi="Nirmala UI" w:cs="Nirmala UI"/>
                <w:sz w:val="21"/>
                <w:szCs w:val="21"/>
              </w:rPr>
              <w:t>দুর্যোগ</w:t>
            </w:r>
            <w:r w:rsidRPr="007623AE">
              <w:rPr>
                <w:rFonts w:ascii="Algerian" w:hAnsi="Algerian"/>
                <w:sz w:val="21"/>
                <w:szCs w:val="21"/>
              </w:rPr>
              <w:t xml:space="preserve"> </w:t>
            </w:r>
            <w:r w:rsidRPr="007623AE">
              <w:rPr>
                <w:rFonts w:ascii="Nirmala UI" w:hAnsi="Nirmala UI" w:cs="Nirmala UI"/>
                <w:sz w:val="21"/>
                <w:szCs w:val="21"/>
              </w:rPr>
              <w:t>ব্যবস্থাপনা</w:t>
            </w:r>
            <w:r w:rsidRPr="007623AE">
              <w:rPr>
                <w:rFonts w:ascii="Algerian" w:hAnsi="Algerian"/>
                <w:sz w:val="21"/>
                <w:szCs w:val="21"/>
              </w:rPr>
              <w:t xml:space="preserve"> 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অধিদপ্তর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শীতবস্ত্র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বিতরণ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উপজেলা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প্রকল্প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বাস্তবায়ন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কর্মকর্তা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both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তীব্র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মাত্রায়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শীতের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সময়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54B15" w:rsidRPr="007623AE">
              <w:rPr>
                <w:rFonts w:ascii="Nirmala UI" w:hAnsi="Nirmala UI" w:cs="Nirmala UI"/>
                <w:sz w:val="21"/>
                <w:szCs w:val="21"/>
              </w:rPr>
              <w:t>দুর্যোগ</w:t>
            </w:r>
            <w:r w:rsidR="00154B15" w:rsidRPr="007623AE">
              <w:rPr>
                <w:rFonts w:ascii="Algerian" w:hAnsi="Algerian"/>
                <w:sz w:val="21"/>
                <w:szCs w:val="21"/>
              </w:rPr>
              <w:t xml:space="preserve"> </w:t>
            </w:r>
            <w:r w:rsidR="00154B15" w:rsidRPr="007623AE">
              <w:rPr>
                <w:rFonts w:ascii="Nirmala UI" w:hAnsi="Nirmala UI" w:cs="Nirmala UI"/>
                <w:sz w:val="21"/>
                <w:szCs w:val="21"/>
              </w:rPr>
              <w:t>ব্যবস্থাপনা</w:t>
            </w:r>
            <w:r w:rsidR="00154B15" w:rsidRPr="007623AE">
              <w:rPr>
                <w:rFonts w:ascii="Algerian" w:hAnsi="Algerian"/>
                <w:sz w:val="21"/>
                <w:szCs w:val="21"/>
              </w:rPr>
              <w:t> 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অধিদপ্তর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প্রশাসক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বরাবর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শীতবস্ত্র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প্রদান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করেন।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প্রশাসক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দারিদ্রতা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হার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বিবেচনা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উপজেলা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নির্বাহী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অফিসার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বরাবর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তা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পুনঃ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বরাদ্দ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দেন।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উপজেলা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প্রশাসন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বরাদ্দ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পাওয়া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শীতবস্ত্র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স্থানীয়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জনপ্রতিনিধি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 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সরাসরি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শীত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ক্লিষ্ট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জনদরিদ্র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জনগোষ্ঠীর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মাঝে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তা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বিতরণ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করেন।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প্রকিয়া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কাল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(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১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>-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৭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দিন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after="0" w:line="240" w:lineRule="auto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Algerian" w:eastAsia="Times New Roman" w:hAnsi="Algeri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ডি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আর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আর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ও</w:t>
            </w:r>
          </w:p>
        </w:tc>
      </w:tr>
      <w:tr w:rsidR="00140FC9" w:rsidRPr="006A0DF7" w:rsidTr="00140FC9">
        <w:trPr>
          <w:trHeight w:val="870"/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১২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>.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54B15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7623AE">
              <w:rPr>
                <w:rFonts w:ascii="Nirmala UI" w:hAnsi="Nirmala UI" w:cs="Nirmala UI"/>
                <w:sz w:val="21"/>
                <w:szCs w:val="21"/>
              </w:rPr>
              <w:t>দুর্যোগ</w:t>
            </w:r>
            <w:r w:rsidRPr="007623AE">
              <w:rPr>
                <w:rFonts w:ascii="Algerian" w:hAnsi="Algerian"/>
                <w:sz w:val="21"/>
                <w:szCs w:val="21"/>
              </w:rPr>
              <w:t xml:space="preserve"> </w:t>
            </w:r>
            <w:r w:rsidRPr="007623AE">
              <w:rPr>
                <w:rFonts w:ascii="Nirmala UI" w:hAnsi="Nirmala UI" w:cs="Nirmala UI"/>
                <w:sz w:val="21"/>
                <w:szCs w:val="21"/>
              </w:rPr>
              <w:t>ব্যবস্থাপনা</w:t>
            </w:r>
            <w:r w:rsidRPr="007623AE">
              <w:rPr>
                <w:rFonts w:ascii="Algerian" w:hAnsi="Algerian"/>
                <w:sz w:val="21"/>
                <w:szCs w:val="21"/>
              </w:rPr>
              <w:t xml:space="preserve"> 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অধিদপ্তর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ঢেউটিন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উপজেলা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প্রকল্প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বাস্তবায়ন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কর্মকর্তা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FC9" w:rsidRPr="006A0DF7" w:rsidRDefault="00154B15" w:rsidP="00140FC9">
            <w:pPr>
              <w:spacing w:before="100" w:beforeAutospacing="1" w:after="100" w:afterAutospacing="1" w:line="240" w:lineRule="auto"/>
              <w:jc w:val="both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7623AE">
              <w:rPr>
                <w:rFonts w:ascii="Nirmala UI" w:hAnsi="Nirmala UI" w:cs="Nirmala UI"/>
                <w:sz w:val="21"/>
                <w:szCs w:val="21"/>
              </w:rPr>
              <w:t>দুর্যোগ</w:t>
            </w:r>
            <w:r w:rsidRPr="007623AE">
              <w:rPr>
                <w:rFonts w:ascii="Algerian" w:hAnsi="Algerian"/>
                <w:sz w:val="21"/>
                <w:szCs w:val="21"/>
              </w:rPr>
              <w:t xml:space="preserve"> </w:t>
            </w:r>
            <w:r w:rsidRPr="007623AE">
              <w:rPr>
                <w:rFonts w:ascii="Nirmala UI" w:hAnsi="Nirmala UI" w:cs="Nirmala UI"/>
                <w:sz w:val="21"/>
                <w:szCs w:val="21"/>
              </w:rPr>
              <w:t>ব্যবস্থাপনা</w:t>
            </w:r>
            <w:r w:rsidRPr="007623AE">
              <w:rPr>
                <w:rFonts w:ascii="Algerian" w:hAnsi="Algerian"/>
                <w:sz w:val="21"/>
                <w:szCs w:val="21"/>
              </w:rPr>
              <w:t xml:space="preserve"> 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অধিদপ্তর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জেলা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প্রশাসকদের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বরাদ্দ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দেন।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জেলা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প্রশাসক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দারিদ্রতার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হারে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তা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উপজেলায়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বরাদ্দ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প্রদান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করেন।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উপজেলা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প্রশাসন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নীতিমালা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 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মোতাবেক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টিন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প্রতি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ব্যক্তি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বা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প্রতিষ্ঠান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নির্বাচন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করেন।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মনোনীত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ব্যক্তি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>/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প্রতিষ্ঠান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নির্দিষ্ট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আবেদন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ফরম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পুরণ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করে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,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তাতে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সংশ্লিষ্ট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ইউপি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চেয়ারম্যান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,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উপজেলা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নির্বাহী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অফিসার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এবং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মাননীয়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সংসদ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সদস্যের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সুপারিশ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গ্রহণ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করেন।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সুপারিশের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ভিত্তিতে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প্রকল্প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বাস্তবায়ন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অফিস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হতে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গরীবদের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মধ্যে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ঢেউটিন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বিতরণ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করা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হয়।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প্রকিয়া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কাল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(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১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>-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১৫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দিন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ঢেউটিন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বিতরণ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নীতিমালা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ডি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আর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আর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ও</w:t>
            </w:r>
          </w:p>
        </w:tc>
      </w:tr>
      <w:tr w:rsidR="00140FC9" w:rsidRPr="006A0DF7" w:rsidTr="00140FC9">
        <w:trPr>
          <w:trHeight w:val="870"/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১৩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>.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54B15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7623AE">
              <w:rPr>
                <w:rFonts w:ascii="Nirmala UI" w:hAnsi="Nirmala UI" w:cs="Nirmala UI"/>
                <w:sz w:val="21"/>
                <w:szCs w:val="21"/>
              </w:rPr>
              <w:t>দুর্যোগ</w:t>
            </w:r>
            <w:r w:rsidRPr="007623AE">
              <w:rPr>
                <w:rFonts w:ascii="Algerian" w:hAnsi="Algerian"/>
                <w:sz w:val="21"/>
                <w:szCs w:val="21"/>
              </w:rPr>
              <w:t xml:space="preserve"> </w:t>
            </w:r>
            <w:r w:rsidRPr="007623AE">
              <w:rPr>
                <w:rFonts w:ascii="Nirmala UI" w:hAnsi="Nirmala UI" w:cs="Nirmala UI"/>
                <w:sz w:val="21"/>
                <w:szCs w:val="21"/>
              </w:rPr>
              <w:t>ব্যবস্থাপনা</w:t>
            </w:r>
            <w:r w:rsidRPr="007623AE">
              <w:rPr>
                <w:rFonts w:ascii="Algerian" w:hAnsi="Algerian"/>
                <w:sz w:val="21"/>
                <w:szCs w:val="21"/>
              </w:rPr>
              <w:t xml:space="preserve"> 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অধিদপ্তর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সেতু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কালভার্ট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নির্মাণ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উপজেলা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প্রকল্প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বাস্তবায়ন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কর্মকর্তা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FC9" w:rsidRPr="006A0DF7" w:rsidRDefault="00154B15" w:rsidP="00140FC9">
            <w:pPr>
              <w:spacing w:before="100" w:beforeAutospacing="1" w:after="100" w:afterAutospacing="1" w:line="240" w:lineRule="auto"/>
              <w:jc w:val="both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7623AE">
              <w:rPr>
                <w:rFonts w:ascii="Nirmala UI" w:hAnsi="Nirmala UI" w:cs="Nirmala UI"/>
                <w:sz w:val="21"/>
                <w:szCs w:val="21"/>
              </w:rPr>
              <w:t>দুর্যোগ</w:t>
            </w:r>
            <w:r w:rsidRPr="007623AE">
              <w:rPr>
                <w:rFonts w:ascii="Algerian" w:hAnsi="Algerian"/>
                <w:sz w:val="21"/>
                <w:szCs w:val="21"/>
              </w:rPr>
              <w:t xml:space="preserve"> </w:t>
            </w:r>
            <w:r w:rsidRPr="007623AE">
              <w:rPr>
                <w:rFonts w:ascii="Nirmala UI" w:hAnsi="Nirmala UI" w:cs="Nirmala UI"/>
                <w:sz w:val="21"/>
                <w:szCs w:val="21"/>
              </w:rPr>
              <w:t>ব্যবস্থাপনা</w:t>
            </w:r>
            <w:r w:rsidRPr="007623AE">
              <w:rPr>
                <w:rFonts w:ascii="Algerian" w:hAnsi="Algerian"/>
                <w:sz w:val="21"/>
                <w:szCs w:val="21"/>
              </w:rPr>
              <w:t xml:space="preserve"> 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অধিদপ্তর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সংশ্লিষ্ট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উপজেলা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বরাবর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বরাদ্দ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দান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করেন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এবং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ব্রীজ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নির্মাণের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জন্য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প্রস্তাব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পাঠাতে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বলা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হয়।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উপজেলা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প্রকল্প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বাস্তবায়ন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কর্মকর্তা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হাইড্রোলিক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 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ডাটাসহ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ব্রীজ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নির্মাণের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স্থানের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ছবিসহ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সংশ্লিষ্ট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মাননীয়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সংসদ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সদস্যের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সুপারিশ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নিয়ে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7623AE">
              <w:rPr>
                <w:rFonts w:ascii="Nirmala UI" w:hAnsi="Nirmala UI" w:cs="Nirmala UI"/>
                <w:sz w:val="21"/>
                <w:szCs w:val="21"/>
              </w:rPr>
              <w:t>দুর্যোগ</w:t>
            </w:r>
            <w:r w:rsidRPr="007623AE">
              <w:rPr>
                <w:rFonts w:ascii="Algerian" w:hAnsi="Algerian"/>
                <w:sz w:val="21"/>
                <w:szCs w:val="21"/>
              </w:rPr>
              <w:t xml:space="preserve"> </w:t>
            </w:r>
            <w:r w:rsidRPr="007623AE">
              <w:rPr>
                <w:rFonts w:ascii="Nirmala UI" w:hAnsi="Nirmala UI" w:cs="Nirmala UI"/>
                <w:sz w:val="21"/>
                <w:szCs w:val="21"/>
              </w:rPr>
              <w:t>ব্যবস্থাপনা</w:t>
            </w:r>
            <w:r w:rsidRPr="007623AE">
              <w:rPr>
                <w:rFonts w:ascii="Algerian" w:hAnsi="Algerian"/>
                <w:sz w:val="21"/>
                <w:szCs w:val="21"/>
              </w:rPr>
              <w:t xml:space="preserve"> 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অধিদপ্তরে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পাঠান।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প্রস্তাব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অনুযায়ী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দায়িত্বপ্রাপ্ত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প্রকৌশলী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সরেজমিন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lastRenderedPageBreak/>
              <w:t>যাচাই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>-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বাছাই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করেন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এর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পর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পুনর্বাসন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অধিদপ্তর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কেন্দ্রিয়ভাবে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 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দরপত্র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আহবান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করে।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দরপত্র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উপজেলা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কর্তৃপক্ষের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নিকট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দাখিলের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পর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যাচাই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,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বাছাই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এবং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মূল্যায়নের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পর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উপজেলা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প্রকল্প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বাস্তবায়ন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কর্মকর্তা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ঠিকাদারকে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চুক্তিপত্র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এবং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নিরাপত্তা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জামানত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জমা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দেয়ার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জন্য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পত্র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প্রদান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করেন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এবং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কার্যাদেশ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প্রদান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করেন।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কার্যাদেশ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দেয়ার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পর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,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কার্যাদেশের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কপি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,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তুলনামূলক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বিবরণী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>,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চুক্তিনামার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কপি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7623AE">
              <w:rPr>
                <w:rFonts w:ascii="Nirmala UI" w:hAnsi="Nirmala UI" w:cs="Nirmala UI"/>
                <w:sz w:val="21"/>
                <w:szCs w:val="21"/>
              </w:rPr>
              <w:t>দুর্যোগ</w:t>
            </w:r>
            <w:r w:rsidRPr="007623AE">
              <w:rPr>
                <w:rFonts w:ascii="Algerian" w:hAnsi="Algerian"/>
                <w:sz w:val="21"/>
                <w:szCs w:val="21"/>
              </w:rPr>
              <w:t xml:space="preserve"> </w:t>
            </w:r>
            <w:r w:rsidRPr="007623AE">
              <w:rPr>
                <w:rFonts w:ascii="Nirmala UI" w:hAnsi="Nirmala UI" w:cs="Nirmala UI"/>
                <w:sz w:val="21"/>
                <w:szCs w:val="21"/>
              </w:rPr>
              <w:t>ব্যবস্থাপনা</w:t>
            </w:r>
            <w:r w:rsidRPr="007623AE">
              <w:rPr>
                <w:rFonts w:ascii="Algerian" w:hAnsi="Algerian"/>
                <w:sz w:val="21"/>
                <w:szCs w:val="21"/>
              </w:rPr>
              <w:t xml:space="preserve"> 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অধিদপ্তরে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পাঠাতে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হয়।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সংশ্লিষ্ট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কাগজপত্র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7623AE">
              <w:rPr>
                <w:rFonts w:ascii="Nirmala UI" w:hAnsi="Nirmala UI" w:cs="Nirmala UI"/>
                <w:sz w:val="21"/>
                <w:szCs w:val="21"/>
              </w:rPr>
              <w:t>দুর্যোগ</w:t>
            </w:r>
            <w:r w:rsidRPr="007623AE">
              <w:rPr>
                <w:rFonts w:ascii="Algerian" w:hAnsi="Algerian"/>
                <w:sz w:val="21"/>
                <w:szCs w:val="21"/>
              </w:rPr>
              <w:t xml:space="preserve"> </w:t>
            </w:r>
            <w:r w:rsidRPr="007623AE">
              <w:rPr>
                <w:rFonts w:ascii="Nirmala UI" w:hAnsi="Nirmala UI" w:cs="Nirmala UI"/>
                <w:sz w:val="21"/>
                <w:szCs w:val="21"/>
              </w:rPr>
              <w:t>ব্যবস্থাপনা</w:t>
            </w:r>
            <w:r w:rsidRPr="007623AE">
              <w:rPr>
                <w:rFonts w:ascii="Algerian" w:hAnsi="Algerian"/>
                <w:sz w:val="21"/>
                <w:szCs w:val="21"/>
              </w:rPr>
              <w:t xml:space="preserve"> 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অধিদপ্তরে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হস্তান্তরের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পর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,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বরাদ্দ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প্রদান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করা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হয়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,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ব্রীজ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সম্পূর্ণ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বাস্তবায়নের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পর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7623AE">
              <w:rPr>
                <w:rFonts w:ascii="Nirmala UI" w:hAnsi="Nirmala UI" w:cs="Nirmala UI"/>
                <w:sz w:val="21"/>
                <w:szCs w:val="21"/>
              </w:rPr>
              <w:t>দুর্যোগ</w:t>
            </w:r>
            <w:r w:rsidRPr="007623AE">
              <w:rPr>
                <w:rFonts w:ascii="Algerian" w:hAnsi="Algerian"/>
                <w:sz w:val="21"/>
                <w:szCs w:val="21"/>
              </w:rPr>
              <w:t xml:space="preserve"> </w:t>
            </w:r>
            <w:r w:rsidRPr="007623AE">
              <w:rPr>
                <w:rFonts w:ascii="Nirmala UI" w:hAnsi="Nirmala UI" w:cs="Nirmala UI"/>
                <w:sz w:val="21"/>
                <w:szCs w:val="21"/>
              </w:rPr>
              <w:t>ব্যবস্থাপনা</w:t>
            </w:r>
            <w:r w:rsidRPr="007623AE">
              <w:rPr>
                <w:rFonts w:ascii="Algerian" w:hAnsi="Algerian"/>
                <w:sz w:val="21"/>
                <w:szCs w:val="21"/>
              </w:rPr>
              <w:t xml:space="preserve"> 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অধিদপ্তর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হতে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চূড়ান্ত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প্রাক্কলন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অনুমোদনের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পর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শতভাগ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বিল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পরিশোধ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করা</w:t>
            </w:r>
            <w:r w:rsidR="00140FC9"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="00140FC9" w:rsidRPr="006A0DF7">
              <w:rPr>
                <w:rFonts w:ascii="Nirmala UI" w:eastAsia="Times New Roman" w:hAnsi="Nirmala UI" w:cs="Nirmala UI"/>
                <w:sz w:val="18"/>
                <w:szCs w:val="18"/>
              </w:rPr>
              <w:t>হয়।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lastRenderedPageBreak/>
              <w:t>প্রকিয়া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কাল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(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৭৫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দিন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সেতু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ব্রীজ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বাস্তবায়ন</w:t>
            </w:r>
            <w:r w:rsidRPr="006A0DF7">
              <w:rPr>
                <w:rFonts w:ascii="Algerian" w:eastAsia="Times New Roman" w:hAnsi="Algerian" w:cs="Times New Roman"/>
                <w:sz w:val="18"/>
                <w:szCs w:val="18"/>
              </w:rPr>
              <w:t xml:space="preserve"> </w:t>
            </w:r>
            <w:r w:rsidRPr="006A0DF7">
              <w:rPr>
                <w:rFonts w:ascii="Nirmala UI" w:eastAsia="Times New Roman" w:hAnsi="Nirmala UI" w:cs="Nirmala UI"/>
                <w:sz w:val="18"/>
                <w:szCs w:val="18"/>
              </w:rPr>
              <w:t>নীতিমালা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FC9" w:rsidRPr="006A0DF7" w:rsidRDefault="00140FC9" w:rsidP="00140FC9">
            <w:pPr>
              <w:spacing w:before="100" w:beforeAutospacing="1" w:after="100" w:afterAutospacing="1" w:line="240" w:lineRule="auto"/>
              <w:jc w:val="center"/>
              <w:rPr>
                <w:rFonts w:ascii="Algerian" w:eastAsia="Times New Roman" w:hAnsi="Algerian" w:cs="Times New Roman"/>
                <w:sz w:val="24"/>
                <w:szCs w:val="24"/>
              </w:rPr>
            </w:pPr>
            <w:r w:rsidRPr="006A0DF7">
              <w:rPr>
                <w:rFonts w:ascii="Algerian" w:eastAsia="Times New Roman" w:hAnsi="Algerian" w:cs="Times New Roman"/>
                <w:sz w:val="24"/>
                <w:szCs w:val="24"/>
              </w:rPr>
              <w:t> </w:t>
            </w:r>
          </w:p>
        </w:tc>
      </w:tr>
    </w:tbl>
    <w:p w:rsidR="00140FC9" w:rsidRPr="006A0DF7" w:rsidRDefault="00140FC9" w:rsidP="000A0076">
      <w:pPr>
        <w:spacing w:after="0"/>
        <w:rPr>
          <w:rFonts w:ascii="Algerian" w:hAnsi="Algerian" w:cs="Vrinda"/>
          <w:sz w:val="21"/>
          <w:szCs w:val="21"/>
        </w:rPr>
      </w:pPr>
    </w:p>
    <w:p w:rsidR="00140FC9" w:rsidRPr="006A0DF7" w:rsidRDefault="00140FC9" w:rsidP="000A0076">
      <w:pPr>
        <w:spacing w:after="0"/>
        <w:rPr>
          <w:rFonts w:ascii="Algerian" w:hAnsi="Algerian" w:cs="Vrinda"/>
          <w:sz w:val="21"/>
          <w:szCs w:val="21"/>
        </w:rPr>
      </w:pPr>
    </w:p>
    <w:p w:rsidR="00140FC9" w:rsidRPr="006A0DF7" w:rsidRDefault="00140FC9" w:rsidP="000A0076">
      <w:pPr>
        <w:spacing w:after="0"/>
        <w:rPr>
          <w:rFonts w:ascii="Algerian" w:hAnsi="Algerian" w:cs="Vrinda"/>
          <w:sz w:val="21"/>
          <w:szCs w:val="21"/>
        </w:rPr>
      </w:pPr>
    </w:p>
    <w:p w:rsidR="00140FC9" w:rsidRPr="006A0DF7" w:rsidRDefault="00140FC9" w:rsidP="000A0076">
      <w:pPr>
        <w:spacing w:after="0"/>
        <w:rPr>
          <w:rFonts w:ascii="Algerian" w:hAnsi="Algerian" w:cs="Vrinda"/>
          <w:sz w:val="21"/>
          <w:szCs w:val="21"/>
        </w:rPr>
      </w:pPr>
    </w:p>
    <w:p w:rsidR="00140FC9" w:rsidRPr="006A0DF7" w:rsidRDefault="00140FC9" w:rsidP="000A0076">
      <w:pPr>
        <w:spacing w:after="0"/>
        <w:rPr>
          <w:rFonts w:ascii="Algerian" w:hAnsi="Algerian" w:cs="Vrinda"/>
          <w:sz w:val="21"/>
          <w:szCs w:val="21"/>
        </w:rPr>
      </w:pPr>
    </w:p>
    <w:p w:rsidR="00140FC9" w:rsidRPr="006A0DF7" w:rsidRDefault="00140FC9" w:rsidP="000A0076">
      <w:pPr>
        <w:spacing w:after="0"/>
        <w:rPr>
          <w:rFonts w:ascii="Algerian" w:hAnsi="Algerian" w:cs="Vrinda"/>
          <w:sz w:val="21"/>
          <w:szCs w:val="21"/>
        </w:rPr>
      </w:pPr>
    </w:p>
    <w:p w:rsidR="00140FC9" w:rsidRPr="006A0DF7" w:rsidRDefault="00140FC9" w:rsidP="000A0076">
      <w:pPr>
        <w:spacing w:after="0"/>
        <w:rPr>
          <w:rFonts w:ascii="Algerian" w:hAnsi="Algerian" w:cs="Vrinda"/>
          <w:sz w:val="21"/>
          <w:szCs w:val="21"/>
        </w:rPr>
      </w:pPr>
    </w:p>
    <w:p w:rsidR="00140FC9" w:rsidRPr="006A0DF7" w:rsidRDefault="00140FC9" w:rsidP="000A0076">
      <w:pPr>
        <w:spacing w:after="0"/>
        <w:rPr>
          <w:rFonts w:ascii="Algerian" w:hAnsi="Algerian" w:cs="Nikosh"/>
          <w:sz w:val="28"/>
          <w:szCs w:val="28"/>
        </w:rPr>
      </w:pPr>
    </w:p>
    <w:p w:rsidR="000A0076" w:rsidRPr="006A0DF7" w:rsidRDefault="000A0076" w:rsidP="000A0076">
      <w:pPr>
        <w:jc w:val="center"/>
        <w:rPr>
          <w:rFonts w:ascii="Algerian" w:hAnsi="Algerian" w:cs="SutonnyMJ"/>
        </w:rPr>
      </w:pPr>
    </w:p>
    <w:p w:rsidR="005D3E79" w:rsidRPr="006A0DF7" w:rsidRDefault="005C715B">
      <w:pPr>
        <w:rPr>
          <w:rFonts w:ascii="Algerian" w:hAnsi="Algerian"/>
        </w:rPr>
      </w:pPr>
    </w:p>
    <w:sectPr w:rsidR="005D3E79" w:rsidRPr="006A0DF7" w:rsidSect="00004930">
      <w:pgSz w:w="12240" w:h="15840"/>
      <w:pgMar w:top="1440" w:right="450" w:bottom="14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Vrinda">
    <w:altName w:val="Courier New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Nikos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utonnyMJ">
    <w:altName w:val="Times New Roman"/>
    <w:charset w:val="00"/>
    <w:family w:val="auto"/>
    <w:pitch w:val="variable"/>
    <w:sig w:usb0="00000000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D07"/>
    <w:rsid w:val="000A0076"/>
    <w:rsid w:val="00126518"/>
    <w:rsid w:val="00140FC9"/>
    <w:rsid w:val="00154B15"/>
    <w:rsid w:val="002149CF"/>
    <w:rsid w:val="00221B40"/>
    <w:rsid w:val="004077D5"/>
    <w:rsid w:val="00487638"/>
    <w:rsid w:val="004F5938"/>
    <w:rsid w:val="005C715B"/>
    <w:rsid w:val="006A0DF7"/>
    <w:rsid w:val="007623AE"/>
    <w:rsid w:val="00842D07"/>
    <w:rsid w:val="00A62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9C5B75E-EA22-4D5A-B4C5-B7D85D8B5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0076"/>
  </w:style>
  <w:style w:type="paragraph" w:styleId="Heading3">
    <w:name w:val="heading 3"/>
    <w:basedOn w:val="Normal"/>
    <w:link w:val="Heading3Char"/>
    <w:uiPriority w:val="9"/>
    <w:qFormat/>
    <w:rsid w:val="00140F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40FC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140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40F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2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8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8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58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2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1237</Words>
  <Characters>7053</Characters>
  <Application>Microsoft Office Word</Application>
  <DocSecurity>0</DocSecurity>
  <Lines>58</Lines>
  <Paragraphs>16</Paragraphs>
  <ScaleCrop>false</ScaleCrop>
  <Company/>
  <LinksUpToDate>false</LinksUpToDate>
  <CharactersWithSpaces>8274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Afruja Computers</dc:creator>
  <cp:keywords/>
  <dc:description/>
  <cp:lastModifiedBy>uitrce</cp:lastModifiedBy>
  <cp:revision>13</cp:revision>
  <dcterms:created xsi:type="dcterms:W3CDTF">2020-02-03T09:18:00Z</dcterms:created>
  <dcterms:modified xsi:type="dcterms:W3CDTF">2020-02-04T05:36:00Z</dcterms:modified>
</cp:coreProperties>
</file>