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46"/>
        <w:gridCol w:w="1012"/>
        <w:gridCol w:w="1407"/>
        <w:gridCol w:w="1385"/>
      </w:tblGrid>
      <w:tr w:rsidR="009B24AF" w:rsidRPr="00EE39B8" w:rsidTr="00C5517C">
        <w:trPr>
          <w:trHeight w:val="458"/>
        </w:trPr>
        <w:tc>
          <w:tcPr>
            <w:tcW w:w="243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50" w:type="dxa"/>
            <w:gridSpan w:val="4"/>
            <w:vAlign w:val="center"/>
          </w:tcPr>
          <w:p w:rsidR="009B24AF" w:rsidRPr="00A33BA7" w:rsidRDefault="00675346" w:rsidP="005D3747">
            <w:pPr>
              <w:rPr>
                <w:rFonts w:ascii="Arial" w:hAnsi="Arial" w:cs="Arial"/>
                <w:b/>
                <w:sz w:val="20"/>
              </w:rPr>
            </w:pPr>
            <w:r>
              <w:rPr>
                <w:rFonts w:ascii="Arial" w:hAnsi="Arial" w:cs="Arial"/>
                <w:b/>
                <w:sz w:val="20"/>
              </w:rPr>
              <w:t>Digital Marketing (Social Media Marketing)</w:t>
            </w:r>
            <w:r w:rsidR="00EF2F84">
              <w:rPr>
                <w:rFonts w:ascii="Arial" w:hAnsi="Arial" w:cs="Arial"/>
                <w:b/>
                <w:sz w:val="20"/>
              </w:rPr>
              <w:t xml:space="preserve"> – Level </w:t>
            </w:r>
            <w:r w:rsidR="005D3747">
              <w:rPr>
                <w:rFonts w:ascii="Arial" w:hAnsi="Arial" w:cs="Arial"/>
                <w:b/>
                <w:sz w:val="20"/>
              </w:rPr>
              <w:t>4</w:t>
            </w:r>
          </w:p>
        </w:tc>
      </w:tr>
      <w:tr w:rsidR="00A51FF6" w:rsidRPr="00EE39B8" w:rsidTr="00A51FF6">
        <w:trPr>
          <w:trHeight w:val="576"/>
        </w:trPr>
        <w:tc>
          <w:tcPr>
            <w:tcW w:w="2430" w:type="dxa"/>
            <w:shd w:val="clear" w:color="auto" w:fill="BFBFBF" w:themeFill="background1" w:themeFillShade="BF"/>
          </w:tcPr>
          <w:p w:rsidR="00A51FF6" w:rsidRPr="007F2EAD" w:rsidRDefault="00A51FF6" w:rsidP="00A51FF6">
            <w:pPr>
              <w:rPr>
                <w:rFonts w:ascii="Arial" w:hAnsi="Arial" w:cs="Arial"/>
                <w:b/>
                <w:sz w:val="20"/>
              </w:rPr>
            </w:pPr>
            <w:r w:rsidRPr="0012598D">
              <w:rPr>
                <w:rFonts w:ascii="Arial" w:hAnsi="Arial" w:cs="Arial"/>
                <w:b/>
                <w:sz w:val="20"/>
              </w:rPr>
              <w:t xml:space="preserve">Candidate Name </w:t>
            </w:r>
          </w:p>
        </w:tc>
        <w:tc>
          <w:tcPr>
            <w:tcW w:w="6750" w:type="dxa"/>
            <w:gridSpan w:val="4"/>
            <w:vAlign w:val="center"/>
          </w:tcPr>
          <w:p w:rsidR="00A51FF6" w:rsidRPr="00F6269F" w:rsidRDefault="00A51FF6" w:rsidP="00A51FF6">
            <w:pPr>
              <w:rPr>
                <w:rFonts w:ascii="Arial" w:hAnsi="Arial" w:cs="Arial"/>
                <w:sz w:val="20"/>
                <w:szCs w:val="20"/>
                <w:lang w:eastAsia="zh-CN" w:bidi="km-KH"/>
              </w:rPr>
            </w:pPr>
          </w:p>
        </w:tc>
      </w:tr>
      <w:tr w:rsidR="00A51FF6" w:rsidRPr="00EE39B8" w:rsidTr="00A51FF6">
        <w:trPr>
          <w:trHeight w:val="576"/>
        </w:trPr>
        <w:tc>
          <w:tcPr>
            <w:tcW w:w="2430" w:type="dxa"/>
            <w:shd w:val="clear" w:color="auto" w:fill="BFBFBF" w:themeFill="background1" w:themeFillShade="BF"/>
          </w:tcPr>
          <w:p w:rsidR="00A51FF6" w:rsidRPr="007F2EAD" w:rsidRDefault="00A51FF6" w:rsidP="00A51FF6">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6750" w:type="dxa"/>
            <w:gridSpan w:val="4"/>
            <w:vAlign w:val="center"/>
          </w:tcPr>
          <w:p w:rsidR="00A51FF6" w:rsidRPr="00F6269F" w:rsidRDefault="00A51FF6" w:rsidP="00A51FF6">
            <w:pPr>
              <w:rPr>
                <w:rFonts w:ascii="Arial" w:hAnsi="Arial" w:cs="Arial"/>
                <w:sz w:val="20"/>
                <w:szCs w:val="20"/>
                <w:lang w:eastAsia="zh-CN" w:bidi="km-KH"/>
              </w:rPr>
            </w:pPr>
          </w:p>
        </w:tc>
      </w:tr>
      <w:tr w:rsidR="009B24AF" w:rsidRPr="00EE39B8" w:rsidTr="00A51FF6">
        <w:trPr>
          <w:cantSplit/>
          <w:trHeight w:val="1241"/>
        </w:trPr>
        <w:tc>
          <w:tcPr>
            <w:tcW w:w="918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A51FF6">
        <w:trPr>
          <w:trHeight w:val="350"/>
        </w:trPr>
        <w:tc>
          <w:tcPr>
            <w:tcW w:w="6388" w:type="dxa"/>
            <w:gridSpan w:val="3"/>
            <w:shd w:val="clear" w:color="auto" w:fill="D9D9D9" w:themeFill="background1" w:themeFillShade="D9"/>
            <w:vAlign w:val="center"/>
          </w:tcPr>
          <w:p w:rsidR="002F4EA3" w:rsidRPr="00EE39B8" w:rsidRDefault="002F4EA3" w:rsidP="00333E90">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385"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A51FF6">
        <w:trPr>
          <w:cantSplit/>
          <w:trHeight w:val="576"/>
        </w:trPr>
        <w:tc>
          <w:tcPr>
            <w:tcW w:w="6388" w:type="dxa"/>
            <w:gridSpan w:val="3"/>
            <w:shd w:val="clear" w:color="auto" w:fill="DEEAF6" w:themeFill="accent1" w:themeFillTint="33"/>
            <w:vAlign w:val="center"/>
          </w:tcPr>
          <w:p w:rsidR="002F4EA3" w:rsidRPr="00040309" w:rsidRDefault="005D3747" w:rsidP="005D3747">
            <w:pPr>
              <w:pStyle w:val="boxbullet"/>
              <w:numPr>
                <w:ilvl w:val="0"/>
                <w:numId w:val="0"/>
              </w:numPr>
              <w:spacing w:before="0"/>
              <w:ind w:left="139"/>
              <w:jc w:val="both"/>
              <w:rPr>
                <w:rFonts w:cs="Arial"/>
              </w:rPr>
            </w:pPr>
            <w:proofErr w:type="spellStart"/>
            <w:r w:rsidRPr="005D3747">
              <w:rPr>
                <w:rStyle w:val="Heading2Char"/>
                <w:rFonts w:ascii="Times New Roman" w:eastAsia="Calibri" w:hAnsi="Times New Roman" w:cs="Times New Roman"/>
                <w:b/>
                <w:color w:val="auto"/>
                <w:sz w:val="22"/>
              </w:rPr>
              <w:t>GU005L4V1</w:t>
            </w:r>
            <w:proofErr w:type="spellEnd"/>
            <w:r w:rsidRPr="005D3747">
              <w:rPr>
                <w:rStyle w:val="Heading2Char"/>
                <w:rFonts w:ascii="Times New Roman" w:eastAsia="Calibri" w:hAnsi="Times New Roman" w:cs="Times New Roman"/>
                <w:b/>
                <w:color w:val="auto"/>
                <w:sz w:val="22"/>
              </w:rPr>
              <w:t>: CARRYOUT WORKPLACE INTERACTION IN ENGLISH</w:t>
            </w:r>
          </w:p>
        </w:tc>
        <w:tc>
          <w:tcPr>
            <w:tcW w:w="1407" w:type="dxa"/>
            <w:vAlign w:val="center"/>
          </w:tcPr>
          <w:p w:rsidR="002F4EA3" w:rsidRPr="00EE39B8" w:rsidRDefault="002F4EA3" w:rsidP="00333E90">
            <w:pPr>
              <w:ind w:left="7"/>
              <w:jc w:val="center"/>
              <w:rPr>
                <w:rFonts w:ascii="Arial" w:hAnsi="Arial" w:cs="Arial"/>
                <w:iCs/>
                <w:sz w:val="20"/>
              </w:rPr>
            </w:pPr>
          </w:p>
        </w:tc>
        <w:tc>
          <w:tcPr>
            <w:tcW w:w="1385" w:type="dxa"/>
            <w:vAlign w:val="center"/>
          </w:tcPr>
          <w:p w:rsidR="002F4EA3" w:rsidRPr="00EE39B8" w:rsidRDefault="002F4EA3" w:rsidP="00333E90">
            <w:pPr>
              <w:ind w:left="7"/>
              <w:jc w:val="center"/>
              <w:rPr>
                <w:rFonts w:ascii="Arial" w:hAnsi="Arial" w:cs="Arial"/>
                <w:iCs/>
                <w:sz w:val="20"/>
              </w:rPr>
            </w:pPr>
          </w:p>
        </w:tc>
      </w:tr>
      <w:tr w:rsidR="005D3747" w:rsidRPr="00EE39B8" w:rsidTr="00A51FF6">
        <w:trPr>
          <w:cantSplit/>
          <w:trHeight w:val="576"/>
        </w:trPr>
        <w:tc>
          <w:tcPr>
            <w:tcW w:w="6388" w:type="dxa"/>
            <w:gridSpan w:val="3"/>
            <w:shd w:val="clear" w:color="auto" w:fill="auto"/>
          </w:tcPr>
          <w:p w:rsidR="005D3747" w:rsidRPr="00920C42" w:rsidRDefault="005D3747" w:rsidP="00AA6F31">
            <w:pPr>
              <w:pStyle w:val="ListParagraph"/>
              <w:numPr>
                <w:ilvl w:val="1"/>
                <w:numId w:val="6"/>
              </w:numPr>
              <w:ind w:left="589" w:hanging="589"/>
            </w:pPr>
            <w:r w:rsidRPr="00920C42">
              <w:t xml:space="preserve">interpret workplace code of conducts as per organizational guidelines? </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638"/>
        </w:trPr>
        <w:tc>
          <w:tcPr>
            <w:tcW w:w="6388" w:type="dxa"/>
            <w:gridSpan w:val="3"/>
          </w:tcPr>
          <w:p w:rsidR="005D3747" w:rsidRPr="00920C42" w:rsidRDefault="005D3747" w:rsidP="00AA6F31">
            <w:pPr>
              <w:pStyle w:val="ListParagraph"/>
              <w:numPr>
                <w:ilvl w:val="1"/>
                <w:numId w:val="6"/>
              </w:numPr>
              <w:ind w:left="589" w:hanging="589"/>
            </w:pPr>
            <w:r w:rsidRPr="00920C42">
              <w:t xml:space="preserve">maintain appropriate lines of communication with supervisors and colleagues? </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6"/>
              </w:numPr>
              <w:ind w:left="589" w:hanging="589"/>
            </w:pPr>
            <w:r w:rsidRPr="00920C42">
              <w:t>conduct workplace interactions in a courteous manner to gather and convey information?</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6"/>
              </w:numPr>
              <w:ind w:left="589" w:hanging="589"/>
            </w:pPr>
            <w:r w:rsidRPr="00920C42">
              <w:t>ask questions about routine workplace procedures and matters and responded as required?</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hidden/>
        </w:trPr>
        <w:tc>
          <w:tcPr>
            <w:tcW w:w="6388" w:type="dxa"/>
            <w:gridSpan w:val="3"/>
          </w:tcPr>
          <w:p w:rsidR="005D3747" w:rsidRPr="005D3747" w:rsidRDefault="005D3747" w:rsidP="00AA6F31">
            <w:pPr>
              <w:pStyle w:val="ListParagraph"/>
              <w:numPr>
                <w:ilvl w:val="0"/>
                <w:numId w:val="6"/>
              </w:numPr>
              <w:rPr>
                <w:vanish/>
              </w:rPr>
            </w:pPr>
          </w:p>
          <w:p w:rsidR="005D3747" w:rsidRPr="005D3747" w:rsidRDefault="005D3747" w:rsidP="00AA6F31">
            <w:pPr>
              <w:pStyle w:val="ListParagraph"/>
              <w:numPr>
                <w:ilvl w:val="0"/>
                <w:numId w:val="6"/>
              </w:numPr>
              <w:rPr>
                <w:vanish/>
              </w:rPr>
            </w:pPr>
          </w:p>
          <w:p w:rsidR="005D3747" w:rsidRPr="005D3747" w:rsidRDefault="005D3747" w:rsidP="00AA6F31">
            <w:pPr>
              <w:pStyle w:val="ListParagraph"/>
              <w:numPr>
                <w:ilvl w:val="0"/>
                <w:numId w:val="6"/>
              </w:numPr>
              <w:rPr>
                <w:vanish/>
              </w:rPr>
            </w:pPr>
          </w:p>
          <w:p w:rsidR="005D3747" w:rsidRPr="00920C42" w:rsidRDefault="005D3747" w:rsidP="00AA6F31">
            <w:pPr>
              <w:pStyle w:val="ListParagraph"/>
              <w:numPr>
                <w:ilvl w:val="1"/>
                <w:numId w:val="4"/>
              </w:numPr>
              <w:ind w:left="589" w:hanging="589"/>
            </w:pPr>
            <w:r w:rsidRPr="00920C42">
              <w:t xml:space="preserve">interpreted workplace documents as per standard? </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take assistance to aid comprehension when required from peers/supervisors?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understand and follow visual information/ symbols/signage’s?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access specific and relevant information from appropriate sources?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use appropriate medium to transfer information and ideas?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hidden/>
        </w:trPr>
        <w:tc>
          <w:tcPr>
            <w:tcW w:w="6388" w:type="dxa"/>
            <w:gridSpan w:val="3"/>
          </w:tcPr>
          <w:p w:rsidR="005D3747" w:rsidRPr="005D3747" w:rsidRDefault="005D3747" w:rsidP="00AA6F31">
            <w:pPr>
              <w:pStyle w:val="ListParagraph"/>
              <w:numPr>
                <w:ilvl w:val="0"/>
                <w:numId w:val="4"/>
              </w:numPr>
              <w:rPr>
                <w:vanish/>
              </w:rPr>
            </w:pPr>
          </w:p>
          <w:p w:rsidR="005D3747" w:rsidRPr="00920C42" w:rsidRDefault="005D3747" w:rsidP="00AA6F31">
            <w:pPr>
              <w:pStyle w:val="ListParagraph"/>
              <w:numPr>
                <w:ilvl w:val="1"/>
                <w:numId w:val="4"/>
              </w:numPr>
              <w:ind w:left="360"/>
            </w:pPr>
            <w:r w:rsidRPr="00920C42">
              <w:t>attend team meetings on time and followed meeting procedures and etiquette?</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express own opinions and listen to those of others without interruption?</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lastRenderedPageBreak/>
              <w:t>provide inputs consistent with the meeting purpose and interpreted and implemented meeting outcomes?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hidden/>
        </w:trPr>
        <w:tc>
          <w:tcPr>
            <w:tcW w:w="6388" w:type="dxa"/>
            <w:gridSpan w:val="3"/>
          </w:tcPr>
          <w:p w:rsidR="005D3747" w:rsidRPr="005D3747" w:rsidRDefault="005D3747" w:rsidP="00AA6F31">
            <w:pPr>
              <w:pStyle w:val="ListParagraph"/>
              <w:numPr>
                <w:ilvl w:val="0"/>
                <w:numId w:val="4"/>
              </w:numPr>
              <w:rPr>
                <w:vanish/>
              </w:rPr>
            </w:pPr>
          </w:p>
          <w:p w:rsidR="005D3747" w:rsidRPr="00920C42" w:rsidRDefault="005D3747" w:rsidP="00AA6F31">
            <w:pPr>
              <w:pStyle w:val="ListParagraph"/>
              <w:numPr>
                <w:ilvl w:val="1"/>
                <w:numId w:val="4"/>
              </w:numPr>
              <w:ind w:left="360"/>
            </w:pPr>
            <w:r w:rsidRPr="00920C42">
              <w:t>demonstrate responsibilities as a team member and keep promises and commitments made to others?</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 xml:space="preserve">perform tasks in accordance with workplace procedures? </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 xml:space="preserve">respect and maintain confidentiality? </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5D3747" w:rsidRPr="00EE39B8" w:rsidTr="00A51FF6">
        <w:trPr>
          <w:cantSplit/>
          <w:trHeight w:val="576"/>
        </w:trPr>
        <w:tc>
          <w:tcPr>
            <w:tcW w:w="6388" w:type="dxa"/>
            <w:gridSpan w:val="3"/>
          </w:tcPr>
          <w:p w:rsidR="005D3747" w:rsidRPr="00920C42" w:rsidRDefault="005D3747" w:rsidP="00AA6F31">
            <w:pPr>
              <w:pStyle w:val="ListParagraph"/>
              <w:numPr>
                <w:ilvl w:val="1"/>
                <w:numId w:val="4"/>
              </w:numPr>
              <w:ind w:left="589" w:hanging="589"/>
            </w:pPr>
            <w:r w:rsidRPr="00920C42">
              <w:t>avoid situations and actions considered inappropriate or which present a conflict of interest?</w:t>
            </w:r>
          </w:p>
        </w:tc>
        <w:tc>
          <w:tcPr>
            <w:tcW w:w="1407" w:type="dxa"/>
            <w:vAlign w:val="center"/>
          </w:tcPr>
          <w:p w:rsidR="005D3747" w:rsidRPr="00EE39B8" w:rsidRDefault="005D3747" w:rsidP="005D3747">
            <w:pPr>
              <w:ind w:left="7"/>
              <w:jc w:val="center"/>
              <w:rPr>
                <w:rFonts w:ascii="Arial" w:hAnsi="Arial" w:cs="Arial"/>
                <w:iCs/>
                <w:sz w:val="20"/>
              </w:rPr>
            </w:pPr>
          </w:p>
        </w:tc>
        <w:tc>
          <w:tcPr>
            <w:tcW w:w="1385" w:type="dxa"/>
            <w:vAlign w:val="center"/>
          </w:tcPr>
          <w:p w:rsidR="005D3747" w:rsidRPr="00EE39B8" w:rsidRDefault="005D3747" w:rsidP="005D3747">
            <w:pPr>
              <w:ind w:left="7"/>
              <w:jc w:val="center"/>
              <w:rPr>
                <w:rFonts w:ascii="Arial" w:hAnsi="Arial" w:cs="Arial"/>
                <w:iCs/>
                <w:sz w:val="20"/>
              </w:rPr>
            </w:pPr>
          </w:p>
        </w:tc>
      </w:tr>
      <w:tr w:rsidR="009E2D21" w:rsidRPr="00805F3C" w:rsidTr="00A51FF6">
        <w:trPr>
          <w:cantSplit/>
          <w:trHeight w:val="576"/>
        </w:trPr>
        <w:tc>
          <w:tcPr>
            <w:tcW w:w="6388" w:type="dxa"/>
            <w:gridSpan w:val="3"/>
            <w:shd w:val="clear" w:color="auto" w:fill="CCCCFF"/>
            <w:vAlign w:val="center"/>
          </w:tcPr>
          <w:p w:rsidR="009E2D21" w:rsidRPr="00292F68" w:rsidRDefault="002A3967" w:rsidP="00292F68">
            <w:pPr>
              <w:pStyle w:val="boxbullet"/>
              <w:numPr>
                <w:ilvl w:val="0"/>
                <w:numId w:val="0"/>
              </w:numPr>
              <w:spacing w:before="0"/>
              <w:ind w:left="360" w:hanging="360"/>
              <w:jc w:val="both"/>
              <w:rPr>
                <w:rFonts w:cs="Arial"/>
                <w:b/>
              </w:rPr>
            </w:pPr>
            <w:proofErr w:type="spellStart"/>
            <w:r w:rsidRPr="002A3967">
              <w:rPr>
                <w:rFonts w:ascii="Times New Roman" w:hAnsi="Times New Roman"/>
                <w:b/>
                <w:sz w:val="24"/>
                <w:szCs w:val="24"/>
                <w:lang w:eastAsia="en-AU"/>
              </w:rPr>
              <w:t>OUDMO005L4V1</w:t>
            </w:r>
            <w:proofErr w:type="spellEnd"/>
            <w:r w:rsidRPr="002A3967">
              <w:rPr>
                <w:rFonts w:ascii="Times New Roman" w:hAnsi="Times New Roman"/>
                <w:b/>
                <w:sz w:val="24"/>
                <w:szCs w:val="24"/>
                <w:lang w:eastAsia="en-AU"/>
              </w:rPr>
              <w:t>:   CREATE AND MANAGE AD CAMPAIGN</w:t>
            </w:r>
          </w:p>
        </w:tc>
        <w:tc>
          <w:tcPr>
            <w:tcW w:w="1407" w:type="dxa"/>
            <w:vAlign w:val="center"/>
          </w:tcPr>
          <w:p w:rsidR="009E2D21" w:rsidRPr="00805F3C" w:rsidRDefault="009E2D21" w:rsidP="009E2D21">
            <w:pPr>
              <w:ind w:left="7"/>
              <w:jc w:val="center"/>
              <w:rPr>
                <w:rFonts w:ascii="Arial" w:hAnsi="Arial" w:cs="Arial"/>
                <w:b/>
                <w:iCs/>
                <w:sz w:val="20"/>
              </w:rPr>
            </w:pPr>
          </w:p>
        </w:tc>
        <w:tc>
          <w:tcPr>
            <w:tcW w:w="1385" w:type="dxa"/>
            <w:vAlign w:val="center"/>
          </w:tcPr>
          <w:p w:rsidR="009E2D21" w:rsidRPr="00805F3C" w:rsidRDefault="009E2D21" w:rsidP="009E2D21">
            <w:pPr>
              <w:ind w:left="7"/>
              <w:jc w:val="center"/>
              <w:rPr>
                <w:rFonts w:ascii="Arial" w:hAnsi="Arial" w:cs="Arial"/>
                <w:b/>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identify s</w:t>
            </w:r>
            <w:r w:rsidR="002A3967" w:rsidRPr="002A3967">
              <w:rPr>
                <w:rFonts w:cs="Arial"/>
              </w:rPr>
              <w:t>trategy for creating a campaign</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optimize b</w:t>
            </w:r>
            <w:r w:rsidR="002A3967" w:rsidRPr="002A3967">
              <w:rPr>
                <w:rFonts w:cs="Arial"/>
              </w:rPr>
              <w:t>udget</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 xml:space="preserve">manage </w:t>
            </w:r>
            <w:r w:rsidR="002A3967" w:rsidRPr="002A3967">
              <w:rPr>
                <w:rFonts w:cs="Arial"/>
              </w:rPr>
              <w:t>Google Placement</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hidden/>
        </w:trPr>
        <w:tc>
          <w:tcPr>
            <w:tcW w:w="6388" w:type="dxa"/>
            <w:gridSpan w:val="3"/>
          </w:tcPr>
          <w:p w:rsidR="002A3967" w:rsidRPr="002A3967" w:rsidRDefault="002A3967" w:rsidP="00AA6F31">
            <w:pPr>
              <w:pStyle w:val="ListParagraph"/>
              <w:numPr>
                <w:ilvl w:val="0"/>
                <w:numId w:val="5"/>
              </w:numPr>
              <w:spacing w:after="0" w:line="240" w:lineRule="auto"/>
              <w:contextualSpacing w:val="0"/>
              <w:jc w:val="both"/>
              <w:rPr>
                <w:rFonts w:ascii="Arial" w:eastAsia="Times New Roman" w:hAnsi="Arial" w:cs="Arial"/>
                <w:vanish/>
                <w:sz w:val="20"/>
                <w:szCs w:val="20"/>
                <w:lang w:val="en-AU"/>
              </w:rPr>
            </w:pPr>
          </w:p>
          <w:p w:rsidR="002A3967" w:rsidRPr="002A3967" w:rsidRDefault="00484678" w:rsidP="00AA6F31">
            <w:pPr>
              <w:pStyle w:val="boxbullet"/>
              <w:numPr>
                <w:ilvl w:val="1"/>
                <w:numId w:val="5"/>
              </w:numPr>
              <w:spacing w:before="0"/>
              <w:ind w:left="319"/>
              <w:jc w:val="both"/>
              <w:rPr>
                <w:rFonts w:cs="Arial"/>
              </w:rPr>
            </w:pPr>
            <w:r>
              <w:rPr>
                <w:rFonts w:cs="Arial"/>
              </w:rPr>
              <w:t xml:space="preserve">incorporate </w:t>
            </w:r>
            <w:r w:rsidR="002A3967" w:rsidRPr="002A3967">
              <w:rPr>
                <w:rFonts w:cs="Arial"/>
              </w:rPr>
              <w:t>Google analytics</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 xml:space="preserve">interpret </w:t>
            </w:r>
            <w:proofErr w:type="spellStart"/>
            <w:r w:rsidR="002A3967" w:rsidRPr="002A3967">
              <w:rPr>
                <w:rFonts w:cs="Arial"/>
              </w:rPr>
              <w:t>CTR</w:t>
            </w:r>
            <w:proofErr w:type="spellEnd"/>
            <w:r w:rsidR="002A3967" w:rsidRPr="002A3967">
              <w:rPr>
                <w:rFonts w:cs="Arial"/>
              </w:rPr>
              <w:t>, Conversation Rate &amp; Bid Optimizer</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 xml:space="preserve">perform </w:t>
            </w:r>
            <w:r w:rsidR="002A3967" w:rsidRPr="002A3967">
              <w:rPr>
                <w:rFonts w:cs="Arial"/>
              </w:rPr>
              <w:t xml:space="preserve">ROI on </w:t>
            </w:r>
            <w:proofErr w:type="spellStart"/>
            <w:r w:rsidR="002A3967" w:rsidRPr="002A3967">
              <w:rPr>
                <w:rFonts w:cs="Arial"/>
              </w:rPr>
              <w:t>PPC</w:t>
            </w:r>
            <w:proofErr w:type="spellEnd"/>
            <w:r w:rsidR="002A3967" w:rsidRPr="002A3967">
              <w:rPr>
                <w:rFonts w:cs="Arial"/>
              </w:rPr>
              <w:t xml:space="preserve"> Campaign</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hidden/>
        </w:trPr>
        <w:tc>
          <w:tcPr>
            <w:tcW w:w="6388" w:type="dxa"/>
            <w:gridSpan w:val="3"/>
          </w:tcPr>
          <w:p w:rsidR="002A3967" w:rsidRPr="002A3967" w:rsidRDefault="002A3967" w:rsidP="00AA6F31">
            <w:pPr>
              <w:pStyle w:val="ListParagraph"/>
              <w:numPr>
                <w:ilvl w:val="0"/>
                <w:numId w:val="5"/>
              </w:numPr>
              <w:spacing w:after="0" w:line="240" w:lineRule="auto"/>
              <w:contextualSpacing w:val="0"/>
              <w:jc w:val="both"/>
              <w:rPr>
                <w:rFonts w:ascii="Arial" w:eastAsia="Times New Roman" w:hAnsi="Arial" w:cs="Arial"/>
                <w:vanish/>
                <w:sz w:val="20"/>
                <w:szCs w:val="20"/>
                <w:lang w:val="en-AU"/>
              </w:rPr>
            </w:pPr>
          </w:p>
          <w:p w:rsidR="002A3967" w:rsidRPr="002A3967" w:rsidRDefault="00484678" w:rsidP="00AA6F31">
            <w:pPr>
              <w:pStyle w:val="boxbullet"/>
              <w:numPr>
                <w:ilvl w:val="1"/>
                <w:numId w:val="5"/>
              </w:numPr>
              <w:spacing w:before="0"/>
              <w:ind w:left="319"/>
              <w:jc w:val="both"/>
              <w:rPr>
                <w:rFonts w:cs="Arial"/>
              </w:rPr>
            </w:pPr>
            <w:r>
              <w:rPr>
                <w:rFonts w:cs="Arial"/>
              </w:rPr>
              <w:t>identify a</w:t>
            </w:r>
            <w:r w:rsidR="002A3967" w:rsidRPr="002A3967">
              <w:rPr>
                <w:rFonts w:cs="Arial"/>
              </w:rPr>
              <w:t>udience</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2A3967" w:rsidP="00AA6F31">
            <w:pPr>
              <w:pStyle w:val="boxbullet"/>
              <w:numPr>
                <w:ilvl w:val="1"/>
                <w:numId w:val="5"/>
              </w:numPr>
              <w:spacing w:before="0"/>
              <w:ind w:left="319"/>
              <w:jc w:val="both"/>
              <w:rPr>
                <w:rFonts w:cs="Arial"/>
              </w:rPr>
            </w:pPr>
            <w:r w:rsidRPr="002A3967">
              <w:rPr>
                <w:rFonts w:cs="Arial"/>
              </w:rPr>
              <w:t xml:space="preserve">Audience Target plan is created;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A3967" w:rsidRPr="00EE39B8" w:rsidTr="00A51FF6">
        <w:trPr>
          <w:cantSplit/>
          <w:trHeight w:val="576"/>
        </w:trPr>
        <w:tc>
          <w:tcPr>
            <w:tcW w:w="6388" w:type="dxa"/>
            <w:gridSpan w:val="3"/>
          </w:tcPr>
          <w:p w:rsidR="002A3967" w:rsidRPr="002A3967" w:rsidRDefault="00484678" w:rsidP="00AA6F31">
            <w:pPr>
              <w:pStyle w:val="boxbullet"/>
              <w:numPr>
                <w:ilvl w:val="1"/>
                <w:numId w:val="5"/>
              </w:numPr>
              <w:spacing w:before="0"/>
              <w:ind w:left="319"/>
              <w:jc w:val="both"/>
              <w:rPr>
                <w:rFonts w:cs="Arial"/>
              </w:rPr>
            </w:pPr>
            <w:r>
              <w:rPr>
                <w:rFonts w:cs="Arial"/>
              </w:rPr>
              <w:t>develop r</w:t>
            </w:r>
            <w:r w:rsidR="002A3967" w:rsidRPr="002A3967">
              <w:rPr>
                <w:rFonts w:cs="Arial"/>
              </w:rPr>
              <w:t xml:space="preserve">emarketing </w:t>
            </w:r>
            <w:r>
              <w:rPr>
                <w:rFonts w:cs="Arial"/>
              </w:rPr>
              <w:t>c</w:t>
            </w:r>
            <w:r w:rsidR="002A3967" w:rsidRPr="002A3967">
              <w:rPr>
                <w:rFonts w:cs="Arial"/>
              </w:rPr>
              <w:t>ampaign</w:t>
            </w:r>
            <w:r>
              <w:rPr>
                <w:rFonts w:cs="Arial"/>
              </w:rPr>
              <w:t>?</w:t>
            </w:r>
            <w:r w:rsidR="002A3967" w:rsidRPr="002A3967">
              <w:rPr>
                <w:rFonts w:cs="Arial"/>
              </w:rPr>
              <w:t xml:space="preserve"> </w:t>
            </w:r>
          </w:p>
        </w:tc>
        <w:tc>
          <w:tcPr>
            <w:tcW w:w="1407" w:type="dxa"/>
            <w:vAlign w:val="center"/>
          </w:tcPr>
          <w:p w:rsidR="002A3967" w:rsidRPr="00EE39B8" w:rsidRDefault="002A3967" w:rsidP="002A3967">
            <w:pPr>
              <w:ind w:left="7"/>
              <w:jc w:val="center"/>
              <w:rPr>
                <w:rFonts w:ascii="Arial" w:hAnsi="Arial" w:cs="Arial"/>
                <w:iCs/>
                <w:sz w:val="20"/>
              </w:rPr>
            </w:pPr>
          </w:p>
        </w:tc>
        <w:tc>
          <w:tcPr>
            <w:tcW w:w="1385" w:type="dxa"/>
            <w:vAlign w:val="center"/>
          </w:tcPr>
          <w:p w:rsidR="002A3967" w:rsidRPr="00EE39B8" w:rsidRDefault="002A3967" w:rsidP="002A3967">
            <w:pPr>
              <w:ind w:left="7"/>
              <w:jc w:val="center"/>
              <w:rPr>
                <w:rFonts w:ascii="Arial" w:hAnsi="Arial" w:cs="Arial"/>
                <w:iCs/>
                <w:sz w:val="20"/>
              </w:rPr>
            </w:pPr>
          </w:p>
        </w:tc>
      </w:tr>
      <w:tr w:rsidR="002F4EA3" w:rsidRPr="00EE39B8" w:rsidTr="00A51FF6">
        <w:trPr>
          <w:cantSplit/>
          <w:trHeight w:val="576"/>
        </w:trPr>
        <w:tc>
          <w:tcPr>
            <w:tcW w:w="6388" w:type="dxa"/>
            <w:gridSpan w:val="3"/>
            <w:shd w:val="clear" w:color="auto" w:fill="CCCCFF"/>
            <w:vAlign w:val="center"/>
          </w:tcPr>
          <w:p w:rsidR="002F4EA3" w:rsidRPr="00805F3C" w:rsidRDefault="00693067" w:rsidP="002F4EA3">
            <w:pPr>
              <w:pStyle w:val="boxbullet"/>
              <w:numPr>
                <w:ilvl w:val="0"/>
                <w:numId w:val="0"/>
              </w:numPr>
              <w:spacing w:before="0"/>
              <w:ind w:left="360" w:hanging="360"/>
              <w:jc w:val="both"/>
              <w:rPr>
                <w:rFonts w:cs="Arial"/>
                <w:b/>
              </w:rPr>
            </w:pPr>
            <w:proofErr w:type="spellStart"/>
            <w:r w:rsidRPr="00693067">
              <w:rPr>
                <w:rFonts w:cs="Arial"/>
                <w:b/>
              </w:rPr>
              <w:t>OUDM006L4V1</w:t>
            </w:r>
            <w:proofErr w:type="spellEnd"/>
            <w:r w:rsidRPr="00693067">
              <w:rPr>
                <w:rFonts w:cs="Arial"/>
                <w:b/>
              </w:rPr>
              <w:t>:  APPLY LOCAL SEO TECHNIQUES</w:t>
            </w:r>
          </w:p>
        </w:tc>
        <w:tc>
          <w:tcPr>
            <w:tcW w:w="1407" w:type="dxa"/>
            <w:vAlign w:val="center"/>
          </w:tcPr>
          <w:p w:rsidR="002F4EA3" w:rsidRPr="00EE39B8" w:rsidRDefault="002F4EA3" w:rsidP="002F4EA3">
            <w:pPr>
              <w:ind w:left="7"/>
              <w:jc w:val="center"/>
              <w:rPr>
                <w:rFonts w:ascii="Arial" w:hAnsi="Arial" w:cs="Arial"/>
                <w:iCs/>
                <w:sz w:val="20"/>
              </w:rPr>
            </w:pPr>
          </w:p>
        </w:tc>
        <w:tc>
          <w:tcPr>
            <w:tcW w:w="1385" w:type="dxa"/>
            <w:vAlign w:val="center"/>
          </w:tcPr>
          <w:p w:rsidR="002F4EA3" w:rsidRPr="00EE39B8" w:rsidRDefault="002F4EA3" w:rsidP="002F4EA3">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identify l</w:t>
            </w:r>
            <w:r w:rsidR="00695742" w:rsidRPr="00BC5624">
              <w:t>ocal SEO</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interpret importance of L</w:t>
            </w:r>
            <w:r w:rsidR="00695742" w:rsidRPr="00BC5624">
              <w:t>ocal search</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 xml:space="preserve">identify </w:t>
            </w:r>
            <w:r w:rsidR="00695742" w:rsidRPr="00BC5624">
              <w:t>Local search engine marketing</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interpret c</w:t>
            </w:r>
            <w:r w:rsidR="00695742" w:rsidRPr="00BC5624">
              <w:t>oncept of local businesses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identify s</w:t>
            </w:r>
            <w:r w:rsidR="00695742" w:rsidRPr="00BC5624">
              <w:t>earch engine ranking factors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hidden/>
        </w:trPr>
        <w:tc>
          <w:tcPr>
            <w:tcW w:w="6388" w:type="dxa"/>
            <w:gridSpan w:val="3"/>
          </w:tcPr>
          <w:p w:rsidR="00695742" w:rsidRPr="00695742" w:rsidRDefault="00695742" w:rsidP="00AA6F31">
            <w:pPr>
              <w:pStyle w:val="ListParagraph"/>
              <w:numPr>
                <w:ilvl w:val="0"/>
                <w:numId w:val="8"/>
              </w:numPr>
              <w:spacing w:after="0" w:line="240" w:lineRule="auto"/>
              <w:contextualSpacing w:val="0"/>
              <w:jc w:val="both"/>
              <w:rPr>
                <w:rFonts w:ascii="Arial" w:eastAsia="Times New Roman" w:hAnsi="Arial" w:cs="Times New Roman"/>
                <w:vanish/>
                <w:sz w:val="20"/>
                <w:szCs w:val="20"/>
                <w:lang w:val="en-AU"/>
              </w:rPr>
            </w:pPr>
          </w:p>
          <w:p w:rsidR="00695742" w:rsidRPr="00BC5624" w:rsidRDefault="00A76401" w:rsidP="00AA6F31">
            <w:pPr>
              <w:pStyle w:val="boxbullet"/>
              <w:numPr>
                <w:ilvl w:val="1"/>
                <w:numId w:val="8"/>
              </w:numPr>
              <w:spacing w:before="0"/>
              <w:ind w:left="319"/>
              <w:jc w:val="both"/>
            </w:pPr>
            <w:r>
              <w:t>interpret u</w:t>
            </w:r>
            <w:r w:rsidR="00695742" w:rsidRPr="00BC5624">
              <w:t>se of Search Engine Optimization</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 xml:space="preserve">identify </w:t>
            </w:r>
            <w:r w:rsidR="00695742" w:rsidRPr="00BC5624">
              <w:t>Local SEO ranking factors that impact ranking on Google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ensure b</w:t>
            </w:r>
            <w:r w:rsidR="00695742" w:rsidRPr="00BC5624">
              <w:t>rainstorming keywords or targeted phrases for local business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interpret O</w:t>
            </w:r>
            <w:r w:rsidR="00695742" w:rsidRPr="00BC5624">
              <w:t>n</w:t>
            </w:r>
            <w:r>
              <w:t>-</w:t>
            </w:r>
            <w:r w:rsidR="00695742" w:rsidRPr="00BC5624">
              <w:t>page optimization method for local business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 xml:space="preserve">interpret </w:t>
            </w:r>
            <w:r w:rsidR="00695742" w:rsidRPr="00BC5624">
              <w:t>Off</w:t>
            </w:r>
            <w:r>
              <w:t>-</w:t>
            </w:r>
            <w:r w:rsidR="00695742" w:rsidRPr="00BC5624">
              <w:t>page optimization method for local business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identify i</w:t>
            </w:r>
            <w:r w:rsidR="00695742" w:rsidRPr="00BC5624">
              <w:t>mportance of local citation building for local business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 xml:space="preserve">interpret </w:t>
            </w:r>
            <w:r w:rsidR="00695742" w:rsidRPr="00BC5624">
              <w:t xml:space="preserve">Google search console and </w:t>
            </w:r>
            <w:r w:rsidR="008D5445">
              <w:t>analytics setup?</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hidden/>
        </w:trPr>
        <w:tc>
          <w:tcPr>
            <w:tcW w:w="6388" w:type="dxa"/>
            <w:gridSpan w:val="3"/>
          </w:tcPr>
          <w:p w:rsidR="00695742" w:rsidRPr="00695742" w:rsidRDefault="00695742" w:rsidP="00AA6F31">
            <w:pPr>
              <w:pStyle w:val="ListParagraph"/>
              <w:numPr>
                <w:ilvl w:val="0"/>
                <w:numId w:val="8"/>
              </w:numPr>
              <w:spacing w:after="0" w:line="240" w:lineRule="auto"/>
              <w:contextualSpacing w:val="0"/>
              <w:jc w:val="both"/>
              <w:rPr>
                <w:rFonts w:ascii="Arial" w:eastAsia="Times New Roman" w:hAnsi="Arial" w:cs="Times New Roman"/>
                <w:vanish/>
                <w:sz w:val="20"/>
                <w:szCs w:val="20"/>
                <w:lang w:val="en-AU"/>
              </w:rPr>
            </w:pPr>
          </w:p>
          <w:p w:rsidR="00695742" w:rsidRPr="00BC5624" w:rsidRDefault="00A76401" w:rsidP="00AA6F31">
            <w:pPr>
              <w:pStyle w:val="boxbullet"/>
              <w:numPr>
                <w:ilvl w:val="1"/>
                <w:numId w:val="8"/>
              </w:numPr>
              <w:spacing w:before="0"/>
              <w:ind w:left="319"/>
              <w:jc w:val="both"/>
            </w:pPr>
            <w:r>
              <w:t>interpret i</w:t>
            </w:r>
            <w:r w:rsidR="00695742" w:rsidRPr="00BC5624">
              <w:t>mportance of google maps listing for a local business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create w</w:t>
            </w:r>
            <w:r w:rsidR="00695742" w:rsidRPr="00BC5624">
              <w:t>alkthrough to Google My Business (</w:t>
            </w:r>
            <w:proofErr w:type="spellStart"/>
            <w:r w:rsidR="00695742" w:rsidRPr="00BC5624">
              <w:t>GMB</w:t>
            </w:r>
            <w:proofErr w:type="spellEnd"/>
            <w:r w:rsidR="00695742" w:rsidRPr="00BC5624">
              <w:t>) page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perform c</w:t>
            </w:r>
            <w:r w:rsidR="00695742" w:rsidRPr="00BC5624">
              <w:t>reating, managing and optimizing google my business page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 xml:space="preserve">ensure </w:t>
            </w:r>
            <w:r w:rsidR="00695742" w:rsidRPr="00BC5624">
              <w:t>Google 3 pack ranking factor and NAP (Name, Address and Phone Number) listing</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interpret i</w:t>
            </w:r>
            <w:r w:rsidR="00695742" w:rsidRPr="00BC5624">
              <w:t xml:space="preserve">mportance of structured data </w:t>
            </w:r>
            <w:proofErr w:type="spellStart"/>
            <w:r w:rsidR="00695742" w:rsidRPr="00BC5624">
              <w:t>markup</w:t>
            </w:r>
            <w:proofErr w:type="spellEnd"/>
            <w:r w:rsidR="00695742" w:rsidRPr="00BC5624">
              <w:t xml:space="preserve"> for local business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hidden/>
        </w:trPr>
        <w:tc>
          <w:tcPr>
            <w:tcW w:w="6388" w:type="dxa"/>
            <w:gridSpan w:val="3"/>
          </w:tcPr>
          <w:p w:rsidR="00695742" w:rsidRPr="00695742" w:rsidRDefault="00695742" w:rsidP="00AA6F31">
            <w:pPr>
              <w:pStyle w:val="ListParagraph"/>
              <w:numPr>
                <w:ilvl w:val="0"/>
                <w:numId w:val="8"/>
              </w:numPr>
              <w:spacing w:after="0" w:line="240" w:lineRule="auto"/>
              <w:contextualSpacing w:val="0"/>
              <w:jc w:val="both"/>
              <w:rPr>
                <w:rFonts w:ascii="Arial" w:eastAsia="Times New Roman" w:hAnsi="Arial" w:cs="Times New Roman"/>
                <w:vanish/>
                <w:sz w:val="20"/>
                <w:szCs w:val="20"/>
                <w:lang w:val="en-AU"/>
              </w:rPr>
            </w:pPr>
          </w:p>
          <w:p w:rsidR="00695742" w:rsidRPr="00BC5624" w:rsidRDefault="00A76401" w:rsidP="00AA6F31">
            <w:pPr>
              <w:pStyle w:val="boxbullet"/>
              <w:numPr>
                <w:ilvl w:val="1"/>
                <w:numId w:val="8"/>
              </w:numPr>
              <w:spacing w:before="0"/>
              <w:ind w:left="319"/>
              <w:jc w:val="both"/>
            </w:pPr>
            <w:r>
              <w:t>interpret d</w:t>
            </w:r>
            <w:r w:rsidR="00695742" w:rsidRPr="00BC5624">
              <w:t>ata highlight to search engine bot</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identify t</w:t>
            </w:r>
            <w:r w:rsidR="00695742" w:rsidRPr="00BC5624">
              <w:t xml:space="preserve">ypes of schema </w:t>
            </w:r>
            <w:r w:rsidRPr="00BC5624">
              <w:t>mark-up</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identify s</w:t>
            </w:r>
            <w:r w:rsidR="00695742" w:rsidRPr="00BC5624">
              <w:t>chema mark</w:t>
            </w:r>
            <w:r>
              <w:t>-</w:t>
            </w:r>
            <w:r w:rsidR="00695742" w:rsidRPr="00BC5624">
              <w:t>up generator tools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create s</w:t>
            </w:r>
            <w:r w:rsidR="00695742" w:rsidRPr="00BC5624">
              <w:t>chema mark</w:t>
            </w:r>
            <w:r>
              <w:t>-</w:t>
            </w:r>
            <w:r w:rsidR="00695742" w:rsidRPr="00BC5624">
              <w:t>up code and implement code to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A76401" w:rsidP="00AA6F31">
            <w:pPr>
              <w:pStyle w:val="boxbullet"/>
              <w:numPr>
                <w:ilvl w:val="1"/>
                <w:numId w:val="8"/>
              </w:numPr>
              <w:spacing w:before="0"/>
              <w:ind w:left="319"/>
              <w:jc w:val="both"/>
            </w:pPr>
            <w:r>
              <w:t>select d</w:t>
            </w:r>
            <w:r w:rsidR="00695742" w:rsidRPr="00BC5624">
              <w:t>omain name for a business</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hidden/>
        </w:trPr>
        <w:tc>
          <w:tcPr>
            <w:tcW w:w="6388" w:type="dxa"/>
            <w:gridSpan w:val="3"/>
          </w:tcPr>
          <w:p w:rsidR="00695742" w:rsidRPr="00695742" w:rsidRDefault="00695742" w:rsidP="00AA6F31">
            <w:pPr>
              <w:pStyle w:val="ListParagraph"/>
              <w:numPr>
                <w:ilvl w:val="0"/>
                <w:numId w:val="8"/>
              </w:numPr>
              <w:spacing w:after="0" w:line="240" w:lineRule="auto"/>
              <w:contextualSpacing w:val="0"/>
              <w:jc w:val="both"/>
              <w:rPr>
                <w:rFonts w:ascii="Arial" w:eastAsia="Times New Roman" w:hAnsi="Arial" w:cs="Times New Roman"/>
                <w:vanish/>
                <w:sz w:val="20"/>
                <w:szCs w:val="20"/>
                <w:lang w:val="en-AU"/>
              </w:rPr>
            </w:pPr>
          </w:p>
          <w:p w:rsidR="00695742" w:rsidRPr="00BC5624" w:rsidRDefault="00BB52C6" w:rsidP="00AA6F31">
            <w:pPr>
              <w:pStyle w:val="boxbullet"/>
              <w:numPr>
                <w:ilvl w:val="1"/>
                <w:numId w:val="8"/>
              </w:numPr>
              <w:spacing w:before="0"/>
              <w:ind w:left="319"/>
              <w:jc w:val="both"/>
            </w:pPr>
            <w:r>
              <w:t>create l</w:t>
            </w:r>
            <w:r w:rsidR="00695742" w:rsidRPr="00BC5624">
              <w:t>ocal SEO-friendly business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BB52C6" w:rsidP="00AA6F31">
            <w:pPr>
              <w:pStyle w:val="boxbullet"/>
              <w:numPr>
                <w:ilvl w:val="1"/>
                <w:numId w:val="8"/>
              </w:numPr>
              <w:spacing w:before="0"/>
              <w:ind w:left="319"/>
              <w:jc w:val="both"/>
            </w:pPr>
            <w:r>
              <w:t>Create s</w:t>
            </w:r>
            <w:r w:rsidR="00695742" w:rsidRPr="00BC5624">
              <w:t>tructure of home page, contact use page, service pages and about page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BB52C6" w:rsidP="00AA6F31">
            <w:pPr>
              <w:pStyle w:val="boxbullet"/>
              <w:numPr>
                <w:ilvl w:val="1"/>
                <w:numId w:val="8"/>
              </w:numPr>
              <w:spacing w:before="0"/>
              <w:ind w:left="319"/>
              <w:jc w:val="both"/>
            </w:pPr>
            <w:r>
              <w:t>interpret i</w:t>
            </w:r>
            <w:r w:rsidR="00695742" w:rsidRPr="00BC5624">
              <w:t>mportance of mobile friendly website for local SEO</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BB52C6" w:rsidP="00AA6F31">
            <w:pPr>
              <w:pStyle w:val="boxbullet"/>
              <w:numPr>
                <w:ilvl w:val="1"/>
                <w:numId w:val="8"/>
              </w:numPr>
              <w:spacing w:before="0"/>
              <w:ind w:left="319"/>
              <w:jc w:val="both"/>
            </w:pPr>
            <w:r>
              <w:t xml:space="preserve">use </w:t>
            </w:r>
            <w:r w:rsidR="00695742" w:rsidRPr="00BC5624">
              <w:t>Google’s mobile friendly test tool to check website</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695742" w:rsidRPr="00EE39B8" w:rsidTr="00A51FF6">
        <w:trPr>
          <w:cantSplit/>
          <w:trHeight w:val="576"/>
        </w:trPr>
        <w:tc>
          <w:tcPr>
            <w:tcW w:w="6388" w:type="dxa"/>
            <w:gridSpan w:val="3"/>
          </w:tcPr>
          <w:p w:rsidR="00695742" w:rsidRPr="00BC5624" w:rsidRDefault="00BB52C6" w:rsidP="00AA6F31">
            <w:pPr>
              <w:pStyle w:val="boxbullet"/>
              <w:numPr>
                <w:ilvl w:val="1"/>
                <w:numId w:val="8"/>
              </w:numPr>
              <w:spacing w:before="0"/>
              <w:ind w:left="319"/>
              <w:jc w:val="both"/>
            </w:pPr>
            <w:r>
              <w:t xml:space="preserve">interpret </w:t>
            </w:r>
            <w:r w:rsidR="00695742" w:rsidRPr="00BC5624">
              <w:t>SEO friendly page content</w:t>
            </w:r>
            <w:r>
              <w:t>?</w:t>
            </w:r>
          </w:p>
        </w:tc>
        <w:tc>
          <w:tcPr>
            <w:tcW w:w="1407" w:type="dxa"/>
            <w:vAlign w:val="center"/>
          </w:tcPr>
          <w:p w:rsidR="00695742" w:rsidRPr="00EE39B8" w:rsidRDefault="00695742" w:rsidP="00695742">
            <w:pPr>
              <w:ind w:left="7"/>
              <w:jc w:val="center"/>
              <w:rPr>
                <w:rFonts w:ascii="Arial" w:hAnsi="Arial" w:cs="Arial"/>
                <w:iCs/>
                <w:sz w:val="20"/>
              </w:rPr>
            </w:pPr>
          </w:p>
        </w:tc>
        <w:tc>
          <w:tcPr>
            <w:tcW w:w="1385" w:type="dxa"/>
            <w:vAlign w:val="center"/>
          </w:tcPr>
          <w:p w:rsidR="00695742" w:rsidRPr="00EE39B8" w:rsidRDefault="00695742" w:rsidP="00695742">
            <w:pPr>
              <w:ind w:left="7"/>
              <w:jc w:val="center"/>
              <w:rPr>
                <w:rFonts w:ascii="Arial" w:hAnsi="Arial" w:cs="Arial"/>
                <w:iCs/>
                <w:sz w:val="20"/>
              </w:rPr>
            </w:pPr>
          </w:p>
        </w:tc>
      </w:tr>
      <w:tr w:rsidR="002F4EA3" w:rsidRPr="00EE39B8" w:rsidTr="00A51FF6">
        <w:trPr>
          <w:cantSplit/>
          <w:trHeight w:val="576"/>
        </w:trPr>
        <w:tc>
          <w:tcPr>
            <w:tcW w:w="6388" w:type="dxa"/>
            <w:gridSpan w:val="3"/>
            <w:shd w:val="clear" w:color="auto" w:fill="CCCCFF"/>
            <w:vAlign w:val="center"/>
          </w:tcPr>
          <w:p w:rsidR="002F4EA3" w:rsidRPr="00292F68" w:rsidRDefault="00695742" w:rsidP="003D16E7">
            <w:pPr>
              <w:pStyle w:val="boxbullet"/>
              <w:numPr>
                <w:ilvl w:val="0"/>
                <w:numId w:val="0"/>
              </w:numPr>
              <w:spacing w:before="0"/>
              <w:ind w:left="49"/>
              <w:jc w:val="both"/>
              <w:rPr>
                <w:rFonts w:cs="Arial"/>
                <w:b/>
              </w:rPr>
            </w:pPr>
            <w:proofErr w:type="spellStart"/>
            <w:r w:rsidRPr="00695742">
              <w:rPr>
                <w:rFonts w:ascii="Times New Roman" w:hAnsi="Times New Roman"/>
                <w:b/>
                <w:sz w:val="24"/>
                <w:szCs w:val="24"/>
              </w:rPr>
              <w:lastRenderedPageBreak/>
              <w:t>OUDM007L6V1</w:t>
            </w:r>
            <w:proofErr w:type="spellEnd"/>
            <w:r w:rsidRPr="00695742">
              <w:rPr>
                <w:rFonts w:ascii="Times New Roman" w:hAnsi="Times New Roman"/>
                <w:b/>
                <w:sz w:val="24"/>
                <w:szCs w:val="24"/>
              </w:rPr>
              <w:t>: IDENTIFY AND SETUP GOOGLE WEBMASTER TOOL AND GOOGLE ANALYTICS</w:t>
            </w:r>
          </w:p>
        </w:tc>
        <w:tc>
          <w:tcPr>
            <w:tcW w:w="1407" w:type="dxa"/>
            <w:vAlign w:val="center"/>
          </w:tcPr>
          <w:p w:rsidR="002F4EA3" w:rsidRPr="00EE39B8" w:rsidRDefault="002F4EA3" w:rsidP="002F4EA3">
            <w:pPr>
              <w:ind w:left="7"/>
              <w:jc w:val="center"/>
              <w:rPr>
                <w:rFonts w:ascii="Arial" w:hAnsi="Arial" w:cs="Arial"/>
                <w:iCs/>
                <w:sz w:val="20"/>
              </w:rPr>
            </w:pPr>
          </w:p>
        </w:tc>
        <w:tc>
          <w:tcPr>
            <w:tcW w:w="1385" w:type="dxa"/>
            <w:vAlign w:val="center"/>
          </w:tcPr>
          <w:p w:rsidR="002F4EA3" w:rsidRPr="00EE39B8" w:rsidRDefault="002F4EA3" w:rsidP="002F4EA3">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BB52C6" w:rsidP="00AA6F31">
            <w:pPr>
              <w:pStyle w:val="boxbullet"/>
              <w:numPr>
                <w:ilvl w:val="1"/>
                <w:numId w:val="7"/>
              </w:numPr>
              <w:spacing w:before="0"/>
              <w:ind w:left="319"/>
              <w:jc w:val="both"/>
              <w:rPr>
                <w:rFonts w:cs="Arial"/>
              </w:rPr>
            </w:pPr>
            <w:r>
              <w:rPr>
                <w:rFonts w:cs="Arial"/>
              </w:rPr>
              <w:t xml:space="preserve">identify </w:t>
            </w:r>
            <w:r w:rsidR="00A42705" w:rsidRPr="00A42705">
              <w:rPr>
                <w:rFonts w:cs="Arial"/>
              </w:rPr>
              <w:t>Google Webmaster Tool/ Google search console</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BB52C6" w:rsidP="00AA6F31">
            <w:pPr>
              <w:pStyle w:val="boxbullet"/>
              <w:numPr>
                <w:ilvl w:val="1"/>
                <w:numId w:val="7"/>
              </w:numPr>
              <w:spacing w:before="0"/>
              <w:ind w:left="319"/>
              <w:jc w:val="both"/>
              <w:rPr>
                <w:rFonts w:cs="Arial"/>
              </w:rPr>
            </w:pPr>
            <w:r>
              <w:rPr>
                <w:rFonts w:cs="Arial"/>
              </w:rPr>
              <w:t xml:space="preserve">setup </w:t>
            </w:r>
            <w:r w:rsidR="00A42705" w:rsidRPr="00A42705">
              <w:rPr>
                <w:rFonts w:cs="Arial"/>
              </w:rPr>
              <w:t>Google Webmaster Tool Account and adding with website</w:t>
            </w:r>
            <w:r>
              <w:rPr>
                <w:rFonts w:cs="Arial"/>
              </w:rPr>
              <w:t>?</w:t>
            </w:r>
            <w:r w:rsidR="00A42705" w:rsidRPr="00A42705">
              <w:rPr>
                <w:rFonts w:cs="Arial"/>
              </w:rPr>
              <w:t xml:space="preserve"> </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BB52C6" w:rsidP="00AA6F31">
            <w:pPr>
              <w:pStyle w:val="boxbullet"/>
              <w:numPr>
                <w:ilvl w:val="1"/>
                <w:numId w:val="7"/>
              </w:numPr>
              <w:spacing w:before="0"/>
              <w:ind w:left="319"/>
              <w:jc w:val="both"/>
              <w:rPr>
                <w:rFonts w:cs="Arial"/>
              </w:rPr>
            </w:pPr>
            <w:r>
              <w:rPr>
                <w:rFonts w:cs="Arial"/>
              </w:rPr>
              <w:t>interpret m</w:t>
            </w:r>
            <w:r w:rsidR="00A42705" w:rsidRPr="00A42705">
              <w:rPr>
                <w:rFonts w:cs="Arial"/>
              </w:rPr>
              <w:t>agical features of Google Webmaster Tool</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BB52C6" w:rsidP="00AA6F31">
            <w:pPr>
              <w:pStyle w:val="boxbullet"/>
              <w:numPr>
                <w:ilvl w:val="1"/>
                <w:numId w:val="7"/>
              </w:numPr>
              <w:spacing w:before="0"/>
              <w:ind w:left="319"/>
              <w:jc w:val="both"/>
              <w:rPr>
                <w:rFonts w:cs="Arial"/>
              </w:rPr>
            </w:pPr>
            <w:r>
              <w:rPr>
                <w:rFonts w:cs="Arial"/>
              </w:rPr>
              <w:t>add s</w:t>
            </w:r>
            <w:r w:rsidR="00A42705" w:rsidRPr="00A42705">
              <w:rPr>
                <w:rFonts w:cs="Arial"/>
              </w:rPr>
              <w:t xml:space="preserve">ite </w:t>
            </w:r>
            <w:r>
              <w:rPr>
                <w:rFonts w:cs="Arial"/>
              </w:rPr>
              <w:t>m</w:t>
            </w:r>
            <w:r w:rsidR="00A42705" w:rsidRPr="00A42705">
              <w:rPr>
                <w:rFonts w:cs="Arial"/>
              </w:rPr>
              <w:t>ap in Webmaster Tool</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E60989" w:rsidP="00AA6F31">
            <w:pPr>
              <w:pStyle w:val="boxbullet"/>
              <w:numPr>
                <w:ilvl w:val="1"/>
                <w:numId w:val="7"/>
              </w:numPr>
              <w:spacing w:before="0"/>
              <w:ind w:left="319"/>
              <w:jc w:val="both"/>
              <w:rPr>
                <w:rFonts w:cs="Arial"/>
              </w:rPr>
            </w:pPr>
            <w:r>
              <w:rPr>
                <w:rFonts w:cs="Arial"/>
              </w:rPr>
              <w:t xml:space="preserve">connect </w:t>
            </w:r>
            <w:r w:rsidR="00A42705" w:rsidRPr="00A42705">
              <w:rPr>
                <w:rFonts w:cs="Arial"/>
              </w:rPr>
              <w:t>Google Webmaster tool and SEO Optimized page</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hidden/>
        </w:trPr>
        <w:tc>
          <w:tcPr>
            <w:tcW w:w="6388" w:type="dxa"/>
            <w:gridSpan w:val="3"/>
          </w:tcPr>
          <w:p w:rsidR="00A42705" w:rsidRPr="00A42705" w:rsidRDefault="00A42705" w:rsidP="00AA6F31">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A42705" w:rsidRPr="00A42705" w:rsidRDefault="00E60989" w:rsidP="00AA6F31">
            <w:pPr>
              <w:pStyle w:val="boxbullet"/>
              <w:numPr>
                <w:ilvl w:val="1"/>
                <w:numId w:val="7"/>
              </w:numPr>
              <w:spacing w:before="0"/>
              <w:ind w:left="319"/>
              <w:jc w:val="both"/>
              <w:rPr>
                <w:rFonts w:cs="Arial"/>
              </w:rPr>
            </w:pPr>
            <w:r>
              <w:rPr>
                <w:rFonts w:cs="Arial"/>
              </w:rPr>
              <w:t xml:space="preserve">install </w:t>
            </w:r>
            <w:r w:rsidR="00A42705" w:rsidRPr="00A42705">
              <w:rPr>
                <w:rFonts w:cs="Arial"/>
              </w:rPr>
              <w:t>Google analytics;</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E60989" w:rsidP="00AA6F31">
            <w:pPr>
              <w:pStyle w:val="boxbullet"/>
              <w:numPr>
                <w:ilvl w:val="1"/>
                <w:numId w:val="7"/>
              </w:numPr>
              <w:spacing w:before="0"/>
              <w:ind w:left="319"/>
              <w:jc w:val="both"/>
              <w:rPr>
                <w:rFonts w:cs="Arial"/>
              </w:rPr>
            </w:pPr>
            <w:r>
              <w:rPr>
                <w:rFonts w:cs="Arial"/>
              </w:rPr>
              <w:t>add n</w:t>
            </w:r>
            <w:r w:rsidR="00A42705" w:rsidRPr="00A42705">
              <w:rPr>
                <w:rFonts w:cs="Arial"/>
              </w:rPr>
              <w:t>ew website in Google Analytics</w:t>
            </w:r>
            <w:r>
              <w:rPr>
                <w:rFonts w:cs="Arial"/>
              </w:rPr>
              <w:t>?</w:t>
            </w:r>
            <w:r w:rsidR="00A42705" w:rsidRPr="00A42705">
              <w:rPr>
                <w:rFonts w:cs="Arial"/>
              </w:rPr>
              <w:t xml:space="preserve"> </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E60989" w:rsidP="00AA6F31">
            <w:pPr>
              <w:pStyle w:val="boxbullet"/>
              <w:numPr>
                <w:ilvl w:val="1"/>
                <w:numId w:val="7"/>
              </w:numPr>
              <w:spacing w:before="0"/>
              <w:ind w:left="319"/>
              <w:jc w:val="both"/>
              <w:rPr>
                <w:rFonts w:cs="Arial"/>
              </w:rPr>
            </w:pPr>
            <w:r>
              <w:rPr>
                <w:rFonts w:cs="Arial"/>
              </w:rPr>
              <w:t>state metrics and criteria?</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3D16E7"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shd w:val="clear" w:color="auto" w:fill="CCCCFF"/>
          </w:tcPr>
          <w:p w:rsidR="003D16E7" w:rsidRPr="003D16E7" w:rsidRDefault="00A42705" w:rsidP="003D16E7">
            <w:pPr>
              <w:pStyle w:val="boxbullet"/>
              <w:numPr>
                <w:ilvl w:val="0"/>
                <w:numId w:val="0"/>
              </w:numPr>
              <w:spacing w:before="0"/>
              <w:jc w:val="both"/>
              <w:rPr>
                <w:rFonts w:cs="Arial"/>
                <w:b/>
              </w:rPr>
            </w:pPr>
            <w:proofErr w:type="spellStart"/>
            <w:r w:rsidRPr="00A42705">
              <w:rPr>
                <w:rFonts w:cs="Arial"/>
                <w:b/>
                <w:bCs/>
                <w:color w:val="000000" w:themeColor="text1"/>
                <w:sz w:val="24"/>
                <w:szCs w:val="24"/>
              </w:rPr>
              <w:t>OULGE008L5V1</w:t>
            </w:r>
            <w:proofErr w:type="spellEnd"/>
            <w:r w:rsidRPr="00A42705">
              <w:rPr>
                <w:rFonts w:cs="Arial"/>
                <w:b/>
                <w:bCs/>
                <w:color w:val="000000" w:themeColor="text1"/>
                <w:sz w:val="24"/>
                <w:szCs w:val="24"/>
              </w:rPr>
              <w:t>: INTERPRET AND PRACTICE EMAIL MARKETING</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interpret 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interpret a</w:t>
            </w:r>
            <w:r w:rsidR="00A42705" w:rsidRPr="00A42705">
              <w:rPr>
                <w:rFonts w:cs="Arial"/>
              </w:rPr>
              <w:t xml:space="preserve">dvantages and disadvantages of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state t</w:t>
            </w:r>
            <w:r w:rsidR="00A42705" w:rsidRPr="00A42705">
              <w:rPr>
                <w:rFonts w:cs="Arial"/>
              </w:rPr>
              <w:t>ypes of emails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comprehend t</w:t>
            </w:r>
            <w:r w:rsidR="00A42705" w:rsidRPr="00A42705">
              <w:rPr>
                <w:rFonts w:cs="Arial"/>
              </w:rPr>
              <w:t>he purpose of marketing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define c</w:t>
            </w:r>
            <w:r w:rsidR="00A42705" w:rsidRPr="00A42705">
              <w:rPr>
                <w:rFonts w:cs="Arial"/>
              </w:rPr>
              <w:t>ost of Email Marketing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interpret l</w:t>
            </w:r>
            <w:r w:rsidR="00A42705" w:rsidRPr="00A42705">
              <w:rPr>
                <w:rFonts w:cs="Arial"/>
              </w:rPr>
              <w:t xml:space="preserve">egal issues of Email </w:t>
            </w:r>
            <w:r>
              <w:rPr>
                <w:rFonts w:cs="Arial"/>
              </w:rPr>
              <w:t>marketing?</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A42705" w:rsidP="00AA6F31">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A42705" w:rsidRPr="00A42705" w:rsidRDefault="00193674" w:rsidP="00AA6F31">
            <w:pPr>
              <w:pStyle w:val="boxbullet"/>
              <w:numPr>
                <w:ilvl w:val="1"/>
                <w:numId w:val="9"/>
              </w:numPr>
              <w:spacing w:before="0"/>
              <w:ind w:left="319"/>
              <w:jc w:val="both"/>
              <w:rPr>
                <w:rFonts w:cs="Arial"/>
              </w:rPr>
            </w:pPr>
            <w:r>
              <w:rPr>
                <w:rFonts w:cs="Arial"/>
              </w:rPr>
              <w:t>interpret b</w:t>
            </w:r>
            <w:r w:rsidR="00A42705" w:rsidRPr="00A42705">
              <w:rPr>
                <w:rFonts w:cs="Arial"/>
              </w:rPr>
              <w:t>ulk email and bulk email software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state s</w:t>
            </w:r>
            <w:r w:rsidR="00A42705" w:rsidRPr="00A42705">
              <w:rPr>
                <w:rFonts w:cs="Arial"/>
              </w:rPr>
              <w:t>ending procedure of bulk email</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A42705" w:rsidRDefault="00193674" w:rsidP="00AA6F31">
            <w:pPr>
              <w:pStyle w:val="boxbullet"/>
              <w:numPr>
                <w:ilvl w:val="1"/>
                <w:numId w:val="9"/>
              </w:numPr>
              <w:spacing w:before="0"/>
              <w:ind w:left="319"/>
              <w:jc w:val="both"/>
              <w:rPr>
                <w:rFonts w:cs="Arial"/>
              </w:rPr>
            </w:pPr>
            <w:r>
              <w:rPr>
                <w:rFonts w:cs="Arial"/>
              </w:rPr>
              <w:t>collect b</w:t>
            </w:r>
            <w:r w:rsidR="00A42705" w:rsidRPr="00A42705">
              <w:rPr>
                <w:rFonts w:cs="Arial"/>
              </w:rPr>
              <w:t>ulk email</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define t</w:t>
            </w:r>
            <w:r w:rsidR="00A42705" w:rsidRPr="00A42705">
              <w:rPr>
                <w:rFonts w:cs="Arial"/>
              </w:rPr>
              <w:t xml:space="preserve">arget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identify b</w:t>
            </w:r>
            <w:r w:rsidR="00A42705" w:rsidRPr="00A42705">
              <w:rPr>
                <w:rFonts w:cs="Arial"/>
              </w:rPr>
              <w:t xml:space="preserve">est </w:t>
            </w:r>
            <w:r>
              <w:rPr>
                <w:rFonts w:cs="Arial"/>
              </w:rPr>
              <w:t>n</w:t>
            </w:r>
            <w:r w:rsidR="00A42705" w:rsidRPr="00A42705">
              <w:rPr>
                <w:rFonts w:cs="Arial"/>
              </w:rPr>
              <w:t xml:space="preserve">iche for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identify and collect b</w:t>
            </w:r>
            <w:r w:rsidR="00A42705" w:rsidRPr="00A42705">
              <w:rPr>
                <w:rFonts w:cs="Arial"/>
              </w:rPr>
              <w:t>usiness email</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lastRenderedPageBreak/>
              <w:t>collect b</w:t>
            </w:r>
            <w:r w:rsidR="00A42705" w:rsidRPr="00A42705">
              <w:rPr>
                <w:rFonts w:cs="Arial"/>
              </w:rPr>
              <w:t>usiness email from LinkedIn</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hidden/>
        </w:trPr>
        <w:tc>
          <w:tcPr>
            <w:tcW w:w="6388" w:type="dxa"/>
            <w:gridSpan w:val="3"/>
          </w:tcPr>
          <w:p w:rsidR="00A42705" w:rsidRPr="00A42705" w:rsidRDefault="00A42705" w:rsidP="00AA6F31">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A42705" w:rsidRPr="00A42705" w:rsidRDefault="00F2063C" w:rsidP="00AA6F31">
            <w:pPr>
              <w:pStyle w:val="boxbullet"/>
              <w:numPr>
                <w:ilvl w:val="1"/>
                <w:numId w:val="9"/>
              </w:numPr>
              <w:spacing w:before="0"/>
              <w:ind w:left="319"/>
              <w:jc w:val="both"/>
              <w:rPr>
                <w:rFonts w:cs="Arial"/>
              </w:rPr>
            </w:pPr>
            <w:r>
              <w:rPr>
                <w:rFonts w:cs="Arial"/>
              </w:rPr>
              <w:t>create f</w:t>
            </w:r>
            <w:r w:rsidR="00A42705" w:rsidRPr="00A42705">
              <w:rPr>
                <w:rFonts w:cs="Arial"/>
              </w:rPr>
              <w:t>ormula of email list</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identify and apply e</w:t>
            </w:r>
            <w:r w:rsidR="00A42705" w:rsidRPr="00A42705">
              <w:rPr>
                <w:rFonts w:cs="Arial"/>
              </w:rPr>
              <w:t>mail collection tools</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show s</w:t>
            </w:r>
            <w:r w:rsidR="00A42705" w:rsidRPr="00A42705">
              <w:rPr>
                <w:rFonts w:cs="Arial"/>
              </w:rPr>
              <w:t>trategies for creating an email list</w:t>
            </w:r>
            <w:r>
              <w:rPr>
                <w:rFonts w:cs="Arial"/>
              </w:rPr>
              <w:t>?</w:t>
            </w:r>
            <w:r w:rsidR="00A42705" w:rsidRPr="00A42705">
              <w:rPr>
                <w:rFonts w:cs="Arial"/>
              </w:rPr>
              <w:t xml:space="preserve"> </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 xml:space="preserve">explain </w:t>
            </w:r>
            <w:r w:rsidR="00A42705" w:rsidRPr="00A42705">
              <w:rPr>
                <w:rFonts w:cs="Arial"/>
              </w:rPr>
              <w:t>“Create Remarkable content” and “promote a contest”</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Pr>
          <w:p w:rsidR="00A42705" w:rsidRPr="00A42705" w:rsidRDefault="00F2063C" w:rsidP="00AA6F31">
            <w:pPr>
              <w:pStyle w:val="boxbullet"/>
              <w:numPr>
                <w:ilvl w:val="1"/>
                <w:numId w:val="9"/>
              </w:numPr>
              <w:spacing w:before="0"/>
              <w:ind w:left="319"/>
              <w:jc w:val="both"/>
              <w:rPr>
                <w:rFonts w:cs="Arial"/>
              </w:rPr>
            </w:pPr>
            <w:r>
              <w:rPr>
                <w:rFonts w:cs="Arial"/>
              </w:rPr>
              <w:t xml:space="preserve">explain </w:t>
            </w:r>
            <w:r w:rsidR="00A42705" w:rsidRPr="00A42705">
              <w:rPr>
                <w:rFonts w:cs="Arial"/>
              </w:rPr>
              <w:t>" Visitors and customers usually do not easily share their emails, un</w:t>
            </w:r>
            <w:r>
              <w:rPr>
                <w:rFonts w:cs="Arial"/>
              </w:rPr>
              <w:t>less they feel like they should</w:t>
            </w:r>
            <w:r w:rsidR="00A42705" w:rsidRPr="00A42705">
              <w:rPr>
                <w:rFonts w:cs="Arial"/>
              </w:rPr>
              <w:t>"</w:t>
            </w:r>
            <w:r>
              <w:rPr>
                <w:rFonts w:cs="Arial"/>
              </w:rPr>
              <w:t>?</w:t>
            </w:r>
          </w:p>
        </w:tc>
        <w:tc>
          <w:tcPr>
            <w:tcW w:w="1407" w:type="dxa"/>
            <w:vAlign w:val="center"/>
          </w:tcPr>
          <w:p w:rsidR="00A42705" w:rsidRPr="00EE39B8" w:rsidRDefault="00A42705" w:rsidP="00A42705">
            <w:pPr>
              <w:ind w:left="7"/>
              <w:jc w:val="center"/>
              <w:rPr>
                <w:rFonts w:ascii="Arial" w:hAnsi="Arial" w:cs="Arial"/>
                <w:iCs/>
                <w:sz w:val="20"/>
              </w:rPr>
            </w:pPr>
          </w:p>
        </w:tc>
        <w:tc>
          <w:tcPr>
            <w:tcW w:w="1385" w:type="dxa"/>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shd w:val="clear" w:color="auto" w:fill="CCCCFF"/>
          </w:tcPr>
          <w:p w:rsidR="00A42705" w:rsidRPr="003D16E7" w:rsidRDefault="00A42705" w:rsidP="00385CEA">
            <w:pPr>
              <w:pStyle w:val="boxbullet"/>
              <w:numPr>
                <w:ilvl w:val="0"/>
                <w:numId w:val="0"/>
              </w:numPr>
              <w:spacing w:before="0"/>
              <w:jc w:val="both"/>
              <w:rPr>
                <w:rFonts w:cs="Arial"/>
                <w:b/>
              </w:rPr>
            </w:pPr>
            <w:proofErr w:type="spellStart"/>
            <w:r w:rsidRPr="00A42705">
              <w:rPr>
                <w:rFonts w:cs="Arial"/>
                <w:b/>
                <w:bCs/>
                <w:color w:val="000000" w:themeColor="text1"/>
                <w:sz w:val="24"/>
                <w:szCs w:val="24"/>
              </w:rPr>
              <w:t>OUDM009L4V1</w:t>
            </w:r>
            <w:proofErr w:type="spellEnd"/>
            <w:r w:rsidRPr="00A42705">
              <w:rPr>
                <w:rFonts w:cs="Arial"/>
                <w:b/>
                <w:bCs/>
                <w:color w:val="000000" w:themeColor="text1"/>
                <w:sz w:val="24"/>
                <w:szCs w:val="24"/>
              </w:rPr>
              <w:t>: APPLY VIDEO MARKETING</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385CEA">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385CEA">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F2063C" w:rsidP="00AA6F31">
            <w:pPr>
              <w:pStyle w:val="boxbullet"/>
              <w:numPr>
                <w:ilvl w:val="1"/>
                <w:numId w:val="10"/>
              </w:numPr>
              <w:spacing w:before="0"/>
              <w:ind w:left="319"/>
              <w:jc w:val="both"/>
              <w:rPr>
                <w:rFonts w:cs="Arial"/>
              </w:rPr>
            </w:pPr>
            <w:r>
              <w:rPr>
                <w:rFonts w:cs="Arial"/>
              </w:rPr>
              <w:t>interpret b</w:t>
            </w:r>
            <w:r w:rsidR="00A42705" w:rsidRPr="00484678">
              <w:rPr>
                <w:rFonts w:cs="Arial"/>
              </w:rPr>
              <w:t>asic concepts o</w:t>
            </w:r>
            <w:r>
              <w:rPr>
                <w:rFonts w:cs="Arial"/>
              </w:rPr>
              <w:t>f video uploading and marketing?</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F2063C" w:rsidP="00AA6F31">
            <w:pPr>
              <w:pStyle w:val="boxbullet"/>
              <w:numPr>
                <w:ilvl w:val="1"/>
                <w:numId w:val="10"/>
              </w:numPr>
              <w:spacing w:before="0"/>
              <w:ind w:left="319"/>
              <w:jc w:val="both"/>
              <w:rPr>
                <w:rFonts w:cs="Arial"/>
              </w:rPr>
            </w:pPr>
            <w:r>
              <w:rPr>
                <w:rFonts w:cs="Arial"/>
              </w:rPr>
              <w:t>interpret i</w:t>
            </w:r>
            <w:r w:rsidR="00A42705" w:rsidRPr="00484678">
              <w:rPr>
                <w:rFonts w:cs="Arial"/>
              </w:rPr>
              <w:t>mportance of Video Marketing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F2063C" w:rsidP="00AA6F31">
            <w:pPr>
              <w:pStyle w:val="boxbullet"/>
              <w:numPr>
                <w:ilvl w:val="1"/>
                <w:numId w:val="10"/>
              </w:numPr>
              <w:spacing w:before="0"/>
              <w:ind w:left="319"/>
              <w:jc w:val="both"/>
              <w:rPr>
                <w:rFonts w:cs="Arial"/>
              </w:rPr>
            </w:pPr>
            <w:r>
              <w:rPr>
                <w:rFonts w:cs="Arial"/>
              </w:rPr>
              <w:t>explain v</w:t>
            </w:r>
            <w:r w:rsidR="00A42705" w:rsidRPr="00484678">
              <w:rPr>
                <w:rFonts w:cs="Arial"/>
              </w:rPr>
              <w:t>ideo Marketing Strategies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484678" w:rsidRPr="00484678" w:rsidRDefault="00484678" w:rsidP="00AA6F31">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A42705" w:rsidRPr="00484678" w:rsidRDefault="00F2063C" w:rsidP="00AA6F31">
            <w:pPr>
              <w:pStyle w:val="boxbullet"/>
              <w:numPr>
                <w:ilvl w:val="1"/>
                <w:numId w:val="10"/>
              </w:numPr>
              <w:spacing w:before="0"/>
              <w:ind w:left="319"/>
              <w:jc w:val="both"/>
              <w:rPr>
                <w:rFonts w:cs="Arial"/>
              </w:rPr>
            </w:pPr>
            <w:r>
              <w:rPr>
                <w:rFonts w:cs="Arial"/>
              </w:rPr>
              <w:t>create and optimize a</w:t>
            </w:r>
            <w:r w:rsidR="00A42705" w:rsidRPr="00484678">
              <w:rPr>
                <w:rFonts w:cs="Arial"/>
              </w:rPr>
              <w:t>ccount</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F2063C" w:rsidP="00AA6F31">
            <w:pPr>
              <w:pStyle w:val="boxbullet"/>
              <w:numPr>
                <w:ilvl w:val="1"/>
                <w:numId w:val="10"/>
              </w:numPr>
              <w:spacing w:before="0"/>
              <w:ind w:left="319"/>
              <w:jc w:val="both"/>
              <w:rPr>
                <w:rFonts w:cs="Arial"/>
              </w:rPr>
            </w:pPr>
            <w:r>
              <w:rPr>
                <w:rFonts w:cs="Arial"/>
              </w:rPr>
              <w:t>explain</w:t>
            </w:r>
            <w:r w:rsidR="008F3535">
              <w:rPr>
                <w:rFonts w:cs="Arial"/>
              </w:rPr>
              <w:t xml:space="preserve"> w</w:t>
            </w:r>
            <w:r w:rsidR="00A42705" w:rsidRPr="00484678">
              <w:rPr>
                <w:rFonts w:cs="Arial"/>
              </w:rPr>
              <w:t>ays of growing subscribers</w:t>
            </w:r>
            <w:r w:rsidR="008F3535">
              <w:rPr>
                <w:rFonts w:cs="Arial"/>
              </w:rPr>
              <w:t>?</w:t>
            </w:r>
            <w:r w:rsidR="00A42705" w:rsidRPr="00484678">
              <w:rPr>
                <w:rFonts w:cs="Arial"/>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8F3535" w:rsidP="00AA6F31">
            <w:pPr>
              <w:pStyle w:val="boxbullet"/>
              <w:numPr>
                <w:ilvl w:val="1"/>
                <w:numId w:val="10"/>
              </w:numPr>
              <w:spacing w:before="0"/>
              <w:ind w:left="319"/>
              <w:jc w:val="both"/>
              <w:rPr>
                <w:rFonts w:cs="Arial"/>
              </w:rPr>
            </w:pPr>
            <w:r>
              <w:rPr>
                <w:rFonts w:cs="Arial"/>
              </w:rPr>
              <w:t xml:space="preserve">interpret </w:t>
            </w:r>
            <w:r w:rsidR="00A42705" w:rsidRPr="00484678">
              <w:rPr>
                <w:rFonts w:cs="Arial"/>
              </w:rPr>
              <w:t>YouTube contents and tools management</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8F3535" w:rsidP="00AA6F31">
            <w:pPr>
              <w:pStyle w:val="boxbullet"/>
              <w:numPr>
                <w:ilvl w:val="1"/>
                <w:numId w:val="10"/>
              </w:numPr>
              <w:spacing w:before="0"/>
              <w:ind w:left="319"/>
              <w:jc w:val="both"/>
              <w:rPr>
                <w:rFonts w:cs="Arial"/>
              </w:rPr>
            </w:pPr>
            <w:r>
              <w:rPr>
                <w:rFonts w:cs="Arial"/>
              </w:rPr>
              <w:t xml:space="preserve">apply </w:t>
            </w:r>
            <w:r w:rsidR="00A42705" w:rsidRPr="00484678">
              <w:rPr>
                <w:rFonts w:cs="Arial"/>
              </w:rPr>
              <w:t>YouTube monetization techniques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8F3535" w:rsidP="00AA6F31">
            <w:pPr>
              <w:pStyle w:val="boxbullet"/>
              <w:numPr>
                <w:ilvl w:val="1"/>
                <w:numId w:val="10"/>
              </w:numPr>
              <w:spacing w:before="0"/>
              <w:ind w:left="319"/>
              <w:jc w:val="both"/>
              <w:rPr>
                <w:rFonts w:cs="Arial"/>
              </w:rPr>
            </w:pPr>
            <w:r>
              <w:rPr>
                <w:rFonts w:cs="Arial"/>
              </w:rPr>
              <w:t xml:space="preserve">create and manage </w:t>
            </w:r>
            <w:r w:rsidR="00A42705" w:rsidRPr="00484678">
              <w:rPr>
                <w:rFonts w:cs="Arial"/>
              </w:rPr>
              <w:t>Ad</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42705" w:rsidRPr="00EE39B8" w:rsidTr="00A51FF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42705" w:rsidRPr="00484678" w:rsidRDefault="008F3535" w:rsidP="00AA6F31">
            <w:pPr>
              <w:pStyle w:val="boxbullet"/>
              <w:numPr>
                <w:ilvl w:val="1"/>
                <w:numId w:val="10"/>
              </w:numPr>
              <w:spacing w:before="0"/>
              <w:ind w:left="319"/>
              <w:jc w:val="both"/>
              <w:rPr>
                <w:rFonts w:cs="Arial"/>
              </w:rPr>
            </w:pPr>
            <w:r>
              <w:rPr>
                <w:rFonts w:cs="Arial"/>
              </w:rPr>
              <w:t>review r</w:t>
            </w:r>
            <w:r w:rsidR="00A42705" w:rsidRPr="00484678">
              <w:rPr>
                <w:rFonts w:cs="Arial"/>
              </w:rPr>
              <w:t xml:space="preserve">eports &amp; </w:t>
            </w:r>
            <w:r>
              <w:rPr>
                <w:rFonts w:cs="Arial"/>
              </w:rPr>
              <w:t>a</w:t>
            </w:r>
            <w:r w:rsidR="00A42705" w:rsidRPr="00484678">
              <w:rPr>
                <w:rFonts w:cs="Arial"/>
              </w:rPr>
              <w:t>nalytics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A42705">
            <w:pPr>
              <w:ind w:left="7"/>
              <w:jc w:val="center"/>
              <w:rPr>
                <w:rFonts w:ascii="Arial" w:hAnsi="Arial" w:cs="Arial"/>
                <w:iCs/>
                <w:sz w:val="20"/>
              </w:rPr>
            </w:pPr>
          </w:p>
        </w:tc>
      </w:tr>
      <w:tr w:rsidR="00A51FF6" w:rsidRPr="00EE39B8" w:rsidTr="00A51FF6">
        <w:trPr>
          <w:cantSplit/>
          <w:trHeight w:val="890"/>
        </w:trPr>
        <w:tc>
          <w:tcPr>
            <w:tcW w:w="9180" w:type="dxa"/>
            <w:gridSpan w:val="5"/>
            <w:vAlign w:val="center"/>
          </w:tcPr>
          <w:p w:rsidR="00A51FF6" w:rsidRPr="006E7AC6" w:rsidRDefault="00A51FF6" w:rsidP="00FD11C3">
            <w:pPr>
              <w:spacing w:before="120" w:after="120" w:line="240" w:lineRule="auto"/>
              <w:jc w:val="both"/>
              <w:rPr>
                <w:rFonts w:ascii="Arial" w:hAnsi="Arial" w:cs="Arial"/>
                <w:iCs/>
                <w:sz w:val="20"/>
              </w:rPr>
            </w:pPr>
            <w:r w:rsidRPr="007F2EAD">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A51FF6" w:rsidRPr="00357856" w:rsidTr="00A51FF6">
        <w:tc>
          <w:tcPr>
            <w:tcW w:w="5376" w:type="dxa"/>
            <w:gridSpan w:val="2"/>
          </w:tcPr>
          <w:p w:rsidR="00A51FF6" w:rsidRPr="00357856" w:rsidRDefault="00A51FF6" w:rsidP="00FD11C3">
            <w:pPr>
              <w:rPr>
                <w:bCs/>
                <w:sz w:val="24"/>
                <w:szCs w:val="24"/>
              </w:rPr>
            </w:pPr>
            <w:r w:rsidRPr="00357856">
              <w:rPr>
                <w:bCs/>
                <w:sz w:val="24"/>
                <w:szCs w:val="24"/>
              </w:rPr>
              <w:t>Candidate’s Signature:</w:t>
            </w:r>
          </w:p>
          <w:p w:rsidR="00A51FF6" w:rsidRPr="00357856" w:rsidRDefault="00A51FF6" w:rsidP="00FD11C3">
            <w:pPr>
              <w:rPr>
                <w:bCs/>
                <w:sz w:val="24"/>
                <w:szCs w:val="24"/>
              </w:rPr>
            </w:pPr>
          </w:p>
        </w:tc>
        <w:tc>
          <w:tcPr>
            <w:tcW w:w="3804" w:type="dxa"/>
            <w:gridSpan w:val="3"/>
          </w:tcPr>
          <w:p w:rsidR="00A51FF6" w:rsidRPr="00357856" w:rsidRDefault="00A51FF6" w:rsidP="00FD11C3">
            <w:pPr>
              <w:rPr>
                <w:bCs/>
                <w:sz w:val="24"/>
                <w:szCs w:val="24"/>
              </w:rPr>
            </w:pPr>
            <w:r w:rsidRPr="00357856">
              <w:rPr>
                <w:bCs/>
                <w:sz w:val="24"/>
                <w:szCs w:val="24"/>
              </w:rPr>
              <w:t>Date:</w:t>
            </w:r>
          </w:p>
        </w:tc>
      </w:tr>
      <w:tr w:rsidR="00A51FF6" w:rsidRPr="00357856" w:rsidTr="00A51FF6">
        <w:tc>
          <w:tcPr>
            <w:tcW w:w="5376" w:type="dxa"/>
            <w:gridSpan w:val="2"/>
          </w:tcPr>
          <w:p w:rsidR="00A51FF6" w:rsidRPr="00357856" w:rsidRDefault="00A51FF6" w:rsidP="00FD11C3">
            <w:pPr>
              <w:rPr>
                <w:bCs/>
                <w:sz w:val="24"/>
                <w:szCs w:val="24"/>
              </w:rPr>
            </w:pPr>
            <w:r w:rsidRPr="00357856">
              <w:rPr>
                <w:bCs/>
                <w:sz w:val="24"/>
                <w:szCs w:val="24"/>
              </w:rPr>
              <w:t>Assessor’s Signature:</w:t>
            </w:r>
          </w:p>
          <w:p w:rsidR="00A51FF6" w:rsidRPr="00357856" w:rsidRDefault="00A51FF6" w:rsidP="00FD11C3">
            <w:pPr>
              <w:rPr>
                <w:bCs/>
                <w:sz w:val="24"/>
                <w:szCs w:val="24"/>
              </w:rPr>
            </w:pPr>
          </w:p>
        </w:tc>
        <w:tc>
          <w:tcPr>
            <w:tcW w:w="3804" w:type="dxa"/>
            <w:gridSpan w:val="3"/>
          </w:tcPr>
          <w:p w:rsidR="00A51FF6" w:rsidRPr="00357856" w:rsidRDefault="00A51FF6" w:rsidP="00FD11C3">
            <w:pPr>
              <w:rPr>
                <w:bCs/>
                <w:sz w:val="24"/>
                <w:szCs w:val="24"/>
              </w:rPr>
            </w:pPr>
            <w:r w:rsidRPr="00357856">
              <w:rPr>
                <w:bCs/>
                <w:sz w:val="24"/>
                <w:szCs w:val="24"/>
              </w:rPr>
              <w:t>Date:</w:t>
            </w:r>
          </w:p>
        </w:tc>
      </w:tr>
    </w:tbl>
    <w:p w:rsidR="00155156" w:rsidRDefault="00155156"/>
    <w:p w:rsidR="00AA6F31" w:rsidRPr="00F3140C" w:rsidRDefault="00AA6F31" w:rsidP="00AA6F31">
      <w:pPr>
        <w:pStyle w:val="Heading2numbered"/>
        <w:numPr>
          <w:ilvl w:val="0"/>
          <w:numId w:val="0"/>
        </w:numPr>
        <w:spacing w:before="0" w:after="160" w:line="259" w:lineRule="auto"/>
        <w:rPr>
          <w:rFonts w:ascii="Arial" w:hAnsi="Arial" w:cs="Arial"/>
          <w:color w:val="000000" w:themeColor="text1"/>
          <w:sz w:val="22"/>
          <w:szCs w:val="22"/>
        </w:rPr>
      </w:pPr>
      <w:bookmarkStart w:id="1" w:name="_Toc82598878"/>
      <w:r>
        <w:rPr>
          <w:rFonts w:ascii="Arial" w:hAnsi="Arial" w:cs="Arial"/>
          <w:color w:val="000000" w:themeColor="text1"/>
          <w:sz w:val="22"/>
          <w:szCs w:val="22"/>
        </w:rPr>
        <w:lastRenderedPageBreak/>
        <w:t xml:space="preserve">Assessment Agreement - </w:t>
      </w:r>
      <w:r>
        <w:rPr>
          <w:rFonts w:ascii="Arial" w:hAnsi="Arial" w:cs="Arial"/>
          <w:color w:val="auto"/>
          <w:sz w:val="20"/>
        </w:rPr>
        <w:t>Digital Marketing</w:t>
      </w:r>
      <w:bookmarkEnd w:id="1"/>
      <w:r>
        <w:rPr>
          <w:rFonts w:ascii="Arial" w:hAnsi="Arial" w:cs="Arial"/>
          <w:color w:val="auto"/>
          <w:sz w:val="20"/>
        </w:rPr>
        <w:t>, Level-4</w:t>
      </w:r>
    </w:p>
    <w:p w:rsidR="00AA6F31" w:rsidRPr="009F59D5" w:rsidRDefault="00AA6F31" w:rsidP="00AA6F31">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AA6F31" w:rsidRDefault="00AA6F31" w:rsidP="00AA6F31">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AA6F31" w:rsidRDefault="00AA6F31" w:rsidP="00AA6F31">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AA6F31" w:rsidRPr="007F43CB" w:rsidRDefault="00AA6F31" w:rsidP="00AA6F31">
      <w:pPr>
        <w:jc w:val="both"/>
        <w:rPr>
          <w:rFonts w:ascii="Arial" w:hAnsi="Arial" w:cs="Arial"/>
          <w:sz w:val="20"/>
          <w:szCs w:val="20"/>
        </w:rPr>
      </w:pPr>
      <w:r>
        <w:rPr>
          <w:rFonts w:ascii="Arial" w:hAnsi="Arial" w:cs="Arial"/>
          <w:sz w:val="20"/>
          <w:szCs w:val="20"/>
        </w:rPr>
        <w:t>The assessor and/or workplace supervisor should agree on the assessment requirements, dates and deadlines.</w:t>
      </w:r>
    </w:p>
    <w:p w:rsidR="00AA6F31" w:rsidRDefault="00AA6F31" w:rsidP="00AA6F31">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r>
        <w:rPr>
          <w:rFonts w:ascii="Arial" w:hAnsi="Arial" w:cs="Arial"/>
          <w:sz w:val="20"/>
        </w:rPr>
        <w:t>Digital Marketing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tbl>
      <w:tblPr>
        <w:tblStyle w:val="TableGrid"/>
        <w:tblW w:w="9328" w:type="dxa"/>
        <w:tblLook w:val="04A0" w:firstRow="1" w:lastRow="0" w:firstColumn="1" w:lastColumn="0" w:noHBand="0" w:noVBand="1"/>
      </w:tblPr>
      <w:tblGrid>
        <w:gridCol w:w="1979"/>
        <w:gridCol w:w="577"/>
        <w:gridCol w:w="3956"/>
        <w:gridCol w:w="717"/>
        <w:gridCol w:w="2099"/>
      </w:tblGrid>
      <w:tr w:rsidR="00AA6F31" w:rsidRPr="008507C8" w:rsidTr="00B84D3C">
        <w:tc>
          <w:tcPr>
            <w:tcW w:w="9328" w:type="dxa"/>
            <w:gridSpan w:val="5"/>
            <w:shd w:val="clear" w:color="auto" w:fill="BFBFBF" w:themeFill="background1" w:themeFillShade="BF"/>
          </w:tcPr>
          <w:p w:rsidR="00AA6F31" w:rsidRPr="008507C8" w:rsidRDefault="00AA6F31" w:rsidP="00B84D3C">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AA6F31" w:rsidRPr="008507C8" w:rsidTr="00B84D3C">
        <w:tc>
          <w:tcPr>
            <w:tcW w:w="2556" w:type="dxa"/>
            <w:gridSpan w:val="2"/>
          </w:tcPr>
          <w:p w:rsidR="00AA6F31" w:rsidRPr="008507C8" w:rsidRDefault="00AA6F31" w:rsidP="00B84D3C">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AA6F31" w:rsidRPr="008507C8" w:rsidRDefault="00AA6F31" w:rsidP="00B84D3C">
            <w:pPr>
              <w:pStyle w:val="PlainText"/>
              <w:spacing w:before="160" w:after="120"/>
              <w:jc w:val="both"/>
              <w:rPr>
                <w:rFonts w:ascii="Arial" w:hAnsi="Arial" w:cs="Arial"/>
                <w:sz w:val="20"/>
                <w:szCs w:val="20"/>
              </w:rPr>
            </w:pPr>
            <w:r>
              <w:rPr>
                <w:rFonts w:ascii="Arial" w:hAnsi="Arial" w:cs="Arial"/>
                <w:sz w:val="20"/>
                <w:szCs w:val="20"/>
              </w:rPr>
              <w:t>Digital Marketing</w:t>
            </w:r>
            <w:r w:rsidR="00E52D7F">
              <w:rPr>
                <w:rFonts w:ascii="Arial" w:hAnsi="Arial" w:cs="Arial"/>
                <w:sz w:val="20"/>
                <w:szCs w:val="20"/>
              </w:rPr>
              <w:t>, Level-4</w:t>
            </w:r>
          </w:p>
        </w:tc>
      </w:tr>
      <w:tr w:rsidR="00AA6F31" w:rsidRPr="008507C8" w:rsidTr="00B84D3C">
        <w:tc>
          <w:tcPr>
            <w:tcW w:w="2556" w:type="dxa"/>
            <w:gridSpan w:val="2"/>
          </w:tcPr>
          <w:p w:rsidR="00AA6F31" w:rsidRPr="008507C8" w:rsidRDefault="00AA6F31" w:rsidP="00B84D3C">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AA6F31" w:rsidRPr="008507C8" w:rsidRDefault="00AA6F31" w:rsidP="00B84D3C">
            <w:pPr>
              <w:pStyle w:val="PlainText"/>
              <w:spacing w:before="160" w:after="120"/>
              <w:jc w:val="both"/>
              <w:rPr>
                <w:rFonts w:ascii="Arial" w:hAnsi="Arial" w:cs="Arial"/>
                <w:sz w:val="20"/>
                <w:szCs w:val="20"/>
              </w:rPr>
            </w:pPr>
          </w:p>
        </w:tc>
      </w:tr>
      <w:tr w:rsidR="00AA6F31" w:rsidRPr="008507C8" w:rsidTr="00B84D3C">
        <w:tc>
          <w:tcPr>
            <w:tcW w:w="2556" w:type="dxa"/>
            <w:gridSpan w:val="2"/>
          </w:tcPr>
          <w:p w:rsidR="00AA6F31" w:rsidRPr="008507C8" w:rsidRDefault="00AA6F31" w:rsidP="00B84D3C">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AA6F31" w:rsidRPr="008507C8" w:rsidRDefault="00AA6F31" w:rsidP="00B84D3C">
            <w:pPr>
              <w:pStyle w:val="PlainText"/>
              <w:spacing w:before="160" w:after="120"/>
              <w:jc w:val="both"/>
              <w:rPr>
                <w:rFonts w:ascii="Arial" w:hAnsi="Arial" w:cs="Arial"/>
                <w:sz w:val="20"/>
                <w:szCs w:val="20"/>
              </w:rPr>
            </w:pPr>
          </w:p>
        </w:tc>
      </w:tr>
      <w:tr w:rsidR="00AA6F31" w:rsidRPr="008507C8" w:rsidTr="00B84D3C">
        <w:tc>
          <w:tcPr>
            <w:tcW w:w="2556" w:type="dxa"/>
            <w:gridSpan w:val="2"/>
          </w:tcPr>
          <w:p w:rsidR="00AA6F31" w:rsidRPr="008507C8" w:rsidRDefault="00AA6F31" w:rsidP="00B84D3C">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AA6F31" w:rsidRPr="008507C8" w:rsidRDefault="00AA6F31" w:rsidP="00B84D3C">
            <w:pPr>
              <w:pStyle w:val="PlainText"/>
              <w:spacing w:before="160" w:after="120"/>
              <w:jc w:val="both"/>
              <w:rPr>
                <w:rFonts w:ascii="Arial" w:hAnsi="Arial" w:cs="Arial"/>
                <w:sz w:val="20"/>
                <w:szCs w:val="20"/>
              </w:rPr>
            </w:pPr>
          </w:p>
        </w:tc>
      </w:tr>
      <w:tr w:rsidR="00AA6F31" w:rsidRPr="008507C8" w:rsidTr="00B84D3C">
        <w:tc>
          <w:tcPr>
            <w:tcW w:w="2556" w:type="dxa"/>
            <w:gridSpan w:val="2"/>
            <w:shd w:val="clear" w:color="auto" w:fill="F2F2F2" w:themeFill="background1" w:themeFillShade="F2"/>
          </w:tcPr>
          <w:p w:rsidR="00AA6F31" w:rsidRPr="008507C8" w:rsidRDefault="00AA6F31" w:rsidP="00B84D3C">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AA6F31" w:rsidRPr="008507C8" w:rsidRDefault="00AA6F31" w:rsidP="00B84D3C">
            <w:pPr>
              <w:pStyle w:val="PlainText"/>
              <w:spacing w:before="60" w:after="60"/>
              <w:rPr>
                <w:rFonts w:ascii="Arial" w:hAnsi="Arial" w:cs="Arial"/>
                <w:b/>
                <w:sz w:val="20"/>
                <w:szCs w:val="20"/>
              </w:rPr>
            </w:pPr>
          </w:p>
        </w:tc>
      </w:tr>
      <w:tr w:rsidR="00AA6F31" w:rsidRPr="008507C8" w:rsidTr="00B84D3C">
        <w:tc>
          <w:tcPr>
            <w:tcW w:w="9328" w:type="dxa"/>
            <w:gridSpan w:val="5"/>
            <w:shd w:val="clear" w:color="auto" w:fill="A8D08D" w:themeFill="accent6" w:themeFillTint="99"/>
            <w:vAlign w:val="center"/>
          </w:tcPr>
          <w:p w:rsidR="00AA6F31" w:rsidRPr="008507C8" w:rsidRDefault="00AA6F31" w:rsidP="00B84D3C">
            <w:pPr>
              <w:spacing w:before="60" w:after="60"/>
              <w:rPr>
                <w:rFonts w:ascii="Arial" w:eastAsia="Times New Roman" w:hAnsi="Arial" w:cs="Arial"/>
                <w:sz w:val="20"/>
                <w:szCs w:val="20"/>
                <w:lang w:eastAsia="zh-CN"/>
              </w:rPr>
            </w:pPr>
          </w:p>
        </w:tc>
      </w:tr>
      <w:tr w:rsidR="00AA6F31" w:rsidRPr="008507C8" w:rsidTr="00B84D3C">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D47A7">
              <w:rPr>
                <w:rFonts w:cs="Arial"/>
                <w:color w:val="000000" w:themeColor="text1"/>
                <w:szCs w:val="24"/>
              </w:rPr>
              <w:t>GU0</w:t>
            </w:r>
            <w:r>
              <w:rPr>
                <w:rFonts w:cs="Arial"/>
                <w:color w:val="000000" w:themeColor="text1"/>
                <w:szCs w:val="24"/>
              </w:rPr>
              <w:t>0</w:t>
            </w:r>
            <w:r w:rsidRPr="00CD47A7">
              <w:rPr>
                <w:rFonts w:cs="Arial"/>
                <w:color w:val="000000" w:themeColor="text1"/>
                <w:szCs w:val="24"/>
              </w:rPr>
              <w:t>5L2V1</w:t>
            </w:r>
            <w:proofErr w:type="spellEnd"/>
          </w:p>
        </w:tc>
        <w:tc>
          <w:tcPr>
            <w:tcW w:w="6772" w:type="dxa"/>
            <w:gridSpan w:val="3"/>
            <w:vAlign w:val="center"/>
          </w:tcPr>
          <w:p w:rsidR="00AA6F31" w:rsidRPr="00CD47A7" w:rsidRDefault="00AA6F31" w:rsidP="00AA6F31">
            <w:pPr>
              <w:tabs>
                <w:tab w:val="left" w:pos="504"/>
              </w:tabs>
              <w:rPr>
                <w:rFonts w:cs="Arial"/>
                <w:color w:val="000000" w:themeColor="text1"/>
                <w:szCs w:val="24"/>
              </w:rPr>
            </w:pPr>
            <w:r w:rsidRPr="00CD47A7">
              <w:rPr>
                <w:rFonts w:cstheme="minorHAnsi"/>
                <w:color w:val="000000" w:themeColor="text1"/>
              </w:rPr>
              <w:t>Carry out workplace interaction in English</w:t>
            </w:r>
          </w:p>
        </w:tc>
      </w:tr>
      <w:tr w:rsidR="00AA6F31" w:rsidRPr="008507C8" w:rsidTr="00B84D3C">
        <w:tc>
          <w:tcPr>
            <w:tcW w:w="9328" w:type="dxa"/>
            <w:gridSpan w:val="5"/>
            <w:shd w:val="clear" w:color="auto" w:fill="8EAADB" w:themeFill="accent5" w:themeFillTint="99"/>
            <w:vAlign w:val="center"/>
          </w:tcPr>
          <w:p w:rsidR="00AA6F31" w:rsidRPr="008507C8" w:rsidRDefault="00AA6F31" w:rsidP="00B84D3C">
            <w:pPr>
              <w:spacing w:before="60" w:after="60"/>
              <w:rPr>
                <w:rFonts w:ascii="Arial" w:eastAsia="Times New Roman" w:hAnsi="Arial" w:cs="Arial"/>
                <w:sz w:val="20"/>
                <w:szCs w:val="20"/>
                <w:lang w:eastAsia="zh-CN"/>
              </w:rPr>
            </w:pPr>
          </w:p>
        </w:tc>
      </w:tr>
      <w:tr w:rsidR="00AA6F31" w:rsidRPr="008507C8" w:rsidTr="00B84D3C">
        <w:tc>
          <w:tcPr>
            <w:tcW w:w="9328" w:type="dxa"/>
            <w:gridSpan w:val="5"/>
            <w:shd w:val="clear" w:color="auto" w:fill="FFD966" w:themeFill="accent4" w:themeFillTint="99"/>
            <w:vAlign w:val="center"/>
          </w:tcPr>
          <w:p w:rsidR="00AA6F31" w:rsidRPr="008507C8" w:rsidRDefault="00AA6F31" w:rsidP="00B84D3C">
            <w:pPr>
              <w:spacing w:before="60" w:after="60"/>
              <w:rPr>
                <w:rFonts w:ascii="Arial" w:eastAsia="Times New Roman" w:hAnsi="Arial" w:cs="Arial"/>
                <w:sz w:val="20"/>
                <w:szCs w:val="20"/>
                <w:lang w:eastAsia="zh-CN"/>
              </w:rPr>
            </w:pPr>
          </w:p>
        </w:tc>
      </w:tr>
      <w:tr w:rsidR="00AA6F31" w:rsidRPr="008507C8" w:rsidTr="00B84D3C">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548BA">
              <w:rPr>
                <w:rFonts w:cs="Arial"/>
                <w:color w:val="000000" w:themeColor="text1"/>
                <w:szCs w:val="24"/>
              </w:rPr>
              <w:t>OU</w:t>
            </w:r>
            <w:r>
              <w:rPr>
                <w:rFonts w:cs="Arial"/>
                <w:color w:val="000000" w:themeColor="text1"/>
                <w:szCs w:val="24"/>
              </w:rPr>
              <w:t>DMO</w:t>
            </w:r>
            <w:r w:rsidRPr="00C548BA">
              <w:rPr>
                <w:rFonts w:cs="Arial"/>
                <w:color w:val="000000" w:themeColor="text1"/>
                <w:szCs w:val="24"/>
              </w:rPr>
              <w:t>00</w:t>
            </w:r>
            <w:r>
              <w:rPr>
                <w:rFonts w:cs="Arial"/>
                <w:color w:val="000000" w:themeColor="text1"/>
                <w:szCs w:val="24"/>
              </w:rPr>
              <w:t>5L4</w:t>
            </w:r>
            <w:r w:rsidRPr="00C548BA">
              <w:rPr>
                <w:rFonts w:cs="Arial"/>
                <w:color w:val="000000" w:themeColor="text1"/>
                <w:szCs w:val="24"/>
              </w:rPr>
              <w:t>V1</w:t>
            </w:r>
            <w:proofErr w:type="spellEnd"/>
          </w:p>
        </w:tc>
        <w:tc>
          <w:tcPr>
            <w:tcW w:w="6772" w:type="dxa"/>
            <w:gridSpan w:val="3"/>
            <w:vAlign w:val="center"/>
          </w:tcPr>
          <w:p w:rsidR="00AA6F31" w:rsidRPr="00035EE8" w:rsidRDefault="00AA6F31" w:rsidP="00AA6F31">
            <w:pPr>
              <w:tabs>
                <w:tab w:val="left" w:pos="504"/>
              </w:tabs>
              <w:rPr>
                <w:rFonts w:cs="Arial"/>
                <w:strike/>
                <w:color w:val="000000" w:themeColor="text1"/>
                <w:szCs w:val="24"/>
              </w:rPr>
            </w:pPr>
            <w:r w:rsidRPr="00035EE8">
              <w:rPr>
                <w:rFonts w:cs="Arial"/>
                <w:color w:val="000000" w:themeColor="text1"/>
                <w:szCs w:val="24"/>
              </w:rPr>
              <w:t>Create and Manage Ad Campaign</w:t>
            </w:r>
          </w:p>
        </w:tc>
      </w:tr>
      <w:tr w:rsidR="00AA6F31" w:rsidRPr="008507C8" w:rsidTr="00B84D3C">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548BA">
              <w:rPr>
                <w:rFonts w:cs="Arial"/>
                <w:color w:val="000000" w:themeColor="text1"/>
                <w:szCs w:val="24"/>
              </w:rPr>
              <w:t>OU</w:t>
            </w:r>
            <w:r>
              <w:rPr>
                <w:rFonts w:cs="Arial"/>
                <w:color w:val="000000" w:themeColor="text1"/>
                <w:szCs w:val="24"/>
              </w:rPr>
              <w:t>DMO</w:t>
            </w:r>
            <w:r w:rsidRPr="00C548BA">
              <w:rPr>
                <w:rFonts w:cs="Arial"/>
                <w:color w:val="000000" w:themeColor="text1"/>
                <w:szCs w:val="24"/>
              </w:rPr>
              <w:t>00</w:t>
            </w:r>
            <w:r>
              <w:rPr>
                <w:rFonts w:cs="Arial"/>
                <w:color w:val="000000" w:themeColor="text1"/>
                <w:szCs w:val="24"/>
              </w:rPr>
              <w:t>6L4</w:t>
            </w:r>
            <w:r w:rsidRPr="00C548BA">
              <w:rPr>
                <w:rFonts w:cs="Arial"/>
                <w:color w:val="000000" w:themeColor="text1"/>
                <w:szCs w:val="24"/>
              </w:rPr>
              <w:t>V1</w:t>
            </w:r>
            <w:proofErr w:type="spellEnd"/>
          </w:p>
        </w:tc>
        <w:tc>
          <w:tcPr>
            <w:tcW w:w="6772" w:type="dxa"/>
            <w:gridSpan w:val="3"/>
            <w:vAlign w:val="center"/>
          </w:tcPr>
          <w:p w:rsidR="00AA6F31" w:rsidRPr="00035EE8" w:rsidRDefault="00AA6F31" w:rsidP="00AA6F31">
            <w:pPr>
              <w:tabs>
                <w:tab w:val="left" w:pos="504"/>
              </w:tabs>
              <w:rPr>
                <w:rFonts w:cs="Arial"/>
                <w:strike/>
                <w:color w:val="000000" w:themeColor="text1"/>
                <w:szCs w:val="24"/>
              </w:rPr>
            </w:pPr>
            <w:r w:rsidRPr="00035EE8">
              <w:rPr>
                <w:rFonts w:cs="Arial"/>
                <w:szCs w:val="24"/>
              </w:rPr>
              <w:t>Apply Local SEO Techniques</w:t>
            </w:r>
          </w:p>
        </w:tc>
      </w:tr>
      <w:tr w:rsidR="00AA6F31" w:rsidRPr="008507C8" w:rsidTr="00B84D3C">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548BA">
              <w:rPr>
                <w:rFonts w:cs="Arial"/>
                <w:color w:val="000000" w:themeColor="text1"/>
                <w:szCs w:val="24"/>
              </w:rPr>
              <w:t>OU</w:t>
            </w:r>
            <w:r>
              <w:rPr>
                <w:rFonts w:cs="Arial"/>
                <w:color w:val="000000" w:themeColor="text1"/>
                <w:szCs w:val="24"/>
              </w:rPr>
              <w:t>DMO</w:t>
            </w:r>
            <w:r w:rsidRPr="00C548BA">
              <w:rPr>
                <w:rFonts w:cs="Arial"/>
                <w:color w:val="000000" w:themeColor="text1"/>
                <w:szCs w:val="24"/>
              </w:rPr>
              <w:t>00</w:t>
            </w:r>
            <w:r>
              <w:rPr>
                <w:rFonts w:cs="Arial"/>
                <w:color w:val="000000" w:themeColor="text1"/>
                <w:szCs w:val="24"/>
              </w:rPr>
              <w:t>7L4</w:t>
            </w:r>
            <w:r w:rsidRPr="00C548BA">
              <w:rPr>
                <w:rFonts w:cs="Arial"/>
                <w:color w:val="000000" w:themeColor="text1"/>
                <w:szCs w:val="24"/>
              </w:rPr>
              <w:t>V1</w:t>
            </w:r>
            <w:proofErr w:type="spellEnd"/>
          </w:p>
        </w:tc>
        <w:tc>
          <w:tcPr>
            <w:tcW w:w="6772" w:type="dxa"/>
            <w:gridSpan w:val="3"/>
            <w:vAlign w:val="center"/>
          </w:tcPr>
          <w:p w:rsidR="00AA6F31" w:rsidRPr="00035EE8" w:rsidRDefault="00AA6F31" w:rsidP="00AA6F31">
            <w:pPr>
              <w:tabs>
                <w:tab w:val="left" w:pos="504"/>
              </w:tabs>
              <w:rPr>
                <w:rFonts w:cs="Arial"/>
                <w:color w:val="000000" w:themeColor="text1"/>
                <w:szCs w:val="24"/>
              </w:rPr>
            </w:pPr>
            <w:r w:rsidRPr="00035EE8">
              <w:rPr>
                <w:rFonts w:cs="Arial"/>
                <w:color w:val="000000" w:themeColor="text1"/>
                <w:szCs w:val="24"/>
              </w:rPr>
              <w:t>Identify and Setup Google Webmaster Tool and Google Analytics</w:t>
            </w:r>
          </w:p>
        </w:tc>
      </w:tr>
      <w:tr w:rsidR="00AA6F31" w:rsidRPr="008507C8" w:rsidTr="00AA6F31">
        <w:trPr>
          <w:trHeight w:val="377"/>
        </w:trPr>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548BA">
              <w:rPr>
                <w:rFonts w:cs="Arial"/>
                <w:color w:val="000000" w:themeColor="text1"/>
                <w:szCs w:val="24"/>
              </w:rPr>
              <w:t>OU</w:t>
            </w:r>
            <w:r>
              <w:rPr>
                <w:rFonts w:cs="Arial"/>
                <w:color w:val="000000" w:themeColor="text1"/>
                <w:szCs w:val="24"/>
              </w:rPr>
              <w:t>DMO</w:t>
            </w:r>
            <w:r w:rsidRPr="00C548BA">
              <w:rPr>
                <w:rFonts w:cs="Arial"/>
                <w:color w:val="000000" w:themeColor="text1"/>
                <w:szCs w:val="24"/>
              </w:rPr>
              <w:t>00</w:t>
            </w:r>
            <w:r>
              <w:rPr>
                <w:rFonts w:cs="Arial"/>
                <w:color w:val="000000" w:themeColor="text1"/>
                <w:szCs w:val="24"/>
              </w:rPr>
              <w:t>8L4</w:t>
            </w:r>
            <w:r w:rsidRPr="00C548BA">
              <w:rPr>
                <w:rFonts w:cs="Arial"/>
                <w:color w:val="000000" w:themeColor="text1"/>
                <w:szCs w:val="24"/>
              </w:rPr>
              <w:t>V1</w:t>
            </w:r>
            <w:proofErr w:type="spellEnd"/>
          </w:p>
        </w:tc>
        <w:tc>
          <w:tcPr>
            <w:tcW w:w="6772" w:type="dxa"/>
            <w:gridSpan w:val="3"/>
            <w:vAlign w:val="center"/>
          </w:tcPr>
          <w:p w:rsidR="00AA6F31" w:rsidRPr="00AA6F31" w:rsidRDefault="00AA6F31" w:rsidP="00AA6F31">
            <w:pPr>
              <w:tabs>
                <w:tab w:val="left" w:pos="504"/>
              </w:tabs>
              <w:spacing w:line="276" w:lineRule="auto"/>
              <w:rPr>
                <w:rFonts w:cs="Arial"/>
                <w:bCs/>
                <w:color w:val="000000" w:themeColor="text1"/>
                <w:szCs w:val="24"/>
              </w:rPr>
            </w:pPr>
            <w:r w:rsidRPr="00035EE8">
              <w:rPr>
                <w:rFonts w:cs="Arial"/>
                <w:bCs/>
                <w:color w:val="000000" w:themeColor="text1"/>
                <w:szCs w:val="24"/>
              </w:rPr>
              <w:t>Interpret and Practice Email Marketing</w:t>
            </w:r>
          </w:p>
        </w:tc>
      </w:tr>
      <w:tr w:rsidR="00AA6F31" w:rsidRPr="008507C8" w:rsidTr="00B84D3C">
        <w:tc>
          <w:tcPr>
            <w:tcW w:w="2556" w:type="dxa"/>
            <w:gridSpan w:val="2"/>
            <w:vAlign w:val="center"/>
          </w:tcPr>
          <w:p w:rsidR="00AA6F31" w:rsidRPr="00CD47A7" w:rsidRDefault="00AA6F31" w:rsidP="00AA6F31">
            <w:pPr>
              <w:tabs>
                <w:tab w:val="left" w:pos="504"/>
              </w:tabs>
              <w:jc w:val="center"/>
              <w:rPr>
                <w:rFonts w:cs="Arial"/>
                <w:color w:val="000000" w:themeColor="text1"/>
                <w:szCs w:val="24"/>
              </w:rPr>
            </w:pPr>
            <w:proofErr w:type="spellStart"/>
            <w:r w:rsidRPr="00C548BA">
              <w:rPr>
                <w:rFonts w:cs="Arial"/>
                <w:color w:val="000000" w:themeColor="text1"/>
                <w:szCs w:val="24"/>
              </w:rPr>
              <w:t>OU</w:t>
            </w:r>
            <w:r>
              <w:rPr>
                <w:rFonts w:cs="Arial"/>
                <w:color w:val="000000" w:themeColor="text1"/>
                <w:szCs w:val="24"/>
              </w:rPr>
              <w:t>DMO</w:t>
            </w:r>
            <w:r w:rsidRPr="00C548BA">
              <w:rPr>
                <w:rFonts w:cs="Arial"/>
                <w:color w:val="000000" w:themeColor="text1"/>
                <w:szCs w:val="24"/>
              </w:rPr>
              <w:t>00</w:t>
            </w:r>
            <w:r>
              <w:rPr>
                <w:rFonts w:cs="Arial"/>
                <w:color w:val="000000" w:themeColor="text1"/>
                <w:szCs w:val="24"/>
              </w:rPr>
              <w:t>9L4</w:t>
            </w:r>
            <w:r w:rsidRPr="00C548BA">
              <w:rPr>
                <w:rFonts w:cs="Arial"/>
                <w:color w:val="000000" w:themeColor="text1"/>
                <w:szCs w:val="24"/>
              </w:rPr>
              <w:t>V1</w:t>
            </w:r>
            <w:proofErr w:type="spellEnd"/>
          </w:p>
        </w:tc>
        <w:tc>
          <w:tcPr>
            <w:tcW w:w="6772" w:type="dxa"/>
            <w:gridSpan w:val="3"/>
            <w:vAlign w:val="center"/>
          </w:tcPr>
          <w:p w:rsidR="00AA6F31" w:rsidRPr="00035EE8" w:rsidRDefault="00AA6F31" w:rsidP="00AA6F31">
            <w:pPr>
              <w:tabs>
                <w:tab w:val="left" w:pos="504"/>
              </w:tabs>
              <w:spacing w:line="276" w:lineRule="auto"/>
              <w:rPr>
                <w:rFonts w:cstheme="minorHAnsi"/>
                <w:color w:val="000000" w:themeColor="text1"/>
                <w:szCs w:val="24"/>
              </w:rPr>
            </w:pPr>
            <w:r w:rsidRPr="00035EE8">
              <w:rPr>
                <w:rFonts w:cstheme="minorHAnsi"/>
                <w:color w:val="000000" w:themeColor="text1"/>
                <w:szCs w:val="24"/>
              </w:rPr>
              <w:t>Apply Video Marketing</w:t>
            </w:r>
          </w:p>
        </w:tc>
      </w:tr>
      <w:tr w:rsidR="00AA6F31" w:rsidRPr="008507C8" w:rsidTr="00B84D3C">
        <w:tc>
          <w:tcPr>
            <w:tcW w:w="9328" w:type="dxa"/>
            <w:gridSpan w:val="5"/>
            <w:shd w:val="clear" w:color="auto" w:fill="F2F2F2" w:themeFill="background1" w:themeFillShade="F2"/>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AA6F31" w:rsidRPr="008507C8" w:rsidTr="00B84D3C">
        <w:tc>
          <w:tcPr>
            <w:tcW w:w="9328" w:type="dxa"/>
            <w:gridSpan w:val="5"/>
          </w:tcPr>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AA6F31" w:rsidRPr="008507C8"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AA6F31" w:rsidRPr="008507C8"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AA6F31" w:rsidRPr="008507C8"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AA6F31" w:rsidRPr="008507C8"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AA6F31" w:rsidRPr="008507C8"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AA6F31" w:rsidRDefault="00AA6F31" w:rsidP="00AA6F31">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p w:rsidR="00AA6F31" w:rsidRPr="008507C8" w:rsidRDefault="00AA6F31" w:rsidP="00AA6F31">
            <w:pPr>
              <w:pStyle w:val="PlainText"/>
              <w:spacing w:before="60" w:after="60"/>
              <w:ind w:left="313"/>
              <w:jc w:val="both"/>
              <w:rPr>
                <w:rFonts w:ascii="Arial" w:hAnsi="Arial" w:cs="Arial"/>
                <w:sz w:val="20"/>
                <w:szCs w:val="20"/>
              </w:rPr>
            </w:pPr>
          </w:p>
        </w:tc>
      </w:tr>
      <w:tr w:rsidR="00AA6F31" w:rsidRPr="008507C8" w:rsidTr="00B84D3C">
        <w:tc>
          <w:tcPr>
            <w:tcW w:w="9328" w:type="dxa"/>
            <w:gridSpan w:val="5"/>
            <w:shd w:val="clear" w:color="auto" w:fill="F2F2F2" w:themeFill="background1" w:themeFillShade="F2"/>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AA6F31" w:rsidRPr="008507C8" w:rsidTr="00B84D3C">
        <w:tc>
          <w:tcPr>
            <w:tcW w:w="9328" w:type="dxa"/>
            <w:gridSpan w:val="5"/>
          </w:tcPr>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AA6F31" w:rsidRPr="008507C8" w:rsidTr="00B84D3C">
        <w:tc>
          <w:tcPr>
            <w:tcW w:w="9328" w:type="dxa"/>
            <w:gridSpan w:val="5"/>
            <w:shd w:val="clear" w:color="auto" w:fill="F2F2F2" w:themeFill="background1" w:themeFillShade="F2"/>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AA6F31" w:rsidRPr="008507C8" w:rsidTr="00B84D3C">
        <w:tc>
          <w:tcPr>
            <w:tcW w:w="9328" w:type="dxa"/>
            <w:gridSpan w:val="5"/>
          </w:tcPr>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Pr>
                <w:rFonts w:ascii="Arial" w:hAnsi="Arial" w:cs="Arial"/>
                <w:b/>
                <w:sz w:val="20"/>
                <w:szCs w:val="20"/>
              </w:rPr>
              <w:t>Digital Marketing</w:t>
            </w:r>
            <w:r w:rsidRPr="008507C8">
              <w:rPr>
                <w:rFonts w:ascii="Arial" w:hAnsi="Arial" w:cs="Arial"/>
                <w:sz w:val="20"/>
                <w:szCs w:val="20"/>
              </w:rPr>
              <w:t>,</w:t>
            </w:r>
            <w:r w:rsidR="00165E92">
              <w:rPr>
                <w:rFonts w:ascii="Arial" w:hAnsi="Arial" w:cs="Arial"/>
                <w:sz w:val="20"/>
                <w:szCs w:val="20"/>
              </w:rPr>
              <w:t xml:space="preserve"> </w:t>
            </w:r>
            <w:r w:rsidR="00165E92">
              <w:rPr>
                <w:rFonts w:ascii="Arial" w:hAnsi="Arial" w:cs="Arial"/>
                <w:b/>
                <w:sz w:val="20"/>
                <w:szCs w:val="20"/>
              </w:rPr>
              <w:t>Level-4</w:t>
            </w:r>
            <w:bookmarkStart w:id="2" w:name="_GoBack"/>
            <w:bookmarkEnd w:id="2"/>
            <w:r w:rsidRPr="008507C8">
              <w:rPr>
                <w:rFonts w:ascii="Arial" w:hAnsi="Arial" w:cs="Arial"/>
                <w:sz w:val="20"/>
                <w:szCs w:val="20"/>
              </w:rPr>
              <w:t xml:space="preserve"> will result in the candidate will be issued with the relevant, nationally recognised certificate.</w:t>
            </w:r>
          </w:p>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AA6F31" w:rsidRPr="008507C8" w:rsidTr="00B84D3C">
        <w:tc>
          <w:tcPr>
            <w:tcW w:w="9328" w:type="dxa"/>
            <w:gridSpan w:val="5"/>
            <w:shd w:val="clear" w:color="auto" w:fill="F2F2F2" w:themeFill="background1" w:themeFillShade="F2"/>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AA6F31" w:rsidRPr="008507C8" w:rsidTr="00B84D3C">
        <w:trPr>
          <w:trHeight w:val="501"/>
        </w:trPr>
        <w:tc>
          <w:tcPr>
            <w:tcW w:w="9328" w:type="dxa"/>
            <w:gridSpan w:val="5"/>
          </w:tcPr>
          <w:p w:rsidR="00AA6F31" w:rsidRPr="008507C8" w:rsidRDefault="00AA6F31" w:rsidP="00B84D3C">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AA6F31" w:rsidRPr="008507C8" w:rsidRDefault="00AA6F31" w:rsidP="00AA6F31">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AA6F31" w:rsidRPr="008507C8" w:rsidRDefault="00AA6F31" w:rsidP="00AA6F31">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AA6F31" w:rsidRPr="008507C8" w:rsidRDefault="00AA6F31" w:rsidP="00AA6F31">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AA6F31" w:rsidRPr="008507C8" w:rsidTr="00B84D3C">
        <w:trPr>
          <w:trHeight w:val="501"/>
        </w:trPr>
        <w:tc>
          <w:tcPr>
            <w:tcW w:w="1979" w:type="dxa"/>
            <w:shd w:val="clear" w:color="auto" w:fill="D9D9D9" w:themeFill="background1" w:themeFillShade="D9"/>
            <w:vAlign w:val="center"/>
          </w:tcPr>
          <w:p w:rsidR="00AA6F31" w:rsidRPr="008507C8" w:rsidRDefault="00AA6F31" w:rsidP="00B84D3C">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AA6F31" w:rsidRPr="008507C8" w:rsidRDefault="00AA6F31"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AA6F31" w:rsidRPr="008507C8" w:rsidRDefault="00AA6F31" w:rsidP="00B84D3C">
            <w:pPr>
              <w:pStyle w:val="PlainText"/>
              <w:spacing w:before="60" w:after="60"/>
              <w:jc w:val="both"/>
              <w:rPr>
                <w:rFonts w:ascii="Arial" w:hAnsi="Arial" w:cs="Arial"/>
                <w:sz w:val="20"/>
                <w:szCs w:val="20"/>
              </w:rPr>
            </w:pPr>
          </w:p>
        </w:tc>
      </w:tr>
      <w:tr w:rsidR="00AA6F31" w:rsidRPr="008507C8" w:rsidTr="00B84D3C">
        <w:trPr>
          <w:trHeight w:val="501"/>
        </w:trPr>
        <w:tc>
          <w:tcPr>
            <w:tcW w:w="1979" w:type="dxa"/>
            <w:shd w:val="clear" w:color="auto" w:fill="D9D9D9" w:themeFill="background1" w:themeFillShade="D9"/>
            <w:vAlign w:val="center"/>
          </w:tcPr>
          <w:p w:rsidR="00AA6F31" w:rsidRPr="008507C8" w:rsidRDefault="00AA6F31" w:rsidP="00B84D3C">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AA6F31" w:rsidRPr="008507C8" w:rsidRDefault="00AA6F31"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AA6F31" w:rsidRPr="008507C8" w:rsidRDefault="00AA6F31"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AA6F31" w:rsidRPr="008507C8" w:rsidRDefault="00AA6F31" w:rsidP="00B84D3C">
            <w:pPr>
              <w:pStyle w:val="PlainText"/>
              <w:spacing w:before="60" w:after="60"/>
              <w:jc w:val="both"/>
              <w:rPr>
                <w:rFonts w:ascii="Arial" w:hAnsi="Arial" w:cs="Arial"/>
                <w:sz w:val="20"/>
                <w:szCs w:val="20"/>
              </w:rPr>
            </w:pPr>
          </w:p>
        </w:tc>
      </w:tr>
    </w:tbl>
    <w:p w:rsidR="00AA6F31" w:rsidRDefault="00AA6F31" w:rsidP="00AA6F31"/>
    <w:p w:rsidR="00AA6F31" w:rsidRDefault="00AA6F31"/>
    <w:p w:rsidR="00AA6F31" w:rsidRDefault="00AA6F31"/>
    <w:sectPr w:rsidR="00AA6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4" w15:restartNumberingAfterBreak="0">
    <w:nsid w:val="3A521D8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5"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6D9824B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1"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10"/>
  </w:num>
  <w:num w:numId="2">
    <w:abstractNumId w:val="3"/>
  </w:num>
  <w:num w:numId="3">
    <w:abstractNumId w:val="7"/>
  </w:num>
  <w:num w:numId="4">
    <w:abstractNumId w:val="0"/>
  </w:num>
  <w:num w:numId="5">
    <w:abstractNumId w:val="5"/>
  </w:num>
  <w:num w:numId="6">
    <w:abstractNumId w:val="9"/>
  </w:num>
  <w:num w:numId="7">
    <w:abstractNumId w:val="4"/>
  </w:num>
  <w:num w:numId="8">
    <w:abstractNumId w:val="11"/>
  </w:num>
  <w:num w:numId="9">
    <w:abstractNumId w:val="8"/>
  </w:num>
  <w:num w:numId="10">
    <w:abstractNumId w:val="1"/>
  </w:num>
  <w:num w:numId="11">
    <w:abstractNumId w:val="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0B36"/>
    <w:rsid w:val="000020F5"/>
    <w:rsid w:val="0000334A"/>
    <w:rsid w:val="00040309"/>
    <w:rsid w:val="00155156"/>
    <w:rsid w:val="00165E92"/>
    <w:rsid w:val="00193674"/>
    <w:rsid w:val="001A0BC6"/>
    <w:rsid w:val="001A5EB6"/>
    <w:rsid w:val="001C3C00"/>
    <w:rsid w:val="001D51C9"/>
    <w:rsid w:val="00275BD5"/>
    <w:rsid w:val="00286656"/>
    <w:rsid w:val="00292F68"/>
    <w:rsid w:val="002A2EC0"/>
    <w:rsid w:val="002A3967"/>
    <w:rsid w:val="002F4EA3"/>
    <w:rsid w:val="00300FAA"/>
    <w:rsid w:val="00333E90"/>
    <w:rsid w:val="003443D9"/>
    <w:rsid w:val="003460F9"/>
    <w:rsid w:val="00347AD0"/>
    <w:rsid w:val="003730BA"/>
    <w:rsid w:val="003B0AE8"/>
    <w:rsid w:val="003D16E7"/>
    <w:rsid w:val="004661C5"/>
    <w:rsid w:val="00484678"/>
    <w:rsid w:val="004E3E7B"/>
    <w:rsid w:val="00504B27"/>
    <w:rsid w:val="00547B88"/>
    <w:rsid w:val="0058297A"/>
    <w:rsid w:val="00590E32"/>
    <w:rsid w:val="005D3747"/>
    <w:rsid w:val="00623305"/>
    <w:rsid w:val="00675346"/>
    <w:rsid w:val="00693067"/>
    <w:rsid w:val="00695742"/>
    <w:rsid w:val="006A18F4"/>
    <w:rsid w:val="006D3E64"/>
    <w:rsid w:val="006E0733"/>
    <w:rsid w:val="00700F7F"/>
    <w:rsid w:val="007206FC"/>
    <w:rsid w:val="007318B0"/>
    <w:rsid w:val="00753176"/>
    <w:rsid w:val="00805F3C"/>
    <w:rsid w:val="008C5131"/>
    <w:rsid w:val="008D5445"/>
    <w:rsid w:val="008D6BFE"/>
    <w:rsid w:val="008F3535"/>
    <w:rsid w:val="00913B79"/>
    <w:rsid w:val="00923215"/>
    <w:rsid w:val="00941A60"/>
    <w:rsid w:val="00955FFD"/>
    <w:rsid w:val="00976E6E"/>
    <w:rsid w:val="009B24AF"/>
    <w:rsid w:val="009C1EB7"/>
    <w:rsid w:val="009C3C31"/>
    <w:rsid w:val="009E2D21"/>
    <w:rsid w:val="009E4799"/>
    <w:rsid w:val="00A101AE"/>
    <w:rsid w:val="00A1299C"/>
    <w:rsid w:val="00A135AB"/>
    <w:rsid w:val="00A42705"/>
    <w:rsid w:val="00A51FF6"/>
    <w:rsid w:val="00A52B86"/>
    <w:rsid w:val="00A76401"/>
    <w:rsid w:val="00AA6F31"/>
    <w:rsid w:val="00AC5A0C"/>
    <w:rsid w:val="00AF5C96"/>
    <w:rsid w:val="00AF6C6A"/>
    <w:rsid w:val="00B10715"/>
    <w:rsid w:val="00B52988"/>
    <w:rsid w:val="00B7347F"/>
    <w:rsid w:val="00BB52C6"/>
    <w:rsid w:val="00BC2245"/>
    <w:rsid w:val="00BE17BC"/>
    <w:rsid w:val="00C02BEA"/>
    <w:rsid w:val="00C226E3"/>
    <w:rsid w:val="00C5517C"/>
    <w:rsid w:val="00C82341"/>
    <w:rsid w:val="00C834F3"/>
    <w:rsid w:val="00D20BD9"/>
    <w:rsid w:val="00D313E4"/>
    <w:rsid w:val="00D823F8"/>
    <w:rsid w:val="00D8486D"/>
    <w:rsid w:val="00D92958"/>
    <w:rsid w:val="00DB16A4"/>
    <w:rsid w:val="00DC6E9A"/>
    <w:rsid w:val="00DF689E"/>
    <w:rsid w:val="00E03CDF"/>
    <w:rsid w:val="00E52D7F"/>
    <w:rsid w:val="00E60989"/>
    <w:rsid w:val="00E77A59"/>
    <w:rsid w:val="00E82CB3"/>
    <w:rsid w:val="00EC0D39"/>
    <w:rsid w:val="00EC427C"/>
    <w:rsid w:val="00EC76D0"/>
    <w:rsid w:val="00EF2F84"/>
    <w:rsid w:val="00F2063C"/>
    <w:rsid w:val="00F7009D"/>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AA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BE4B-6B81-4501-957F-FADC5E2B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2021-09-12T08:12:00Z</dcterms:created>
  <dcterms:modified xsi:type="dcterms:W3CDTF">2021-11-04T06:02:00Z</dcterms:modified>
</cp:coreProperties>
</file>