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1F1" w14:textId="65689786" w:rsidR="00F2201A" w:rsidRPr="00F2201A" w:rsidRDefault="00F2201A" w:rsidP="00F2201A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জাতীয়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জনসংখ্যা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গবেষণা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ও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ইনস্টিটিউট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(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নিপোর্ট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)</w:t>
      </w:r>
    </w:p>
    <w:p w14:paraId="5955415E" w14:textId="1AC3FE94" w:rsidR="00F2201A" w:rsidRPr="00F2201A" w:rsidRDefault="00F2201A" w:rsidP="00F2201A">
      <w:pPr>
        <w:spacing w:after="0"/>
        <w:jc w:val="center"/>
        <w:rPr>
          <w:rFonts w:ascii="Nikosh" w:hAnsi="Nikosh" w:cs="Nikosh"/>
          <w:b/>
          <w:bCs/>
          <w:sz w:val="36"/>
          <w:szCs w:val="36"/>
          <w:lang w:val="en-US"/>
        </w:rPr>
      </w:pP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নিপোর্ট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প্রধান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কার্যালয়ের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প্রশিক্ষণ</w:t>
      </w:r>
      <w:proofErr w:type="spellEnd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 xml:space="preserve"> </w:t>
      </w:r>
      <w:proofErr w:type="spellStart"/>
      <w:r w:rsidRPr="00F2201A">
        <w:rPr>
          <w:rFonts w:ascii="Nikosh" w:hAnsi="Nikosh" w:cs="Nikosh"/>
          <w:b/>
          <w:bCs/>
          <w:sz w:val="36"/>
          <w:szCs w:val="36"/>
          <w:lang w:val="en-US"/>
        </w:rPr>
        <w:t>তালিকা</w:t>
      </w:r>
      <w:proofErr w:type="spellEnd"/>
    </w:p>
    <w:p w14:paraId="196BF9D2" w14:textId="77777777" w:rsidR="00F2201A" w:rsidRPr="00F2201A" w:rsidRDefault="00F2201A" w:rsidP="00F2201A">
      <w:pPr>
        <w:rPr>
          <w:rFonts w:ascii="Nikosh" w:hAnsi="Nikosh" w:cs="Nikosh"/>
          <w:sz w:val="36"/>
          <w:szCs w:val="36"/>
          <w:lang w:val="en-U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72"/>
        <w:gridCol w:w="7534"/>
        <w:gridCol w:w="1275"/>
      </w:tblGrid>
      <w:tr w:rsidR="00F2201A" w:rsidRPr="00E23DEC" w14:paraId="2ACF77B2" w14:textId="77777777" w:rsidTr="00F2201A">
        <w:tc>
          <w:tcPr>
            <w:tcW w:w="972" w:type="dxa"/>
          </w:tcPr>
          <w:p w14:paraId="5E5BBD16" w14:textId="10E7DB00" w:rsidR="00F2201A" w:rsidRPr="00F2201A" w:rsidRDefault="00F2201A" w:rsidP="00987527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ক্রমিক</w:t>
            </w:r>
            <w:proofErr w:type="spellEnd"/>
          </w:p>
        </w:tc>
        <w:tc>
          <w:tcPr>
            <w:tcW w:w="7534" w:type="dxa"/>
          </w:tcPr>
          <w:p w14:paraId="0071DFFE" w14:textId="685F90BD" w:rsidR="00F2201A" w:rsidRPr="00F2201A" w:rsidRDefault="00F2201A" w:rsidP="00987527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প্রশিক্ষণের</w:t>
            </w:r>
            <w:proofErr w:type="spellEnd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মেয়াদ</w:t>
            </w:r>
            <w:proofErr w:type="spellEnd"/>
          </w:p>
        </w:tc>
        <w:tc>
          <w:tcPr>
            <w:tcW w:w="1275" w:type="dxa"/>
          </w:tcPr>
          <w:p w14:paraId="2BAAD570" w14:textId="16A4438E" w:rsidR="00F2201A" w:rsidRPr="00F2201A" w:rsidRDefault="00F2201A" w:rsidP="00987527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proofErr w:type="spellStart"/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মেয়াদ</w:t>
            </w:r>
            <w:proofErr w:type="spellEnd"/>
          </w:p>
        </w:tc>
      </w:tr>
      <w:tr w:rsidR="00F2201A" w:rsidRPr="00E23DEC" w14:paraId="06E98B4C" w14:textId="77777777" w:rsidTr="00F2201A">
        <w:tc>
          <w:tcPr>
            <w:tcW w:w="972" w:type="dxa"/>
          </w:tcPr>
          <w:p w14:paraId="1A940679" w14:textId="2DBA019B" w:rsidR="00F2201A" w:rsidRPr="00F2201A" w:rsidRDefault="00F2201A" w:rsidP="00987527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১</w:t>
            </w:r>
          </w:p>
        </w:tc>
        <w:tc>
          <w:tcPr>
            <w:tcW w:w="7534" w:type="dxa"/>
            <w:vAlign w:val="center"/>
          </w:tcPr>
          <w:p w14:paraId="3BC911AB" w14:textId="221ADC4A" w:rsidR="00F2201A" w:rsidRPr="00E23DEC" w:rsidRDefault="00F2201A" w:rsidP="00987527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Orientation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M</w:t>
            </w:r>
            <w:proofErr w:type="spellStart"/>
            <w:r>
              <w:rPr>
                <w:sz w:val="24"/>
                <w:szCs w:val="24"/>
                <w:lang w:val="en-US"/>
              </w:rPr>
              <w:t>edical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O</w:t>
            </w:r>
            <w:proofErr w:type="spellStart"/>
            <w:r>
              <w:rPr>
                <w:sz w:val="24"/>
                <w:szCs w:val="24"/>
                <w:lang w:val="en-US"/>
              </w:rPr>
              <w:t>fficers</w:t>
            </w:r>
            <w:proofErr w:type="spellEnd"/>
            <w:r w:rsidRPr="00E23DEC">
              <w:rPr>
                <w:sz w:val="24"/>
                <w:szCs w:val="24"/>
              </w:rPr>
              <w:t>/U</w:t>
            </w:r>
            <w:proofErr w:type="spellStart"/>
            <w:r>
              <w:rPr>
                <w:sz w:val="24"/>
                <w:szCs w:val="24"/>
                <w:lang w:val="en-US"/>
              </w:rPr>
              <w:t>pazilla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Planning </w:t>
            </w:r>
            <w:r w:rsidRPr="00E23DEC">
              <w:rPr>
                <w:sz w:val="24"/>
                <w:szCs w:val="24"/>
              </w:rPr>
              <w:t>O</w:t>
            </w:r>
            <w:proofErr w:type="spellStart"/>
            <w:r>
              <w:rPr>
                <w:sz w:val="24"/>
                <w:szCs w:val="24"/>
                <w:lang w:val="en-US"/>
              </w:rPr>
              <w:t>fficer</w:t>
            </w:r>
            <w:proofErr w:type="spellEnd"/>
            <w:r w:rsidRPr="00E23DEC">
              <w:rPr>
                <w:sz w:val="24"/>
                <w:szCs w:val="24"/>
              </w:rPr>
              <w:t>/A</w:t>
            </w:r>
            <w:proofErr w:type="spellStart"/>
            <w:r>
              <w:rPr>
                <w:sz w:val="24"/>
                <w:szCs w:val="24"/>
                <w:lang w:val="en-US"/>
              </w:rPr>
              <w:t>ssistant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U</w:t>
            </w:r>
            <w:proofErr w:type="spellStart"/>
            <w:r>
              <w:rPr>
                <w:sz w:val="24"/>
                <w:szCs w:val="24"/>
                <w:lang w:val="en-US"/>
              </w:rPr>
              <w:t>pazilla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Planning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O</w:t>
            </w:r>
            <w:proofErr w:type="spellStart"/>
            <w:r>
              <w:rPr>
                <w:sz w:val="24"/>
                <w:szCs w:val="24"/>
                <w:lang w:val="en-US"/>
              </w:rPr>
              <w:t>fficer</w:t>
            </w:r>
            <w:proofErr w:type="spellEnd"/>
          </w:p>
        </w:tc>
        <w:tc>
          <w:tcPr>
            <w:tcW w:w="1275" w:type="dxa"/>
          </w:tcPr>
          <w:p w14:paraId="2BB7B26D" w14:textId="4ECE034A" w:rsidR="00F2201A" w:rsidRPr="00F2201A" w:rsidRDefault="00F2201A" w:rsidP="00987527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0DD759B7" w14:textId="77777777" w:rsidTr="00F2201A">
        <w:tc>
          <w:tcPr>
            <w:tcW w:w="972" w:type="dxa"/>
          </w:tcPr>
          <w:p w14:paraId="5AF0237C" w14:textId="14326637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২</w:t>
            </w:r>
          </w:p>
        </w:tc>
        <w:tc>
          <w:tcPr>
            <w:tcW w:w="7534" w:type="dxa"/>
            <w:vAlign w:val="center"/>
          </w:tcPr>
          <w:p w14:paraId="498E3F83" w14:textId="3E241F59" w:rsidR="00F2201A" w:rsidRPr="00F2201A" w:rsidRDefault="00F2201A" w:rsidP="00F2201A">
            <w:pPr>
              <w:rPr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Orientation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Senior Staff Nurses (SSN)</w:t>
            </w:r>
          </w:p>
        </w:tc>
        <w:tc>
          <w:tcPr>
            <w:tcW w:w="1275" w:type="dxa"/>
          </w:tcPr>
          <w:p w14:paraId="71275AE8" w14:textId="19BFB3BF" w:rsidR="00F2201A" w:rsidRPr="00F2201A" w:rsidRDefault="00F2201A" w:rsidP="00F2201A">
            <w:pPr>
              <w:jc w:val="center"/>
              <w:rPr>
                <w:rFonts w:ascii="Nikosh" w:hAnsi="Nikosh" w:cs="Nikosh"/>
                <w:szCs w:val="28"/>
                <w:lang w:val="en-US"/>
              </w:rPr>
            </w:pPr>
            <w:r>
              <w:rPr>
                <w:rFonts w:ascii="Nikosh" w:hAnsi="Nikosh" w:cs="Nikosh"/>
                <w:szCs w:val="28"/>
                <w:lang w:val="en-US"/>
              </w:rPr>
              <w:t xml:space="preserve">১০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49555131" w14:textId="77777777" w:rsidTr="00F2201A">
        <w:tc>
          <w:tcPr>
            <w:tcW w:w="972" w:type="dxa"/>
          </w:tcPr>
          <w:p w14:paraId="467B6C05" w14:textId="6C880FA3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৩</w:t>
            </w:r>
          </w:p>
        </w:tc>
        <w:tc>
          <w:tcPr>
            <w:tcW w:w="7534" w:type="dxa"/>
            <w:vAlign w:val="center"/>
          </w:tcPr>
          <w:p w14:paraId="07EBD330" w14:textId="2156D25D" w:rsidR="00F2201A" w:rsidRPr="00E23DEC" w:rsidRDefault="00F2201A" w:rsidP="00F2201A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  <w:lang w:val="en-US"/>
              </w:rPr>
              <w:t xml:space="preserve">comprehensive </w:t>
            </w:r>
            <w:r w:rsidRPr="00E23DEC">
              <w:rPr>
                <w:sz w:val="24"/>
                <w:szCs w:val="24"/>
              </w:rPr>
              <w:t>N</w:t>
            </w:r>
            <w:proofErr w:type="spellStart"/>
            <w:r>
              <w:rPr>
                <w:sz w:val="24"/>
                <w:szCs w:val="24"/>
                <w:lang w:val="en-US"/>
              </w:rPr>
              <w:t>ewborn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  <w:lang w:val="en-US"/>
              </w:rPr>
              <w:t>are</w:t>
            </w:r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7D1183F8" w14:textId="269F84B0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31D7FCA9" w14:textId="77777777" w:rsidTr="00F2201A">
        <w:tc>
          <w:tcPr>
            <w:tcW w:w="972" w:type="dxa"/>
          </w:tcPr>
          <w:p w14:paraId="48040C05" w14:textId="3ACCE13E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৪</w:t>
            </w:r>
          </w:p>
        </w:tc>
        <w:tc>
          <w:tcPr>
            <w:tcW w:w="7534" w:type="dxa"/>
            <w:vAlign w:val="center"/>
          </w:tcPr>
          <w:p w14:paraId="5E4DEB8A" w14:textId="77777777" w:rsidR="00F2201A" w:rsidRPr="00E23DEC" w:rsidRDefault="00F2201A" w:rsidP="00F2201A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Hospital Management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Physicians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E51F129" w14:textId="5D25ED63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41CD3175" w14:textId="77777777" w:rsidTr="00F2201A">
        <w:tc>
          <w:tcPr>
            <w:tcW w:w="972" w:type="dxa"/>
          </w:tcPr>
          <w:p w14:paraId="5311203E" w14:textId="60E9D945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৫</w:t>
            </w:r>
          </w:p>
        </w:tc>
        <w:tc>
          <w:tcPr>
            <w:tcW w:w="7534" w:type="dxa"/>
            <w:vAlign w:val="center"/>
          </w:tcPr>
          <w:p w14:paraId="530ED90B" w14:textId="57039211" w:rsidR="00F2201A" w:rsidRPr="00E23DEC" w:rsidRDefault="00F2201A" w:rsidP="00F2201A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E23DEC">
              <w:rPr>
                <w:sz w:val="24"/>
                <w:szCs w:val="24"/>
              </w:rPr>
              <w:t>Refresher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U</w:t>
            </w:r>
            <w:proofErr w:type="spellStart"/>
            <w:r>
              <w:rPr>
                <w:sz w:val="24"/>
                <w:szCs w:val="24"/>
                <w:lang w:val="en-US"/>
              </w:rPr>
              <w:t>pazilla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Planning </w:t>
            </w:r>
            <w:r w:rsidRPr="00E23DEC">
              <w:rPr>
                <w:sz w:val="24"/>
                <w:szCs w:val="24"/>
              </w:rPr>
              <w:t>O</w:t>
            </w:r>
            <w:proofErr w:type="spellStart"/>
            <w:r>
              <w:rPr>
                <w:sz w:val="24"/>
                <w:szCs w:val="24"/>
                <w:lang w:val="en-US"/>
              </w:rPr>
              <w:t>fficer</w:t>
            </w:r>
            <w:proofErr w:type="spellEnd"/>
            <w:r w:rsidRPr="00E23DEC">
              <w:rPr>
                <w:sz w:val="24"/>
                <w:szCs w:val="24"/>
              </w:rPr>
              <w:t>/A</w:t>
            </w:r>
            <w:proofErr w:type="spellStart"/>
            <w:r>
              <w:rPr>
                <w:sz w:val="24"/>
                <w:szCs w:val="24"/>
                <w:lang w:val="en-US"/>
              </w:rPr>
              <w:t>ssistant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U</w:t>
            </w:r>
            <w:proofErr w:type="spellStart"/>
            <w:r>
              <w:rPr>
                <w:sz w:val="24"/>
                <w:szCs w:val="24"/>
                <w:lang w:val="en-US"/>
              </w:rPr>
              <w:t>pazilla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E23DEC">
              <w:rPr>
                <w:sz w:val="24"/>
                <w:szCs w:val="24"/>
              </w:rPr>
              <w:t>F</w:t>
            </w:r>
            <w:proofErr w:type="spellStart"/>
            <w:r>
              <w:rPr>
                <w:sz w:val="24"/>
                <w:szCs w:val="24"/>
                <w:lang w:val="en-US"/>
              </w:rPr>
              <w:t>amily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Planning </w:t>
            </w:r>
            <w:r w:rsidRPr="00E23DEC">
              <w:rPr>
                <w:sz w:val="24"/>
                <w:szCs w:val="24"/>
              </w:rPr>
              <w:t>O</w:t>
            </w:r>
            <w:proofErr w:type="spellStart"/>
            <w:r>
              <w:rPr>
                <w:sz w:val="24"/>
                <w:szCs w:val="24"/>
                <w:lang w:val="en-US"/>
              </w:rPr>
              <w:t>fficer</w:t>
            </w:r>
            <w:proofErr w:type="spellEnd"/>
          </w:p>
        </w:tc>
        <w:tc>
          <w:tcPr>
            <w:tcW w:w="1275" w:type="dxa"/>
          </w:tcPr>
          <w:p w14:paraId="7BA951C2" w14:textId="0994CEBD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60760E02" w14:textId="77777777" w:rsidTr="00F2201A">
        <w:tc>
          <w:tcPr>
            <w:tcW w:w="972" w:type="dxa"/>
          </w:tcPr>
          <w:p w14:paraId="51BD4F16" w14:textId="06410C6E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৬</w:t>
            </w:r>
          </w:p>
        </w:tc>
        <w:tc>
          <w:tcPr>
            <w:tcW w:w="7534" w:type="dxa"/>
            <w:vAlign w:val="center"/>
          </w:tcPr>
          <w:p w14:paraId="668FEFD5" w14:textId="77777777" w:rsidR="00F2201A" w:rsidRPr="00E23DEC" w:rsidRDefault="00F2201A" w:rsidP="00F2201A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23DEC">
              <w:rPr>
                <w:sz w:val="24"/>
                <w:szCs w:val="24"/>
              </w:rPr>
              <w:t xml:space="preserve">Food Safety, </w:t>
            </w:r>
            <w:proofErr w:type="spellStart"/>
            <w:r w:rsidRPr="00E23DEC">
              <w:rPr>
                <w:sz w:val="24"/>
                <w:szCs w:val="24"/>
              </w:rPr>
              <w:t>Hygiene</w:t>
            </w:r>
            <w:proofErr w:type="spellEnd"/>
            <w:r w:rsidRPr="00E23DEC">
              <w:rPr>
                <w:sz w:val="24"/>
                <w:szCs w:val="24"/>
              </w:rPr>
              <w:t xml:space="preserve"> &amp; </w:t>
            </w:r>
            <w:proofErr w:type="spellStart"/>
            <w:r w:rsidRPr="00E23DEC">
              <w:rPr>
                <w:sz w:val="24"/>
                <w:szCs w:val="24"/>
              </w:rPr>
              <w:t>Nutrition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275" w:type="dxa"/>
          </w:tcPr>
          <w:p w14:paraId="3AF0AD59" w14:textId="2575491E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677103FC" w14:textId="77777777" w:rsidTr="00F2201A">
        <w:tc>
          <w:tcPr>
            <w:tcW w:w="972" w:type="dxa"/>
          </w:tcPr>
          <w:p w14:paraId="3B57DEB8" w14:textId="08867BB5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৭</w:t>
            </w:r>
          </w:p>
        </w:tc>
        <w:tc>
          <w:tcPr>
            <w:tcW w:w="7534" w:type="dxa"/>
            <w:vAlign w:val="center"/>
          </w:tcPr>
          <w:p w14:paraId="3507FC21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Financial Management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Officers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0E605C2D" w14:textId="7A678E7E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10C5653B" w14:textId="77777777" w:rsidTr="00F2201A">
        <w:tc>
          <w:tcPr>
            <w:tcW w:w="972" w:type="dxa"/>
          </w:tcPr>
          <w:p w14:paraId="75B2BE80" w14:textId="2A447485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৮</w:t>
            </w:r>
          </w:p>
        </w:tc>
        <w:tc>
          <w:tcPr>
            <w:tcW w:w="7534" w:type="dxa"/>
            <w:vAlign w:val="center"/>
          </w:tcPr>
          <w:p w14:paraId="65431A2D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Public </w:t>
            </w:r>
            <w:proofErr w:type="spellStart"/>
            <w:r w:rsidRPr="00E23DEC">
              <w:rPr>
                <w:sz w:val="24"/>
                <w:szCs w:val="24"/>
              </w:rPr>
              <w:t>Procurement</w:t>
            </w:r>
            <w:proofErr w:type="spellEnd"/>
            <w:r w:rsidRPr="00E23DEC">
              <w:rPr>
                <w:sz w:val="24"/>
                <w:szCs w:val="24"/>
              </w:rPr>
              <w:t xml:space="preserve"> Management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A501CEB" w14:textId="320F6678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793B1C02" w14:textId="77777777" w:rsidTr="00F2201A">
        <w:tc>
          <w:tcPr>
            <w:tcW w:w="972" w:type="dxa"/>
          </w:tcPr>
          <w:p w14:paraId="7FC9413A" w14:textId="1F36DAC6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৯</w:t>
            </w:r>
          </w:p>
        </w:tc>
        <w:tc>
          <w:tcPr>
            <w:tcW w:w="7534" w:type="dxa"/>
            <w:vAlign w:val="center"/>
          </w:tcPr>
          <w:p w14:paraId="66D84222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Management &amp; </w:t>
            </w:r>
            <w:proofErr w:type="spellStart"/>
            <w:r w:rsidRPr="00E23DEC">
              <w:rPr>
                <w:sz w:val="24"/>
                <w:szCs w:val="24"/>
              </w:rPr>
              <w:t>Leadership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</w:tcPr>
          <w:p w14:paraId="116DFA21" w14:textId="4C3A8EB1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239A5A6C" w14:textId="77777777" w:rsidTr="00F2201A">
        <w:tc>
          <w:tcPr>
            <w:tcW w:w="972" w:type="dxa"/>
          </w:tcPr>
          <w:p w14:paraId="6BAE6645" w14:textId="1673AA36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১০</w:t>
            </w:r>
          </w:p>
        </w:tc>
        <w:tc>
          <w:tcPr>
            <w:tcW w:w="7534" w:type="dxa"/>
            <w:vAlign w:val="center"/>
          </w:tcPr>
          <w:p w14:paraId="1C96547D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Office Management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E33F6C8" w14:textId="5558ECCE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461CB0EB" w14:textId="77777777" w:rsidTr="00F2201A">
        <w:tc>
          <w:tcPr>
            <w:tcW w:w="972" w:type="dxa"/>
          </w:tcPr>
          <w:p w14:paraId="738B9C93" w14:textId="6E5589A5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১১</w:t>
            </w:r>
          </w:p>
        </w:tc>
        <w:tc>
          <w:tcPr>
            <w:tcW w:w="7534" w:type="dxa"/>
            <w:vAlign w:val="center"/>
          </w:tcPr>
          <w:p w14:paraId="4E02AE36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Program Management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Officers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57E21C5E" w14:textId="3437E497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6C1A8C75" w14:textId="77777777" w:rsidTr="00F2201A">
        <w:tc>
          <w:tcPr>
            <w:tcW w:w="972" w:type="dxa"/>
          </w:tcPr>
          <w:p w14:paraId="55BC0AE0" w14:textId="628E6956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১২</w:t>
            </w:r>
          </w:p>
        </w:tc>
        <w:tc>
          <w:tcPr>
            <w:tcW w:w="7534" w:type="dxa"/>
            <w:vAlign w:val="center"/>
          </w:tcPr>
          <w:p w14:paraId="29FA159C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proofErr w:type="spellStart"/>
            <w:r w:rsidRPr="00E23DEC">
              <w:rPr>
                <w:sz w:val="24"/>
                <w:szCs w:val="24"/>
              </w:rPr>
              <w:t>Discipline</w:t>
            </w:r>
            <w:proofErr w:type="spellEnd"/>
            <w:r w:rsidRPr="00E23DEC">
              <w:rPr>
                <w:sz w:val="24"/>
                <w:szCs w:val="24"/>
              </w:rPr>
              <w:t xml:space="preserve">, </w:t>
            </w:r>
            <w:proofErr w:type="spellStart"/>
            <w:r w:rsidRPr="00E23DEC">
              <w:rPr>
                <w:sz w:val="24"/>
                <w:szCs w:val="24"/>
              </w:rPr>
              <w:t>Etiquette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and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Morality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275" w:type="dxa"/>
          </w:tcPr>
          <w:p w14:paraId="7A1BBA2A" w14:textId="18ADA7BD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019D485B" w14:textId="77777777" w:rsidTr="00F2201A">
        <w:tc>
          <w:tcPr>
            <w:tcW w:w="972" w:type="dxa"/>
          </w:tcPr>
          <w:p w14:paraId="518B52CC" w14:textId="0C6C05C0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১৩</w:t>
            </w:r>
          </w:p>
        </w:tc>
        <w:tc>
          <w:tcPr>
            <w:tcW w:w="7534" w:type="dxa"/>
            <w:vAlign w:val="center"/>
          </w:tcPr>
          <w:p w14:paraId="68F44455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r w:rsidRPr="00E23DEC">
              <w:rPr>
                <w:sz w:val="24"/>
                <w:szCs w:val="24"/>
              </w:rPr>
              <w:t xml:space="preserve">Basic TOT </w:t>
            </w:r>
            <w:proofErr w:type="spellStart"/>
            <w:r w:rsidRPr="00E23DEC">
              <w:rPr>
                <w:sz w:val="24"/>
                <w:szCs w:val="24"/>
              </w:rPr>
              <w:t>for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Faculty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of</w:t>
            </w:r>
            <w:proofErr w:type="spellEnd"/>
            <w:r w:rsidRPr="00E23DEC">
              <w:rPr>
                <w:sz w:val="24"/>
                <w:szCs w:val="24"/>
              </w:rPr>
              <w:t xml:space="preserve"> NIPORT &amp; </w:t>
            </w:r>
            <w:proofErr w:type="spellStart"/>
            <w:r w:rsidRPr="00E23DEC">
              <w:rPr>
                <w:sz w:val="24"/>
                <w:szCs w:val="24"/>
              </w:rPr>
              <w:t>Others</w:t>
            </w:r>
            <w:proofErr w:type="spellEnd"/>
          </w:p>
        </w:tc>
        <w:tc>
          <w:tcPr>
            <w:tcW w:w="1275" w:type="dxa"/>
          </w:tcPr>
          <w:p w14:paraId="7DEE641D" w14:textId="3E15D6AA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58ED447D" w14:textId="77777777" w:rsidTr="00F2201A">
        <w:tc>
          <w:tcPr>
            <w:tcW w:w="972" w:type="dxa"/>
          </w:tcPr>
          <w:p w14:paraId="09ED85CE" w14:textId="272553BE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 w:rsidRPr="00F2201A">
              <w:rPr>
                <w:rFonts w:ascii="Nikosh" w:hAnsi="Nikosh" w:cs="Nikosh"/>
                <w:b/>
                <w:bCs/>
                <w:szCs w:val="28"/>
                <w:lang w:val="en-US"/>
              </w:rPr>
              <w:t>১৪</w:t>
            </w:r>
          </w:p>
        </w:tc>
        <w:tc>
          <w:tcPr>
            <w:tcW w:w="7534" w:type="dxa"/>
            <w:vAlign w:val="center"/>
          </w:tcPr>
          <w:p w14:paraId="7832F2E5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proofErr w:type="spellStart"/>
            <w:r w:rsidRPr="00E23DEC">
              <w:rPr>
                <w:sz w:val="24"/>
                <w:szCs w:val="24"/>
              </w:rPr>
              <w:t>Curriculum</w:t>
            </w:r>
            <w:proofErr w:type="spellEnd"/>
            <w:r w:rsidRPr="00E23DEC">
              <w:rPr>
                <w:sz w:val="24"/>
                <w:szCs w:val="24"/>
              </w:rPr>
              <w:t xml:space="preserve"> &amp; </w:t>
            </w:r>
            <w:proofErr w:type="spellStart"/>
            <w:r w:rsidRPr="00E23DEC">
              <w:rPr>
                <w:sz w:val="24"/>
                <w:szCs w:val="24"/>
              </w:rPr>
              <w:t>Instructional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Material</w:t>
            </w:r>
            <w:proofErr w:type="spellEnd"/>
            <w:r w:rsidRPr="00E23DEC">
              <w:rPr>
                <w:sz w:val="24"/>
                <w:szCs w:val="24"/>
              </w:rPr>
              <w:t xml:space="preserve"> Development </w:t>
            </w: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275" w:type="dxa"/>
          </w:tcPr>
          <w:p w14:paraId="559D3656" w14:textId="2D1553D4" w:rsidR="00F2201A" w:rsidRPr="00E23DEC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  <w:tr w:rsidR="00F2201A" w:rsidRPr="00E23DEC" w14:paraId="77927F75" w14:textId="77777777" w:rsidTr="00F2201A">
        <w:tc>
          <w:tcPr>
            <w:tcW w:w="972" w:type="dxa"/>
          </w:tcPr>
          <w:p w14:paraId="21695BD5" w14:textId="079D8D57" w:rsidR="00F2201A" w:rsidRPr="00F2201A" w:rsidRDefault="00F2201A" w:rsidP="00F2201A">
            <w:pPr>
              <w:jc w:val="center"/>
              <w:rPr>
                <w:rFonts w:ascii="Nikosh" w:hAnsi="Nikosh" w:cs="Nikosh"/>
                <w:b/>
                <w:bCs/>
                <w:szCs w:val="28"/>
                <w:lang w:val="en-US"/>
              </w:rPr>
            </w:pPr>
            <w:r>
              <w:rPr>
                <w:rFonts w:ascii="Nikosh" w:hAnsi="Nikosh" w:cs="Nikosh"/>
                <w:b/>
                <w:bCs/>
                <w:szCs w:val="28"/>
                <w:lang w:val="en-US"/>
              </w:rPr>
              <w:t>১৫</w:t>
            </w:r>
          </w:p>
        </w:tc>
        <w:tc>
          <w:tcPr>
            <w:tcW w:w="7534" w:type="dxa"/>
            <w:vAlign w:val="center"/>
          </w:tcPr>
          <w:p w14:paraId="61F4CDD9" w14:textId="77777777" w:rsidR="00F2201A" w:rsidRPr="00E23DEC" w:rsidRDefault="00F2201A" w:rsidP="00F2201A">
            <w:pPr>
              <w:rPr>
                <w:sz w:val="24"/>
                <w:szCs w:val="24"/>
              </w:rPr>
            </w:pPr>
            <w:proofErr w:type="spellStart"/>
            <w:r w:rsidRPr="00E23DEC">
              <w:rPr>
                <w:sz w:val="24"/>
                <w:szCs w:val="24"/>
              </w:rPr>
              <w:t>Training</w:t>
            </w:r>
            <w:proofErr w:type="spellEnd"/>
            <w:r w:rsidRPr="00E23DEC">
              <w:rPr>
                <w:sz w:val="24"/>
                <w:szCs w:val="24"/>
              </w:rPr>
              <w:t xml:space="preserve"> </w:t>
            </w:r>
            <w:proofErr w:type="spellStart"/>
            <w:r w:rsidRPr="00E23DEC">
              <w:rPr>
                <w:sz w:val="24"/>
                <w:szCs w:val="24"/>
              </w:rPr>
              <w:t>Methodology</w:t>
            </w:r>
            <w:proofErr w:type="spellEnd"/>
            <w:r w:rsidRPr="00E23DEC">
              <w:rPr>
                <w:sz w:val="24"/>
                <w:szCs w:val="24"/>
              </w:rPr>
              <w:t xml:space="preserve">/BCC &amp; IEC </w:t>
            </w:r>
            <w:proofErr w:type="spellStart"/>
            <w:r w:rsidRPr="00E23DEC">
              <w:rPr>
                <w:sz w:val="24"/>
                <w:szCs w:val="24"/>
              </w:rPr>
              <w:t>Material</w:t>
            </w:r>
            <w:proofErr w:type="spellEnd"/>
            <w:r w:rsidRPr="00E23DEC">
              <w:rPr>
                <w:sz w:val="24"/>
                <w:szCs w:val="24"/>
              </w:rPr>
              <w:t xml:space="preserve"> Development</w:t>
            </w:r>
          </w:p>
        </w:tc>
        <w:tc>
          <w:tcPr>
            <w:tcW w:w="1275" w:type="dxa"/>
          </w:tcPr>
          <w:p w14:paraId="0789E503" w14:textId="2A0D3D8B" w:rsidR="00F2201A" w:rsidRPr="009A0BED" w:rsidRDefault="00F2201A" w:rsidP="00F2201A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2201A">
              <w:rPr>
                <w:rFonts w:ascii="Nikosh" w:hAnsi="Nikosh" w:cs="Nikosh"/>
                <w:szCs w:val="28"/>
                <w:lang w:val="en-US"/>
              </w:rPr>
              <w:t xml:space="preserve">০৫ </w:t>
            </w:r>
            <w:proofErr w:type="spellStart"/>
            <w:r w:rsidRPr="00F2201A">
              <w:rPr>
                <w:rFonts w:ascii="Nikosh" w:hAnsi="Nikosh" w:cs="Nikosh"/>
                <w:szCs w:val="28"/>
                <w:lang w:val="en-US"/>
              </w:rPr>
              <w:t>দিন</w:t>
            </w:r>
            <w:proofErr w:type="spellEnd"/>
          </w:p>
        </w:tc>
      </w:tr>
    </w:tbl>
    <w:p w14:paraId="317D5ACA" w14:textId="77777777" w:rsidR="00F12C76" w:rsidRPr="00F2201A" w:rsidRDefault="00F12C76" w:rsidP="00F2201A">
      <w:pPr>
        <w:spacing w:after="0"/>
        <w:jc w:val="both"/>
        <w:rPr>
          <w:lang w:val="en-US"/>
        </w:rPr>
      </w:pPr>
    </w:p>
    <w:sectPr w:rsidR="00F12C76" w:rsidRPr="00F220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578B"/>
    <w:multiLevelType w:val="hybridMultilevel"/>
    <w:tmpl w:val="518E1596"/>
    <w:lvl w:ilvl="0" w:tplc="A0A6A7AE">
      <w:start w:val="5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175343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D7"/>
    <w:rsid w:val="00106CD7"/>
    <w:rsid w:val="006C0B77"/>
    <w:rsid w:val="008242FF"/>
    <w:rsid w:val="00870751"/>
    <w:rsid w:val="00887C27"/>
    <w:rsid w:val="00922C48"/>
    <w:rsid w:val="00B915B7"/>
    <w:rsid w:val="00EA59DF"/>
    <w:rsid w:val="00EE4070"/>
    <w:rsid w:val="00F12C76"/>
    <w:rsid w:val="00F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0F86"/>
  <w15:chartTrackingRefBased/>
  <w15:docId w15:val="{7F640A91-4185-44D3-8C5F-E0196D0E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1A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C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C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C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C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C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C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C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CD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CD7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CD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CD7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CD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CD7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06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C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CD7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106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C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C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CD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106CD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2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2025-06-24T07:07:00Z</dcterms:created>
  <dcterms:modified xsi:type="dcterms:W3CDTF">2025-06-24T07:15:00Z</dcterms:modified>
</cp:coreProperties>
</file>