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8A25" w14:textId="77777777" w:rsidR="00947B02" w:rsidRPr="00F2201A" w:rsidRDefault="00947B02" w:rsidP="00947B02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জাতীয়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জনসংখ্যা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গবেষণা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ও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ইনস্টিটিউট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(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নিপোর্ট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)</w:t>
      </w:r>
    </w:p>
    <w:p w14:paraId="57702465" w14:textId="3C585140" w:rsidR="00F12C76" w:rsidRDefault="00947B02" w:rsidP="00947B02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আঞ্চলিক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জনসংখ্যা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ইনস্টিটিউট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(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আরপিটিআই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>)-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সমূহের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তালিকা</w:t>
      </w:r>
      <w:proofErr w:type="spellEnd"/>
    </w:p>
    <w:p w14:paraId="75DCBA1E" w14:textId="77777777" w:rsidR="00947B02" w:rsidRDefault="00947B02" w:rsidP="00947B02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7078"/>
        <w:gridCol w:w="1411"/>
      </w:tblGrid>
      <w:tr w:rsidR="00947B02" w:rsidRPr="00E23DEC" w14:paraId="143E14EA" w14:textId="77777777" w:rsidTr="004A6188">
        <w:trPr>
          <w:jc w:val="center"/>
        </w:trPr>
        <w:tc>
          <w:tcPr>
            <w:tcW w:w="855" w:type="dxa"/>
          </w:tcPr>
          <w:p w14:paraId="39231579" w14:textId="11F420B8" w:rsidR="00947B02" w:rsidRPr="00947B02" w:rsidRDefault="00947B02" w:rsidP="0098752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947B02"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  <w:t>ক্রমিক</w:t>
            </w:r>
            <w:proofErr w:type="spellEnd"/>
          </w:p>
        </w:tc>
        <w:tc>
          <w:tcPr>
            <w:tcW w:w="7078" w:type="dxa"/>
          </w:tcPr>
          <w:p w14:paraId="11FB8892" w14:textId="44D05110" w:rsidR="00947B02" w:rsidRPr="00947B02" w:rsidRDefault="00947B02" w:rsidP="0098752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947B02"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  <w:t>প্রশিক্ষণের</w:t>
            </w:r>
            <w:proofErr w:type="spellEnd"/>
            <w:r w:rsidRPr="00947B02"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47B02"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  <w:t>নাম</w:t>
            </w:r>
            <w:proofErr w:type="spellEnd"/>
          </w:p>
        </w:tc>
        <w:tc>
          <w:tcPr>
            <w:tcW w:w="1411" w:type="dxa"/>
          </w:tcPr>
          <w:p w14:paraId="79B2F2B2" w14:textId="6E6FDEDB" w:rsidR="00947B02" w:rsidRPr="00947B02" w:rsidRDefault="00947B02" w:rsidP="00987527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947B02">
              <w:rPr>
                <w:rFonts w:ascii="Nikosh" w:hAnsi="Nikosh" w:cs="Nikosh"/>
                <w:b/>
                <w:bCs/>
                <w:sz w:val="32"/>
                <w:szCs w:val="32"/>
                <w:lang w:val="en-US"/>
              </w:rPr>
              <w:t>মেয়াদ</w:t>
            </w:r>
            <w:proofErr w:type="spellEnd"/>
          </w:p>
        </w:tc>
      </w:tr>
      <w:tr w:rsidR="00947B02" w:rsidRPr="00E23DEC" w14:paraId="56EC6636" w14:textId="77777777" w:rsidTr="004A6188">
        <w:trPr>
          <w:jc w:val="center"/>
        </w:trPr>
        <w:tc>
          <w:tcPr>
            <w:tcW w:w="855" w:type="dxa"/>
          </w:tcPr>
          <w:p w14:paraId="2CB51F7D" w14:textId="58BC3029" w:rsidR="00947B02" w:rsidRPr="004A6188" w:rsidRDefault="004A6188" w:rsidP="00947B02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</w:t>
            </w:r>
          </w:p>
        </w:tc>
        <w:tc>
          <w:tcPr>
            <w:tcW w:w="7078" w:type="dxa"/>
            <w:vAlign w:val="center"/>
          </w:tcPr>
          <w:p w14:paraId="3B85C704" w14:textId="445742EA" w:rsidR="00947B02" w:rsidRPr="004A6188" w:rsidRDefault="00947B02" w:rsidP="00947B02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Orientation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S</w:t>
            </w:r>
            <w:proofErr w:type="spellStart"/>
            <w:r w:rsidRPr="004A6188">
              <w:rPr>
                <w:rFonts w:cs="Times New Roman"/>
                <w:sz w:val="24"/>
                <w:szCs w:val="24"/>
                <w:lang w:val="en-US"/>
              </w:rPr>
              <w:t>enior</w:t>
            </w:r>
            <w:proofErr w:type="spellEnd"/>
            <w:r w:rsidRPr="004A61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A6188">
              <w:rPr>
                <w:rFonts w:cs="Times New Roman"/>
                <w:sz w:val="24"/>
                <w:szCs w:val="24"/>
              </w:rPr>
              <w:t>S</w:t>
            </w:r>
            <w:proofErr w:type="spellStart"/>
            <w:r w:rsidRPr="004A6188">
              <w:rPr>
                <w:rFonts w:cs="Times New Roman"/>
                <w:sz w:val="24"/>
                <w:szCs w:val="24"/>
                <w:lang w:val="en-US"/>
              </w:rPr>
              <w:t>taff</w:t>
            </w:r>
            <w:proofErr w:type="spellEnd"/>
            <w:r w:rsidRPr="004A61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A6188">
              <w:rPr>
                <w:rFonts w:cs="Times New Roman"/>
                <w:sz w:val="24"/>
                <w:szCs w:val="24"/>
              </w:rPr>
              <w:t>N</w:t>
            </w:r>
            <w:proofErr w:type="spellStart"/>
            <w:r w:rsidRPr="004A6188">
              <w:rPr>
                <w:rFonts w:cs="Times New Roman"/>
                <w:sz w:val="24"/>
                <w:szCs w:val="24"/>
                <w:lang w:val="en-US"/>
              </w:rPr>
              <w:t>urses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14:paraId="1630BEAB" w14:textId="644B800C" w:rsidR="00947B02" w:rsidRPr="004A6188" w:rsidRDefault="004A6188" w:rsidP="00947B02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১০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947B02" w:rsidRPr="00E23DEC" w14:paraId="567A2F0B" w14:textId="77777777" w:rsidTr="004A6188">
        <w:trPr>
          <w:jc w:val="center"/>
        </w:trPr>
        <w:tc>
          <w:tcPr>
            <w:tcW w:w="855" w:type="dxa"/>
          </w:tcPr>
          <w:p w14:paraId="461A1C14" w14:textId="4690764D" w:rsidR="00947B02" w:rsidRPr="004A6188" w:rsidRDefault="004A6188" w:rsidP="00947B02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২</w:t>
            </w:r>
          </w:p>
        </w:tc>
        <w:tc>
          <w:tcPr>
            <w:tcW w:w="7078" w:type="dxa"/>
            <w:vAlign w:val="center"/>
          </w:tcPr>
          <w:p w14:paraId="72B40BC5" w14:textId="4C69CDFE" w:rsidR="00947B02" w:rsidRPr="004A6188" w:rsidRDefault="00947B02" w:rsidP="00947B0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>C</w:t>
            </w:r>
            <w:proofErr w:type="spellStart"/>
            <w:r w:rsidRPr="004A6188">
              <w:rPr>
                <w:rFonts w:cs="Times New Roman"/>
                <w:sz w:val="24"/>
                <w:szCs w:val="24"/>
                <w:lang w:val="en-US"/>
              </w:rPr>
              <w:t>omprehensive</w:t>
            </w:r>
            <w:proofErr w:type="spellEnd"/>
            <w:r w:rsidRPr="004A61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A6188">
              <w:rPr>
                <w:rFonts w:cs="Times New Roman"/>
                <w:sz w:val="24"/>
                <w:szCs w:val="24"/>
              </w:rPr>
              <w:t>N</w:t>
            </w:r>
            <w:proofErr w:type="spellStart"/>
            <w:r w:rsidRPr="004A6188">
              <w:rPr>
                <w:rFonts w:cs="Times New Roman"/>
                <w:sz w:val="24"/>
                <w:szCs w:val="24"/>
                <w:lang w:val="en-US"/>
              </w:rPr>
              <w:t>ewborn</w:t>
            </w:r>
            <w:proofErr w:type="spellEnd"/>
            <w:r w:rsidRPr="004A61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4A6188">
              <w:rPr>
                <w:rFonts w:cs="Times New Roman"/>
                <w:sz w:val="24"/>
                <w:szCs w:val="24"/>
              </w:rPr>
              <w:t>C</w:t>
            </w:r>
            <w:r w:rsidRPr="004A6188">
              <w:rPr>
                <w:rFonts w:cs="Times New Roman"/>
                <w:sz w:val="24"/>
                <w:szCs w:val="24"/>
                <w:lang w:val="en-US"/>
              </w:rPr>
              <w:t>are</w:t>
            </w:r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14:paraId="003482FA" w14:textId="1B8115CE" w:rsidR="00947B02" w:rsidRPr="004A6188" w:rsidRDefault="004A6188" w:rsidP="00947B02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6CF5ED69" w14:textId="77777777" w:rsidTr="004A6188">
        <w:trPr>
          <w:jc w:val="center"/>
        </w:trPr>
        <w:tc>
          <w:tcPr>
            <w:tcW w:w="855" w:type="dxa"/>
          </w:tcPr>
          <w:p w14:paraId="286BAEDC" w14:textId="2F1746E8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৩</w:t>
            </w:r>
          </w:p>
        </w:tc>
        <w:tc>
          <w:tcPr>
            <w:tcW w:w="7078" w:type="dxa"/>
            <w:vAlign w:val="center"/>
          </w:tcPr>
          <w:p w14:paraId="461FFD0C" w14:textId="3EDBCBF4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 xml:space="preserve">ECD &amp; BRCR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14:paraId="543B8801" w14:textId="20C61928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42A2D0F9" w14:textId="77777777" w:rsidTr="004A6188">
        <w:trPr>
          <w:jc w:val="center"/>
        </w:trPr>
        <w:tc>
          <w:tcPr>
            <w:tcW w:w="855" w:type="dxa"/>
          </w:tcPr>
          <w:p w14:paraId="31A1CC22" w14:textId="2B081171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৪</w:t>
            </w:r>
          </w:p>
        </w:tc>
        <w:tc>
          <w:tcPr>
            <w:tcW w:w="7078" w:type="dxa"/>
            <w:vAlign w:val="center"/>
          </w:tcPr>
          <w:p w14:paraId="2720F8EA" w14:textId="65BECB2C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  <w:lang w:val="en-US"/>
              </w:rPr>
              <w:t>Training on Pandemic Preparedness and care</w:t>
            </w:r>
          </w:p>
        </w:tc>
        <w:tc>
          <w:tcPr>
            <w:tcW w:w="1411" w:type="dxa"/>
          </w:tcPr>
          <w:p w14:paraId="36F9E434" w14:textId="5D9822FD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2154EE71" w14:textId="77777777" w:rsidTr="004A6188">
        <w:trPr>
          <w:jc w:val="center"/>
        </w:trPr>
        <w:tc>
          <w:tcPr>
            <w:tcW w:w="855" w:type="dxa"/>
          </w:tcPr>
          <w:p w14:paraId="7B37AEE7" w14:textId="6F91E9C0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৫</w:t>
            </w:r>
          </w:p>
        </w:tc>
        <w:tc>
          <w:tcPr>
            <w:tcW w:w="7078" w:type="dxa"/>
            <w:vAlign w:val="center"/>
          </w:tcPr>
          <w:p w14:paraId="223DDAF1" w14:textId="0C6909E2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Disability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Care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11" w:type="dxa"/>
          </w:tcPr>
          <w:p w14:paraId="3A050F51" w14:textId="3194BADD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677434BC" w14:textId="77777777" w:rsidTr="004A6188">
        <w:trPr>
          <w:jc w:val="center"/>
        </w:trPr>
        <w:tc>
          <w:tcPr>
            <w:tcW w:w="855" w:type="dxa"/>
          </w:tcPr>
          <w:p w14:paraId="524C2411" w14:textId="4BC15273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৬</w:t>
            </w:r>
          </w:p>
        </w:tc>
        <w:tc>
          <w:tcPr>
            <w:tcW w:w="7078" w:type="dxa"/>
            <w:vAlign w:val="center"/>
          </w:tcPr>
          <w:p w14:paraId="4E1070CC" w14:textId="6454ED16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>Non-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Communicable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Disease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Management &amp;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Prevention</w:t>
            </w:r>
            <w:proofErr w:type="spellEnd"/>
            <w:r w:rsidRPr="004A6188">
              <w:rPr>
                <w:rFonts w:cs="Times New Roman"/>
                <w:sz w:val="24"/>
                <w:szCs w:val="24"/>
                <w:lang w:val="en-US"/>
              </w:rPr>
              <w:t xml:space="preserve"> Training</w:t>
            </w:r>
          </w:p>
        </w:tc>
        <w:tc>
          <w:tcPr>
            <w:tcW w:w="1411" w:type="dxa"/>
          </w:tcPr>
          <w:p w14:paraId="67C42D08" w14:textId="4B0C4912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26BD4F2E" w14:textId="77777777" w:rsidTr="004A6188">
        <w:trPr>
          <w:jc w:val="center"/>
        </w:trPr>
        <w:tc>
          <w:tcPr>
            <w:tcW w:w="855" w:type="dxa"/>
          </w:tcPr>
          <w:p w14:paraId="70180DA6" w14:textId="5284EE9A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৭</w:t>
            </w:r>
          </w:p>
        </w:tc>
        <w:tc>
          <w:tcPr>
            <w:tcW w:w="7078" w:type="dxa"/>
            <w:vAlign w:val="center"/>
          </w:tcPr>
          <w:p w14:paraId="65D09516" w14:textId="221B23F5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Geriatric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Health Care Management/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Palliative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Care/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Clinic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/CC Management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11" w:type="dxa"/>
          </w:tcPr>
          <w:p w14:paraId="0DF44988" w14:textId="3244BCBC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7D2DC059" w14:textId="77777777" w:rsidTr="004A6188">
        <w:trPr>
          <w:jc w:val="center"/>
        </w:trPr>
        <w:tc>
          <w:tcPr>
            <w:tcW w:w="855" w:type="dxa"/>
          </w:tcPr>
          <w:p w14:paraId="47934D22" w14:textId="50C26834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৮</w:t>
            </w:r>
          </w:p>
        </w:tc>
        <w:tc>
          <w:tcPr>
            <w:tcW w:w="7078" w:type="dxa"/>
            <w:vAlign w:val="center"/>
          </w:tcPr>
          <w:p w14:paraId="7902FEBE" w14:textId="4335AC57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Mental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Health Care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11" w:type="dxa"/>
          </w:tcPr>
          <w:p w14:paraId="02F3C6B9" w14:textId="0681E9DA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770855E8" w14:textId="77777777" w:rsidTr="004A6188">
        <w:trPr>
          <w:jc w:val="center"/>
        </w:trPr>
        <w:tc>
          <w:tcPr>
            <w:tcW w:w="855" w:type="dxa"/>
          </w:tcPr>
          <w:p w14:paraId="5F391CE7" w14:textId="4D248010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৯</w:t>
            </w:r>
          </w:p>
        </w:tc>
        <w:tc>
          <w:tcPr>
            <w:tcW w:w="7078" w:type="dxa"/>
            <w:vAlign w:val="center"/>
          </w:tcPr>
          <w:p w14:paraId="2D16AC73" w14:textId="05ECB7DB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Refresher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FWV</w:t>
            </w:r>
          </w:p>
        </w:tc>
        <w:tc>
          <w:tcPr>
            <w:tcW w:w="1411" w:type="dxa"/>
          </w:tcPr>
          <w:p w14:paraId="59E28C25" w14:textId="14F933DF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5D49E22E" w14:textId="77777777" w:rsidTr="004A6188">
        <w:trPr>
          <w:jc w:val="center"/>
        </w:trPr>
        <w:tc>
          <w:tcPr>
            <w:tcW w:w="855" w:type="dxa"/>
          </w:tcPr>
          <w:p w14:paraId="15D4A4E3" w14:textId="352FB27D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১০</w:t>
            </w:r>
          </w:p>
        </w:tc>
        <w:tc>
          <w:tcPr>
            <w:tcW w:w="7078" w:type="dxa"/>
            <w:vAlign w:val="center"/>
          </w:tcPr>
          <w:p w14:paraId="19C658D5" w14:textId="27549053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Refresher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SACMO</w:t>
            </w:r>
          </w:p>
        </w:tc>
        <w:tc>
          <w:tcPr>
            <w:tcW w:w="1411" w:type="dxa"/>
          </w:tcPr>
          <w:p w14:paraId="694A97FA" w14:textId="547EC8BE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44941800" w14:textId="77777777" w:rsidTr="004A6188">
        <w:trPr>
          <w:jc w:val="center"/>
        </w:trPr>
        <w:tc>
          <w:tcPr>
            <w:tcW w:w="855" w:type="dxa"/>
          </w:tcPr>
          <w:p w14:paraId="7676F8EA" w14:textId="6DC95D90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১১</w:t>
            </w:r>
          </w:p>
        </w:tc>
        <w:tc>
          <w:tcPr>
            <w:tcW w:w="7078" w:type="dxa"/>
            <w:vAlign w:val="center"/>
          </w:tcPr>
          <w:p w14:paraId="4D383306" w14:textId="7B4CE2E1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 xml:space="preserve">Food Safety,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Hygiene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&amp;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Nutrition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11" w:type="dxa"/>
          </w:tcPr>
          <w:p w14:paraId="000A5D80" w14:textId="4613D07F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05123514" w14:textId="77777777" w:rsidTr="004A6188">
        <w:trPr>
          <w:jc w:val="center"/>
        </w:trPr>
        <w:tc>
          <w:tcPr>
            <w:tcW w:w="855" w:type="dxa"/>
          </w:tcPr>
          <w:p w14:paraId="0069912B" w14:textId="58CA556F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১২</w:t>
            </w:r>
          </w:p>
        </w:tc>
        <w:tc>
          <w:tcPr>
            <w:tcW w:w="7078" w:type="dxa"/>
            <w:vAlign w:val="center"/>
          </w:tcPr>
          <w:p w14:paraId="6CF2D7F0" w14:textId="17AAFD68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Counseling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, IUD &amp; IP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11" w:type="dxa"/>
          </w:tcPr>
          <w:p w14:paraId="3B5310AB" w14:textId="0A17154B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2ED6CEC6" w14:textId="77777777" w:rsidTr="004A6188">
        <w:trPr>
          <w:jc w:val="center"/>
        </w:trPr>
        <w:tc>
          <w:tcPr>
            <w:tcW w:w="855" w:type="dxa"/>
          </w:tcPr>
          <w:p w14:paraId="268AEE0C" w14:textId="5A0AEC31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১৩</w:t>
            </w:r>
          </w:p>
        </w:tc>
        <w:tc>
          <w:tcPr>
            <w:tcW w:w="7078" w:type="dxa"/>
            <w:vAlign w:val="center"/>
          </w:tcPr>
          <w:p w14:paraId="3ADB1B86" w14:textId="4016D34A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 xml:space="preserve">SRHR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11" w:type="dxa"/>
          </w:tcPr>
          <w:p w14:paraId="02BBC35E" w14:textId="237CD37A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676E32E5" w14:textId="77777777" w:rsidTr="004A6188">
        <w:trPr>
          <w:jc w:val="center"/>
        </w:trPr>
        <w:tc>
          <w:tcPr>
            <w:tcW w:w="855" w:type="dxa"/>
          </w:tcPr>
          <w:p w14:paraId="01C75E05" w14:textId="4B1435C5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১৪</w:t>
            </w:r>
          </w:p>
        </w:tc>
        <w:tc>
          <w:tcPr>
            <w:tcW w:w="7078" w:type="dxa"/>
            <w:vAlign w:val="center"/>
          </w:tcPr>
          <w:p w14:paraId="586EA25B" w14:textId="19FF3C71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Midwifery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Skill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Practice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FWV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and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CSBA</w:t>
            </w:r>
          </w:p>
        </w:tc>
        <w:tc>
          <w:tcPr>
            <w:tcW w:w="1411" w:type="dxa"/>
          </w:tcPr>
          <w:p w14:paraId="27577446" w14:textId="015EA360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5ACE818C" w14:textId="77777777" w:rsidTr="004A6188">
        <w:trPr>
          <w:jc w:val="center"/>
        </w:trPr>
        <w:tc>
          <w:tcPr>
            <w:tcW w:w="855" w:type="dxa"/>
          </w:tcPr>
          <w:p w14:paraId="09A36A04" w14:textId="2EB5EF24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১৫</w:t>
            </w:r>
          </w:p>
        </w:tc>
        <w:tc>
          <w:tcPr>
            <w:tcW w:w="7078" w:type="dxa"/>
            <w:vAlign w:val="center"/>
          </w:tcPr>
          <w:p w14:paraId="5D26C15E" w14:textId="787A9903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on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Effective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Counselling</w:t>
            </w:r>
            <w:proofErr w:type="spellEnd"/>
          </w:p>
        </w:tc>
        <w:tc>
          <w:tcPr>
            <w:tcW w:w="1411" w:type="dxa"/>
          </w:tcPr>
          <w:p w14:paraId="32D5098B" w14:textId="06F001EA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4B1B3EC6" w14:textId="77777777" w:rsidTr="004A6188">
        <w:trPr>
          <w:jc w:val="center"/>
        </w:trPr>
        <w:tc>
          <w:tcPr>
            <w:tcW w:w="855" w:type="dxa"/>
          </w:tcPr>
          <w:p w14:paraId="3F4CBB37" w14:textId="741F83C0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১৬</w:t>
            </w:r>
          </w:p>
        </w:tc>
        <w:tc>
          <w:tcPr>
            <w:tcW w:w="7078" w:type="dxa"/>
            <w:vAlign w:val="center"/>
          </w:tcPr>
          <w:p w14:paraId="7DB70145" w14:textId="2FE23B64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 xml:space="preserve">First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aid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and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Care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of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Burn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Patients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for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Service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Providers</w:t>
            </w:r>
            <w:proofErr w:type="spellEnd"/>
          </w:p>
        </w:tc>
        <w:tc>
          <w:tcPr>
            <w:tcW w:w="1411" w:type="dxa"/>
          </w:tcPr>
          <w:p w14:paraId="70B8C187" w14:textId="721EC1FA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4A6188" w:rsidRPr="00E23DEC" w14:paraId="59A2BF83" w14:textId="77777777" w:rsidTr="004A6188">
        <w:trPr>
          <w:jc w:val="center"/>
        </w:trPr>
        <w:tc>
          <w:tcPr>
            <w:tcW w:w="855" w:type="dxa"/>
          </w:tcPr>
          <w:p w14:paraId="6F43FCC8" w14:textId="5678F7C5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>১৭</w:t>
            </w:r>
          </w:p>
        </w:tc>
        <w:tc>
          <w:tcPr>
            <w:tcW w:w="7078" w:type="dxa"/>
            <w:vAlign w:val="center"/>
          </w:tcPr>
          <w:p w14:paraId="1E45701B" w14:textId="01F32B0E" w:rsidR="004A6188" w:rsidRPr="004A6188" w:rsidRDefault="004A6188" w:rsidP="004A618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A6188">
              <w:rPr>
                <w:rFonts w:cs="Times New Roman"/>
                <w:sz w:val="24"/>
                <w:szCs w:val="24"/>
              </w:rPr>
              <w:t xml:space="preserve">Office Management </w:t>
            </w:r>
            <w:proofErr w:type="spellStart"/>
            <w:r w:rsidRPr="004A6188">
              <w:rPr>
                <w:rFonts w:cs="Times New Roman"/>
                <w:sz w:val="24"/>
                <w:szCs w:val="24"/>
              </w:rPr>
              <w:t>Training</w:t>
            </w:r>
            <w:proofErr w:type="spellEnd"/>
            <w:r w:rsidRPr="004A618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14:paraId="68EA8191" w14:textId="486773A6" w:rsidR="004A6188" w:rsidRPr="004A6188" w:rsidRDefault="004A6188" w:rsidP="004A6188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4A6188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4A6188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</w:tbl>
    <w:p w14:paraId="4EC365BE" w14:textId="77777777" w:rsidR="00947B02" w:rsidRDefault="00947B02" w:rsidP="00947B02">
      <w:pPr>
        <w:spacing w:after="0"/>
        <w:jc w:val="center"/>
      </w:pPr>
    </w:p>
    <w:sectPr w:rsidR="00947B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30"/>
    <w:rsid w:val="00316830"/>
    <w:rsid w:val="004A6188"/>
    <w:rsid w:val="006C0B77"/>
    <w:rsid w:val="008242FF"/>
    <w:rsid w:val="00870751"/>
    <w:rsid w:val="00887C27"/>
    <w:rsid w:val="00922C48"/>
    <w:rsid w:val="00947B0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D87E"/>
  <w15:chartTrackingRefBased/>
  <w15:docId w15:val="{7D024F84-A218-42C7-BD90-FF00CBFA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02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8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8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8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8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8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83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8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83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8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83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6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8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83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16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8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8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8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1683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4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2025-06-24T07:16:00Z</dcterms:created>
  <dcterms:modified xsi:type="dcterms:W3CDTF">2025-06-24T07:35:00Z</dcterms:modified>
</cp:coreProperties>
</file>