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55" w:rsidRPr="0096259A" w:rsidRDefault="003907B1" w:rsidP="003907B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59A">
        <w:rPr>
          <w:rFonts w:ascii="Times New Roman" w:hAnsi="Times New Roman" w:cs="Times New Roman"/>
          <w:b/>
          <w:sz w:val="28"/>
          <w:szCs w:val="24"/>
        </w:rPr>
        <w:t>Content</w:t>
      </w:r>
    </w:p>
    <w:p w:rsidR="003907B1" w:rsidRPr="0096259A" w:rsidRDefault="003907B1" w:rsidP="00390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59A">
        <w:rPr>
          <w:rFonts w:ascii="Times New Roman" w:hAnsi="Times New Roman" w:cs="Times New Roman"/>
          <w:b/>
          <w:sz w:val="24"/>
          <w:szCs w:val="24"/>
        </w:rPr>
        <w:t>CRG-</w:t>
      </w:r>
      <w:r w:rsidR="00514D94">
        <w:rPr>
          <w:rFonts w:ascii="Times New Roman" w:hAnsi="Times New Roman" w:cs="Times New Roman"/>
          <w:b/>
          <w:sz w:val="24"/>
          <w:szCs w:val="24"/>
        </w:rPr>
        <w:t>Agricultural Engineering</w:t>
      </w:r>
      <w:r w:rsidR="00DC646D">
        <w:rPr>
          <w:rFonts w:ascii="Times New Roman" w:hAnsi="Times New Roman" w:cs="Times New Roman"/>
          <w:b/>
          <w:sz w:val="24"/>
          <w:szCs w:val="24"/>
        </w:rPr>
        <w:t xml:space="preserve"> Unit</w:t>
      </w:r>
    </w:p>
    <w:tbl>
      <w:tblPr>
        <w:tblStyle w:val="TableGrid"/>
        <w:tblW w:w="10458" w:type="dxa"/>
        <w:tblLayout w:type="fixed"/>
        <w:tblLook w:val="04A0"/>
      </w:tblPr>
      <w:tblGrid>
        <w:gridCol w:w="738"/>
        <w:gridCol w:w="990"/>
        <w:gridCol w:w="3150"/>
        <w:gridCol w:w="5580"/>
      </w:tblGrid>
      <w:tr w:rsidR="003907B1" w:rsidRPr="005D68BE" w:rsidTr="00DC646D">
        <w:trPr>
          <w:trHeight w:val="680"/>
          <w:tblHeader/>
        </w:trPr>
        <w:tc>
          <w:tcPr>
            <w:tcW w:w="738" w:type="dxa"/>
            <w:shd w:val="clear" w:color="auto" w:fill="FABF8F" w:themeFill="accent6" w:themeFillTint="99"/>
          </w:tcPr>
          <w:p w:rsidR="003907B1" w:rsidRPr="005D68BE" w:rsidRDefault="003907B1" w:rsidP="005D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68BE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5D6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990" w:type="dxa"/>
            <w:shd w:val="clear" w:color="auto" w:fill="FABF8F" w:themeFill="accent6" w:themeFillTint="99"/>
          </w:tcPr>
          <w:p w:rsidR="003907B1" w:rsidRPr="005D68BE" w:rsidRDefault="003907B1" w:rsidP="005D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b/>
                <w:sz w:val="24"/>
                <w:szCs w:val="24"/>
              </w:rPr>
              <w:t>Project ID</w:t>
            </w:r>
          </w:p>
        </w:tc>
        <w:tc>
          <w:tcPr>
            <w:tcW w:w="3150" w:type="dxa"/>
            <w:shd w:val="clear" w:color="auto" w:fill="FABF8F" w:themeFill="accent6" w:themeFillTint="99"/>
          </w:tcPr>
          <w:p w:rsidR="003907B1" w:rsidRPr="005D68BE" w:rsidRDefault="003907B1" w:rsidP="005D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  <w:tc>
          <w:tcPr>
            <w:tcW w:w="5580" w:type="dxa"/>
            <w:shd w:val="clear" w:color="auto" w:fill="FABF8F" w:themeFill="accent6" w:themeFillTint="99"/>
          </w:tcPr>
          <w:p w:rsidR="003907B1" w:rsidRPr="005D68BE" w:rsidRDefault="003907B1" w:rsidP="00DC6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b/>
                <w:sz w:val="24"/>
                <w:szCs w:val="24"/>
              </w:rPr>
              <w:t>Name of P</w:t>
            </w:r>
            <w:r w:rsidR="00DC6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rincipal </w:t>
            </w:r>
            <w:r w:rsidR="00791B84" w:rsidRPr="005D68BE">
              <w:rPr>
                <w:rFonts w:ascii="Times New Roman" w:hAnsi="Times New Roman" w:cs="Times New Roman"/>
                <w:b/>
                <w:sz w:val="24"/>
                <w:szCs w:val="24"/>
              </w:rPr>
              <w:t>Investigator</w:t>
            </w:r>
            <w:r w:rsidR="00DC6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(PI) and Address</w:t>
            </w:r>
          </w:p>
        </w:tc>
      </w:tr>
      <w:tr w:rsidR="00796D6D" w:rsidRPr="005D68BE" w:rsidTr="005D68BE">
        <w:trPr>
          <w:trHeight w:val="728"/>
        </w:trPr>
        <w:tc>
          <w:tcPr>
            <w:tcW w:w="738" w:type="dxa"/>
          </w:tcPr>
          <w:p w:rsidR="00796D6D" w:rsidRPr="005D68BE" w:rsidRDefault="00796D6D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96D6D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150" w:type="dxa"/>
          </w:tcPr>
          <w:p w:rsidR="00796D6D" w:rsidRPr="005D68BE" w:rsidRDefault="008269B7" w:rsidP="005D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Improvement of Coconut Harvesting and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Dehusking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Machine</w:t>
            </w:r>
          </w:p>
        </w:tc>
        <w:tc>
          <w:tcPr>
            <w:tcW w:w="5580" w:type="dxa"/>
          </w:tcPr>
          <w:p w:rsidR="0079026B" w:rsidRPr="005D68BE" w:rsidRDefault="0079026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Md.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Amin</w:t>
            </w:r>
            <w:proofErr w:type="spellEnd"/>
          </w:p>
          <w:p w:rsidR="005D68BE" w:rsidRDefault="0079026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Senior Scientific Officer </w:t>
            </w:r>
          </w:p>
          <w:p w:rsidR="005D68BE" w:rsidRDefault="0079026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Farm Machinery and Postharvest Process Engineering Division </w:t>
            </w:r>
          </w:p>
          <w:p w:rsidR="00796D6D" w:rsidRPr="005D68BE" w:rsidRDefault="0079026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Bangladesh Agricultural Research Institute,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Joydebpur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</w:p>
        </w:tc>
      </w:tr>
      <w:tr w:rsidR="00715512" w:rsidRPr="005D68BE" w:rsidTr="005D68BE">
        <w:trPr>
          <w:trHeight w:val="339"/>
        </w:trPr>
        <w:tc>
          <w:tcPr>
            <w:tcW w:w="738" w:type="dxa"/>
          </w:tcPr>
          <w:p w:rsidR="00715512" w:rsidRPr="005D68BE" w:rsidRDefault="00715512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15512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3150" w:type="dxa"/>
          </w:tcPr>
          <w:p w:rsidR="00715512" w:rsidRPr="005D68BE" w:rsidRDefault="00ED0ABC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Develop a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hydrogeological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framework and a sustainable crop establishment period for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haor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areas of Bangladesh</w:t>
            </w:r>
          </w:p>
        </w:tc>
        <w:tc>
          <w:tcPr>
            <w:tcW w:w="5580" w:type="dxa"/>
          </w:tcPr>
          <w:p w:rsidR="00715512" w:rsidRPr="005D68BE" w:rsidRDefault="00ED0ABC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Sanjida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Ritu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, Professor, Dept. of Irrigation and Water Management, Faculty of Agricultural Engineering and Technology,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Agricultural University,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715512" w:rsidRPr="005D68BE" w:rsidTr="005D68BE">
        <w:trPr>
          <w:trHeight w:val="339"/>
        </w:trPr>
        <w:tc>
          <w:tcPr>
            <w:tcW w:w="738" w:type="dxa"/>
          </w:tcPr>
          <w:p w:rsidR="00715512" w:rsidRPr="005D68BE" w:rsidRDefault="00715512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15512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3150" w:type="dxa"/>
          </w:tcPr>
          <w:p w:rsidR="00715512" w:rsidRPr="005D68BE" w:rsidRDefault="00ED0ABC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Improving the performance of mechanized seeding through innovations in seed metering and delivery system  </w:t>
            </w:r>
          </w:p>
        </w:tc>
        <w:tc>
          <w:tcPr>
            <w:tcW w:w="5580" w:type="dxa"/>
          </w:tcPr>
          <w:p w:rsidR="00ED0ABC" w:rsidRPr="005D68BE" w:rsidRDefault="00ED0ABC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Kowshik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Kumar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Saha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512" w:rsidRPr="005D68BE" w:rsidRDefault="00ED0ABC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Scientific Officer Farm Machinery and Postharvest Process Engineering Division Bangladesh Agricultural Research Institute,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Joydebpur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</w:p>
        </w:tc>
      </w:tr>
      <w:tr w:rsidR="00715512" w:rsidRPr="005D68BE" w:rsidTr="005D68BE">
        <w:trPr>
          <w:trHeight w:val="339"/>
        </w:trPr>
        <w:tc>
          <w:tcPr>
            <w:tcW w:w="738" w:type="dxa"/>
          </w:tcPr>
          <w:p w:rsidR="00715512" w:rsidRPr="005D68BE" w:rsidRDefault="00715512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15512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3150" w:type="dxa"/>
          </w:tcPr>
          <w:p w:rsidR="00715512" w:rsidRPr="005D68BE" w:rsidRDefault="00ED0ABC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Development of Modern Reeling Machine and Its Use for Quality and Quantity Raw Silk Production in the Field Level</w:t>
            </w:r>
          </w:p>
        </w:tc>
        <w:tc>
          <w:tcPr>
            <w:tcW w:w="5580" w:type="dxa"/>
          </w:tcPr>
          <w:p w:rsidR="00ED0ABC" w:rsidRPr="005D68BE" w:rsidRDefault="00ED0ABC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Md. Abdul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Alim</w:t>
            </w:r>
            <w:proofErr w:type="spellEnd"/>
          </w:p>
          <w:p w:rsidR="00715512" w:rsidRPr="005D68BE" w:rsidRDefault="00ED0ABC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Senior Research Officer Bangladesh Sericulture Research and Training Institute.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Baliapukur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Padma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Abasik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Rajshahi</w:t>
            </w:r>
            <w:proofErr w:type="spellEnd"/>
          </w:p>
        </w:tc>
      </w:tr>
      <w:tr w:rsidR="00715512" w:rsidRPr="005D68BE" w:rsidTr="005D68BE">
        <w:trPr>
          <w:trHeight w:val="309"/>
        </w:trPr>
        <w:tc>
          <w:tcPr>
            <w:tcW w:w="738" w:type="dxa"/>
          </w:tcPr>
          <w:p w:rsidR="00715512" w:rsidRPr="005D68BE" w:rsidRDefault="00715512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15512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3150" w:type="dxa"/>
          </w:tcPr>
          <w:p w:rsidR="00715512" w:rsidRPr="005D68BE" w:rsidRDefault="005B0538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Design and development of a compensated emitter for efficient drip irrigation system in Bangladesh</w:t>
            </w:r>
          </w:p>
        </w:tc>
        <w:tc>
          <w:tcPr>
            <w:tcW w:w="5580" w:type="dxa"/>
          </w:tcPr>
          <w:p w:rsidR="005B0538" w:rsidRPr="005D68BE" w:rsidRDefault="005B0538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Md.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Moinul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Hosain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Oliver </w:t>
            </w:r>
          </w:p>
          <w:p w:rsidR="005B0538" w:rsidRPr="005D68BE" w:rsidRDefault="005B0538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Professor, Department of Agricultural Engineering </w:t>
            </w:r>
          </w:p>
          <w:p w:rsidR="00715512" w:rsidRPr="005D68BE" w:rsidRDefault="005B0538" w:rsidP="005D68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Bangabandhu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Sheikh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Mujibur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Rahman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Agricultural University,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5512" w:rsidRPr="005D68BE" w:rsidTr="005D68BE">
        <w:trPr>
          <w:trHeight w:val="339"/>
        </w:trPr>
        <w:tc>
          <w:tcPr>
            <w:tcW w:w="738" w:type="dxa"/>
          </w:tcPr>
          <w:p w:rsidR="00715512" w:rsidRPr="005D68BE" w:rsidRDefault="00715512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15512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3150" w:type="dxa"/>
          </w:tcPr>
          <w:p w:rsidR="00715512" w:rsidRPr="005D68BE" w:rsidRDefault="005B0538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Design and Development of Power Operated Palm Oil Fruit Stripper</w:t>
            </w:r>
          </w:p>
        </w:tc>
        <w:tc>
          <w:tcPr>
            <w:tcW w:w="5580" w:type="dxa"/>
          </w:tcPr>
          <w:p w:rsidR="005B0538" w:rsidRPr="005D68BE" w:rsidRDefault="005B0538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Prof. Dr. Md. Abdul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  <w:p w:rsidR="005B0538" w:rsidRPr="005D68BE" w:rsidRDefault="005B0538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Department of Farm Power and Machinery </w:t>
            </w:r>
          </w:p>
          <w:p w:rsidR="00715512" w:rsidRPr="005D68BE" w:rsidRDefault="005B0538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Bangladesh Agricultural University, Mymensingh</w:t>
            </w:r>
          </w:p>
        </w:tc>
      </w:tr>
      <w:tr w:rsidR="00F97065" w:rsidRPr="005D68BE" w:rsidTr="005D68BE">
        <w:trPr>
          <w:trHeight w:val="325"/>
        </w:trPr>
        <w:tc>
          <w:tcPr>
            <w:tcW w:w="738" w:type="dxa"/>
          </w:tcPr>
          <w:p w:rsidR="00F97065" w:rsidRPr="005D68BE" w:rsidRDefault="00F97065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97065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3150" w:type="dxa"/>
          </w:tcPr>
          <w:p w:rsidR="00F97065" w:rsidRPr="005D68BE" w:rsidRDefault="005B0538" w:rsidP="005D68BE">
            <w:pPr>
              <w:tabs>
                <w:tab w:val="left" w:pos="480"/>
                <w:tab w:val="left" w:pos="960"/>
              </w:tabs>
              <w:ind w:righ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Developing a model-based water management plan for </w:t>
            </w:r>
            <w:proofErr w:type="spellStart"/>
            <w:r w:rsidRPr="005D68BE">
              <w:rPr>
                <w:rFonts w:ascii="Times New Roman" w:hAnsi="Times New Roman" w:cs="Times New Roman"/>
                <w:i/>
                <w:sz w:val="24"/>
                <w:szCs w:val="24"/>
              </w:rPr>
              <w:t>haor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wetlands of Bangladesh to reduce the vulnerability of </w:t>
            </w:r>
            <w:proofErr w:type="spellStart"/>
            <w:r w:rsidRPr="005D68BE">
              <w:rPr>
                <w:rFonts w:ascii="Times New Roman" w:hAnsi="Times New Roman" w:cs="Times New Roman"/>
                <w:i/>
                <w:sz w:val="24"/>
                <w:szCs w:val="24"/>
              </w:rPr>
              <w:t>Boro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rice crop to flash floods</w:t>
            </w:r>
          </w:p>
        </w:tc>
        <w:tc>
          <w:tcPr>
            <w:tcW w:w="5580" w:type="dxa"/>
          </w:tcPr>
          <w:p w:rsidR="005B0538" w:rsidRPr="005D68BE" w:rsidRDefault="005B0538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Mohammed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Mizanur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Rahman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538" w:rsidRPr="005D68BE" w:rsidRDefault="005B0538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 </w:t>
            </w:r>
          </w:p>
          <w:p w:rsidR="00F97065" w:rsidRPr="005D68BE" w:rsidRDefault="005B0538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Department of Irrigation and Water Management Bangladesh Agricultural University (BAU) Mymensingh</w:t>
            </w:r>
          </w:p>
        </w:tc>
      </w:tr>
      <w:tr w:rsidR="00715512" w:rsidRPr="005D68BE" w:rsidTr="005D68BE">
        <w:trPr>
          <w:trHeight w:val="339"/>
        </w:trPr>
        <w:tc>
          <w:tcPr>
            <w:tcW w:w="738" w:type="dxa"/>
          </w:tcPr>
          <w:p w:rsidR="00715512" w:rsidRPr="005D68BE" w:rsidRDefault="00715512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15512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3150" w:type="dxa"/>
          </w:tcPr>
          <w:p w:rsidR="00715512" w:rsidRPr="005D68BE" w:rsidRDefault="005B0538" w:rsidP="005D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Improvement of water Productivity for enhancing crop production in water scare area of North-West Bangladesh</w:t>
            </w:r>
          </w:p>
        </w:tc>
        <w:tc>
          <w:tcPr>
            <w:tcW w:w="5580" w:type="dxa"/>
          </w:tcPr>
          <w:p w:rsidR="00715512" w:rsidRPr="005D68BE" w:rsidRDefault="005B0538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Shahana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, Senior Scientific Officer Irrigation and Water Management Division, BRRI,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</w:p>
        </w:tc>
      </w:tr>
      <w:tr w:rsidR="00715512" w:rsidRPr="005D68BE" w:rsidTr="005D68BE">
        <w:trPr>
          <w:trHeight w:val="339"/>
        </w:trPr>
        <w:tc>
          <w:tcPr>
            <w:tcW w:w="738" w:type="dxa"/>
          </w:tcPr>
          <w:p w:rsidR="00715512" w:rsidRPr="005D68BE" w:rsidRDefault="00715512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15512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3150" w:type="dxa"/>
          </w:tcPr>
          <w:p w:rsidR="00715512" w:rsidRPr="005D68BE" w:rsidRDefault="00391ECB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Improvement and validation of BRRI developed head feed mini combine harvester</w:t>
            </w:r>
          </w:p>
        </w:tc>
        <w:tc>
          <w:tcPr>
            <w:tcW w:w="5580" w:type="dxa"/>
          </w:tcPr>
          <w:p w:rsidR="00391ECB" w:rsidRPr="005D68BE" w:rsidRDefault="00391EC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Md.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Durrul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Huda </w:t>
            </w:r>
          </w:p>
          <w:p w:rsidR="00391ECB" w:rsidRPr="005D68BE" w:rsidRDefault="00391EC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Principal Scientific Officer Farm Machinery and Post-harvest Technology Division </w:t>
            </w:r>
          </w:p>
          <w:p w:rsidR="00715512" w:rsidRPr="005D68BE" w:rsidRDefault="00391ECB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Bangladesh Rice Research Institute (BRRI),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</w:p>
        </w:tc>
      </w:tr>
      <w:tr w:rsidR="00715512" w:rsidRPr="005D68BE" w:rsidTr="005D68BE">
        <w:trPr>
          <w:trHeight w:val="339"/>
        </w:trPr>
        <w:tc>
          <w:tcPr>
            <w:tcW w:w="738" w:type="dxa"/>
          </w:tcPr>
          <w:p w:rsidR="00715512" w:rsidRPr="005D68BE" w:rsidRDefault="00715512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15512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3150" w:type="dxa"/>
          </w:tcPr>
          <w:p w:rsidR="00715512" w:rsidRPr="005D68BE" w:rsidRDefault="00391ECB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Development of shelf stable value added products from onion, garlic and ginger</w:t>
            </w:r>
          </w:p>
        </w:tc>
        <w:tc>
          <w:tcPr>
            <w:tcW w:w="5580" w:type="dxa"/>
          </w:tcPr>
          <w:p w:rsidR="00391ECB" w:rsidRPr="005D68BE" w:rsidRDefault="00391EC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Md.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Masud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512" w:rsidRPr="005D68BE" w:rsidRDefault="00391ECB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Senior Scientific Officer Spices Research Centre, Bangladesh Agricultural Research Institute,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Shibganj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Bogra</w:t>
            </w:r>
            <w:proofErr w:type="spellEnd"/>
          </w:p>
        </w:tc>
      </w:tr>
      <w:tr w:rsidR="00514D94" w:rsidRPr="005D68BE" w:rsidTr="005D68BE">
        <w:trPr>
          <w:trHeight w:val="339"/>
        </w:trPr>
        <w:tc>
          <w:tcPr>
            <w:tcW w:w="738" w:type="dxa"/>
          </w:tcPr>
          <w:p w:rsidR="00514D94" w:rsidRPr="005D68BE" w:rsidRDefault="00514D94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14D94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3150" w:type="dxa"/>
          </w:tcPr>
          <w:p w:rsidR="00514D94" w:rsidRPr="005D68BE" w:rsidRDefault="00391ECB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Design and Development of Efficient and Low Cost </w:t>
            </w:r>
            <w:r w:rsidRPr="005D6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Sugarcane Power Crusher for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Goor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Production.</w:t>
            </w:r>
          </w:p>
        </w:tc>
        <w:tc>
          <w:tcPr>
            <w:tcW w:w="5580" w:type="dxa"/>
          </w:tcPr>
          <w:p w:rsidR="00391ECB" w:rsidRPr="005D68BE" w:rsidRDefault="00391EC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Sayed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Shams Tabriz</w:t>
            </w:r>
          </w:p>
          <w:p w:rsidR="00391ECB" w:rsidRPr="005D68BE" w:rsidRDefault="00391EC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Senior Scientific Officer</w:t>
            </w:r>
          </w:p>
          <w:p w:rsidR="00514D94" w:rsidRPr="005D68BE" w:rsidRDefault="00391ECB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Agricultural Engineering Division Bangladesh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Sugarcrop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Research Institute,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Ishurdi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Pabna</w:t>
            </w:r>
            <w:proofErr w:type="spellEnd"/>
          </w:p>
        </w:tc>
      </w:tr>
      <w:tr w:rsidR="00514D94" w:rsidRPr="005D68BE" w:rsidTr="005D68BE">
        <w:trPr>
          <w:trHeight w:val="325"/>
        </w:trPr>
        <w:tc>
          <w:tcPr>
            <w:tcW w:w="738" w:type="dxa"/>
          </w:tcPr>
          <w:p w:rsidR="00514D94" w:rsidRPr="005D68BE" w:rsidRDefault="00514D94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14D94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3150" w:type="dxa"/>
          </w:tcPr>
          <w:p w:rsidR="00514D94" w:rsidRPr="005D68BE" w:rsidRDefault="005D68BE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r w:rsidR="00391ECB"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of dyed jute knitted fabric in textile technical sector</w:t>
            </w:r>
          </w:p>
        </w:tc>
        <w:tc>
          <w:tcPr>
            <w:tcW w:w="5580" w:type="dxa"/>
          </w:tcPr>
          <w:p w:rsidR="00391ECB" w:rsidRPr="005D68BE" w:rsidRDefault="00391EC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Nazmina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Chowdhury</w:t>
            </w:r>
            <w:proofErr w:type="spellEnd"/>
          </w:p>
          <w:p w:rsidR="00391ECB" w:rsidRPr="005D68BE" w:rsidRDefault="00391ECB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Chief Scientific Officer (RW),</w:t>
            </w:r>
          </w:p>
          <w:p w:rsidR="00514D94" w:rsidRPr="005D68BE" w:rsidRDefault="00391ECB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Pilot Plant and Processing Division, Bangladesh Jute Research Institute,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Manik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Mia Avenue, Dhaka</w:t>
            </w:r>
          </w:p>
        </w:tc>
      </w:tr>
      <w:tr w:rsidR="00514D94" w:rsidRPr="005D68BE" w:rsidTr="005D68BE">
        <w:trPr>
          <w:trHeight w:val="339"/>
        </w:trPr>
        <w:tc>
          <w:tcPr>
            <w:tcW w:w="738" w:type="dxa"/>
          </w:tcPr>
          <w:p w:rsidR="00514D94" w:rsidRPr="005D68BE" w:rsidRDefault="00514D94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14D94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3150" w:type="dxa"/>
          </w:tcPr>
          <w:p w:rsidR="00514D94" w:rsidRPr="005D68BE" w:rsidRDefault="005D68BE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Development of a low cost battery operated rotary type upland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weeder</w:t>
            </w:r>
            <w:proofErr w:type="spellEnd"/>
          </w:p>
        </w:tc>
        <w:tc>
          <w:tcPr>
            <w:tcW w:w="5580" w:type="dxa"/>
          </w:tcPr>
          <w:p w:rsidR="005D68BE" w:rsidRPr="005D68BE" w:rsidRDefault="005D68BE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Md.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Ayub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Hossain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D94" w:rsidRPr="005D68BE" w:rsidRDefault="005D68BE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Chief Scientific Officer Farm Machinery and Postharvest Process Engineering Division Bangladesh Agricultural Research Institute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Joydebpur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</w:p>
        </w:tc>
      </w:tr>
      <w:tr w:rsidR="00514D94" w:rsidRPr="005D68BE" w:rsidTr="005D68BE">
        <w:trPr>
          <w:trHeight w:val="339"/>
        </w:trPr>
        <w:tc>
          <w:tcPr>
            <w:tcW w:w="738" w:type="dxa"/>
          </w:tcPr>
          <w:p w:rsidR="00514D94" w:rsidRPr="005D68BE" w:rsidRDefault="00514D94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14D94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3150" w:type="dxa"/>
          </w:tcPr>
          <w:p w:rsidR="00514D94" w:rsidRPr="005D68BE" w:rsidRDefault="005D68BE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Design and Development of Jute-Cotton Reinforced Polymer Composite for Rural Poultry Housing</w:t>
            </w:r>
          </w:p>
        </w:tc>
        <w:tc>
          <w:tcPr>
            <w:tcW w:w="5580" w:type="dxa"/>
          </w:tcPr>
          <w:p w:rsidR="005D68BE" w:rsidRPr="005D68BE" w:rsidRDefault="005D68BE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Md. Moslem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Uddin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8BE" w:rsidRPr="005D68BE" w:rsidRDefault="005D68BE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Principal Scientific Officer </w:t>
            </w:r>
          </w:p>
          <w:p w:rsidR="00514D94" w:rsidRPr="005D68BE" w:rsidRDefault="005D68BE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Textile Physics Division, BJRI Dhaka-1207</w:t>
            </w:r>
          </w:p>
        </w:tc>
      </w:tr>
      <w:tr w:rsidR="00514D94" w:rsidRPr="005D68BE" w:rsidTr="005D68BE">
        <w:trPr>
          <w:trHeight w:val="339"/>
        </w:trPr>
        <w:tc>
          <w:tcPr>
            <w:tcW w:w="738" w:type="dxa"/>
          </w:tcPr>
          <w:p w:rsidR="00514D94" w:rsidRPr="005D68BE" w:rsidRDefault="00514D94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14D94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3150" w:type="dxa"/>
          </w:tcPr>
          <w:p w:rsidR="00514D94" w:rsidRPr="005D68BE" w:rsidRDefault="005D68BE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Development and Dissemination of Fertilizer Deep Placement Applicator for Increasing Fertilizer Use Efficiency and Farm Productivity</w:t>
            </w:r>
          </w:p>
        </w:tc>
        <w:tc>
          <w:tcPr>
            <w:tcW w:w="5580" w:type="dxa"/>
          </w:tcPr>
          <w:p w:rsidR="005D68BE" w:rsidRPr="005D68BE" w:rsidRDefault="005D68BE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Md. Abdul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Wohab</w:t>
            </w:r>
            <w:proofErr w:type="spellEnd"/>
          </w:p>
          <w:p w:rsidR="00514D94" w:rsidRPr="005D68BE" w:rsidRDefault="005D68BE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Chief Scientific Officer, Regional Agricultural Research, Station, Bangladesh Agricultural Research Institute,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Rahmatpur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, Barishal-8211</w:t>
            </w:r>
          </w:p>
        </w:tc>
      </w:tr>
      <w:tr w:rsidR="00514D94" w:rsidRPr="005D68BE" w:rsidTr="005D68BE">
        <w:trPr>
          <w:trHeight w:val="356"/>
        </w:trPr>
        <w:tc>
          <w:tcPr>
            <w:tcW w:w="738" w:type="dxa"/>
          </w:tcPr>
          <w:p w:rsidR="00514D94" w:rsidRPr="005D68BE" w:rsidRDefault="00514D94" w:rsidP="005D68B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14D94" w:rsidRPr="005D68BE" w:rsidRDefault="00514D94" w:rsidP="005D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3150" w:type="dxa"/>
          </w:tcPr>
          <w:p w:rsidR="00514D94" w:rsidRPr="005D68BE" w:rsidRDefault="005D68BE" w:rsidP="005D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Development and Adaptation of Water Saving Irrigation Techniques for Upland Crops</w:t>
            </w:r>
          </w:p>
        </w:tc>
        <w:tc>
          <w:tcPr>
            <w:tcW w:w="5580" w:type="dxa"/>
          </w:tcPr>
          <w:p w:rsidR="005D68BE" w:rsidRPr="005D68BE" w:rsidRDefault="005D68BE" w:rsidP="005D68BE">
            <w:pPr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Khokan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Kumer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Sarker</w:t>
            </w:r>
            <w:proofErr w:type="spellEnd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D94" w:rsidRPr="005D68BE" w:rsidRDefault="005D68BE" w:rsidP="005D68BE">
            <w:pPr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BE">
              <w:rPr>
                <w:rFonts w:ascii="Times New Roman" w:hAnsi="Times New Roman" w:cs="Times New Roman"/>
                <w:sz w:val="24"/>
                <w:szCs w:val="24"/>
              </w:rPr>
              <w:t xml:space="preserve">Scientific Officer, IWM Division, BARI, </w:t>
            </w:r>
            <w:proofErr w:type="spellStart"/>
            <w:r w:rsidRPr="005D68BE"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</w:p>
        </w:tc>
      </w:tr>
    </w:tbl>
    <w:p w:rsidR="00754C13" w:rsidRPr="0096259A" w:rsidRDefault="0096259A" w:rsidP="0096259A">
      <w:pPr>
        <w:tabs>
          <w:tab w:val="left" w:pos="30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54C13" w:rsidRPr="0096259A" w:rsidSect="005B00C8">
      <w:pgSz w:w="11909" w:h="16834" w:code="9"/>
      <w:pgMar w:top="115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53D49"/>
    <w:multiLevelType w:val="hybridMultilevel"/>
    <w:tmpl w:val="B560D53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907B1"/>
    <w:rsid w:val="000176B0"/>
    <w:rsid w:val="001174A4"/>
    <w:rsid w:val="001408DB"/>
    <w:rsid w:val="00222928"/>
    <w:rsid w:val="00223F6A"/>
    <w:rsid w:val="002361E0"/>
    <w:rsid w:val="002F5C96"/>
    <w:rsid w:val="003907B1"/>
    <w:rsid w:val="00391ECB"/>
    <w:rsid w:val="00407BF8"/>
    <w:rsid w:val="00424322"/>
    <w:rsid w:val="00430140"/>
    <w:rsid w:val="00472597"/>
    <w:rsid w:val="004E18D1"/>
    <w:rsid w:val="004F64FE"/>
    <w:rsid w:val="00512D59"/>
    <w:rsid w:val="00514D94"/>
    <w:rsid w:val="00565C57"/>
    <w:rsid w:val="005726C3"/>
    <w:rsid w:val="005944C9"/>
    <w:rsid w:val="005A4DF7"/>
    <w:rsid w:val="005B00C8"/>
    <w:rsid w:val="005B0538"/>
    <w:rsid w:val="005D68BE"/>
    <w:rsid w:val="005E4AAD"/>
    <w:rsid w:val="005F14DC"/>
    <w:rsid w:val="00630D28"/>
    <w:rsid w:val="006356A5"/>
    <w:rsid w:val="0066279A"/>
    <w:rsid w:val="006A4A8B"/>
    <w:rsid w:val="00715512"/>
    <w:rsid w:val="00752E10"/>
    <w:rsid w:val="00754C13"/>
    <w:rsid w:val="00770A3E"/>
    <w:rsid w:val="0078528C"/>
    <w:rsid w:val="0079026B"/>
    <w:rsid w:val="00791B84"/>
    <w:rsid w:val="00796D6D"/>
    <w:rsid w:val="007E764F"/>
    <w:rsid w:val="008269B7"/>
    <w:rsid w:val="00891DA0"/>
    <w:rsid w:val="008C6D28"/>
    <w:rsid w:val="008F7B07"/>
    <w:rsid w:val="00945645"/>
    <w:rsid w:val="0096259A"/>
    <w:rsid w:val="00AB1944"/>
    <w:rsid w:val="00AD6DED"/>
    <w:rsid w:val="00AF7D4F"/>
    <w:rsid w:val="00B15E0B"/>
    <w:rsid w:val="00B34015"/>
    <w:rsid w:val="00B66876"/>
    <w:rsid w:val="00BA53AE"/>
    <w:rsid w:val="00BA57D2"/>
    <w:rsid w:val="00C4227F"/>
    <w:rsid w:val="00C45F52"/>
    <w:rsid w:val="00C95191"/>
    <w:rsid w:val="00CB49CD"/>
    <w:rsid w:val="00CB4D6D"/>
    <w:rsid w:val="00CB65E0"/>
    <w:rsid w:val="00D2353F"/>
    <w:rsid w:val="00D27EC7"/>
    <w:rsid w:val="00D41708"/>
    <w:rsid w:val="00D41C99"/>
    <w:rsid w:val="00D6077A"/>
    <w:rsid w:val="00D715D5"/>
    <w:rsid w:val="00DA0755"/>
    <w:rsid w:val="00DC646D"/>
    <w:rsid w:val="00E96DDF"/>
    <w:rsid w:val="00EB0756"/>
    <w:rsid w:val="00EC149E"/>
    <w:rsid w:val="00ED0ABC"/>
    <w:rsid w:val="00F5732B"/>
    <w:rsid w:val="00F97065"/>
    <w:rsid w:val="00FA67CA"/>
    <w:rsid w:val="00FC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3907B1"/>
    <w:pPr>
      <w:spacing w:after="0" w:line="240" w:lineRule="auto"/>
      <w:jc w:val="center"/>
    </w:pPr>
    <w:rPr>
      <w:rFonts w:ascii="Times New Roman" w:eastAsia="Calibri" w:hAnsi="Times New Roman" w:cs="Times New Roman"/>
      <w:b/>
      <w:sz w:val="44"/>
      <w:szCs w:val="36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907B1"/>
    <w:rPr>
      <w:rFonts w:ascii="Times New Roman" w:eastAsia="Calibri" w:hAnsi="Times New Roman" w:cs="Times New Roman"/>
      <w:b/>
      <w:sz w:val="44"/>
      <w:szCs w:val="36"/>
      <w:lang w:val="en-GB"/>
    </w:rPr>
  </w:style>
  <w:style w:type="paragraph" w:customStyle="1" w:styleId="ColorfulList-Accent11">
    <w:name w:val="Colorful List - Accent 11"/>
    <w:aliases w:val="List Paragraph (numbered (a)),Normal 2,Main numbered paragraph,1.1.1_List Paragraph,List_Paragraph,Multilevel para_II,List Paragraph 1.1.1,List_Paragraph Char Char C"/>
    <w:basedOn w:val="Normal"/>
    <w:link w:val="ColorfulList-Accent1Char"/>
    <w:uiPriority w:val="34"/>
    <w:qFormat/>
    <w:rsid w:val="003907B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ColorfulList-Accent1Char">
    <w:name w:val="Colorful List - Accent 1 Char"/>
    <w:aliases w:val="List Paragraph (numbered (a)) Char,Normal 2 Char,Main numbered paragraph Char,1.1.1_List Paragraph Char,List_Paragraph Char,Multilevel para_II Char,List Paragraph 1.1.1 Char,List_Paragraph Char Char C Char"/>
    <w:link w:val="ColorfulList-Accent11"/>
    <w:uiPriority w:val="34"/>
    <w:locked/>
    <w:rsid w:val="003907B1"/>
    <w:rPr>
      <w:rFonts w:ascii="Times New Roman" w:eastAsia="Calibri" w:hAnsi="Times New Roman" w:cs="Times New Roman"/>
      <w:sz w:val="24"/>
    </w:rPr>
  </w:style>
  <w:style w:type="character" w:styleId="Hyperlink">
    <w:name w:val="Hyperlink"/>
    <w:unhideWhenUsed/>
    <w:rsid w:val="00945645"/>
    <w:rPr>
      <w:color w:val="0000FF"/>
      <w:u w:val="single"/>
    </w:rPr>
  </w:style>
  <w:style w:type="paragraph" w:styleId="ListParagraph">
    <w:name w:val="List Paragraph"/>
    <w:aliases w:val="List Paragraph (numbered (a)) Char Char"/>
    <w:basedOn w:val="Normal"/>
    <w:uiPriority w:val="34"/>
    <w:qFormat/>
    <w:rsid w:val="0078528C"/>
    <w:pPr>
      <w:ind w:left="720"/>
      <w:contextualSpacing/>
    </w:pPr>
  </w:style>
  <w:style w:type="paragraph" w:customStyle="1" w:styleId="Normal1">
    <w:name w:val="Normal1"/>
    <w:rsid w:val="00D2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F2D9-CBED-4828-8E2E-AA562462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2020-07-29T10:33:00Z</cp:lastPrinted>
  <dcterms:created xsi:type="dcterms:W3CDTF">2020-07-22T09:27:00Z</dcterms:created>
  <dcterms:modified xsi:type="dcterms:W3CDTF">2020-08-18T05:02:00Z</dcterms:modified>
</cp:coreProperties>
</file>