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CD" w:rsidRDefault="003233FB" w:rsidP="001500CD">
      <w:pPr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মৎস্য ও </w:t>
      </w:r>
      <w:r w:rsidRPr="00226B29">
        <w:rPr>
          <w:rFonts w:ascii="NikoshBAN" w:hAnsi="NikoshBAN" w:cs="NikoshBAN"/>
          <w:sz w:val="28"/>
          <w:szCs w:val="28"/>
        </w:rPr>
        <w:t xml:space="preserve">প্রাণিসম্পদ </w:t>
      </w:r>
      <w:r w:rsidR="001500CD">
        <w:rPr>
          <w:rFonts w:ascii="NikoshBAN" w:hAnsi="NikoshBAN" w:cs="NikoshBAN"/>
          <w:sz w:val="28"/>
          <w:szCs w:val="28"/>
        </w:rPr>
        <w:t>মন্ত্রণালয়ের</w:t>
      </w:r>
      <w:r w:rsidRPr="00226B29">
        <w:rPr>
          <w:rFonts w:ascii="NikoshBAN" w:hAnsi="NikoshBAN" w:cs="NikoshBAN"/>
          <w:sz w:val="28"/>
          <w:szCs w:val="28"/>
        </w:rPr>
        <w:t xml:space="preserve"> বার্ষিক কর্মসম্পাদন চুক্তির </w:t>
      </w:r>
      <w:r w:rsidR="001500CD">
        <w:rPr>
          <w:rFonts w:ascii="NikoshBAN" w:hAnsi="NikoshBAN" w:cs="NikoshBAN"/>
          <w:sz w:val="28"/>
          <w:szCs w:val="28"/>
        </w:rPr>
        <w:t xml:space="preserve">বিভিন্ন বিষয় লক্ষ্যমাত্রার বিপরীতে তৃতীয়  কোয়াটার (৩১ মার্চ ২০১৬) </w:t>
      </w:r>
    </w:p>
    <w:p w:rsidR="001500CD" w:rsidRDefault="001500CD" w:rsidP="001500CD">
      <w:pPr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মূল্যায়ন প্রতিবেদন পর্যালোচনা ছক।</w:t>
      </w:r>
    </w:p>
    <w:p w:rsidR="001500CD" w:rsidRDefault="001500CD" w:rsidP="001500CD">
      <w:pPr>
        <w:jc w:val="center"/>
        <w:rPr>
          <w:rFonts w:ascii="NikoshBAN" w:hAnsi="NikoshBAN" w:cs="NikoshBAN"/>
          <w:sz w:val="28"/>
          <w:szCs w:val="28"/>
        </w:rPr>
      </w:pPr>
    </w:p>
    <w:tbl>
      <w:tblPr>
        <w:tblW w:w="18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0"/>
        <w:gridCol w:w="1170"/>
        <w:gridCol w:w="3608"/>
        <w:gridCol w:w="1350"/>
        <w:gridCol w:w="1170"/>
        <w:gridCol w:w="990"/>
        <w:gridCol w:w="900"/>
        <w:gridCol w:w="1260"/>
        <w:gridCol w:w="1170"/>
        <w:gridCol w:w="1620"/>
        <w:gridCol w:w="1620"/>
        <w:gridCol w:w="1440"/>
      </w:tblGrid>
      <w:tr w:rsidR="001500CD" w:rsidRPr="00226B29" w:rsidTr="00DA6C0B">
        <w:trPr>
          <w:trHeight w:val="459"/>
          <w:tblHeader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br w:type="page"/>
            </w: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কৌশলগত</w:t>
            </w:r>
          </w:p>
          <w:p w:rsidR="001500CD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উদ্দেশ্য</w:t>
            </w:r>
          </w:p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>(আবশ্যিক কৌশলগত উদ্দেশ্যসহ)</w:t>
            </w:r>
          </w:p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কৌশলগত উদ্দেশ্যের মান</w:t>
            </w:r>
          </w:p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কার্যক্রম</w:t>
            </w:r>
          </w:p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একক</w:t>
            </w:r>
          </w:p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>কর্মসম্পাদন</w:t>
            </w:r>
          </w:p>
          <w:p w:rsidR="001500CD" w:rsidRDefault="001500CD" w:rsidP="003233F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 xml:space="preserve">সূচকের </w:t>
            </w:r>
          </w:p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>মান</w:t>
            </w:r>
          </w:p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CD" w:rsidRPr="00C10076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</w:pPr>
          </w:p>
        </w:tc>
      </w:tr>
      <w:tr w:rsidR="001500CD" w:rsidRPr="00226B29" w:rsidTr="00F437FC">
        <w:trPr>
          <w:trHeight w:val="421"/>
          <w:tblHeader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CD" w:rsidRPr="00C10076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pacing w:val="-10"/>
                <w:sz w:val="20"/>
                <w:szCs w:val="20"/>
                <w:lang w:eastAsia="en-GB"/>
              </w:rPr>
            </w:pP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>লক্ষ্যমাত্রা</w:t>
            </w: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 xml:space="preserve"> (২০১৫-২০১৬)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CD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>তৃতীয়  কোয়ার্টার</w:t>
            </w:r>
          </w:p>
          <w:p w:rsidR="001500CD" w:rsidRPr="00BF5E94" w:rsidRDefault="001500CD" w:rsidP="001500CD">
            <w:pPr>
              <w:shd w:val="clear" w:color="auto" w:fill="FFFFFF"/>
              <w:rPr>
                <w:rFonts w:ascii="NikoshBAN" w:hAnsi="NikoshBAN" w:cs="NikoshBAN"/>
                <w:b/>
                <w:bCs/>
                <w:szCs w:val="20"/>
                <w:lang w:eastAsia="en-GB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>(৩১ মার্চ ২০১৬ পযন্ত) অর্জন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Default="001500CD" w:rsidP="00EA2D33">
            <w:pPr>
              <w:shd w:val="clear" w:color="auto" w:fill="FFFFFF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  <w:t>মন্তব্য</w:t>
            </w:r>
            <w:r w:rsidRPr="00C10076"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Pr="00C10076"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  <w:t xml:space="preserve"> </w:t>
            </w:r>
          </w:p>
        </w:tc>
      </w:tr>
      <w:tr w:rsidR="001500CD" w:rsidRPr="00226B29" w:rsidTr="000873AB">
        <w:trPr>
          <w:trHeight w:val="421"/>
          <w:tblHeader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CD" w:rsidRPr="00226B29" w:rsidRDefault="001500CD" w:rsidP="003233F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CD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অসাধারণ</w:t>
            </w:r>
          </w:p>
          <w:p w:rsidR="001500CD" w:rsidRPr="00C10076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অতি উত্তম</w:t>
            </w:r>
          </w:p>
          <w:p w:rsidR="001500CD" w:rsidRPr="00C10076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উত্তম</w:t>
            </w:r>
          </w:p>
          <w:p w:rsidR="001500CD" w:rsidRPr="00C10076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চলতি মান</w:t>
            </w:r>
          </w:p>
          <w:p w:rsidR="001500CD" w:rsidRPr="00C10076" w:rsidRDefault="001500CD" w:rsidP="000873A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3AB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 xml:space="preserve">চলতি মানের </w:t>
            </w:r>
          </w:p>
          <w:p w:rsidR="001500CD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নিম্নে</w:t>
            </w:r>
          </w:p>
          <w:p w:rsidR="001500CD" w:rsidRPr="00C10076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CD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C10076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[১] মৎস্যসম্পদের উৎপাদন ও উৎপাদনশীলতা বৃদ্ধি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30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[1.1] প্রদর্শনী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আয়তন</w:t>
            </w:r>
          </w:p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(হেক্টর)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b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৬১৫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৬১০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A1440" w:rsidRDefault="009F7EA5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549.86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A144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[1.2] মৎস্য আবাসস্থল উন্নয়ন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আয়তন</w:t>
            </w:r>
          </w:p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(হেক্টর)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A1440" w:rsidRDefault="009F7EA5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267.94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A144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[1.3] বিল নার্সারি স্থাপন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আয়তন</w:t>
            </w:r>
          </w:p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(হেক্টর)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A1440" w:rsidRDefault="00B94C78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141.30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A144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[1.4] উন্মুক্ত জলাশয়ে পোনা মাছ অবমুক্তকরণ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পরিমাণ</w:t>
            </w:r>
          </w:p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(মে.টন)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৭৬৫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৭৬০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৭৫৫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৭৫০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A144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1071.</w:t>
            </w:r>
            <w:r w:rsidR="00B94C78">
              <w:rPr>
                <w:rFonts w:ascii="NikoshBAN" w:hAnsi="NikoshBAN" w:cs="NikoshBAN"/>
                <w:bCs/>
                <w:lang w:eastAsia="en-GB"/>
              </w:rPr>
              <w:t>40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A144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[1.5] মৎস্যচাষি, মৎস্যজীবী ও উদ্যোক্তাকে পরামর্শ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১০৫০০০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১০৩৫০০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১০৩০০০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১০২০০০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১০০০০০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A1440" w:rsidRDefault="00B94C78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64568.00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A144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[1.6] মৎস্য খামার পরিদর্শন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২৯০০০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২৮৫০০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২৮০০০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২৭৫০০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A1440" w:rsidRDefault="00B94C78" w:rsidP="00EA2D33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33672.00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A144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[1.7] মৎস্যচাষি, মৎস্যজীবী ও অন্যান্য সুফলভোগীদের প্রশিক্ষণ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A144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1.29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A144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[1.8] গণসচেতনতা বৃদ্ধিমূলক সভা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৫২৭৫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৫২৫০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৫২৩০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A144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5126.00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A144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[1.9] কর্মশালা আয়োজন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১০২০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১০১৫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১০১০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A144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564.00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A144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[1.10] মৎস্য হ্যাচারি নিবন্ধন ও নবায়ন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46906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457.00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46906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[1.11] মাছ ধরার ট্রলারের লাইসেন্স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১৮৫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১৮৩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১৭৫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১৬৫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46906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180.00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46906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[1.12] মাছ ধরার নৌযানের লাইসেন্স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১৪৯৫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১৪৯০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১৪৮৮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১৪৮৬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1386.00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[1.13] আইইউইউ (</w:t>
            </w:r>
            <w:r w:rsidRPr="00AD7684">
              <w:rPr>
                <w:rFonts w:ascii="Arial" w:hAnsi="Arial" w:cs="Arial"/>
              </w:rPr>
              <w:t>IUU</w:t>
            </w:r>
            <w:r w:rsidRPr="00AD7684">
              <w:rPr>
                <w:rFonts w:ascii="NikoshBAN" w:hAnsi="NikoshBAN" w:cs="NikoshBAN"/>
              </w:rPr>
              <w:t>) মৎস্য আহরণ রোধে ট্রলার পরিদর্শন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EF1517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৩২২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334.00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[1.14] আইইউইউ (</w:t>
            </w:r>
            <w:r w:rsidRPr="00AD7684">
              <w:rPr>
                <w:rFonts w:ascii="Arial" w:hAnsi="Arial" w:cs="Arial"/>
              </w:rPr>
              <w:t>IUU</w:t>
            </w:r>
            <w:r w:rsidRPr="00AD7684">
              <w:rPr>
                <w:rFonts w:ascii="NikoshBAN" w:hAnsi="NikoshBAN" w:cs="NikoshBAN"/>
              </w:rPr>
              <w:t>) মৎস্য আহরণ রোধে নৌযান পরিদর্শন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৪৯৩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460.00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[1.15] আইইউইউ (</w:t>
            </w:r>
            <w:r w:rsidRPr="00AD7684">
              <w:rPr>
                <w:rFonts w:ascii="Arial" w:hAnsi="Arial" w:cs="Arial"/>
              </w:rPr>
              <w:t>IUU</w:t>
            </w:r>
            <w:r w:rsidRPr="00AD7684">
              <w:rPr>
                <w:rFonts w:ascii="NikoshBAN" w:hAnsi="NikoshBAN" w:cs="NikoshBAN"/>
              </w:rPr>
              <w:t>) মৎস্য আহরণ রোধে ট্রলার মনিটরিং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--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4.00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shd w:val="clear" w:color="auto" w:fill="FFFFFF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[1.16] মৎস্য খাদ্য মান পরীক্ষা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১৫৩৫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১৫২৫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১৫১৫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D11DAC" w:rsidP="00EA2D33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1027.00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[1.17] মাছের অভয়াশ্রম প্রতিষ্ঠা ও ব্যবস্থাপনা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১১৫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115.00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[1.18] মৎস্য সংরক্ষণ আইন বাস্তবায়ন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১৩০০০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১২৯০০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১২৮৫০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১২৮০০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১২৭৫০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10031.00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[1.19] পরিবেশ সহনশীল মৎস্যচাষ প্রযুক্তি সম্প্রসারণ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D11DAC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4.00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[1.20] নতুন প্রযুক্তি উদ্ভাবন ও হস্তান্তর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০</w:t>
            </w:r>
            <w:r w:rsidR="00D11DAC">
              <w:rPr>
                <w:rFonts w:ascii="NikoshBAN" w:hAnsi="NikoshBAN" w:cs="NikoshBAN"/>
                <w:bCs/>
                <w:szCs w:val="28"/>
                <w:lang w:eastAsia="en-GB"/>
              </w:rPr>
              <w:t>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  <w:lang w:bidi="bn-BD"/>
              </w:rPr>
              <w:t xml:space="preserve">2. </w:t>
            </w:r>
            <w:r w:rsidRPr="00AD7684">
              <w:rPr>
                <w:rFonts w:ascii="NikoshBAN" w:hAnsi="NikoshBAN" w:cs="NikoshBAN"/>
                <w:cs/>
                <w:lang w:bidi="bn-BD"/>
              </w:rPr>
              <w:t xml:space="preserve">গবাদিপশু ও হাঁস-মুরগির উৎপাদন </w:t>
            </w:r>
            <w:r w:rsidRPr="00AD7684">
              <w:rPr>
                <w:rFonts w:ascii="NikoshBAN" w:hAnsi="NikoshBAN" w:cs="NikoshBAN"/>
                <w:cs/>
                <w:lang w:bidi="bn-IN"/>
              </w:rPr>
              <w:t>ও উৎপাদনশীলতা</w:t>
            </w:r>
            <w:r w:rsidRPr="00AD7684">
              <w:rPr>
                <w:rFonts w:ascii="NikoshBAN" w:hAnsi="NikoshBAN" w:cs="NikoshBAN"/>
                <w:cs/>
              </w:rPr>
              <w:t xml:space="preserve"> </w:t>
            </w:r>
            <w:r w:rsidRPr="00AD7684">
              <w:rPr>
                <w:rFonts w:ascii="NikoshBAN" w:hAnsi="NikoshBAN" w:cs="NikoshBAN"/>
                <w:cs/>
                <w:lang w:bidi="bn-BD"/>
              </w:rPr>
              <w:t>বৃদ্ধি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19</w:t>
            </w:r>
          </w:p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[2.১] সিমেন উৎপাদন বৃদ্ধি করা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মাত্রা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৩৮.২৫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৩৭.৯৮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৩৭.৭১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৩৭.৪৪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৩৭.১৯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561790" w:rsidRDefault="00137FC8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30.79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561790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[2.২] কৃত্রিম প্রজনন সম্প্রসারণ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৩৩.২৫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৩৩.০৬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৩২.৮৭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৩২.৬৮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৩২.৫০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137FC8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24.31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[২.৩] প্রাকৃতিক ছাগী প্রজনন করা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১৯৯০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১৯৭০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১৯৬০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137FC8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1831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[2.৪] গাভীর বাছুর উৎপাদন বৃদ্ধি করা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৫৫৭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137FC8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398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[2.৫] সংকর জাতের বাছুর উৎপাদন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১০.৭৭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১০.৭৪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১০.৭১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১০.৬৭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137FC8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8.42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[2.৬] ছাগলের বাচ্চার উৎপাদন বৃদ্ধি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১৪৪০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১১২০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৯৬১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137FC8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687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[2.৭] একদিনের মুরগির বাচ্চা উৎপাদন</w:t>
            </w:r>
            <w:r w:rsidRPr="00AD7684">
              <w:rPr>
                <w:rFonts w:ascii="NikoshBAN" w:hAnsi="NikoshBAN" w:cs="NikoshBAN"/>
                <w:cs/>
                <w:lang w:bidi="hi-IN"/>
              </w:rPr>
              <w:t>।</w:t>
            </w:r>
            <w:r w:rsidRPr="00AD768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২৩.২৭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২২.৯৯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২২.৭১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২২.৪৩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২২.১৬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137FC8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15.44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 xml:space="preserve">[2.৮] পশু খাদ্য নমুনা </w:t>
            </w:r>
            <w:r w:rsidRPr="00AD7684">
              <w:rPr>
                <w:rFonts w:ascii="NikoshBAN" w:hAnsi="NikoshBAN" w:cs="NikoshBAN"/>
                <w:cs/>
                <w:lang w:bidi="bn-BD"/>
              </w:rPr>
              <w:t>পরীক্ষা</w:t>
            </w:r>
            <w:r w:rsidRPr="00AD7684">
              <w:rPr>
                <w:rFonts w:ascii="NikoshBAN" w:hAnsi="NikoshBAN" w:cs="NikoshBAN"/>
              </w:rPr>
              <w:t xml:space="preserve">করণ 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২৮০০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২৭৯০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২৭৭০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২৭৬১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2E2365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1540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AF0" w:rsidRPr="00C3349E" w:rsidRDefault="001500CD" w:rsidP="003233FB">
            <w:pPr>
              <w:rPr>
                <w:rFonts w:ascii="NikoshBAN" w:hAnsi="NikoshBAN" w:cs="NikoshBAN"/>
                <w:color w:val="000000" w:themeColor="text1"/>
              </w:rPr>
            </w:pPr>
            <w:r w:rsidRPr="00C3349E">
              <w:rPr>
                <w:rFonts w:ascii="NikoshBAN" w:hAnsi="NikoshBAN" w:cs="NikoshBAN"/>
                <w:color w:val="000000" w:themeColor="text1"/>
              </w:rPr>
              <w:t>[2.৯] নতুন প্রযুক্তি উদ্ভাবনের লক্ষ্যে গবেষণা পরিচালনা</w:t>
            </w:r>
          </w:p>
          <w:p w:rsidR="009C3899" w:rsidRDefault="009C3899" w:rsidP="003233FB">
            <w:pPr>
              <w:rPr>
                <w:rFonts w:ascii="NikoshBAN" w:hAnsi="NikoshBAN" w:cs="NikoshBAN"/>
                <w:b/>
                <w:color w:val="FF0000"/>
              </w:rPr>
            </w:pPr>
          </w:p>
          <w:p w:rsidR="009C3899" w:rsidRDefault="009C3899" w:rsidP="003233FB">
            <w:pPr>
              <w:rPr>
                <w:rFonts w:ascii="NikoshBAN" w:hAnsi="NikoshBAN" w:cs="NikoshBAN"/>
                <w:b/>
                <w:color w:val="FF0000"/>
              </w:rPr>
            </w:pPr>
          </w:p>
          <w:p w:rsidR="009C3899" w:rsidRDefault="009C3899" w:rsidP="003233FB">
            <w:pPr>
              <w:rPr>
                <w:rFonts w:ascii="NikoshBAN" w:hAnsi="NikoshBAN" w:cs="NikoshBAN"/>
                <w:b/>
                <w:color w:val="FF0000"/>
              </w:rPr>
            </w:pPr>
          </w:p>
          <w:p w:rsidR="009C3899" w:rsidRDefault="009C3899" w:rsidP="003233FB">
            <w:pPr>
              <w:rPr>
                <w:rFonts w:ascii="NikoshBAN" w:hAnsi="NikoshBAN" w:cs="NikoshBAN"/>
                <w:b/>
                <w:color w:val="FF0000"/>
              </w:rPr>
            </w:pPr>
          </w:p>
          <w:p w:rsidR="009C3899" w:rsidRDefault="009C3899" w:rsidP="003233FB">
            <w:pPr>
              <w:rPr>
                <w:rFonts w:ascii="NikoshBAN" w:hAnsi="NikoshBAN" w:cs="NikoshBAN"/>
                <w:b/>
                <w:color w:val="FF0000"/>
              </w:rPr>
            </w:pPr>
          </w:p>
          <w:p w:rsidR="009C3899" w:rsidRDefault="009C3899" w:rsidP="003233FB">
            <w:pPr>
              <w:rPr>
                <w:rFonts w:ascii="NikoshBAN" w:hAnsi="NikoshBAN" w:cs="NikoshBAN"/>
                <w:b/>
                <w:color w:val="FF0000"/>
              </w:rPr>
            </w:pPr>
          </w:p>
          <w:p w:rsidR="009C3899" w:rsidRDefault="009C3899" w:rsidP="003233FB">
            <w:pPr>
              <w:rPr>
                <w:rFonts w:ascii="NikoshBAN" w:hAnsi="NikoshBAN" w:cs="NikoshBAN"/>
                <w:b/>
                <w:color w:val="FF0000"/>
              </w:rPr>
            </w:pPr>
          </w:p>
          <w:p w:rsidR="009C3899" w:rsidRPr="00AD7684" w:rsidRDefault="009C3899" w:rsidP="003233FB">
            <w:pPr>
              <w:rPr>
                <w:rFonts w:ascii="NikoshBAN" w:hAnsi="NikoshBAN" w:cs="NikoshBAN"/>
                <w:b/>
                <w:color w:val="FF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226B29" w:rsidRDefault="002E2365" w:rsidP="003233F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Default="001500CD" w:rsidP="003233F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942AF0" w:rsidRPr="00226B29" w:rsidTr="00590B2B">
        <w:trPr>
          <w:trHeight w:val="459"/>
          <w:tblHeader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কৌশলগত</w:t>
            </w:r>
          </w:p>
          <w:p w:rsidR="00942AF0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উদ্দেশ্য</w:t>
            </w:r>
          </w:p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>(আবশ্যিক কৌশলগত উদ্দেশ্যসহ)</w:t>
            </w:r>
          </w:p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কৌশলগত উদ্দেশ্যের মান</w:t>
            </w:r>
          </w:p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কার্যক্রম</w:t>
            </w:r>
          </w:p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একক</w:t>
            </w:r>
          </w:p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>কর্মসম্পাদন</w:t>
            </w:r>
          </w:p>
          <w:p w:rsidR="00942AF0" w:rsidRDefault="00942AF0" w:rsidP="00590B2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 xml:space="preserve">সূচকের </w:t>
            </w:r>
          </w:p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>মান</w:t>
            </w:r>
          </w:p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AF0" w:rsidRPr="00C10076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</w:pPr>
          </w:p>
        </w:tc>
      </w:tr>
      <w:tr w:rsidR="00942AF0" w:rsidRPr="00226B29" w:rsidTr="00590B2B">
        <w:trPr>
          <w:trHeight w:val="421"/>
          <w:tblHeader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AF0" w:rsidRPr="00C10076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pacing w:val="-10"/>
                <w:sz w:val="20"/>
                <w:szCs w:val="20"/>
                <w:lang w:eastAsia="en-GB"/>
              </w:rPr>
            </w:pP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>লক্ষ্যমাত্রা</w:t>
            </w: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 xml:space="preserve"> (২০১৫-২০১৬)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AF0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>তৃতীয়  কোয়ার্টার</w:t>
            </w:r>
          </w:p>
          <w:p w:rsidR="00942AF0" w:rsidRPr="00BF5E94" w:rsidRDefault="00942AF0" w:rsidP="00590B2B">
            <w:pPr>
              <w:shd w:val="clear" w:color="auto" w:fill="FFFFFF"/>
              <w:rPr>
                <w:rFonts w:ascii="NikoshBAN" w:hAnsi="NikoshBAN" w:cs="NikoshBAN"/>
                <w:b/>
                <w:bCs/>
                <w:szCs w:val="20"/>
                <w:lang w:eastAsia="en-GB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>(৩১ মার্চ ২০১৬ পযন্ত) অর্জন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AF0" w:rsidRDefault="00942AF0" w:rsidP="00590B2B">
            <w:pPr>
              <w:shd w:val="clear" w:color="auto" w:fill="FFFFFF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  <w:t>মন্তব্য</w:t>
            </w:r>
            <w:r w:rsidRPr="00C10076"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Pr="00C10076"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  <w:t xml:space="preserve"> </w:t>
            </w:r>
          </w:p>
        </w:tc>
      </w:tr>
      <w:tr w:rsidR="00942AF0" w:rsidRPr="00226B29" w:rsidTr="00590B2B">
        <w:trPr>
          <w:trHeight w:val="421"/>
          <w:tblHeader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F0" w:rsidRPr="00226B29" w:rsidRDefault="00942AF0" w:rsidP="00590B2B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AF0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অসাধারণ</w:t>
            </w:r>
          </w:p>
          <w:p w:rsidR="00942AF0" w:rsidRPr="00C10076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F0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অতি উত্তম</w:t>
            </w:r>
          </w:p>
          <w:p w:rsidR="00942AF0" w:rsidRPr="00C10076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F0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উত্তম</w:t>
            </w:r>
          </w:p>
          <w:p w:rsidR="00942AF0" w:rsidRPr="00C10076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F0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চলতি মান</w:t>
            </w:r>
          </w:p>
          <w:p w:rsidR="00942AF0" w:rsidRPr="00C10076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F0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 xml:space="preserve">চলতি মানের </w:t>
            </w:r>
          </w:p>
          <w:p w:rsidR="00942AF0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নিম্নে</w:t>
            </w:r>
          </w:p>
          <w:p w:rsidR="00942AF0" w:rsidRPr="00C10076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AF0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AF0" w:rsidRPr="00C10076" w:rsidRDefault="00942AF0" w:rsidP="00590B2B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  <w:r w:rsidRPr="00AD7684">
              <w:rPr>
                <w:rFonts w:ascii="NikoshBAN" w:hAnsi="NikoshBAN" w:cs="NikoshBAN"/>
                <w:cs/>
              </w:rPr>
              <w:t xml:space="preserve">3. মানবসম্পদ উন্নয়ন ও </w:t>
            </w:r>
            <w:r w:rsidRPr="00AD7684">
              <w:rPr>
                <w:rFonts w:ascii="NikoshBAN" w:hAnsi="NikoshBAN" w:cs="NikoshBAN"/>
                <w:cs/>
                <w:lang w:bidi="bn-BD"/>
              </w:rPr>
              <w:t>কর্মসংস্হানের সুযোগ সৃষ্টি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  <w:cs/>
                <w:lang w:eastAsia="en-GB" w:bidi="bn-BD"/>
              </w:rPr>
              <w:t>14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[3.1] মৎস্য আবাসস্থল উন্নয়ন ও ব্যবস্থাপনায় জড়িত সুফলভোগী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৬১০০০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৬০৮০০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৬০৭০০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৬০৬০০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৬০৫০০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D11DAC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29738.00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[3.2] মৎস্যজীবীদের বিকল্প কর্মসংস্থান সৃষ্টির লক্ষ্যে গৃহীত কার্যক্রম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১৭৫০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১৬৫০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১৫৫০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১৪০০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১১৬৫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D11DAC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3655.00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[3.3] খামারী প্রশিক্ষণ বৃদ্ধি করা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 xml:space="preserve">সংখ্যা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১১.৪৬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১১.৩২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১১.১৮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১১.০৫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2E2365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9.57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[3.4] খামার স্থাপন বৃদ্ধি করা (গবাদিপশু)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২৬২৭৯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২৬২৫৮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২৬২৩৭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২৬২১৬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2E2365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22788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[3.5] খামার স্থাপন বৃদ্ধি করা (পোল্ট্রি)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৩৮৬০০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৩৮৫৭৮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৩৮৫৫৬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৩৮৫৩৪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৩৮৫১৩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2E2365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37086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[3.6] ঘাসের নার্সারী স্থাপন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একর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৬৮০.০০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৬৭৯.৪৪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৬৭৮.৮৮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৬৭৮.৩২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৬৭৭.৭৬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DB7FA8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549.52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[3.7] বায়োগ্যাস প্ল্যান্ট স্থাপন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২১৯৫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২১৯০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২১৮৫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২১৮০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F6455E" w:rsidRDefault="00DB7FA8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1639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F6455E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lang w:bidi="bn-BD"/>
              </w:rPr>
            </w:pPr>
            <w:r w:rsidRPr="00AD7684">
              <w:rPr>
                <w:rFonts w:ascii="NikoshBAN" w:hAnsi="NikoshBAN" w:cs="NikoshBAN"/>
                <w:cs/>
                <w:lang w:bidi="bn-BD"/>
              </w:rPr>
              <w:t>4. মৎস্য ও গবাদিপশুর রোগ প্রতিরোধ এবং নিয়ন্ত্রণ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  <w:cs/>
                <w:lang w:eastAsia="en-GB" w:bidi="bn-BD"/>
              </w:rPr>
              <w:t>11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[4.1] রোগ প্রতিরোধ ও নিয়ন্ত্রণে পরিদর্শন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২৯৩৫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২৯২০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২৯১০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D11DAC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5981.00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[4.2] রোগ প্রতিরোধ ও নিয়ন্ত্রণে পরামর্শ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৩০৭৫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৩০৫০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৩০৩০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D11DAC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7350.00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[4.3] টিকা উৎপাদন ত্বরান্বিত করা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মাত্রা (কোটি)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২১.৫৮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২১.৩৩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২১.০৭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২০.৮২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২০.৫৬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432D8A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17.63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[4.4] টিকাদান সম্প্রসারণ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(কোটি)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২০.০০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১৯.৯২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432D8A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16.21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[4.5] রোগ নির্ণয় ত্বরান্বিত করা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৫৭৫২৬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৫৭০৭৭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৫৬৬২৮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৫৬১৭৯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৫৫৭৩০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432D8A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49050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9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[4.6] পশুর চিকিৎসা ত্বরান্বিত করা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(কোটি)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৭.৭৫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432D8A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6.97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  <w:r w:rsidRPr="00AD7684">
              <w:rPr>
                <w:rFonts w:ascii="NikoshBAN" w:hAnsi="NikoshBAN" w:cs="NikoshBAN"/>
                <w:cs/>
                <w:lang w:bidi="bn-BD"/>
              </w:rPr>
              <w:t>5. মৎস্য ও মৎস্যজাত পণ্য এবং প্রাণিজাত পণ্য রপ্তানি</w:t>
            </w:r>
            <w:r w:rsidRPr="00AD7684">
              <w:rPr>
                <w:rFonts w:ascii="NikoshBAN" w:hAnsi="NikoshBAN" w:cs="NikoshBAN"/>
                <w:cs/>
                <w:lang w:bidi="bn-IN"/>
              </w:rPr>
              <w:t xml:space="preserve"> বৃদ্ধিতে সহায়তা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  <w:r w:rsidRPr="00AD7684">
              <w:rPr>
                <w:rStyle w:val="Emphasis"/>
                <w:rFonts w:ascii="NikoshBAN" w:hAnsi="NikoshBAN" w:cs="NikoshBAN"/>
                <w:i w:val="0"/>
              </w:rPr>
              <w:t>9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[5.1] রপ্তানিতব্য মৎস্য  ও মৎস্য পণ্যের কনসাইনমেন্ট পরিদর্শন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D11DAC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4036.00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[5.2] রপ্তানিতব্য মৎস্য ও মৎস্য পণ্যের নমুনা সংগ্রহ ও পরীক্ষণ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২৩০৩০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২৩০২০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২৩০১৫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D11DAC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20997.00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[5.3]  স্বাস্থ্য সম্মত </w:t>
            </w:r>
            <w:r w:rsidRPr="00AD7684">
              <w:rPr>
                <w:rFonts w:ascii="NikoshBAN" w:hAnsi="NikoshBAN" w:cs="NikoshBAN"/>
              </w:rPr>
              <w:t>সনদ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৪০৪৫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৪০৪০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৪০৩৫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৪০৩৩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D11DAC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4010.00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[5.4] এনআরসিপি নমুনা পরীক্ষন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১৬৩৫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১৬২৫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১৬১৫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D11DAC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1753.00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558A0" w:rsidRDefault="001500CD" w:rsidP="003233FB">
            <w:pPr>
              <w:rPr>
                <w:rFonts w:ascii="Nikosh" w:hAnsi="Nikosh" w:cs="Nikosh"/>
              </w:rPr>
            </w:pPr>
            <w:r w:rsidRPr="00AD7684">
              <w:rPr>
                <w:rFonts w:ascii="NikoshBAN" w:hAnsi="NikoshBAN" w:cs="NikoshBAN"/>
              </w:rPr>
              <w:t>[5.5] এফআইকিউসি আইন বাস্তবায়নে অভিযান পরিচালনা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২০০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D11DAC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238.00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1500CD" w:rsidRPr="00AD7684" w:rsidTr="000873AB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CD" w:rsidRPr="00AD7684" w:rsidRDefault="001500CD" w:rsidP="003233FB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[5.6] খামার/ফিডমিল/ হ্যাচারি পরিদর্শন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৩১৭০০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৩১৫৪২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৩১৩৮৪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৩১২২৬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AD7684" w:rsidRDefault="001500CD" w:rsidP="003233FB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৩১০৬৬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0CD" w:rsidRPr="00B24406" w:rsidRDefault="004A0217" w:rsidP="003233FB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29379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0CD" w:rsidRPr="00B24406" w:rsidRDefault="001500CD" w:rsidP="003233FB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</w:tbl>
    <w:p w:rsidR="003233FB" w:rsidRDefault="003233FB">
      <w:pPr>
        <w:spacing w:after="200" w:line="276" w:lineRule="auto"/>
        <w:rPr>
          <w:rFonts w:ascii="NikoshBAN" w:hAnsi="NikoshBAN" w:cs="NikoshBAN"/>
          <w:sz w:val="28"/>
          <w:szCs w:val="28"/>
          <w:cs/>
        </w:rPr>
      </w:pPr>
    </w:p>
    <w:p w:rsidR="008445BE" w:rsidRDefault="00EA2D33">
      <w:pPr>
        <w:spacing w:after="200" w:line="276" w:lineRule="auto"/>
        <w:rPr>
          <w:rFonts w:ascii="NikoshBAN" w:hAnsi="NikoshBAN" w:cs="NikoshBAN"/>
          <w:sz w:val="28"/>
          <w:szCs w:val="28"/>
          <w:cs/>
        </w:rPr>
      </w:pPr>
      <w:r>
        <w:rPr>
          <w:rFonts w:ascii="NikoshBAN" w:hAnsi="NikoshBAN" w:cs="NikoshBAN"/>
          <w:sz w:val="28"/>
          <w:szCs w:val="28"/>
          <w:cs/>
        </w:rPr>
        <w:br w:type="page"/>
      </w:r>
    </w:p>
    <w:p w:rsidR="008445BE" w:rsidRDefault="008445BE" w:rsidP="008445BE">
      <w:pPr>
        <w:rPr>
          <w:rFonts w:ascii="Arial" w:hAnsi="NikoshBAN" w:cs="NikoshBAN"/>
          <w:b/>
          <w:bCs/>
          <w:sz w:val="30"/>
          <w:szCs w:val="30"/>
          <w:cs/>
          <w:lang w:bidi="bn-IN"/>
        </w:rPr>
      </w:pPr>
    </w:p>
    <w:p w:rsidR="008445BE" w:rsidRDefault="008445BE" w:rsidP="008445BE">
      <w:pPr>
        <w:rPr>
          <w:rFonts w:ascii="Arial" w:hAnsi="NikoshBAN" w:cs="NikoshBAN"/>
          <w:b/>
          <w:bCs/>
          <w:sz w:val="30"/>
          <w:szCs w:val="30"/>
          <w:cs/>
          <w:lang w:bidi="bn-IN"/>
        </w:rPr>
      </w:pPr>
      <w:r>
        <w:rPr>
          <w:rFonts w:ascii="Arial" w:hAnsi="NikoshBAN" w:cs="NikoshBAN"/>
          <w:b/>
          <w:bCs/>
          <w:sz w:val="30"/>
          <w:szCs w:val="30"/>
          <w:cs/>
          <w:lang w:bidi="bn-IN"/>
        </w:rPr>
        <w:t>মৎস্য  অধিদপ্তর :</w:t>
      </w:r>
      <w:r w:rsidRPr="00300C3C">
        <w:rPr>
          <w:rFonts w:ascii="Arial" w:hAnsi="NikoshBAN" w:cs="NikoshBAN"/>
          <w:b/>
          <w:bCs/>
          <w:sz w:val="30"/>
          <w:szCs w:val="30"/>
          <w:cs/>
          <w:lang w:bidi="bn-IN"/>
        </w:rPr>
        <w:t xml:space="preserve"> আবশ্যিক কৌশলগত উদ্দেশ্যসমূহ</w:t>
      </w:r>
      <w:r>
        <w:rPr>
          <w:rFonts w:ascii="Arial" w:hAnsi="NikoshBAN" w:cs="NikoshBAN"/>
          <w:b/>
          <w:bCs/>
          <w:sz w:val="30"/>
          <w:szCs w:val="30"/>
          <w:cs/>
          <w:lang w:bidi="bn-IN"/>
        </w:rPr>
        <w:t xml:space="preserve">  </w:t>
      </w:r>
    </w:p>
    <w:p w:rsidR="008445BE" w:rsidRDefault="008445BE">
      <w:pPr>
        <w:spacing w:after="200" w:line="276" w:lineRule="auto"/>
        <w:rPr>
          <w:rFonts w:ascii="NikoshBAN" w:hAnsi="NikoshBAN" w:cs="NikoshBAN"/>
          <w:sz w:val="28"/>
          <w:szCs w:val="28"/>
          <w:cs/>
        </w:rPr>
      </w:pPr>
    </w:p>
    <w:tbl>
      <w:tblPr>
        <w:tblStyle w:val="TableGrid"/>
        <w:tblW w:w="18622" w:type="dxa"/>
        <w:tblLayout w:type="fixed"/>
        <w:tblLook w:val="04A0"/>
      </w:tblPr>
      <w:tblGrid>
        <w:gridCol w:w="1907"/>
        <w:gridCol w:w="1036"/>
        <w:gridCol w:w="4094"/>
        <w:gridCol w:w="1353"/>
        <w:gridCol w:w="1411"/>
        <w:gridCol w:w="1040"/>
        <w:gridCol w:w="15"/>
        <w:gridCol w:w="1017"/>
        <w:gridCol w:w="8"/>
        <w:gridCol w:w="7"/>
        <w:gridCol w:w="1010"/>
        <w:gridCol w:w="28"/>
        <w:gridCol w:w="1041"/>
        <w:gridCol w:w="1042"/>
        <w:gridCol w:w="1904"/>
        <w:gridCol w:w="1709"/>
      </w:tblGrid>
      <w:tr w:rsidR="008445BE" w:rsidRPr="00B558A0" w:rsidTr="009C3899">
        <w:tc>
          <w:tcPr>
            <w:tcW w:w="1907" w:type="dxa"/>
            <w:vMerge w:val="restart"/>
          </w:tcPr>
          <w:p w:rsidR="008445BE" w:rsidRPr="0073078C" w:rsidRDefault="008445BE" w:rsidP="009C389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3078C">
              <w:rPr>
                <w:rFonts w:ascii="Nikosh" w:hAnsi="Nikosh" w:cs="Nikosh"/>
                <w:sz w:val="24"/>
                <w:szCs w:val="24"/>
                <w:cs/>
              </w:rPr>
              <w:br w:type="page"/>
              <w:t xml:space="preserve">কৌশলগত উদ্দেশ্য </w:t>
            </w:r>
            <w:r w:rsidRPr="0073078C">
              <w:rPr>
                <w:rFonts w:ascii="NikoshBAN" w:hAnsi="NikoshBAN" w:cs="NikoshBAN"/>
                <w:sz w:val="28"/>
                <w:szCs w:val="28"/>
              </w:rPr>
              <w:t>(আবশ্যিক কৌশলগত উদ্দেশ্যসহ)</w:t>
            </w:r>
          </w:p>
        </w:tc>
        <w:tc>
          <w:tcPr>
            <w:tcW w:w="1036" w:type="dxa"/>
            <w:vMerge w:val="restart"/>
          </w:tcPr>
          <w:p w:rsidR="008445BE" w:rsidRPr="0073078C" w:rsidRDefault="008445BE" w:rsidP="009C3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3078C">
              <w:rPr>
                <w:rFonts w:ascii="Nikosh" w:hAnsi="Nikosh" w:cs="Nikosh"/>
                <w:sz w:val="24"/>
                <w:szCs w:val="24"/>
              </w:rPr>
              <w:t>কৌশলগত উদ্দেশ্যের মান</w:t>
            </w:r>
          </w:p>
        </w:tc>
        <w:tc>
          <w:tcPr>
            <w:tcW w:w="4094" w:type="dxa"/>
            <w:vMerge w:val="restart"/>
          </w:tcPr>
          <w:p w:rsidR="008445BE" w:rsidRPr="0073078C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  <w:r w:rsidRPr="0073078C">
              <w:rPr>
                <w:rFonts w:ascii="Nikosh" w:hAnsi="Nikosh" w:cs="Nikosh"/>
                <w:sz w:val="24"/>
                <w:szCs w:val="24"/>
              </w:rPr>
              <w:t>কাযক্রম</w:t>
            </w:r>
          </w:p>
        </w:tc>
        <w:tc>
          <w:tcPr>
            <w:tcW w:w="1353" w:type="dxa"/>
            <w:vMerge w:val="restart"/>
          </w:tcPr>
          <w:p w:rsidR="008445BE" w:rsidRPr="0073078C" w:rsidRDefault="008445BE" w:rsidP="009C3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3078C">
              <w:rPr>
                <w:rFonts w:ascii="Nikosh" w:hAnsi="Nikosh" w:cs="Nikosh"/>
                <w:sz w:val="24"/>
                <w:szCs w:val="24"/>
              </w:rPr>
              <w:t>একক</w:t>
            </w:r>
          </w:p>
        </w:tc>
        <w:tc>
          <w:tcPr>
            <w:tcW w:w="1411" w:type="dxa"/>
            <w:vMerge w:val="restart"/>
          </w:tcPr>
          <w:p w:rsidR="008445BE" w:rsidRPr="0073078C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  <w:r w:rsidRPr="0073078C">
              <w:rPr>
                <w:rFonts w:ascii="Nikosh" w:hAnsi="Nikosh" w:cs="Nikosh"/>
                <w:sz w:val="24"/>
                <w:szCs w:val="24"/>
              </w:rPr>
              <w:t>কর্মসম্পাদন সূচকের মান</w:t>
            </w:r>
          </w:p>
        </w:tc>
        <w:tc>
          <w:tcPr>
            <w:tcW w:w="5208" w:type="dxa"/>
            <w:gridSpan w:val="9"/>
          </w:tcPr>
          <w:p w:rsidR="008445BE" w:rsidRPr="0073078C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  <w:r w:rsidRPr="0073078C">
              <w:rPr>
                <w:rFonts w:ascii="Nikosh" w:hAnsi="Nikosh" w:cs="Nikosh"/>
                <w:sz w:val="24"/>
                <w:szCs w:val="24"/>
              </w:rPr>
              <w:t>লক্ষ্যমাত্রা/নির্ণায়ক ২০১৫-১৬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BE" w:rsidRPr="0073078C" w:rsidRDefault="008445BE" w:rsidP="009C389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09" w:type="dxa"/>
            <w:vMerge w:val="restart"/>
          </w:tcPr>
          <w:p w:rsidR="008445BE" w:rsidRPr="0073078C" w:rsidRDefault="008445BE" w:rsidP="009C3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3078C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8445BE" w:rsidRPr="00B558A0" w:rsidTr="009C3899"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94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0" w:type="dxa"/>
          </w:tcPr>
          <w:p w:rsidR="008445BE" w:rsidRPr="00637AE8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অসাধারণ</w:t>
            </w:r>
          </w:p>
        </w:tc>
        <w:tc>
          <w:tcPr>
            <w:tcW w:w="1040" w:type="dxa"/>
            <w:gridSpan w:val="3"/>
          </w:tcPr>
          <w:p w:rsidR="008445BE" w:rsidRPr="00637AE8" w:rsidRDefault="008445BE" w:rsidP="009C389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অতি উত্তম</w:t>
            </w:r>
          </w:p>
        </w:tc>
        <w:tc>
          <w:tcPr>
            <w:tcW w:w="1045" w:type="dxa"/>
            <w:gridSpan w:val="3"/>
          </w:tcPr>
          <w:p w:rsidR="008445BE" w:rsidRPr="0073078C" w:rsidRDefault="008445BE" w:rsidP="009C3899">
            <w:pPr>
              <w:rPr>
                <w:rFonts w:ascii="Nikosh" w:hAnsi="Nikosh" w:cs="Nikosh"/>
              </w:rPr>
            </w:pPr>
            <w:r w:rsidRPr="0073078C">
              <w:rPr>
                <w:rFonts w:ascii="Nikosh" w:hAnsi="Nikosh" w:cs="Nikosh"/>
              </w:rPr>
              <w:t>উত্তম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8445BE" w:rsidRPr="0073078C" w:rsidRDefault="008445BE" w:rsidP="009C3899">
            <w:pPr>
              <w:rPr>
                <w:rFonts w:ascii="Nikosh" w:hAnsi="Nikosh" w:cs="Nikosh"/>
              </w:rPr>
            </w:pPr>
            <w:r w:rsidRPr="0073078C">
              <w:rPr>
                <w:rFonts w:ascii="Nikosh" w:hAnsi="Nikosh" w:cs="Nikosh"/>
              </w:rPr>
              <w:t>চলতি মান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Pr="0073078C" w:rsidRDefault="008445BE" w:rsidP="009C3899">
            <w:pPr>
              <w:rPr>
                <w:rFonts w:ascii="Nikosh" w:hAnsi="Nikosh" w:cs="Nikosh"/>
              </w:rPr>
            </w:pPr>
            <w:r w:rsidRPr="0073078C">
              <w:rPr>
                <w:rFonts w:ascii="Nikosh" w:hAnsi="Nikosh" w:cs="Nikosh"/>
              </w:rPr>
              <w:t>চলতি মানের নিম্নে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445BE" w:rsidRPr="0073078C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  <w:r w:rsidRPr="0073078C">
              <w:rPr>
                <w:rFonts w:ascii="Nikosh" w:hAnsi="Nikosh" w:cs="Nikosh"/>
                <w:sz w:val="24"/>
                <w:szCs w:val="24"/>
              </w:rPr>
              <w:t>তৃতীয় কোয়াটার (৩১ মার্চ ২০১৬) পর্যন্ত অর্জন</w:t>
            </w:r>
          </w:p>
        </w:tc>
        <w:tc>
          <w:tcPr>
            <w:tcW w:w="1709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445BE" w:rsidRPr="00B558A0" w:rsidTr="009C3899">
        <w:tc>
          <w:tcPr>
            <w:tcW w:w="1907" w:type="dxa"/>
            <w:vMerge w:val="restart"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[১] দক্ষতার সাথে  বার্ষিক কর্মসম্পাদন চুক্তি বাস্তবায়ন</w:t>
            </w:r>
          </w:p>
        </w:tc>
        <w:tc>
          <w:tcPr>
            <w:tcW w:w="1036" w:type="dxa"/>
            <w:vMerge w:val="restart"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[১.১] বার্ষিক কর্মসম্পাদন চুক্তি স্বাক্ষর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অক্টোবর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১৯ অক্টোবর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২২ অক্টোবর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২৬ অক্টোবর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 অক্টোবর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১৪ অক্টোবর-এ সম্পাদিত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100</w:t>
            </w:r>
          </w:p>
        </w:tc>
      </w:tr>
      <w:tr w:rsidR="008445BE" w:rsidRPr="005600F4" w:rsidTr="009C3899"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[১.২] বার্ষিক কর্মসম্পাদন চুক্তি বাস্তবায়ন পরিবীক্ষণ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৬০</w:t>
            </w:r>
          </w:p>
        </w:tc>
      </w:tr>
      <w:tr w:rsidR="008445BE" w:rsidRPr="005600F4" w:rsidTr="009C3899"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[১.৩] মাঠ পর্যায়ের কাযালয়ের সাথে বার্ষিক কর্মসম্পাদন সংক্রান্ত সমঝোতা স্মারক স্বাক্ষর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২৮ এপ্রিল ২০১৬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 মে ২০১৬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১২ মে ২০১৬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১৯ মে ২০১৬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২৬ মে ২০১৬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11 জানুয়ারি, 2016 এর মধ্যে সম্পাদিত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                        100                            (11 জানুয়ারি, 2016 এর মধ্যে সম্পাদিত)</w:t>
            </w:r>
          </w:p>
        </w:tc>
      </w:tr>
      <w:tr w:rsidR="008445BE" w:rsidRPr="005600F4" w:rsidTr="009C3899">
        <w:tc>
          <w:tcPr>
            <w:tcW w:w="1907" w:type="dxa"/>
            <w:vMerge w:val="restart"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 xml:space="preserve"> [২] উদ্ভাবন ও অভিযোগ প্রতিকারের মাধ্যমে সেবার মান উন্নয়ন</w:t>
            </w:r>
          </w:p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036" w:type="dxa"/>
            <w:vMerge w:val="restart"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[২.১] পরিবর্তিত ফরম্যাটে মন্ত্রণালয়/বিভাগ এবং মাঠ পর্যায়ের দপ্তরসমূহে সিটিজেনস চার্টার প্রণয়ন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A60ED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০১ নভেম্বর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০৮ নভেম্বর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নভেম্বর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২২ নভেম্বর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 নভেম্বর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নির্ধারিত তারিখের মধ্যে ওয়েববাইটে প্রকাশিত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100</w:t>
            </w:r>
          </w:p>
        </w:tc>
      </w:tr>
      <w:tr w:rsidR="008445BE" w:rsidRPr="005600F4" w:rsidTr="009C3899">
        <w:trPr>
          <w:trHeight w:val="85"/>
        </w:trPr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94" w:type="dxa"/>
            <w:vMerge w:val="restart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[২.১] অভিযোগ প্রতিকার ব্যবস্থা বাস্তবায়ন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০১ নভেম্বর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০৮ নভেম্বর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নভেম্বর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২২ নভেম্বর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 নভেম্বর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ফোকাল পয়েন্ট নিয়োগকৃত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                     100                         (29.10.2015 তারিখে ফোকাল পয়েন্ট নিয়োগকৃত)</w:t>
            </w:r>
          </w:p>
        </w:tc>
      </w:tr>
      <w:tr w:rsidR="008445BE" w:rsidRPr="005600F4" w:rsidTr="009C3899">
        <w:trPr>
          <w:trHeight w:val="96"/>
        </w:trPr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94" w:type="dxa"/>
            <w:vMerge/>
          </w:tcPr>
          <w:p w:rsidR="008445BE" w:rsidRPr="00BF360E" w:rsidRDefault="008445BE" w:rsidP="009C3899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৯০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৮০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৭০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৬০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৫০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</w:tr>
      <w:tr w:rsidR="008445BE" w:rsidRPr="005600F4" w:rsidTr="009C3899"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094" w:type="dxa"/>
            <w:vMerge w:val="restart"/>
          </w:tcPr>
          <w:p w:rsidR="008445BE" w:rsidRPr="00BF360E" w:rsidRDefault="008445BE" w:rsidP="009C3899">
            <w:pPr>
              <w:spacing w:before="60" w:after="60"/>
              <w:rPr>
                <w:rFonts w:ascii="Nikosh" w:hAnsi="Nikosh" w:cs="Nikosh"/>
              </w:rPr>
            </w:pPr>
            <w:r w:rsidRPr="00BF360E">
              <w:rPr>
                <w:rFonts w:ascii="Nikosh" w:hAnsi="Nikosh" w:cs="Nikosh"/>
              </w:rPr>
              <w:t>[২.৩] সেবা প্রক্রিয়ায় উদ্ভাবন কাযক্রম বাস্তবায়ন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০১ জুন ২০১৬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০৮ জুন ২০১৬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জুন ২০১৬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২২ জুন ২০১৬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 জুন ২০১৬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চলমান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</w:tr>
      <w:tr w:rsidR="008445BE" w:rsidRPr="005600F4" w:rsidTr="009C3899"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094" w:type="dxa"/>
            <w:vMerge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</w:rPr>
            </w:pP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০১ জুন ২০১৬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০৮ জুন ২০১৬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জুন ২০১৬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২২ জুন ২০১৬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 জুন ২০১৬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চলমান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</w:tr>
      <w:tr w:rsidR="008445BE" w:rsidRPr="005600F4" w:rsidTr="009C3899">
        <w:tc>
          <w:tcPr>
            <w:tcW w:w="1907" w:type="dxa"/>
            <w:vMerge w:val="restart"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[৩] দক্ষতা ও নৈতিকতার উন্নয়ন</w:t>
            </w:r>
          </w:p>
        </w:tc>
        <w:tc>
          <w:tcPr>
            <w:tcW w:w="1036" w:type="dxa"/>
            <w:vMerge w:val="restart"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[৩.১] কর্মকর্তা/কর্মচারীদের প্রশিক্ষণ আয়োজন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জনঘন্টা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৬০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৫৫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৫০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৪৫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চলমান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-</w:t>
            </w:r>
          </w:p>
        </w:tc>
      </w:tr>
      <w:tr w:rsidR="008445BE" w:rsidRPr="005600F4" w:rsidTr="009C3899"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094" w:type="dxa"/>
            <w:vMerge w:val="restart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[৩.২] জাতীয় শুদ্ধাচার কৌশল বাস্তবায়ন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 অক্টোবর</w:t>
            </w:r>
          </w:p>
        </w:tc>
        <w:tc>
          <w:tcPr>
            <w:tcW w:w="10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০৮ নভেম্বর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নভেম্বর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২২ নভেম্বর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 নভেম্বর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কমিটি গঠিত 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100</w:t>
            </w:r>
          </w:p>
        </w:tc>
      </w:tr>
      <w:tr w:rsidR="008445BE" w:rsidRPr="005600F4" w:rsidTr="009C3899"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094" w:type="dxa"/>
            <w:vMerge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</w:rPr>
            </w:pP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০১ ডিসেম্বর</w:t>
            </w:r>
          </w:p>
        </w:tc>
        <w:tc>
          <w:tcPr>
            <w:tcW w:w="10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০৭ ডিসেম্বর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১৪ ডিসেম্বর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২১ ডিসেম্বর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২৮ ডিসেম্বর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কর্মপরিকল্পনা প্রণীত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100</w:t>
            </w:r>
          </w:p>
        </w:tc>
      </w:tr>
      <w:tr w:rsidR="008445BE" w:rsidRPr="005600F4" w:rsidTr="009C3899">
        <w:tc>
          <w:tcPr>
            <w:tcW w:w="1907" w:type="dxa"/>
            <w:vMerge w:val="restart"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[৪] তথ্য অধিকার ও স্বপ্রণোদিত তথ্য প্রকাশ বাস্তবায়ন</w:t>
            </w:r>
          </w:p>
        </w:tc>
        <w:tc>
          <w:tcPr>
            <w:tcW w:w="1036" w:type="dxa"/>
            <w:vMerge w:val="restart"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[৪.১] তথ্য প্রকাশ নির্দেশিকা বাস্তবায়ন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১০০</w:t>
            </w:r>
          </w:p>
        </w:tc>
        <w:tc>
          <w:tcPr>
            <w:tcW w:w="10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৯৫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৯০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৮৫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৮০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তথ্য প্রকাশিত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100</w:t>
            </w:r>
          </w:p>
        </w:tc>
      </w:tr>
      <w:tr w:rsidR="008445BE" w:rsidRPr="005600F4" w:rsidTr="009C3899"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[৪.২] আওতাধীন দপ্তর/সংস্থায় দায়িত্বপ্রাপ্ত কর্মকর্তা নিয়োগ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০.৫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অক্টোবর</w:t>
            </w:r>
          </w:p>
        </w:tc>
        <w:tc>
          <w:tcPr>
            <w:tcW w:w="10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 অক্টোবর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নভেম্বর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 নভেম্বর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ডিসেম্বর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ওয়েববাইটে প্রকাশিত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100</w:t>
            </w:r>
          </w:p>
        </w:tc>
      </w:tr>
      <w:tr w:rsidR="008445BE" w:rsidRPr="005600F4" w:rsidTr="009C3899">
        <w:tc>
          <w:tcPr>
            <w:tcW w:w="1907" w:type="dxa"/>
            <w:vMerge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</w:p>
        </w:tc>
        <w:tc>
          <w:tcPr>
            <w:tcW w:w="1036" w:type="dxa"/>
            <w:vMerge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[৪.৩] দপ্তর/সংস্থার বার্ষিক প্রতিবেদন প্রণয়ন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০.৫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০১ নভেম্বর</w:t>
            </w:r>
          </w:p>
        </w:tc>
        <w:tc>
          <w:tcPr>
            <w:tcW w:w="10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০৮ নভেম্বর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১৫ নভেম্বর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২২ নভেম্বর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২৯ নভেম্বর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প্রকাশিত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100</w:t>
            </w:r>
          </w:p>
        </w:tc>
      </w:tr>
      <w:tr w:rsidR="008445BE" w:rsidRPr="005600F4" w:rsidTr="009C3899">
        <w:tc>
          <w:tcPr>
            <w:tcW w:w="1907" w:type="dxa"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[৫] আর্থিক ব্যবস্থাপনা উন্নয়ন</w:t>
            </w:r>
          </w:p>
        </w:tc>
        <w:tc>
          <w:tcPr>
            <w:tcW w:w="1036" w:type="dxa"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[৫.১] বাজেট বাস্তবায়ন কমিটির কর্মপরিধি যথাযথভাবে অনুসরণ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10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৪০</w:t>
            </w:r>
          </w:p>
        </w:tc>
      </w:tr>
      <w:tr w:rsidR="008445BE" w:rsidRPr="005600F4" w:rsidTr="009C3899">
        <w:tc>
          <w:tcPr>
            <w:tcW w:w="1907" w:type="dxa"/>
          </w:tcPr>
          <w:p w:rsidR="008445BE" w:rsidRPr="00EA60ED" w:rsidRDefault="008445BE" w:rsidP="009C3899">
            <w:pPr>
              <w:rPr>
                <w:rFonts w:ascii="Nikosh" w:hAnsi="Nikosh" w:cs="Nikosh"/>
              </w:rPr>
            </w:pPr>
          </w:p>
        </w:tc>
        <w:tc>
          <w:tcPr>
            <w:tcW w:w="1036" w:type="dxa"/>
          </w:tcPr>
          <w:p w:rsidR="008445BE" w:rsidRPr="00EA60ED" w:rsidRDefault="008445BE" w:rsidP="009C389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094" w:type="dxa"/>
          </w:tcPr>
          <w:p w:rsidR="008445BE" w:rsidRPr="00EA60ED" w:rsidRDefault="008445BE" w:rsidP="009C3899">
            <w:pPr>
              <w:spacing w:before="60" w:after="6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[৫.২] অডিট নিষ্পত্তি কাযক্রমের উন্নয়ন</w:t>
            </w:r>
          </w:p>
        </w:tc>
        <w:tc>
          <w:tcPr>
            <w:tcW w:w="1353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411" w:type="dxa"/>
          </w:tcPr>
          <w:p w:rsidR="008445BE" w:rsidRPr="00EA60ED" w:rsidRDefault="008445BE" w:rsidP="009C3899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৫০</w:t>
            </w:r>
          </w:p>
        </w:tc>
        <w:tc>
          <w:tcPr>
            <w:tcW w:w="10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৪৫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1904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৬২</w:t>
            </w:r>
          </w:p>
        </w:tc>
        <w:tc>
          <w:tcPr>
            <w:tcW w:w="1709" w:type="dxa"/>
          </w:tcPr>
          <w:p w:rsidR="008445BE" w:rsidRDefault="008445BE" w:rsidP="009C389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৬২</w:t>
            </w:r>
          </w:p>
        </w:tc>
      </w:tr>
    </w:tbl>
    <w:p w:rsidR="00EA2D33" w:rsidRDefault="00EA2D33">
      <w:pPr>
        <w:spacing w:after="200" w:line="276" w:lineRule="auto"/>
        <w:rPr>
          <w:rFonts w:ascii="NikoshBAN" w:hAnsi="NikoshBAN" w:cs="NikoshBAN"/>
          <w:sz w:val="28"/>
          <w:szCs w:val="28"/>
          <w:cs/>
        </w:rPr>
      </w:pPr>
    </w:p>
    <w:tbl>
      <w:tblPr>
        <w:tblW w:w="18900" w:type="dxa"/>
        <w:tblInd w:w="-162" w:type="dxa"/>
        <w:tblLayout w:type="fixed"/>
        <w:tblLook w:val="0000"/>
      </w:tblPr>
      <w:tblGrid>
        <w:gridCol w:w="2070"/>
        <w:gridCol w:w="1260"/>
        <w:gridCol w:w="3690"/>
        <w:gridCol w:w="1080"/>
        <w:gridCol w:w="1170"/>
        <w:gridCol w:w="1170"/>
        <w:gridCol w:w="990"/>
        <w:gridCol w:w="1080"/>
        <w:gridCol w:w="1080"/>
        <w:gridCol w:w="1080"/>
        <w:gridCol w:w="1620"/>
        <w:gridCol w:w="1260"/>
        <w:gridCol w:w="1350"/>
      </w:tblGrid>
      <w:tr w:rsidR="008445BE" w:rsidRPr="006D5828" w:rsidTr="009C3899">
        <w:trPr>
          <w:trHeight w:val="435"/>
        </w:trPr>
        <w:tc>
          <w:tcPr>
            <w:tcW w:w="189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445BE" w:rsidRPr="006D5828" w:rsidRDefault="008445BE" w:rsidP="008445BE">
            <w:pPr>
              <w:rPr>
                <w:rFonts w:ascii="Arial" w:hAnsi="NikoshBAN" w:cs="NikoshBAN"/>
                <w:b/>
                <w:bCs/>
                <w:sz w:val="14"/>
                <w:szCs w:val="32"/>
              </w:rPr>
            </w:pPr>
            <w:r>
              <w:rPr>
                <w:rFonts w:ascii="Arial" w:hAnsi="NikoshBAN" w:cs="NikoshBAN"/>
                <w:b/>
                <w:bCs/>
                <w:sz w:val="30"/>
                <w:szCs w:val="30"/>
                <w:lang w:bidi="bn-IN"/>
              </w:rPr>
              <w:lastRenderedPageBreak/>
              <w:t>প্রাণিসম্পদ</w:t>
            </w:r>
            <w:r>
              <w:rPr>
                <w:rFonts w:ascii="Arial" w:hAnsi="NikoshBAN" w:cs="NikoshBAN"/>
                <w:b/>
                <w:bCs/>
                <w:sz w:val="30"/>
                <w:szCs w:val="30"/>
                <w:lang w:bidi="bn-IN"/>
              </w:rPr>
              <w:t xml:space="preserve">  </w:t>
            </w:r>
            <w:r>
              <w:rPr>
                <w:rFonts w:ascii="Arial" w:hAnsi="NikoshBAN" w:cs="NikoshBAN"/>
                <w:b/>
                <w:bCs/>
                <w:sz w:val="30"/>
                <w:szCs w:val="30"/>
                <w:lang w:bidi="bn-IN"/>
              </w:rPr>
              <w:t>অধিদপ্তর</w:t>
            </w:r>
            <w:r w:rsidR="009C3899">
              <w:rPr>
                <w:rFonts w:ascii="Arial" w:hAnsi="NikoshBAN" w:cs="NikoshBAN"/>
                <w:b/>
                <w:bCs/>
                <w:sz w:val="30"/>
                <w:szCs w:val="30"/>
                <w:lang w:bidi="bn-IN"/>
              </w:rPr>
              <w:t xml:space="preserve">: </w:t>
            </w:r>
            <w:r>
              <w:rPr>
                <w:rFonts w:ascii="Arial" w:hAnsi="NikoshBAN" w:cs="NikoshBAN"/>
                <w:b/>
                <w:bCs/>
                <w:sz w:val="30"/>
                <w:szCs w:val="30"/>
                <w:lang w:bidi="bn-IN"/>
              </w:rPr>
              <w:t xml:space="preserve"> </w:t>
            </w:r>
            <w:r w:rsidRPr="00300C3C">
              <w:rPr>
                <w:rFonts w:ascii="Arial" w:hAnsi="NikoshBAN" w:cs="NikoshBAN"/>
                <w:b/>
                <w:bCs/>
                <w:sz w:val="30"/>
                <w:szCs w:val="30"/>
                <w:cs/>
                <w:lang w:bidi="bn-IN"/>
              </w:rPr>
              <w:t>আবশ্যিক কৌশলগত উদ্দেশ্যসমূহ</w:t>
            </w:r>
            <w:r w:rsidR="009C3899">
              <w:rPr>
                <w:rFonts w:ascii="Arial" w:hAnsi="NikoshBAN" w:cs="NikoshBAN"/>
                <w:b/>
                <w:bCs/>
                <w:sz w:val="30"/>
                <w:szCs w:val="30"/>
                <w:cs/>
                <w:lang w:bidi="bn-IN"/>
              </w:rPr>
              <w:t xml:space="preserve"> </w:t>
            </w:r>
          </w:p>
        </w:tc>
      </w:tr>
      <w:tr w:rsidR="00543A67" w:rsidRPr="00115C1F" w:rsidTr="008445BE">
        <w:trPr>
          <w:gridAfter w:val="1"/>
          <w:wAfter w:w="1350" w:type="dxa"/>
          <w:trHeight w:val="305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কৌশলগত উদ্দেশ্য (</w:t>
            </w:r>
            <w:r w:rsidRPr="00115C1F">
              <w:rPr>
                <w:sz w:val="20"/>
                <w:szCs w:val="20"/>
              </w:rPr>
              <w:t>Strategic Objectives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কৌশলগত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উদ্দেশ্যের মান (</w:t>
            </w:r>
            <w:r w:rsidRPr="00115C1F">
              <w:rPr>
                <w:sz w:val="20"/>
                <w:szCs w:val="20"/>
              </w:rPr>
              <w:t>Weight of Strategic Objectives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>)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543A67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                                                                             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কাযর্ক্রম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                     </w:t>
            </w:r>
          </w:p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sz w:val="20"/>
                <w:szCs w:val="20"/>
              </w:rPr>
              <w:t>(Activities)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             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একক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কর্মসম্পাদন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সূচকের মান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sz w:val="20"/>
                <w:szCs w:val="20"/>
              </w:rPr>
              <w:t>(Weight of PI)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লক্ষ্যমাত্রা (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২০১৫-১৬</w:t>
            </w:r>
            <w:r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)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lang w:eastAsia="en-GB"/>
              </w:rPr>
              <w:t>তৃতীয় কোর্য়াটার (</w:t>
            </w:r>
            <w:r>
              <w:rPr>
                <w:rFonts w:ascii="NikoshBAN" w:hAnsi="NikoshBAN" w:cs="NikoshBAN"/>
                <w:b/>
                <w:bCs/>
                <w:cs/>
                <w:lang w:eastAsia="en-GB" w:bidi="bn-BD"/>
              </w:rPr>
              <w:t>31</w:t>
            </w:r>
            <w:r w:rsidRPr="00B729C7">
              <w:rPr>
                <w:rFonts w:ascii="NikoshBAN" w:hAnsi="NikoshBAN" w:cs="NikoshBAN"/>
                <w:b/>
                <w:lang w:val="nb-NO"/>
              </w:rPr>
              <w:t>মাচ</w:t>
            </w:r>
            <w:r w:rsidRPr="00B729C7">
              <w:rPr>
                <w:rFonts w:ascii="SutonnyMJ" w:hAnsi="SutonnyMJ"/>
                <w:b/>
              </w:rPr>
              <w:t>©</w:t>
            </w:r>
            <w:r>
              <w:rPr>
                <w:rFonts w:ascii="SutonnyMJ" w:hAnsi="SutonnyMJ"/>
                <w:sz w:val="28"/>
                <w:szCs w:val="28"/>
              </w:rPr>
              <w:t xml:space="preserve"> 20</w:t>
            </w:r>
            <w:r>
              <w:rPr>
                <w:rFonts w:ascii="NikoshBAN" w:hAnsi="NikoshBAN" w:cs="NikoshBAN"/>
                <w:b/>
                <w:bCs/>
                <w:cs/>
                <w:lang w:eastAsia="en-GB" w:bidi="bn-BD"/>
              </w:rPr>
              <w:t>১6</w:t>
            </w:r>
            <w:r w:rsidRPr="00657167">
              <w:rPr>
                <w:rFonts w:ascii="NikoshBAN" w:hAnsi="NikoshBAN" w:cs="NikoshBAN"/>
                <w:b/>
                <w:bCs/>
                <w:cs/>
                <w:lang w:eastAsia="en-GB" w:bidi="bn-BD"/>
              </w:rPr>
              <w:t>)</w:t>
            </w:r>
            <w:r>
              <w:rPr>
                <w:rFonts w:ascii="NikoshBAN" w:hAnsi="NikoshBAN" w:cs="NikoshBAN"/>
                <w:b/>
                <w:bCs/>
                <w:cs/>
                <w:lang w:eastAsia="en-GB" w:bidi="bn-BD"/>
              </w:rPr>
              <w:t xml:space="preserve"> পর্যন্ত </w:t>
            </w:r>
            <w:r w:rsidRPr="00657167">
              <w:rPr>
                <w:rFonts w:ascii="NikoshBAN" w:hAnsi="NikoshBAN" w:cs="NikoshBAN"/>
                <w:b/>
                <w:bCs/>
                <w:lang w:eastAsia="en-GB"/>
              </w:rPr>
              <w:t>অর্জন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</w:tcPr>
          <w:p w:rsidR="00543A67" w:rsidRPr="00657167" w:rsidRDefault="00543A67" w:rsidP="00DE7E79">
            <w:pPr>
              <w:shd w:val="clear" w:color="auto" w:fill="FFFFFF"/>
              <w:jc w:val="center"/>
              <w:rPr>
                <w:rFonts w:ascii="NikoshBAN" w:hAnsi="NikoshBAN" w:cs="NikoshBAN"/>
                <w:bCs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lang w:eastAsia="en-GB"/>
              </w:rPr>
              <w:t>মন্তব্য</w:t>
            </w:r>
          </w:p>
        </w:tc>
      </w:tr>
      <w:tr w:rsidR="00543A67" w:rsidRPr="00115C1F" w:rsidTr="008445BE">
        <w:trPr>
          <w:gridAfter w:val="1"/>
          <w:wAfter w:w="1350" w:type="dxa"/>
          <w:trHeight w:val="62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অসাধারণ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sz w:val="20"/>
                <w:szCs w:val="20"/>
              </w:rPr>
              <w:t>(Excellent)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অতি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উত্তম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sz w:val="20"/>
                <w:szCs w:val="20"/>
              </w:rPr>
              <w:t>(Very Good)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উত্তম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sz w:val="20"/>
                <w:szCs w:val="20"/>
              </w:rPr>
              <w:t>(Good)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চলতি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মান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sz w:val="20"/>
                <w:szCs w:val="20"/>
              </w:rPr>
              <w:t>(Fair)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চলতি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মানের নিম্নে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sz w:val="20"/>
                <w:szCs w:val="20"/>
              </w:rPr>
              <w:t>(Poor)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17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১০০%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৯০%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341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দক্ষতার সঙ্গে বার্ষিক কর্মসম্পাদন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চুক্তি বাস্তবায়ন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বার্ষিক কর্মসম্পাদন চুক্তি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স্বাক্ষর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২৬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১4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  <w:r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51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বার্ষিক কর্মসম্পাদন চুক্তি বাস্তবায়ন পরিবীক্ষণ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>
              <w:rPr>
                <w:rFonts w:ascii="Arial" w:hAnsi="NikoshBAN" w:cs="NikoshBAN"/>
                <w:sz w:val="20"/>
                <w:szCs w:val="20"/>
              </w:rPr>
              <w:t>-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</w:rPr>
              <w:t> </w:t>
            </w:r>
            <w:r>
              <w:rPr>
                <w:rFonts w:ascii="Arial" w:hAnsi="NikoshBAN" w:cs="NikoshB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611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মাঠ পর্যায়ের কার্যালয়সমূহের সঙ্গে বার্ষিক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কর্মসম্পাদন সম্পর্কিত সমঝোতা স্মারক স্বাক্ষর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এপ্রিল ২০১৬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মে ২০১৬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মে ২০১৬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মে ২০১৬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২৬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মে ২০১৬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7C3747" w:rsidRDefault="00543A67" w:rsidP="00DE7E79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20 ডিসেম্বর, 2015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260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দক্ষতা ও নৈতিকতার উন্নয়ন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কর্মকর্তা/কর্মচারীদের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প্রশিক্ষণ আয়োজন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জনঘন্টা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৫৫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341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জাতীয় শুদ্ধাচার কৌশল বাস্তবায়ন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0A4D47" w:rsidRDefault="00543A67" w:rsidP="00DE7E79">
            <w:pPr>
              <w:rPr>
                <w:rFonts w:ascii="NikoshBAN" w:hAnsi="NikoshBAN" w:cs="NikoshBAN"/>
                <w:color w:val="FF0000"/>
                <w:sz w:val="20"/>
                <w:szCs w:val="20"/>
              </w:rPr>
            </w:pPr>
            <w:r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 xml:space="preserve">1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  <w:r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কমিটি গঠিত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269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০৭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১৪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২১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606745" w:rsidRDefault="00543A67" w:rsidP="00DE7E79">
            <w:pPr>
              <w:rPr>
                <w:rFonts w:ascii="NikoshBAN" w:hAnsi="NikoshBAN" w:cs="NikoshBAN"/>
                <w:sz w:val="20"/>
                <w:szCs w:val="20"/>
              </w:rPr>
            </w:pPr>
            <w:r w:rsidRPr="00606745">
              <w:rPr>
                <w:rFonts w:ascii="NikoshBAN" w:hAnsi="NikoshBAN" w:cs="NikoshBAN"/>
                <w:sz w:val="20"/>
                <w:szCs w:val="20"/>
              </w:rPr>
              <w:t>14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413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তথ্য অধিকার ও স্বপ্রণোদিত তথ্য প্রকাশ বাস্তবায়ন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তথ্য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প্রকাশ নির্দেশিকা বাস্তবায়ন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৯৫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তথ্য প্রকাশিত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629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আওতাধীন দপ্তর/সংস্থার দায়িত্বপ্রাপ্ত কর্মকর্তা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নিয়োগ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৩০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 xml:space="preserve">9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368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দপ্তর/সংস্থার বার্ষিক প্রতিবেদন প্রণয়ন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০১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6C406B" w:rsidRDefault="00543A67" w:rsidP="00DE7E79">
            <w:pPr>
              <w:rPr>
                <w:rFonts w:ascii="NikoshBAN" w:hAnsi="NikoshBAN" w:cs="NikoshBAN"/>
                <w:sz w:val="20"/>
                <w:szCs w:val="20"/>
              </w:rPr>
            </w:pPr>
            <w:r w:rsidRPr="006C406B">
              <w:rPr>
                <w:rFonts w:ascii="NikoshBAN" w:hAnsi="NikoshBAN" w:cs="NikoshBAN"/>
                <w:sz w:val="20"/>
                <w:szCs w:val="20"/>
              </w:rPr>
              <w:t>4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অক্টোবর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690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উদ্ভাবন ও অভিযোগ প্রতিকারের মাধ্যমে সেবার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মানোন্নয়ন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পরিবর্তিত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ফরম্যাটে মন্ত্রণালয়/বিভাগ এবং মাঠ পর্যায়ের দপ্তরসমূহের সিটিজেনস চার্টার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প্রণয়ন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০১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০১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431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অভিযোগ প্রতিকার ব্যবস্থা বাস্তবায়ন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০১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০৮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606745" w:rsidRDefault="00543A67" w:rsidP="00DE7E79">
            <w:pPr>
              <w:rPr>
                <w:rFonts w:ascii="NikoshBAN" w:hAnsi="NikoshBAN" w:cs="NikoshBAN"/>
                <w:sz w:val="20"/>
                <w:szCs w:val="20"/>
              </w:rPr>
            </w:pPr>
            <w:r w:rsidRPr="00606745">
              <w:rPr>
                <w:rFonts w:ascii="NikoshBAN" w:hAnsi="NikoshBAN" w:cs="NikoshBAN"/>
                <w:sz w:val="20"/>
                <w:szCs w:val="20"/>
              </w:rPr>
              <w:t>29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467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Arial" w:hAnsi="NikoshBAN" w:cs="NikoshBAN"/>
                <w:sz w:val="20"/>
                <w:szCs w:val="20"/>
                <w:lang w:bidi="bn-IN"/>
              </w:rPr>
              <w:t>কোন</w:t>
            </w:r>
            <w:r>
              <w:rPr>
                <w:rFonts w:ascii="Arial" w:hAnsi="NikoshBAN" w:cs="NikoshBAN"/>
                <w:sz w:val="20"/>
                <w:szCs w:val="20"/>
                <w:lang w:bidi="bn-IN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অভিযোগ</w:t>
            </w:r>
            <w:r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 xml:space="preserve"> পাওয়া যায়নি</w:t>
            </w:r>
          </w:p>
        </w:tc>
      </w:tr>
      <w:tr w:rsidR="00543A67" w:rsidRPr="00115C1F" w:rsidTr="008445BE">
        <w:trPr>
          <w:gridAfter w:val="1"/>
          <w:wAfter w:w="1350" w:type="dxa"/>
          <w:trHeight w:val="521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সেবা প্রক্রিয়ায় উদ্ভাবন কার্যক্রম বাস্তবায়ন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>
              <w:rPr>
                <w:rFonts w:ascii="Arial" w:hAnsi="NikoshBAN" w:cs="NikoshBAN"/>
                <w:sz w:val="20"/>
                <w:szCs w:val="20"/>
              </w:rPr>
              <w:t>চলমান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53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৮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১৫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২২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২৯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জুন ২০১৬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>
              <w:rPr>
                <w:rFonts w:ascii="Arial" w:hAnsi="NikoshBAN" w:cs="NikoshBAN"/>
                <w:sz w:val="20"/>
                <w:szCs w:val="20"/>
              </w:rPr>
              <w:t>চলমান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629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আর্থিক ব্যবস্থাপনার উন্নয়ন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বাজেট</w:t>
            </w:r>
            <w:r w:rsidRPr="00115C1F">
              <w:rPr>
                <w:rFonts w:ascii="Arial" w:hAnsi="NikoshBAN" w:cs="NikoshBAN"/>
                <w:sz w:val="20"/>
                <w:szCs w:val="20"/>
              </w:rPr>
              <w:t xml:space="preserve"> </w:t>
            </w: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বাস্তবায়ন কমিটির কর্মপরিধি যথাযথভাবে অনুসরণ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660467" w:rsidRDefault="00543A67" w:rsidP="00DE7E79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543A67" w:rsidRPr="00115C1F" w:rsidTr="008445BE">
        <w:trPr>
          <w:gridAfter w:val="1"/>
          <w:wAfter w:w="1350" w:type="dxa"/>
          <w:trHeight w:val="332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0873AB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অডিট আপত্তি নিষ্পত্তি কার্যক্রমের উন্নয়ন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rPr>
                <w:rFonts w:ascii="Arial" w:hAnsi="NikoshBAN" w:cs="NikoshBAN"/>
                <w:sz w:val="20"/>
                <w:szCs w:val="20"/>
              </w:rPr>
            </w:pPr>
            <w:r w:rsidRPr="00115C1F">
              <w:rPr>
                <w:rFonts w:ascii="Arial" w:hAnsi="NikoshBAN" w:cs="NikoshBAN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A67" w:rsidRPr="00115C1F" w:rsidRDefault="00543A67" w:rsidP="00DE7E79">
            <w:pPr>
              <w:jc w:val="center"/>
              <w:rPr>
                <w:rFonts w:ascii="Arial" w:hAnsi="NikoshBAN" w:cs="NikoshBAN"/>
                <w:sz w:val="20"/>
                <w:szCs w:val="20"/>
                <w:cs/>
                <w:lang w:bidi="bn-IN"/>
              </w:rPr>
            </w:pPr>
          </w:p>
        </w:tc>
      </w:tr>
    </w:tbl>
    <w:p w:rsidR="00543A67" w:rsidRDefault="00543A67">
      <w:pPr>
        <w:spacing w:after="200" w:line="276" w:lineRule="auto"/>
        <w:rPr>
          <w:rFonts w:ascii="NikoshBAN" w:hAnsi="NikoshBAN" w:cs="NikoshBAN"/>
          <w:sz w:val="28"/>
          <w:szCs w:val="28"/>
          <w:cs/>
        </w:rPr>
      </w:pPr>
    </w:p>
    <w:p w:rsidR="004523B4" w:rsidRDefault="006B7DB7" w:rsidP="000650F5">
      <w:pPr>
        <w:spacing w:after="200" w:line="276" w:lineRule="auto"/>
      </w:pPr>
      <w:r>
        <w:rPr>
          <w:rFonts w:ascii="NikoshBAN" w:hAnsi="NikoshBAN" w:cs="NikoshBAN"/>
          <w:sz w:val="28"/>
          <w:szCs w:val="28"/>
          <w:cs/>
        </w:rPr>
        <w:br w:type="page"/>
      </w:r>
    </w:p>
    <w:sectPr w:rsidR="004523B4" w:rsidSect="00EF1517">
      <w:pgSz w:w="20160" w:h="12240" w:orient="landscape" w:code="5"/>
      <w:pgMar w:top="864" w:right="720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1DC" w:rsidRDefault="007661DC" w:rsidP="00B752E5">
      <w:r>
        <w:separator/>
      </w:r>
    </w:p>
  </w:endnote>
  <w:endnote w:type="continuationSeparator" w:id="1">
    <w:p w:rsidR="007661DC" w:rsidRDefault="007661DC" w:rsidP="00B7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1DC" w:rsidRDefault="007661DC" w:rsidP="00B752E5">
      <w:r>
        <w:separator/>
      </w:r>
    </w:p>
  </w:footnote>
  <w:footnote w:type="continuationSeparator" w:id="1">
    <w:p w:rsidR="007661DC" w:rsidRDefault="007661DC" w:rsidP="00B75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3B4"/>
    <w:rsid w:val="0000063F"/>
    <w:rsid w:val="00004FA3"/>
    <w:rsid w:val="00007B03"/>
    <w:rsid w:val="0002791B"/>
    <w:rsid w:val="000444AC"/>
    <w:rsid w:val="00055EB2"/>
    <w:rsid w:val="000650F5"/>
    <w:rsid w:val="000873AB"/>
    <w:rsid w:val="00094E48"/>
    <w:rsid w:val="000A7C13"/>
    <w:rsid w:val="000B19A1"/>
    <w:rsid w:val="000C1F77"/>
    <w:rsid w:val="000C3520"/>
    <w:rsid w:val="000D0C06"/>
    <w:rsid w:val="001122FD"/>
    <w:rsid w:val="00116988"/>
    <w:rsid w:val="00117242"/>
    <w:rsid w:val="00137FC8"/>
    <w:rsid w:val="00140995"/>
    <w:rsid w:val="001500CD"/>
    <w:rsid w:val="001642A9"/>
    <w:rsid w:val="001669B7"/>
    <w:rsid w:val="001B73E1"/>
    <w:rsid w:val="001C5DE1"/>
    <w:rsid w:val="001F335B"/>
    <w:rsid w:val="00204D08"/>
    <w:rsid w:val="002100B7"/>
    <w:rsid w:val="00214A69"/>
    <w:rsid w:val="00232414"/>
    <w:rsid w:val="00253A30"/>
    <w:rsid w:val="00260A7E"/>
    <w:rsid w:val="002A4B5A"/>
    <w:rsid w:val="002E0953"/>
    <w:rsid w:val="002E2365"/>
    <w:rsid w:val="0031668C"/>
    <w:rsid w:val="00316BEA"/>
    <w:rsid w:val="003233FB"/>
    <w:rsid w:val="00327054"/>
    <w:rsid w:val="0035648E"/>
    <w:rsid w:val="00367264"/>
    <w:rsid w:val="0036742E"/>
    <w:rsid w:val="0039130D"/>
    <w:rsid w:val="003C0EEE"/>
    <w:rsid w:val="003D043B"/>
    <w:rsid w:val="003F657C"/>
    <w:rsid w:val="0041718A"/>
    <w:rsid w:val="00432D8A"/>
    <w:rsid w:val="00446D5F"/>
    <w:rsid w:val="00447E8A"/>
    <w:rsid w:val="004523B4"/>
    <w:rsid w:val="00460A65"/>
    <w:rsid w:val="00470BBD"/>
    <w:rsid w:val="00481C88"/>
    <w:rsid w:val="004937BA"/>
    <w:rsid w:val="004A0217"/>
    <w:rsid w:val="004B534B"/>
    <w:rsid w:val="004D1906"/>
    <w:rsid w:val="005326EA"/>
    <w:rsid w:val="00543A67"/>
    <w:rsid w:val="005600F4"/>
    <w:rsid w:val="00561790"/>
    <w:rsid w:val="00574F44"/>
    <w:rsid w:val="005827D7"/>
    <w:rsid w:val="00590039"/>
    <w:rsid w:val="00590B2B"/>
    <w:rsid w:val="00597ED0"/>
    <w:rsid w:val="005A1440"/>
    <w:rsid w:val="00600F94"/>
    <w:rsid w:val="00630D63"/>
    <w:rsid w:val="00637AE8"/>
    <w:rsid w:val="006422CE"/>
    <w:rsid w:val="0065514A"/>
    <w:rsid w:val="006B1727"/>
    <w:rsid w:val="006B4936"/>
    <w:rsid w:val="006B7DB7"/>
    <w:rsid w:val="006C0DA7"/>
    <w:rsid w:val="006D761B"/>
    <w:rsid w:val="006D7FB6"/>
    <w:rsid w:val="006E30D7"/>
    <w:rsid w:val="006E345B"/>
    <w:rsid w:val="006E6848"/>
    <w:rsid w:val="006E6D4C"/>
    <w:rsid w:val="006F063C"/>
    <w:rsid w:val="00704D0B"/>
    <w:rsid w:val="00717210"/>
    <w:rsid w:val="0073078C"/>
    <w:rsid w:val="00747124"/>
    <w:rsid w:val="00756C85"/>
    <w:rsid w:val="007661DC"/>
    <w:rsid w:val="007721F3"/>
    <w:rsid w:val="00787E20"/>
    <w:rsid w:val="007A038F"/>
    <w:rsid w:val="007D1EED"/>
    <w:rsid w:val="007D5976"/>
    <w:rsid w:val="007E5EAA"/>
    <w:rsid w:val="007F575B"/>
    <w:rsid w:val="007F6EA0"/>
    <w:rsid w:val="00813942"/>
    <w:rsid w:val="008142A4"/>
    <w:rsid w:val="00827FD2"/>
    <w:rsid w:val="008445BE"/>
    <w:rsid w:val="00854D1C"/>
    <w:rsid w:val="008628CD"/>
    <w:rsid w:val="0086575E"/>
    <w:rsid w:val="00894831"/>
    <w:rsid w:val="008B3421"/>
    <w:rsid w:val="008E05FF"/>
    <w:rsid w:val="008E232A"/>
    <w:rsid w:val="008F0654"/>
    <w:rsid w:val="00942AF0"/>
    <w:rsid w:val="00943A34"/>
    <w:rsid w:val="009B070E"/>
    <w:rsid w:val="009C3899"/>
    <w:rsid w:val="009E7B12"/>
    <w:rsid w:val="009F7EA5"/>
    <w:rsid w:val="00A15F6F"/>
    <w:rsid w:val="00A4585B"/>
    <w:rsid w:val="00A46906"/>
    <w:rsid w:val="00A578C7"/>
    <w:rsid w:val="00A915CB"/>
    <w:rsid w:val="00A95AAF"/>
    <w:rsid w:val="00AB420B"/>
    <w:rsid w:val="00AC5A43"/>
    <w:rsid w:val="00AD0703"/>
    <w:rsid w:val="00AD7684"/>
    <w:rsid w:val="00AE0266"/>
    <w:rsid w:val="00B20BDC"/>
    <w:rsid w:val="00B24406"/>
    <w:rsid w:val="00B475BF"/>
    <w:rsid w:val="00B558A0"/>
    <w:rsid w:val="00B752E5"/>
    <w:rsid w:val="00B801B1"/>
    <w:rsid w:val="00B82EEC"/>
    <w:rsid w:val="00B934F9"/>
    <w:rsid w:val="00B94C78"/>
    <w:rsid w:val="00B95F50"/>
    <w:rsid w:val="00BA07AE"/>
    <w:rsid w:val="00BA174C"/>
    <w:rsid w:val="00BC1C84"/>
    <w:rsid w:val="00BD5991"/>
    <w:rsid w:val="00BF360E"/>
    <w:rsid w:val="00BF5E94"/>
    <w:rsid w:val="00C268D0"/>
    <w:rsid w:val="00C3349E"/>
    <w:rsid w:val="00C563F3"/>
    <w:rsid w:val="00C565CE"/>
    <w:rsid w:val="00C56D41"/>
    <w:rsid w:val="00C57CB0"/>
    <w:rsid w:val="00C662F1"/>
    <w:rsid w:val="00C9579F"/>
    <w:rsid w:val="00C97C8A"/>
    <w:rsid w:val="00CB4C06"/>
    <w:rsid w:val="00CC62C1"/>
    <w:rsid w:val="00CC676C"/>
    <w:rsid w:val="00CE5B54"/>
    <w:rsid w:val="00D01F1B"/>
    <w:rsid w:val="00D11DAC"/>
    <w:rsid w:val="00D35ECA"/>
    <w:rsid w:val="00D510AE"/>
    <w:rsid w:val="00D52AD0"/>
    <w:rsid w:val="00D65327"/>
    <w:rsid w:val="00D67528"/>
    <w:rsid w:val="00D90471"/>
    <w:rsid w:val="00DA6C0B"/>
    <w:rsid w:val="00DB7FA8"/>
    <w:rsid w:val="00DE20EC"/>
    <w:rsid w:val="00DE7E79"/>
    <w:rsid w:val="00DF6E25"/>
    <w:rsid w:val="00E06576"/>
    <w:rsid w:val="00E15A94"/>
    <w:rsid w:val="00E17DA2"/>
    <w:rsid w:val="00E218C9"/>
    <w:rsid w:val="00E82A32"/>
    <w:rsid w:val="00EA2D33"/>
    <w:rsid w:val="00EA60ED"/>
    <w:rsid w:val="00EB5002"/>
    <w:rsid w:val="00EC3814"/>
    <w:rsid w:val="00ED232E"/>
    <w:rsid w:val="00EF1517"/>
    <w:rsid w:val="00F0322D"/>
    <w:rsid w:val="00F1062A"/>
    <w:rsid w:val="00F34007"/>
    <w:rsid w:val="00F34070"/>
    <w:rsid w:val="00F43573"/>
    <w:rsid w:val="00F437FC"/>
    <w:rsid w:val="00F43CF6"/>
    <w:rsid w:val="00F50520"/>
    <w:rsid w:val="00F6455E"/>
    <w:rsid w:val="00F83E53"/>
    <w:rsid w:val="00F92D28"/>
    <w:rsid w:val="00F95D61"/>
    <w:rsid w:val="00FA69C0"/>
    <w:rsid w:val="00FD6BE0"/>
    <w:rsid w:val="00FF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4523B4"/>
    <w:rPr>
      <w:i/>
    </w:rPr>
  </w:style>
  <w:style w:type="table" w:styleId="TableGrid">
    <w:name w:val="Table Grid"/>
    <w:basedOn w:val="TableNormal"/>
    <w:uiPriority w:val="59"/>
    <w:rsid w:val="00B55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5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2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75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2E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0006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6B20-64C8-48AB-AA3C-7053D06B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</dc:creator>
  <cp:lastModifiedBy>Faiz</cp:lastModifiedBy>
  <cp:revision>7</cp:revision>
  <cp:lastPrinted>2016-04-25T04:50:00Z</cp:lastPrinted>
  <dcterms:created xsi:type="dcterms:W3CDTF">2016-04-21T10:44:00Z</dcterms:created>
  <dcterms:modified xsi:type="dcterms:W3CDTF">2016-04-25T05:17:00Z</dcterms:modified>
</cp:coreProperties>
</file>