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1762" w14:textId="77777777" w:rsidR="002D2F85" w:rsidRDefault="00B71AAA">
      <w:pPr>
        <w:pStyle w:val="BodyText2"/>
        <w:spacing w:before="120" w:line="240" w:lineRule="auto"/>
        <w:jc w:val="center"/>
        <w:rPr>
          <w:rFonts w:cs="NikoshBAN"/>
          <w:b/>
          <w:bCs/>
          <w:lang w:val="en-US" w:bidi="bn-BD"/>
        </w:rPr>
      </w:pPr>
      <w:r>
        <w:rPr>
          <w:rFonts w:eastAsia="Nikosh" w:cs="NikoshBAN"/>
          <w:b/>
          <w:bCs/>
          <w:cs/>
          <w:lang w:bidi="bn-BD"/>
        </w:rPr>
        <w:t>মঞ্জুরি নং-</w:t>
      </w:r>
      <w:r>
        <w:rPr>
          <w:rFonts w:eastAsia="Nikosh" w:cs="NikoshBAN"/>
          <w:b/>
          <w:bCs/>
          <w:cs/>
          <w:lang w:val="en-US" w:bidi="bn-BD"/>
        </w:rPr>
        <w:t>১০</w:t>
      </w:r>
    </w:p>
    <w:p w14:paraId="51EDD1EF" w14:textId="77777777" w:rsidR="002D2F85" w:rsidRDefault="00B71AAA">
      <w:pPr>
        <w:pStyle w:val="Title"/>
        <w:spacing w:before="120" w:after="120"/>
        <w:rPr>
          <w:rFonts w:ascii="Times New Roman" w:hAnsi="Times New Roman" w:cs="NikoshBAN"/>
          <w:b/>
          <w:bCs/>
          <w:sz w:val="28"/>
          <w:szCs w:val="28"/>
          <w:lang w:bidi="bn-BD"/>
        </w:rPr>
      </w:pPr>
      <w:r>
        <w:rPr>
          <w:rFonts w:ascii="Times New Roman" w:eastAsia="Nikosh" w:hAnsi="Times New Roman" w:cs="NikoshBAN"/>
          <w:b/>
          <w:bCs/>
          <w:sz w:val="28"/>
          <w:szCs w:val="28"/>
          <w:cs/>
          <w:lang w:bidi="bn-BD"/>
        </w:rPr>
        <w:t>১১৩ - অর্থনৈতিক সম্পর্ক বিভাগ</w:t>
      </w:r>
    </w:p>
    <w:p w14:paraId="2B9B94AB" w14:textId="77777777" w:rsidR="002D2F85" w:rsidRDefault="00B71AAA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06FF890B" w14:textId="77777777" w:rsidR="00962466" w:rsidRPr="00461983" w:rsidRDefault="00962466" w:rsidP="00962466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962466" w:rsidRPr="00461983" w14:paraId="00AA714D" w14:textId="77777777" w:rsidTr="001520E3">
        <w:tc>
          <w:tcPr>
            <w:tcW w:w="1980" w:type="dxa"/>
            <w:vMerge w:val="restart"/>
            <w:vAlign w:val="center"/>
          </w:tcPr>
          <w:p w14:paraId="14392897" w14:textId="77777777" w:rsidR="00962466" w:rsidRPr="00461983" w:rsidRDefault="00962466" w:rsidP="001520E3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FD6E82B" w14:textId="77777777" w:rsidR="00962466" w:rsidRPr="00461983" w:rsidRDefault="00962466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295A61F" w14:textId="77777777" w:rsidR="00962466" w:rsidRPr="00461983" w:rsidRDefault="00962466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6212A756" w14:textId="77777777" w:rsidR="00962466" w:rsidRPr="00461983" w:rsidRDefault="00962466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62466" w:rsidRPr="00461983" w14:paraId="1B2FD018" w14:textId="77777777" w:rsidTr="001520E3">
        <w:tc>
          <w:tcPr>
            <w:tcW w:w="1980" w:type="dxa"/>
            <w:vMerge/>
            <w:vAlign w:val="center"/>
          </w:tcPr>
          <w:p w14:paraId="25C94F65" w14:textId="77777777" w:rsidR="00962466" w:rsidRPr="00461983" w:rsidRDefault="00962466" w:rsidP="001520E3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6F7A6EA" w14:textId="77777777" w:rsidR="00962466" w:rsidRPr="00461983" w:rsidRDefault="00962466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5CB4073" w14:textId="77777777" w:rsidR="00962466" w:rsidRPr="00461983" w:rsidRDefault="00962466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71747169" w14:textId="77777777" w:rsidR="00962466" w:rsidRPr="00461983" w:rsidRDefault="00962466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962466" w:rsidRPr="00461983" w14:paraId="0E891580" w14:textId="77777777" w:rsidTr="001520E3">
        <w:tc>
          <w:tcPr>
            <w:tcW w:w="1980" w:type="dxa"/>
            <w:vAlign w:val="center"/>
          </w:tcPr>
          <w:p w14:paraId="144EE171" w14:textId="77777777" w:rsidR="00962466" w:rsidRPr="00461983" w:rsidRDefault="00962466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312B72C9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ADF4E7A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3D286C6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62466" w:rsidRPr="00461983" w14:paraId="07E9F830" w14:textId="77777777" w:rsidTr="001520E3">
        <w:tc>
          <w:tcPr>
            <w:tcW w:w="1980" w:type="dxa"/>
            <w:vAlign w:val="center"/>
          </w:tcPr>
          <w:p w14:paraId="3C0A927D" w14:textId="77777777" w:rsidR="00962466" w:rsidRPr="00461983" w:rsidRDefault="00962466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7CA287B8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23D9489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F77F475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62466" w:rsidRPr="00461983" w14:paraId="34DF5584" w14:textId="77777777" w:rsidTr="001520E3">
        <w:tc>
          <w:tcPr>
            <w:tcW w:w="1980" w:type="dxa"/>
            <w:vAlign w:val="center"/>
          </w:tcPr>
          <w:p w14:paraId="35E2FF16" w14:textId="77777777" w:rsidR="00962466" w:rsidRPr="00461983" w:rsidRDefault="00962466" w:rsidP="001520E3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6060CAED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C55E16D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5B6120E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962466" w:rsidRPr="00461983" w14:paraId="19AE0978" w14:textId="77777777" w:rsidTr="001520E3">
        <w:trPr>
          <w:trHeight w:val="51"/>
        </w:trPr>
        <w:tc>
          <w:tcPr>
            <w:tcW w:w="8314" w:type="dxa"/>
            <w:gridSpan w:val="4"/>
            <w:vAlign w:val="center"/>
          </w:tcPr>
          <w:p w14:paraId="76E065CB" w14:textId="77777777" w:rsidR="00962466" w:rsidRPr="00461983" w:rsidRDefault="00962466" w:rsidP="001520E3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962466" w:rsidRPr="00461983" w14:paraId="5FBE19AA" w14:textId="77777777" w:rsidTr="001520E3">
        <w:tc>
          <w:tcPr>
            <w:tcW w:w="1980" w:type="dxa"/>
            <w:vAlign w:val="center"/>
          </w:tcPr>
          <w:p w14:paraId="44AE09A6" w14:textId="77777777" w:rsidR="00962466" w:rsidRPr="00461983" w:rsidRDefault="00962466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63B502F7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23F9985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CF14A59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2466" w:rsidRPr="00461983" w14:paraId="63853A62" w14:textId="77777777" w:rsidTr="001520E3">
        <w:tc>
          <w:tcPr>
            <w:tcW w:w="1980" w:type="dxa"/>
            <w:vAlign w:val="center"/>
          </w:tcPr>
          <w:p w14:paraId="1AEB66BA" w14:textId="77777777" w:rsidR="00962466" w:rsidRPr="00461983" w:rsidRDefault="00962466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53D0AA7C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7294ABD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624F985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2466" w:rsidRPr="00461983" w14:paraId="1B074780" w14:textId="77777777" w:rsidTr="001520E3">
        <w:tc>
          <w:tcPr>
            <w:tcW w:w="1980" w:type="dxa"/>
            <w:vAlign w:val="center"/>
          </w:tcPr>
          <w:p w14:paraId="091D9DFE" w14:textId="77777777" w:rsidR="00962466" w:rsidRPr="00461983" w:rsidRDefault="00962466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5042CB53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D7F15E1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F7733B3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2466" w:rsidRPr="00461983" w14:paraId="6D031EAC" w14:textId="77777777" w:rsidTr="001520E3">
        <w:tc>
          <w:tcPr>
            <w:tcW w:w="1980" w:type="dxa"/>
            <w:vAlign w:val="center"/>
          </w:tcPr>
          <w:p w14:paraId="014EBB84" w14:textId="77777777" w:rsidR="00962466" w:rsidRPr="00461983" w:rsidRDefault="00962466" w:rsidP="001520E3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447C6B67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4312DF3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DBCBF49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2466" w:rsidRPr="00461983" w14:paraId="6777A9A9" w14:textId="77777777" w:rsidTr="001520E3">
        <w:tc>
          <w:tcPr>
            <w:tcW w:w="1980" w:type="dxa"/>
            <w:vAlign w:val="center"/>
          </w:tcPr>
          <w:p w14:paraId="2BBC8D71" w14:textId="77777777" w:rsidR="00962466" w:rsidRPr="00461983" w:rsidRDefault="00962466" w:rsidP="001520E3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B8B03AF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F195666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A144A6B" w14:textId="77777777" w:rsidR="00962466" w:rsidRPr="00461983" w:rsidRDefault="00962466" w:rsidP="001520E3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548AAAF" w14:textId="77777777" w:rsidR="002D2F85" w:rsidRDefault="00B71AAA">
      <w:pPr>
        <w:pStyle w:val="Title"/>
        <w:spacing w:before="24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</w:p>
    <w:p w14:paraId="7FC903DD" w14:textId="77777777" w:rsidR="002D2F85" w:rsidRDefault="00B71AAA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14:paraId="5DA64512" w14:textId="3B33F933" w:rsidR="002D2F85" w:rsidRDefault="000A2FEA">
      <w:pPr>
        <w:pStyle w:val="Title"/>
        <w:spacing w:before="120" w:after="6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</w:rPr>
      </w:pPr>
      <w:permStart w:id="790633841" w:edGrp="everyone"/>
      <w:proofErr w:type="spellStart"/>
      <w:r>
        <w:rPr>
          <w:rFonts w:ascii="NikoshBAN" w:eastAsia="NikoshBAN" w:hAnsi="NikoshBAN" w:cs="NikoshBAN"/>
          <w:sz w:val="20"/>
          <w:szCs w:val="20"/>
        </w:rPr>
        <w:t>দ্বিপক্ষীয়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এবং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বহুপাক্ষিক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অর্থনৈতিক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কুটনীতি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জোরদারকরণ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,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বহিঃসম্পদ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সংগ্রহের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মাধ্যমে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সরকারের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উন্নয়ন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পরিকল্পনা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কর্মসূচীকে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r w:rsidR="00B71AAA">
        <w:rPr>
          <w:rFonts w:ascii="NikoshBAN" w:eastAsia="NikoshBAN" w:hAnsi="NikoshBAN" w:cs="NikoshBAN"/>
          <w:sz w:val="20"/>
          <w:szCs w:val="20"/>
          <w:cs/>
        </w:rPr>
        <w:t>সহায়তা</w:t>
      </w:r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করে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জাতীয়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উন্নয়ন</w:t>
      </w:r>
      <w:proofErr w:type="spellEnd"/>
      <w:r>
        <w:rPr>
          <w:rFonts w:ascii="NikoshBAN" w:eastAsia="NikoshBAN" w:hAnsi="NikoshBAN" w:cs="NikoshBAN"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sz w:val="20"/>
          <w:szCs w:val="20"/>
        </w:rPr>
        <w:t>তরান্বিতকরণ</w:t>
      </w:r>
      <w:proofErr w:type="spellEnd"/>
    </w:p>
    <w:permEnd w:id="790633841"/>
    <w:p w14:paraId="4EB4B342" w14:textId="77777777" w:rsidR="002D2F85" w:rsidRDefault="00B71AAA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14:paraId="054DBE27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permStart w:id="478151119" w:edGrp="everyone"/>
      <w:r>
        <w:rPr>
          <w:rFonts w:ascii="NikoshBAN" w:eastAsia="NikoshBAN" w:hAnsi="NikoshBAN" w:cs="NikoshBAN"/>
          <w:sz w:val="20"/>
          <w:szCs w:val="20"/>
          <w:cs/>
        </w:rPr>
        <w:t>বৈদেশিক সম্পদ সংগ্রহের সম্ভাব্যতা যাচাই এবং বৈদেশিক সম্পদ আহরণ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সমঝোতা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পর্যালোচনা ও</w:t>
      </w:r>
      <w:r>
        <w:rPr>
          <w:rFonts w:ascii="NikoshBAN" w:eastAsia="NikoshBAN" w:hAnsi="NikoshBAN" w:cs="NikoshBAN"/>
          <w:sz w:val="20"/>
          <w:szCs w:val="20"/>
        </w:rPr>
        <w:t> </w:t>
      </w:r>
      <w:r>
        <w:rPr>
          <w:rFonts w:ascii="NikoshBAN" w:eastAsia="NikoshBAN" w:hAnsi="NikoshBAN" w:cs="NikoshBAN"/>
          <w:sz w:val="20"/>
          <w:szCs w:val="20"/>
          <w:cs/>
        </w:rPr>
        <w:t>পরিবীক্ষণ এবং সরকারের বার্ষিক উন্নয়ন কর্মসূচিতে অন্তর্ভুক্ত প্রকল্পসমূহ বাস্তবায়নের লক্ষ্যে বৈদেশিক সম্পদ</w:t>
      </w:r>
      <w:r>
        <w:rPr>
          <w:rFonts w:ascii="NikoshBAN" w:eastAsia="NikoshBAN" w:hAnsi="NikoshBAN" w:cs="NikoshBAN"/>
          <w:sz w:val="20"/>
          <w:szCs w:val="20"/>
        </w:rPr>
        <w:t> </w:t>
      </w:r>
      <w:r>
        <w:rPr>
          <w:rFonts w:ascii="NikoshBAN" w:eastAsia="NikoshBAN" w:hAnsi="NikoshBAN" w:cs="NikoshBAN"/>
          <w:sz w:val="20"/>
          <w:szCs w:val="20"/>
          <w:cs/>
        </w:rPr>
        <w:t>বরাদ্দকরণ</w:t>
      </w:r>
      <w:r>
        <w:rPr>
          <w:rFonts w:ascii="NikoshBAN" w:eastAsia="NikoshBAN" w:hAnsi="NikoshBAN" w:cs="NikoshBAN"/>
          <w:sz w:val="20"/>
          <w:szCs w:val="20"/>
        </w:rPr>
        <w:t>;</w:t>
      </w:r>
    </w:p>
    <w:p w14:paraId="1284831C" w14:textId="1EE1C119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 xml:space="preserve">বৈদেশিক ঋণ পরিশোধ সংক্রান্ত যাবতীয় কার্যক্রম </w:t>
      </w:r>
      <w:r w:rsidRPr="005F3BEB">
        <w:rPr>
          <w:rFonts w:ascii="Calibri" w:eastAsia="Calibri" w:hAnsi="Calibri" w:cs="Calibri"/>
          <w:sz w:val="20"/>
          <w:szCs w:val="20"/>
        </w:rPr>
        <w:t>(debt servicing)</w:t>
      </w:r>
      <w:r w:rsidRPr="005F3BEB">
        <w:rPr>
          <w:rFonts w:ascii="Calibri" w:eastAsia="NikoshBAN" w:hAnsi="Calibri" w:cs="Calibri"/>
          <w:sz w:val="20"/>
          <w:szCs w:val="20"/>
        </w:rPr>
        <w:t>-</w:t>
      </w:r>
      <w:r>
        <w:rPr>
          <w:rFonts w:ascii="NikoshBAN" w:eastAsia="NikoshBAN" w:hAnsi="NikoshBAN" w:cs="NikoshBAN"/>
          <w:sz w:val="20"/>
          <w:szCs w:val="20"/>
          <w:cs/>
        </w:rPr>
        <w:t>এর হিসাব পরিচালনা ও বৈদেশিক ঋণ সংক্রান্ত সকল তথ্যাবলি বিশ্লেষণসহ</w:t>
      </w:r>
      <w:r w:rsidR="00DD147E">
        <w:rPr>
          <w:rFonts w:ascii="NikoshBAN" w:eastAsia="NikoshBAN" w:hAnsi="NikoshBAN" w:cs="NikoshBAN"/>
          <w:sz w:val="20"/>
          <w:szCs w:val="20"/>
        </w:rPr>
        <w:t xml:space="preserve"> </w:t>
      </w:r>
      <w:r w:rsidRPr="005F3BEB">
        <w:rPr>
          <w:rFonts w:ascii="Calibri" w:eastAsia="Calibri" w:hAnsi="Calibri" w:cs="Calibri"/>
          <w:sz w:val="20"/>
          <w:szCs w:val="20"/>
        </w:rPr>
        <w:t>(debt profiling)</w:t>
      </w:r>
      <w:r w:rsidR="00DD147E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</w:rPr>
        <w:t>সার্বিক বৈদেশিক ঋণ ব্যবস্থাপনা</w:t>
      </w:r>
      <w:r>
        <w:rPr>
          <w:rFonts w:ascii="Times New Roman" w:hAnsi="Times New Roman"/>
          <w:sz w:val="20"/>
          <w:szCs w:val="20"/>
        </w:rPr>
        <w:t>;</w:t>
      </w:r>
    </w:p>
    <w:p w14:paraId="00A691B5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 xml:space="preserve">বাংলাদেশ ডেভেলপমেন্ট ফোরাম </w:t>
      </w:r>
      <w:r>
        <w:rPr>
          <w:rFonts w:ascii="NikoshBAN" w:eastAsia="NikoshBAN" w:hAnsi="NikoshBAN" w:cs="NikoshBAN"/>
          <w:sz w:val="20"/>
          <w:szCs w:val="20"/>
        </w:rPr>
        <w:t>(</w:t>
      </w:r>
      <w:r>
        <w:rPr>
          <w:rFonts w:ascii="NikoshBAN" w:eastAsia="NikoshBAN" w:hAnsi="NikoshBAN" w:cs="NikoshBAN"/>
          <w:sz w:val="20"/>
          <w:szCs w:val="20"/>
          <w:cs/>
        </w:rPr>
        <w:t>বিডিএফ</w:t>
      </w:r>
      <w:r>
        <w:rPr>
          <w:rFonts w:ascii="NikoshBAN" w:eastAsia="NikoshBAN" w:hAnsi="NikoshBAN" w:cs="NikoshBAN"/>
          <w:sz w:val="20"/>
          <w:szCs w:val="20"/>
        </w:rPr>
        <w:t>)-</w:t>
      </w:r>
      <w:r>
        <w:rPr>
          <w:rFonts w:ascii="NikoshBAN" w:eastAsia="NikoshBAN" w:hAnsi="NikoshBAN" w:cs="NikoshBAN"/>
          <w:sz w:val="20"/>
          <w:szCs w:val="20"/>
          <w:cs/>
        </w:rPr>
        <w:t>এর সভা আয়োজন এবং সভায় গৃহীত সিদ্ধান্ত বাস্তবায়ন ও পরিবীক্ষণসহ বিশ্বব্যাংক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এডিবি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আইডিবি এবং অন্যান্য দ্বিপাক্ষিক ও বহুপাক্ষিক উন্নয়ন সহযোগীদের সঙ্গে নিয়মিত সভা আয়োজন ও গৃহীত সিদ্ধান্ত বাস্তবায়ন ও পরিবীক্ষণ</w:t>
      </w:r>
      <w:r>
        <w:rPr>
          <w:rFonts w:ascii="Times New Roman" w:hAnsi="Times New Roman"/>
          <w:sz w:val="20"/>
          <w:szCs w:val="20"/>
        </w:rPr>
        <w:t>;</w:t>
      </w:r>
    </w:p>
    <w:p w14:paraId="113079A4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>আন্তর্জাতিক উন্নয়ন সংস্থা</w:t>
      </w:r>
      <w:r>
        <w:rPr>
          <w:rFonts w:ascii="NikoshBAN" w:eastAsia="NikoshBAN" w:hAnsi="NikoshBAN" w:cs="NikoshBAN"/>
          <w:sz w:val="20"/>
          <w:szCs w:val="20"/>
        </w:rPr>
        <w:t>/</w:t>
      </w:r>
      <w:r>
        <w:rPr>
          <w:rFonts w:ascii="NikoshBAN" w:eastAsia="NikoshBAN" w:hAnsi="NikoshBAN" w:cs="NikoshBAN"/>
          <w:sz w:val="20"/>
          <w:szCs w:val="20"/>
          <w:cs/>
        </w:rPr>
        <w:t>এজেন্সির সঙ্গে অর্থনৈতিক সম্পর্কের উন্নয়ন অব্যাহত রাখা</w:t>
      </w:r>
      <w:r>
        <w:rPr>
          <w:rFonts w:ascii="Times New Roman" w:hAnsi="Times New Roman"/>
          <w:sz w:val="20"/>
          <w:szCs w:val="20"/>
        </w:rPr>
        <w:t>;</w:t>
      </w:r>
    </w:p>
    <w:p w14:paraId="0BB7347E" w14:textId="55B9A7C2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>সকল প্রকার অর্থনৈতিক ও কারিগরি সহায়তা সংক্রান্ত আন্তর্জাতিক চুক্তি সম্পাদন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 xml:space="preserve">যৌথ কমিশন </w:t>
      </w:r>
      <w:r>
        <w:rPr>
          <w:rFonts w:ascii="NikoshBAN" w:eastAsia="NikoshBAN" w:hAnsi="NikoshBAN" w:cs="NikoshBAN"/>
          <w:sz w:val="20"/>
          <w:szCs w:val="20"/>
        </w:rPr>
        <w:t>(</w:t>
      </w:r>
      <w:r>
        <w:rPr>
          <w:rFonts w:ascii="NikoshBAN" w:eastAsia="NikoshBAN" w:hAnsi="NikoshBAN" w:cs="NikoshBAN"/>
          <w:sz w:val="20"/>
          <w:szCs w:val="20"/>
          <w:cs/>
        </w:rPr>
        <w:t>জেসি</w:t>
      </w:r>
      <w:r>
        <w:rPr>
          <w:rFonts w:ascii="NikoshBAN" w:eastAsia="NikoshBAN" w:hAnsi="NikoshBAN" w:cs="NikoshBAN"/>
          <w:sz w:val="20"/>
          <w:szCs w:val="20"/>
        </w:rPr>
        <w:t xml:space="preserve">), </w:t>
      </w:r>
      <w:r>
        <w:rPr>
          <w:rFonts w:ascii="NikoshBAN" w:eastAsia="NikoshBAN" w:hAnsi="NikoshBAN" w:cs="NikoshBAN"/>
          <w:sz w:val="20"/>
          <w:szCs w:val="20"/>
          <w:cs/>
        </w:rPr>
        <w:t xml:space="preserve">যৌথ অর্থনৈতিক কমিশন </w:t>
      </w:r>
      <w:r>
        <w:rPr>
          <w:rFonts w:ascii="NikoshBAN" w:eastAsia="NikoshBAN" w:hAnsi="NikoshBAN" w:cs="NikoshBAN"/>
          <w:sz w:val="20"/>
          <w:szCs w:val="20"/>
        </w:rPr>
        <w:t>(</w:t>
      </w:r>
      <w:r>
        <w:rPr>
          <w:rFonts w:ascii="NikoshBAN" w:eastAsia="NikoshBAN" w:hAnsi="NikoshBAN" w:cs="NikoshBAN"/>
          <w:sz w:val="20"/>
          <w:szCs w:val="20"/>
          <w:cs/>
        </w:rPr>
        <w:t>জেইসি</w:t>
      </w:r>
      <w:r w:rsidR="00223F2E">
        <w:rPr>
          <w:rFonts w:ascii="NikoshBAN" w:eastAsia="NikoshBAN" w:hAnsi="NikoshBAN" w:cs="NikoshBAN"/>
          <w:sz w:val="20"/>
          <w:szCs w:val="20"/>
        </w:rPr>
        <w:t>)</w:t>
      </w:r>
      <w:r w:rsidR="00DD147E">
        <w:rPr>
          <w:rFonts w:ascii="NikoshBAN" w:eastAsia="NikoshBAN" w:hAnsi="NikoshBAN" w:cs="NikoshBAN"/>
          <w:sz w:val="20"/>
          <w:szCs w:val="20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</w:rPr>
        <w:t>সভা আয়োজনের মাধ্যমে বিভিন্ন দ্বি</w:t>
      </w:r>
      <w:r>
        <w:rPr>
          <w:rFonts w:ascii="NikoshBAN" w:eastAsia="NikoshBAN" w:hAnsi="NikoshBAN" w:cs="NikoshBAN"/>
          <w:sz w:val="20"/>
          <w:szCs w:val="20"/>
        </w:rPr>
        <w:t>-</w:t>
      </w:r>
      <w:r>
        <w:rPr>
          <w:rFonts w:ascii="NikoshBAN" w:eastAsia="NikoshBAN" w:hAnsi="NikoshBAN" w:cs="NikoshBAN"/>
          <w:sz w:val="20"/>
          <w:szCs w:val="20"/>
          <w:cs/>
        </w:rPr>
        <w:t>পাক্ষিক ও বহু</w:t>
      </w:r>
      <w:r>
        <w:rPr>
          <w:rFonts w:ascii="NikoshBAN" w:eastAsia="NikoshBAN" w:hAnsi="NikoshBAN" w:cs="NikoshBAN"/>
          <w:sz w:val="20"/>
          <w:szCs w:val="20"/>
        </w:rPr>
        <w:t>-</w:t>
      </w:r>
      <w:r>
        <w:rPr>
          <w:rFonts w:ascii="NikoshBAN" w:eastAsia="NikoshBAN" w:hAnsi="NikoshBAN" w:cs="NikoshBAN"/>
          <w:sz w:val="20"/>
          <w:szCs w:val="20"/>
          <w:cs/>
        </w:rPr>
        <w:t>পাক্ষিক আর্থিক ও কারিগরি সহায়তামূলক চুক্তি সম্পাদন</w:t>
      </w:r>
      <w:r>
        <w:rPr>
          <w:rFonts w:ascii="Times New Roman" w:hAnsi="Times New Roman"/>
          <w:sz w:val="20"/>
          <w:szCs w:val="20"/>
        </w:rPr>
        <w:t>;</w:t>
      </w:r>
    </w:p>
    <w:p w14:paraId="0E656F53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>বিদেশে অবস্থিত বাংলাদেশ মিশনসমূহের ইকনমিক উইং পরিচালনা এবং এ লক্ষ্যে সহায়ক কর্মকর্তা</w:t>
      </w:r>
      <w:r>
        <w:rPr>
          <w:rFonts w:ascii="NikoshBAN" w:eastAsia="NikoshBAN" w:hAnsi="NikoshBAN" w:cs="NikoshBAN"/>
          <w:sz w:val="20"/>
          <w:szCs w:val="20"/>
        </w:rPr>
        <w:t>/</w:t>
      </w:r>
      <w:r w:rsidR="00223F2E">
        <w:rPr>
          <w:rFonts w:ascii="NikoshBAN" w:eastAsia="NikoshBAN" w:hAnsi="NikoshBAN" w:cs="NikoshBAN"/>
          <w:sz w:val="20"/>
          <w:szCs w:val="20"/>
          <w:cs/>
        </w:rPr>
        <w:t>কর্মচারী</w:t>
      </w:r>
      <w:r>
        <w:rPr>
          <w:rFonts w:ascii="NikoshBAN" w:eastAsia="NikoshBAN" w:hAnsi="NikoshBAN" w:cs="NikoshBAN"/>
          <w:sz w:val="20"/>
          <w:szCs w:val="20"/>
          <w:cs/>
        </w:rPr>
        <w:t xml:space="preserve"> পদায়ন</w:t>
      </w:r>
      <w:r>
        <w:rPr>
          <w:rFonts w:ascii="Times New Roman" w:hAnsi="Times New Roman"/>
          <w:sz w:val="20"/>
          <w:szCs w:val="20"/>
        </w:rPr>
        <w:t>;</w:t>
      </w:r>
    </w:p>
    <w:p w14:paraId="646C7F0E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NikoshBAN" w:eastAsia="NikoshBAN" w:hAnsi="NikoshBAN" w:cs="NikoshBAN"/>
          <w:sz w:val="20"/>
          <w:szCs w:val="20"/>
          <w:cs/>
        </w:rPr>
        <w:t>বিভিন্ন ফোরামে উন্নত ও উন্নয়নশীল দেশসমূহের মধ্যে আর্থিক এবং কারিগরি সহায়তার আর্থিক খাত উন্নয়ন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সম্পদ বন্টন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বৈদেশিক ঋণ ব্যবস্থাপনা কৌশল বিনিময় ইত্যাদি বিষয়ে ভূমিকা পালন</w:t>
      </w:r>
      <w:r>
        <w:rPr>
          <w:rFonts w:ascii="Times New Roman" w:hAnsi="Times New Roman"/>
          <w:sz w:val="20"/>
          <w:szCs w:val="20"/>
        </w:rPr>
        <w:t>;</w:t>
      </w:r>
    </w:p>
    <w:p w14:paraId="3153319D" w14:textId="77777777" w:rsidR="002D2F85" w:rsidRDefault="00B71AAA">
      <w:pPr>
        <w:pStyle w:val="Title"/>
        <w:numPr>
          <w:ilvl w:val="2"/>
          <w:numId w:val="9"/>
        </w:numPr>
        <w:spacing w:before="120" w:after="60" w:line="300" w:lineRule="auto"/>
        <w:ind w:left="720" w:hanging="720"/>
        <w:jc w:val="both"/>
        <w:rPr>
          <w:rFonts w:ascii="NikoshBAN" w:eastAsia="NikoshBAN" w:hAnsi="NikoshBAN" w:cs="NikoshBAN"/>
          <w:sz w:val="20"/>
          <w:szCs w:val="20"/>
          <w:cs/>
        </w:rPr>
      </w:pPr>
      <w:r>
        <w:rPr>
          <w:rFonts w:ascii="NikoshBAN" w:eastAsia="NikoshBAN" w:hAnsi="NikoshBAN" w:cs="NikoshBAN"/>
          <w:sz w:val="20"/>
          <w:szCs w:val="20"/>
          <w:cs/>
        </w:rPr>
        <w:t>উন্নয়ন সহযোগীদের সঙ্গে সমন্বয়ের মাধ্যমে বৈদেশিক সহায়তার সঙ্গতি সাধন এবং এর কার্যকর ব্যবহারের উদ্যোগ গ্রহণ।</w:t>
      </w:r>
    </w:p>
    <w:permEnd w:id="478151119"/>
    <w:p w14:paraId="5FA31705" w14:textId="77777777" w:rsidR="002D2F85" w:rsidRDefault="002D2F85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</w:p>
    <w:p w14:paraId="0EB7037F" w14:textId="77777777" w:rsidR="002D2F85" w:rsidRDefault="00B71AAA">
      <w:pPr>
        <w:pStyle w:val="Title"/>
        <w:spacing w:before="24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lastRenderedPageBreak/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66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66"/>
        <w:gridCol w:w="3682"/>
        <w:gridCol w:w="2420"/>
      </w:tblGrid>
      <w:tr w:rsidR="002D2F85" w:rsidRPr="00F86C0E" w14:paraId="098836EB" w14:textId="77777777">
        <w:trPr>
          <w:trHeight w:val="20"/>
          <w:tblHeader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919" w14:textId="77777777" w:rsidR="002D2F85" w:rsidRPr="00F86C0E" w:rsidRDefault="00B71AAA">
            <w:pPr>
              <w:pStyle w:val="Title"/>
              <w:spacing w:before="40" w:after="60" w:line="264" w:lineRule="auto"/>
              <w:rPr>
                <w:rFonts w:ascii="NikoshBAN" w:hAnsi="NikoshBAN" w:cs="NikoshBAN"/>
                <w:sz w:val="18"/>
                <w:szCs w:val="20"/>
                <w:lang w:val="nl-NL" w:bidi="bn-BD"/>
              </w:rPr>
            </w:pPr>
            <w:r w:rsidRPr="00F86C0E">
              <w:rPr>
                <w:rFonts w:ascii="NikoshBAN" w:eastAsia="Nikosh" w:hAnsi="NikoshB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9322" w14:textId="77777777" w:rsidR="002D2F85" w:rsidRPr="00F86C0E" w:rsidRDefault="00B71AAA">
            <w:pPr>
              <w:pStyle w:val="Title"/>
              <w:spacing w:before="40" w:after="60" w:line="264" w:lineRule="auto"/>
              <w:rPr>
                <w:rFonts w:ascii="NikoshBAN" w:hAnsi="NikoshBAN" w:cs="NikoshBAN"/>
                <w:sz w:val="18"/>
                <w:szCs w:val="20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B08" w14:textId="77777777" w:rsidR="002D2F85" w:rsidRPr="00F86C0E" w:rsidRDefault="00B71AAA">
            <w:pPr>
              <w:pStyle w:val="Title"/>
              <w:spacing w:before="40" w:after="60" w:line="264" w:lineRule="auto"/>
              <w:rPr>
                <w:rFonts w:ascii="NikoshBAN" w:hAnsi="NikoshBAN" w:cs="NikoshBAN"/>
                <w:sz w:val="18"/>
                <w:szCs w:val="20"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2D2F85" w:rsidRPr="00F86C0E" w14:paraId="4BCA1E33" w14:textId="77777777">
        <w:trPr>
          <w:trHeight w:val="20"/>
          <w:tblHeader/>
        </w:trPr>
        <w:tc>
          <w:tcPr>
            <w:tcW w:w="1354" w:type="pct"/>
            <w:tcBorders>
              <w:top w:val="single" w:sz="4" w:space="0" w:color="auto"/>
            </w:tcBorders>
          </w:tcPr>
          <w:p w14:paraId="49AF9403" w14:textId="77777777" w:rsidR="002D2F85" w:rsidRPr="00F86C0E" w:rsidRDefault="00B71AA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8"/>
                <w:szCs w:val="20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200" w:type="pct"/>
            <w:tcBorders>
              <w:top w:val="single" w:sz="4" w:space="0" w:color="auto"/>
            </w:tcBorders>
          </w:tcPr>
          <w:p w14:paraId="6FCE0B3B" w14:textId="77777777" w:rsidR="002D2F85" w:rsidRPr="00F86C0E" w:rsidRDefault="00B71AA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8"/>
                <w:szCs w:val="20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446" w:type="pct"/>
            <w:tcBorders>
              <w:top w:val="single" w:sz="4" w:space="0" w:color="auto"/>
            </w:tcBorders>
          </w:tcPr>
          <w:p w14:paraId="4E91D5F6" w14:textId="77777777" w:rsidR="002D2F85" w:rsidRPr="00F86C0E" w:rsidRDefault="00B71AAA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8"/>
                <w:szCs w:val="20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2D2F85" w:rsidRPr="00F86C0E" w14:paraId="0C3F81EE" w14:textId="77777777">
        <w:trPr>
          <w:trHeight w:val="20"/>
        </w:trPr>
        <w:tc>
          <w:tcPr>
            <w:tcW w:w="1354" w:type="pct"/>
            <w:tcBorders>
              <w:top w:val="single" w:sz="4" w:space="0" w:color="auto"/>
            </w:tcBorders>
          </w:tcPr>
          <w:p w14:paraId="23F57095" w14:textId="1ECDAF6A" w:rsidR="002D2F85" w:rsidRPr="00F86C0E" w:rsidRDefault="006E1273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</w:pPr>
            <w:permStart w:id="1492139037" w:edGrp="everyone" w:colFirst="2" w:colLast="2"/>
            <w:permStart w:id="2029335161" w:edGrp="everyone" w:colFirst="0" w:colLast="0"/>
            <w:permStart w:id="1244013988" w:edGrp="everyone" w:colFirst="1" w:colLast="1"/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দ্বি-পাক্ষিক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এবং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বহুপাক্ষিক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আর্ন্তজাতিক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সংস্থা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/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দেশ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হতে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বৈদেশিক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সম্পদ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ও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সহায়তা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আহরণ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]</w:t>
            </w:r>
          </w:p>
        </w:tc>
        <w:tc>
          <w:tcPr>
            <w:tcW w:w="2200" w:type="pct"/>
            <w:tcBorders>
              <w:top w:val="single" w:sz="4" w:space="0" w:color="auto"/>
            </w:tcBorders>
          </w:tcPr>
          <w:p w14:paraId="19ECC6BE" w14:textId="77777777" w:rsidR="002D2F85" w:rsidRPr="00F86C0E" w:rsidRDefault="00B71AAA" w:rsidP="006E1273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8"/>
                <w:lang w:bidi="bn-BD"/>
              </w:rPr>
            </w:pPr>
            <w:r w:rsidRPr="00F86C0E">
              <w:rPr>
                <w:rFonts w:ascii="NikoshBAN" w:eastAsia="NikoshBAN" w:hAnsi="NikoshBAN" w:cs="NikoshBAN"/>
                <w:sz w:val="16"/>
                <w:szCs w:val="18"/>
                <w:cs/>
                <w:lang w:bidi="bn-BD"/>
              </w:rPr>
              <w:t>প্রতিশ্রুত বৈদেশিক ঋণ ছাড়,</w:t>
            </w:r>
            <w:r w:rsidR="001274C2" w:rsidRPr="00F86C0E">
              <w:rPr>
                <w:rFonts w:ascii="NikoshBAN" w:eastAsia="NikoshBAN" w:hAnsi="NikoshBAN" w:cs="NikoshBAN"/>
                <w:sz w:val="16"/>
                <w:szCs w:val="18"/>
                <w:lang w:bidi="bn-BD"/>
              </w:rPr>
              <w:t xml:space="preserve"> </w:t>
            </w:r>
            <w:r w:rsidRPr="00F86C0E">
              <w:rPr>
                <w:rFonts w:ascii="NikoshBAN" w:eastAsia="NikoshBAN" w:hAnsi="NikoshBAN" w:cs="NikoshBAN"/>
                <w:sz w:val="16"/>
                <w:szCs w:val="18"/>
                <w:cs/>
                <w:lang w:bidi="bn-BD"/>
              </w:rPr>
              <w:t>চুক্তি স্বাক্ষর প্রক্রিয়া এবং অনুদান সংগ্রহ সহজতর করা</w:t>
            </w:r>
          </w:p>
          <w:p w14:paraId="4C7A1D7F" w14:textId="2F037694" w:rsidR="006E1273" w:rsidRPr="00F86C0E" w:rsidRDefault="00AA5611" w:rsidP="006E1273">
            <w:pPr>
              <w:numPr>
                <w:ilvl w:val="0"/>
                <w:numId w:val="11"/>
              </w:numPr>
              <w:spacing w:before="40" w:after="40" w:line="264" w:lineRule="auto"/>
              <w:rPr>
                <w:rFonts w:ascii="NikoshBAN" w:eastAsia="NikoshBAN" w:hAnsi="NikoshBAN" w:cs="NikoshBAN"/>
                <w:sz w:val="16"/>
                <w:szCs w:val="18"/>
                <w:lang w:bidi="bn-BD"/>
              </w:rPr>
            </w:pPr>
            <w:r w:rsidRPr="00F86C0E">
              <w:rPr>
                <w:rFonts w:ascii="NikoshBAN" w:eastAsia="NikoshBAN" w:hAnsi="NikoshBAN" w:cs="NikoshBAN"/>
                <w:sz w:val="16"/>
                <w:szCs w:val="18"/>
                <w:cs/>
                <w:lang w:bidi="bn-BD"/>
              </w:rPr>
              <w:t>জলবায়ু পরিবর্তনের নেতিবাচক প্রভাবসমূহ বিভিন্ন আন্তর্জাতিক ফোরামে উপস্থাপন এবং বিভিন্ন আন্তর্জাতিক জলবায়ু তহবিল হতে</w:t>
            </w:r>
            <w:r w:rsidRPr="00F86C0E">
              <w:rPr>
                <w:rFonts w:ascii="NikoshBAN" w:eastAsia="NikoshBAN" w:hAnsi="NikoshBAN" w:cs="NikoshBAN"/>
                <w:sz w:val="16"/>
                <w:szCs w:val="18"/>
                <w:lang w:bidi="bn-BD"/>
              </w:rPr>
              <w:t xml:space="preserve"> </w:t>
            </w:r>
            <w:r w:rsidRPr="00F86C0E">
              <w:rPr>
                <w:rFonts w:ascii="NikoshBAN" w:eastAsia="NikoshBAN" w:hAnsi="NikoshBAN" w:cs="NikoshBAN"/>
                <w:sz w:val="16"/>
                <w:szCs w:val="18"/>
                <w:cs/>
                <w:lang w:bidi="bn-BD"/>
              </w:rPr>
              <w:t>সম্পদ সংগ্রহ</w:t>
            </w:r>
          </w:p>
          <w:p w14:paraId="7B72B27C" w14:textId="257FB4DF" w:rsidR="006E1273" w:rsidRPr="00F86C0E" w:rsidRDefault="00BF76AE" w:rsidP="006E1273">
            <w:pPr>
              <w:numPr>
                <w:ilvl w:val="0"/>
                <w:numId w:val="11"/>
              </w:numPr>
              <w:spacing w:line="276" w:lineRule="auto"/>
              <w:contextualSpacing/>
              <w:rPr>
                <w:rFonts w:ascii="NikoshBAN" w:eastAsia="NikoshBAN" w:hAnsi="NikoshBAN" w:cs="NikoshBAN"/>
                <w:sz w:val="18"/>
                <w:szCs w:val="20"/>
                <w:rtl/>
                <w:cs/>
                <w:lang w:bidi="bn-BD"/>
              </w:rPr>
            </w:pP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উন্নয়ন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সহযোগীদের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সাথে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নেগোসিয়েশনের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মাধ্যমে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সম্পদ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ও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সহায়তা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আহরণ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ত্বরান্বিত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করা</w:t>
            </w:r>
            <w:proofErr w:type="spellEnd"/>
            <w:r w:rsidRPr="00F86C0E"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  <w:t>।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</w:tcBorders>
          </w:tcPr>
          <w:p w14:paraId="7A363295" w14:textId="77777777" w:rsidR="002D2F85" w:rsidRPr="00F86C0E" w:rsidRDefault="00B71AAA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8"/>
                <w:szCs w:val="20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অর্থনৈতিক সম্পর্ক বিভাগ</w:t>
            </w:r>
          </w:p>
        </w:tc>
      </w:tr>
      <w:tr w:rsidR="002D2F85" w:rsidRPr="00F86C0E" w14:paraId="23FDC32A" w14:textId="77777777">
        <w:trPr>
          <w:trHeight w:val="20"/>
        </w:trPr>
        <w:tc>
          <w:tcPr>
            <w:tcW w:w="1354" w:type="pct"/>
            <w:tcBorders>
              <w:top w:val="single" w:sz="4" w:space="0" w:color="auto"/>
            </w:tcBorders>
          </w:tcPr>
          <w:p w14:paraId="7B684E6A" w14:textId="6B0C9443" w:rsidR="002D2F85" w:rsidRPr="00F86C0E" w:rsidRDefault="00B71AAA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ascii="NikoshBAN" w:eastAsia="NikoshBAN" w:hAnsi="NikoshBAN" w:cs="NikoshBAN"/>
                <w:sz w:val="18"/>
                <w:szCs w:val="20"/>
                <w:lang w:bidi="bn-BD"/>
              </w:rPr>
            </w:pPr>
            <w:permStart w:id="2108769931" w:edGrp="everyone" w:colFirst="0" w:colLast="0"/>
            <w:permStart w:id="1357395142" w:edGrp="everyone" w:colFirst="1" w:colLast="1"/>
            <w:permEnd w:id="1492139037"/>
            <w:permEnd w:id="2029335161"/>
            <w:permEnd w:id="1244013988"/>
            <w:r w:rsidRPr="00F86C0E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বৈদেশিক ঋণ</w:t>
            </w:r>
            <w:r w:rsidR="001D4ACD"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 xml:space="preserve"> </w:t>
            </w:r>
            <w:r w:rsidRPr="00F86C0E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ধারণযোগ্য পর্যায়ে রাখা</w:t>
            </w:r>
          </w:p>
        </w:tc>
        <w:tc>
          <w:tcPr>
            <w:tcW w:w="2200" w:type="pct"/>
            <w:tcBorders>
              <w:top w:val="single" w:sz="4" w:space="0" w:color="auto"/>
            </w:tcBorders>
          </w:tcPr>
          <w:p w14:paraId="695D8F24" w14:textId="77777777" w:rsidR="006E1273" w:rsidRPr="00F86C0E" w:rsidRDefault="006E1273" w:rsidP="006E1273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ascii="NikoshBAN" w:eastAsia="Nikosh" w:hAnsi="NikoshBAN" w:cs="NikoshBAN"/>
                <w:sz w:val="18"/>
                <w:szCs w:val="20"/>
                <w:lang w:bidi="bn-BD"/>
              </w:rPr>
            </w:pPr>
            <w:proofErr w:type="spellStart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বৈদেশিক</w:t>
            </w:r>
            <w:proofErr w:type="spellEnd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ঋণ</w:t>
            </w:r>
            <w:proofErr w:type="spellEnd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পরিশোধ</w:t>
            </w:r>
            <w:proofErr w:type="spellEnd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 xml:space="preserve"> </w:t>
            </w:r>
            <w:r w:rsidRPr="00F86C0E">
              <w:rPr>
                <w:rFonts w:ascii="Calibri" w:eastAsia="Nikosh" w:hAnsi="Calibri" w:cs="Calibri"/>
                <w:sz w:val="18"/>
                <w:szCs w:val="20"/>
                <w:lang w:bidi="bn-BD"/>
              </w:rPr>
              <w:t xml:space="preserve">(debt servicing) </w:t>
            </w:r>
            <w:proofErr w:type="spellStart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কার্যক্রম</w:t>
            </w:r>
            <w:proofErr w:type="spellEnd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;</w:t>
            </w:r>
          </w:p>
          <w:p w14:paraId="5A9916D2" w14:textId="22586DD1" w:rsidR="002D2F85" w:rsidRPr="00F86C0E" w:rsidRDefault="006E1273" w:rsidP="006E1273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ascii="NikoshBAN" w:eastAsia="Nikosh" w:hAnsi="NikoshBAN" w:cs="NikoshBAN"/>
                <w:sz w:val="18"/>
                <w:szCs w:val="20"/>
                <w:lang w:bidi="bn-BD"/>
              </w:rPr>
            </w:pPr>
            <w:proofErr w:type="spellStart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ঋণ</w:t>
            </w:r>
            <w:proofErr w:type="spellEnd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সংক্রান্ত</w:t>
            </w:r>
            <w:proofErr w:type="spellEnd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ব্যয়</w:t>
            </w:r>
            <w:proofErr w:type="spellEnd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8"/>
                <w:szCs w:val="20"/>
                <w:lang w:bidi="bn-BD"/>
              </w:rPr>
              <w:t>বিশ্লেষণ</w:t>
            </w:r>
            <w:proofErr w:type="spellEnd"/>
          </w:p>
        </w:tc>
        <w:tc>
          <w:tcPr>
            <w:tcW w:w="1446" w:type="pct"/>
            <w:vMerge/>
          </w:tcPr>
          <w:p w14:paraId="3E0D6C3A" w14:textId="77777777" w:rsidR="002D2F85" w:rsidRPr="00F86C0E" w:rsidRDefault="002D2F85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8"/>
                <w:szCs w:val="20"/>
                <w:lang w:bidi="bn-BD"/>
              </w:rPr>
            </w:pPr>
          </w:p>
        </w:tc>
      </w:tr>
      <w:tr w:rsidR="002D2F85" w:rsidRPr="00F86C0E" w14:paraId="44C52564" w14:textId="77777777">
        <w:trPr>
          <w:trHeight w:val="20"/>
        </w:trPr>
        <w:tc>
          <w:tcPr>
            <w:tcW w:w="1354" w:type="pct"/>
            <w:tcBorders>
              <w:top w:val="single" w:sz="4" w:space="0" w:color="auto"/>
            </w:tcBorders>
          </w:tcPr>
          <w:p w14:paraId="5934F0C8" w14:textId="5B738C33" w:rsidR="002D2F85" w:rsidRPr="00F86C0E" w:rsidRDefault="006E1273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ascii="NikoshBAN" w:hAnsi="NikoshBAN" w:cs="NikoshBAN"/>
                <w:sz w:val="18"/>
                <w:szCs w:val="20"/>
                <w:lang w:bidi="bn-BD"/>
              </w:rPr>
            </w:pPr>
            <w:permStart w:id="475476258" w:edGrp="everyone" w:colFirst="0" w:colLast="0"/>
            <w:permStart w:id="1734042733" w:edGrp="everyone" w:colFirst="1" w:colLast="1"/>
            <w:permStart w:id="1208175659" w:edGrp="everyone" w:colFirst="3" w:colLast="3"/>
            <w:permEnd w:id="2108769931"/>
            <w:permEnd w:id="1357395142"/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এইড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হারমোনাইজেশন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ও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এইড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ইফেকটিভনেস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]</w:t>
            </w:r>
          </w:p>
        </w:tc>
        <w:tc>
          <w:tcPr>
            <w:tcW w:w="2200" w:type="pct"/>
            <w:tcBorders>
              <w:top w:val="single" w:sz="4" w:space="0" w:color="auto"/>
            </w:tcBorders>
          </w:tcPr>
          <w:p w14:paraId="1263F25F" w14:textId="60A27C9D" w:rsidR="006E1273" w:rsidRPr="00F86C0E" w:rsidRDefault="006E1273" w:rsidP="001D4ACD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ascii="NikoshBAN" w:hAnsi="NikoshBAN" w:cs="NikoshBAN"/>
                <w:sz w:val="18"/>
                <w:szCs w:val="20"/>
                <w:lang w:bidi="bn-BD"/>
              </w:rPr>
            </w:pP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যৌথ</w:t>
            </w:r>
            <w:proofErr w:type="spellEnd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অর্থনৈতিক</w:t>
            </w:r>
            <w:proofErr w:type="spellEnd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কমিশন</w:t>
            </w:r>
            <w:proofErr w:type="spellEnd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সভার</w:t>
            </w:r>
            <w:proofErr w:type="spellEnd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মাধ্যমে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কার্যকর</w:t>
            </w:r>
            <w:proofErr w:type="spellEnd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সহযোগিতা</w:t>
            </w:r>
            <w:proofErr w:type="spellEnd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চুক্তি</w:t>
            </w:r>
            <w:proofErr w:type="spellEnd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সম্পাদন</w:t>
            </w:r>
            <w:proofErr w:type="spellEnd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ত্বরান্বিত</w:t>
            </w:r>
            <w:proofErr w:type="spellEnd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="001D4ACD"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করা</w:t>
            </w:r>
            <w:proofErr w:type="spellEnd"/>
          </w:p>
          <w:p w14:paraId="1F55E65A" w14:textId="77777777" w:rsidR="006E1273" w:rsidRPr="00F86C0E" w:rsidRDefault="006E1273" w:rsidP="006E1273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ascii="NikoshBAN" w:hAnsi="NikoshBAN" w:cs="NikoshBAN"/>
                <w:sz w:val="18"/>
                <w:szCs w:val="20"/>
                <w:lang w:bidi="bn-BD"/>
              </w:rPr>
            </w:pP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ঋণের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কার্যকর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ব্যবহার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r w:rsidRPr="00F86C0E">
              <w:rPr>
                <w:rFonts w:ascii="Calibri" w:hAnsi="Calibri" w:cs="Calibri"/>
                <w:sz w:val="18"/>
                <w:szCs w:val="20"/>
                <w:lang w:bidi="bn-BD"/>
              </w:rPr>
              <w:t>(Aid Effectiveness)</w:t>
            </w:r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-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এর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ধারণাসমূহ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বিভিন্ন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ফোরামে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উপস্থাপনের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মাধ্যমে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সচেতনতা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তৈরী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</w:p>
          <w:p w14:paraId="06AB7C04" w14:textId="6255F0E1" w:rsidR="002D2F85" w:rsidRPr="00F86C0E" w:rsidRDefault="006E1273" w:rsidP="006E1273">
            <w:pPr>
              <w:numPr>
                <w:ilvl w:val="0"/>
                <w:numId w:val="10"/>
              </w:numPr>
              <w:spacing w:before="40" w:after="40" w:line="264" w:lineRule="auto"/>
              <w:ind w:left="202" w:hanging="202"/>
              <w:rPr>
                <w:rFonts w:ascii="NikoshBAN" w:eastAsia="Nikosh" w:hAnsi="NikoshBAN" w:cs="NikoshBAN"/>
                <w:bCs/>
                <w:color w:val="000000"/>
                <w:lang w:bidi="bn-BD"/>
              </w:rPr>
            </w:pP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প্রকল্প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সহায়তার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ব্যবহার</w:t>
            </w:r>
            <w:proofErr w:type="spellEnd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8"/>
                <w:szCs w:val="20"/>
                <w:lang w:bidi="bn-BD"/>
              </w:rPr>
              <w:t>পরিবীক্ষণ</w:t>
            </w:r>
            <w:proofErr w:type="spellEnd"/>
            <w:r w:rsidRPr="00F86C0E">
              <w:rPr>
                <w:rFonts w:ascii="NikoshBAN" w:eastAsia="Nikosh" w:hAnsi="NikoshBAN" w:cs="NikoshBAN"/>
                <w:bCs/>
                <w:color w:val="000000"/>
                <w:lang w:bidi="bn-BD"/>
              </w:rPr>
              <w:t xml:space="preserve"> </w:t>
            </w:r>
          </w:p>
        </w:tc>
        <w:tc>
          <w:tcPr>
            <w:tcW w:w="1446" w:type="pct"/>
            <w:vMerge/>
          </w:tcPr>
          <w:p w14:paraId="7BC16178" w14:textId="77777777" w:rsidR="002D2F85" w:rsidRPr="00F86C0E" w:rsidRDefault="002D2F85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18"/>
                <w:szCs w:val="20"/>
                <w:lang w:bidi="bn-BD"/>
              </w:rPr>
            </w:pPr>
          </w:p>
        </w:tc>
      </w:tr>
    </w:tbl>
    <w:permEnd w:id="475476258"/>
    <w:permEnd w:id="1734042733"/>
    <w:permEnd w:id="1208175659"/>
    <w:p w14:paraId="5A383D46" w14:textId="77777777" w:rsidR="002D2F85" w:rsidRDefault="00B71AAA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</w:p>
    <w:p w14:paraId="3A939F5D" w14:textId="77777777" w:rsidR="002D2F85" w:rsidRDefault="00B71AAA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14:paraId="4C559311" w14:textId="4C862AE0" w:rsidR="002D2F85" w:rsidRDefault="00B71AAA">
      <w:pPr>
        <w:spacing w:before="120" w:after="60" w:line="300" w:lineRule="auto"/>
        <w:jc w:val="both"/>
        <w:rPr>
          <w:b/>
          <w:sz w:val="20"/>
          <w:szCs w:val="20"/>
        </w:rPr>
      </w:pPr>
      <w:r>
        <w:rPr>
          <w:rFonts w:eastAsia="Nikosh" w:cs="NikoshBAN"/>
          <w:b/>
          <w:bCs/>
          <w:sz w:val="20"/>
          <w:szCs w:val="20"/>
          <w:cs/>
          <w:lang w:val="en-GB"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val="en-GB" w:bidi="bn-BD"/>
        </w:rPr>
        <w:tab/>
      </w:r>
      <w:permStart w:id="1259497176" w:edGrp="everyone"/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উন্নয়ন</w:t>
      </w:r>
      <w:proofErr w:type="spellEnd"/>
      <w:r w:rsidR="00962466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 w:rsidR="008E13AB">
        <w:rPr>
          <w:rFonts w:ascii="NikoshBAN" w:eastAsia="NikoshBAN" w:hAnsi="NikoshBAN" w:cs="NikoshBAN"/>
          <w:b/>
          <w:sz w:val="20"/>
          <w:szCs w:val="20"/>
        </w:rPr>
        <w:t>সহযোগী</w:t>
      </w:r>
      <w:r>
        <w:rPr>
          <w:rFonts w:ascii="NikoshBAN" w:eastAsia="NikoshBAN" w:hAnsi="NikoshBAN" w:cs="NikoshBAN"/>
          <w:b/>
          <w:sz w:val="20"/>
          <w:szCs w:val="20"/>
        </w:rPr>
        <w:t>দের</w:t>
      </w:r>
      <w:proofErr w:type="spellEnd"/>
      <w:r w:rsidR="00962466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হতে</w:t>
      </w:r>
      <w:proofErr w:type="spellEnd"/>
      <w:r w:rsidR="00962466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বৈদেশিক</w:t>
      </w:r>
      <w:proofErr w:type="spellEnd"/>
      <w:r w:rsidR="00962466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সম্পদ</w:t>
      </w:r>
      <w:proofErr w:type="spellEnd"/>
      <w:r w:rsidR="00962466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সংগ্রহ</w:t>
      </w:r>
      <w:proofErr w:type="spellEnd"/>
    </w:p>
    <w:permEnd w:id="1259497176"/>
    <w:p w14:paraId="09F7DCAE" w14:textId="45B527F8" w:rsidR="002D2F85" w:rsidRDefault="00B71AAA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="00962466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986012281" w:edGrp="everyone"/>
      <w:r>
        <w:rPr>
          <w:rFonts w:ascii="NikoshBAN" w:eastAsia="NikoshBAN" w:hAnsi="NikoshBAN" w:cs="NikoshBAN"/>
          <w:sz w:val="20"/>
          <w:szCs w:val="20"/>
          <w:cs/>
        </w:rPr>
        <w:t>দেশের কৃষি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শিক্ষা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>স্বাস্থ্য খাতের উন্নয়নসহ বিভিন্ন অবকাঠামো উন্নয়ন এবং লক্ষ্যভিত্তিক দারিদ্র্য নিরসনমূলক অনেক প্রকল্প বৈদেশিক সহায়তায় বাস্তবায়ন করা হয়। এ সকল প্রকল্প বাস্তবায়নের মাধ্যমে দরিদ্র জনগোষ্ঠীর মধ্যে শিক্ষার বিকাশ</w:t>
      </w:r>
      <w:r>
        <w:rPr>
          <w:rFonts w:ascii="NikoshBAN" w:eastAsia="NikoshBAN" w:hAnsi="NikoshBAN" w:cs="NikoshBAN"/>
          <w:sz w:val="20"/>
          <w:szCs w:val="20"/>
        </w:rPr>
        <w:t xml:space="preserve">, </w:t>
      </w:r>
      <w:r>
        <w:rPr>
          <w:rFonts w:ascii="NikoshBAN" w:eastAsia="NikoshBAN" w:hAnsi="NikoshBAN" w:cs="NikoshBAN"/>
          <w:sz w:val="20"/>
          <w:szCs w:val="20"/>
          <w:cs/>
        </w:rPr>
        <w:t xml:space="preserve">স্বাস্থ্যসেবা প্রাপ্তির সুযোগ বৃদ্ধি ও কর্মসংস্থানের সুযোগ সৃষ্টি হয় যা তাদের </w:t>
      </w:r>
      <w:r w:rsidR="00223F2E" w:rsidRPr="00223F2E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দারিদ্র্য </w:t>
      </w:r>
      <w:r>
        <w:rPr>
          <w:rFonts w:ascii="NikoshBAN" w:eastAsia="NikoshBAN" w:hAnsi="NikoshBAN" w:cs="NikoshBAN"/>
          <w:sz w:val="20"/>
          <w:szCs w:val="20"/>
          <w:cs/>
        </w:rPr>
        <w:t>নিরসনে প্রত্যক্ষভাবে সহায়তা করে।</w:t>
      </w:r>
    </w:p>
    <w:permEnd w:id="1986012281"/>
    <w:p w14:paraId="04D9A91A" w14:textId="51CB3706" w:rsidR="002D2F85" w:rsidRDefault="00B71AAA">
      <w:pPr>
        <w:spacing w:before="120" w:after="60" w:line="300" w:lineRule="auto"/>
        <w:ind w:left="720"/>
        <w:jc w:val="both"/>
        <w:rPr>
          <w:b/>
          <w:sz w:val="20"/>
          <w:szCs w:val="20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="00962466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129338553" w:edGrp="everyone"/>
      <w:r>
        <w:rPr>
          <w:rFonts w:ascii="NikoshBAN" w:eastAsia="NikoshBAN" w:hAnsi="NikoshBAN" w:cs="NikoshBAN"/>
          <w:sz w:val="20"/>
          <w:szCs w:val="20"/>
          <w:cs/>
        </w:rPr>
        <w:t>নারী উন্নয়ন ও তাদের দারিদ্র্য নিরসনের লক্ষ্যে গৃহীত বিভিন্ন প্রকল্প বাস্তবায়নেও বৈদেশিক সহায়তার অর্থ ব্যবহার হয়। ফলে দরিদ্র নারীসমাজের কর্মসংস্থানের সুযোগ সৃষ্টি হয়</w:t>
      </w:r>
      <w:r w:rsidR="001274C2">
        <w:rPr>
          <w:rFonts w:ascii="NikoshBAN" w:eastAsia="NikoshBAN" w:hAnsi="NikoshBAN" w:cs="NikoshBAN"/>
          <w:sz w:val="20"/>
          <w:szCs w:val="20"/>
          <w:lang w:val="en-US"/>
        </w:rPr>
        <w:t xml:space="preserve"> </w:t>
      </w:r>
      <w:r>
        <w:rPr>
          <w:rFonts w:ascii="NikoshBAN" w:eastAsia="NikoshBAN" w:hAnsi="NikoshBAN" w:cs="NikoshBAN"/>
          <w:sz w:val="20"/>
          <w:szCs w:val="20"/>
          <w:cs/>
        </w:rPr>
        <w:t xml:space="preserve">যা তাদের </w:t>
      </w:r>
      <w:r w:rsidR="00223F2E" w:rsidRPr="00223F2E">
        <w:rPr>
          <w:rFonts w:ascii="NikoshBAN" w:eastAsia="NikoshBAN" w:hAnsi="NikoshBAN" w:cs="NikoshBAN"/>
          <w:sz w:val="20"/>
          <w:szCs w:val="20"/>
          <w:cs/>
          <w:lang w:bidi="bn-BD"/>
        </w:rPr>
        <w:t xml:space="preserve">দারিদ্র্য </w:t>
      </w:r>
      <w:r>
        <w:rPr>
          <w:rFonts w:ascii="NikoshBAN" w:eastAsia="NikoshBAN" w:hAnsi="NikoshBAN" w:cs="NikoshBAN"/>
          <w:sz w:val="20"/>
          <w:szCs w:val="20"/>
          <w:cs/>
        </w:rPr>
        <w:t>নিরসনে সহায়ক ভূমিকা পালন করে।</w:t>
      </w:r>
    </w:p>
    <w:permEnd w:id="1129338553"/>
    <w:p w14:paraId="2D38EC2A" w14:textId="77777777" w:rsidR="002D2F85" w:rsidRDefault="00B71AAA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840598650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বৈদেশিক ঋণ ধারণযোগ্য পর্যায়ে রাখা</w:t>
      </w:r>
    </w:p>
    <w:permEnd w:id="1840598650"/>
    <w:p w14:paraId="7BC8D70E" w14:textId="7C0ACA87" w:rsidR="002D2F85" w:rsidRDefault="00B71AAA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="00962466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299604331" w:edGrp="everyone"/>
      <w:r>
        <w:rPr>
          <w:rFonts w:eastAsia="Nikosh" w:cs="NikoshBAN"/>
          <w:sz w:val="20"/>
          <w:szCs w:val="20"/>
          <w:cs/>
          <w:lang w:bidi="bn-BD"/>
        </w:rPr>
        <w:t>প্রত্যক্ষ প্রভাব নেই।</w:t>
      </w:r>
    </w:p>
    <w:permEnd w:id="1299604331"/>
    <w:p w14:paraId="62EF1F15" w14:textId="450885B8" w:rsidR="002D2F85" w:rsidRDefault="00B71AAA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="00962466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842699362" w:edGrp="everyone"/>
      <w:r>
        <w:rPr>
          <w:rFonts w:eastAsia="Nikosh" w:cs="NikoshBAN"/>
          <w:sz w:val="20"/>
          <w:szCs w:val="20"/>
          <w:cs/>
          <w:lang w:bidi="bn-BD"/>
        </w:rPr>
        <w:t>প্রত্যক্ষ প্রভাব নেই।</w:t>
      </w:r>
    </w:p>
    <w:permEnd w:id="1842699362"/>
    <w:p w14:paraId="0A885128" w14:textId="77777777" w:rsidR="002D2F85" w:rsidRDefault="00B71AAA">
      <w:pPr>
        <w:spacing w:before="120" w:after="60" w:line="300" w:lineRule="auto"/>
        <w:jc w:val="both"/>
        <w:rPr>
          <w:b/>
          <w:sz w:val="20"/>
          <w:szCs w:val="20"/>
          <w:cs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13063815" w:edGrp="everyone"/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উন্নয়ন</w:t>
      </w:r>
      <w:proofErr w:type="spellEnd"/>
      <w:r w:rsidR="001274C2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সহযোগিদের</w:t>
      </w:r>
      <w:proofErr w:type="spellEnd"/>
      <w:r w:rsidR="001274C2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সাথে</w:t>
      </w:r>
      <w:proofErr w:type="spellEnd"/>
      <w:r w:rsidR="001274C2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অর্থনৈতিক</w:t>
      </w:r>
      <w:proofErr w:type="spellEnd"/>
      <w:r w:rsidR="001274C2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সম্পর্ক</w:t>
      </w:r>
      <w:proofErr w:type="spellEnd"/>
      <w:r w:rsidR="001274C2">
        <w:rPr>
          <w:rFonts w:ascii="NikoshBAN" w:eastAsia="NikoshBAN" w:hAnsi="NikoshBAN" w:cs="NikoshBAN"/>
          <w:b/>
          <w:sz w:val="20"/>
          <w:szCs w:val="20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0"/>
          <w:szCs w:val="20"/>
        </w:rPr>
        <w:t>জোরদারকরণ</w:t>
      </w:r>
      <w:proofErr w:type="spellEnd"/>
    </w:p>
    <w:permEnd w:id="113063815"/>
    <w:p w14:paraId="2A9E2DEB" w14:textId="72FEB43D" w:rsidR="002D2F85" w:rsidRDefault="00B71AAA">
      <w:pPr>
        <w:spacing w:before="120" w:after="60" w:line="300" w:lineRule="auto"/>
        <w:ind w:firstLine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="00962466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120751542" w:edGrp="everyone"/>
      <w:r>
        <w:rPr>
          <w:rFonts w:eastAsia="Nikosh" w:cs="NikoshBAN"/>
          <w:sz w:val="20"/>
          <w:szCs w:val="20"/>
          <w:cs/>
          <w:lang w:bidi="bn-BD"/>
        </w:rPr>
        <w:t>প্রত্যক্ষ প্রভাব নেই।</w:t>
      </w:r>
    </w:p>
    <w:permEnd w:id="1120751542"/>
    <w:p w14:paraId="115467AA" w14:textId="3055848B" w:rsidR="002D2F85" w:rsidRDefault="00B71AAA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="00962466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1432900134" w:edGrp="everyone"/>
      <w:r>
        <w:rPr>
          <w:rFonts w:eastAsia="Nikosh" w:cs="NikoshBAN"/>
          <w:sz w:val="20"/>
          <w:szCs w:val="20"/>
          <w:cs/>
          <w:lang w:bidi="bn-BD"/>
        </w:rPr>
        <w:t xml:space="preserve">প্রত্যক্ষ প্রভাব নেই। </w:t>
      </w:r>
    </w:p>
    <w:permEnd w:id="1432900134"/>
    <w:p w14:paraId="52FCBD87" w14:textId="77777777" w:rsidR="002229F6" w:rsidRDefault="002229F6">
      <w:pPr>
        <w:rPr>
          <w:rFonts w:cs="NikoshBAN"/>
          <w:b/>
          <w:bCs/>
          <w:sz w:val="22"/>
          <w:szCs w:val="22"/>
          <w:cs/>
          <w:lang w:val="pt-BR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br w:type="page"/>
      </w:r>
    </w:p>
    <w:p w14:paraId="6E19AFAF" w14:textId="01E5410A" w:rsidR="002D2F85" w:rsidRDefault="00B71AAA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lastRenderedPageBreak/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14:paraId="79DFFD09" w14:textId="77777777" w:rsidR="00962466" w:rsidRPr="00461983" w:rsidRDefault="00962466" w:rsidP="00962466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962466" w:rsidRPr="00461983" w14:paraId="1056B0A9" w14:textId="77777777" w:rsidTr="001520E3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20FB4B3E" w14:textId="77777777" w:rsidR="00962466" w:rsidRPr="00461983" w:rsidRDefault="00962466" w:rsidP="001520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3823E7F" w14:textId="77777777" w:rsidR="00962466" w:rsidRPr="00461983" w:rsidRDefault="00962466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16A47817" w14:textId="77777777" w:rsidR="00962466" w:rsidRPr="00461983" w:rsidRDefault="00962466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3E9FB7B0" w14:textId="77777777" w:rsidR="00962466" w:rsidRPr="00461983" w:rsidRDefault="00962466" w:rsidP="001520E3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62466" w:rsidRPr="00461983" w14:paraId="02AD1563" w14:textId="77777777" w:rsidTr="001520E3">
        <w:trPr>
          <w:tblHeader/>
        </w:trPr>
        <w:tc>
          <w:tcPr>
            <w:tcW w:w="2160" w:type="dxa"/>
            <w:vMerge/>
            <w:vAlign w:val="center"/>
          </w:tcPr>
          <w:p w14:paraId="68C3EF13" w14:textId="77777777" w:rsidR="00962466" w:rsidRPr="00461983" w:rsidRDefault="00962466" w:rsidP="001520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3FB7A822" w14:textId="77777777" w:rsidR="00962466" w:rsidRPr="00461983" w:rsidRDefault="00962466" w:rsidP="001520E3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3BA0057" w14:textId="77777777" w:rsidR="00962466" w:rsidRPr="00461983" w:rsidRDefault="00962466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11ABB0DF" w14:textId="77777777" w:rsidR="00962466" w:rsidRPr="00461983" w:rsidRDefault="00962466" w:rsidP="001520E3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962466" w:rsidRPr="00461983" w14:paraId="475D328E" w14:textId="77777777" w:rsidTr="001520E3">
        <w:tc>
          <w:tcPr>
            <w:tcW w:w="2160" w:type="dxa"/>
          </w:tcPr>
          <w:p w14:paraId="451A172F" w14:textId="77777777" w:rsidR="00962466" w:rsidRPr="00461983" w:rsidRDefault="00962466" w:rsidP="001520E3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14F843F7" w14:textId="77777777" w:rsidR="00962466" w:rsidRPr="00461983" w:rsidRDefault="00962466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35415B4" w14:textId="77777777" w:rsidR="00962466" w:rsidRPr="00461983" w:rsidRDefault="00962466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1BD14BFF" w14:textId="77777777" w:rsidR="00962466" w:rsidRPr="00461983" w:rsidRDefault="00962466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2466" w:rsidRPr="00461983" w14:paraId="49D73F10" w14:textId="77777777" w:rsidTr="001520E3">
        <w:tc>
          <w:tcPr>
            <w:tcW w:w="2160" w:type="dxa"/>
          </w:tcPr>
          <w:p w14:paraId="5D693EE9" w14:textId="77777777" w:rsidR="00962466" w:rsidRPr="00461983" w:rsidRDefault="00962466" w:rsidP="001520E3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299F5BDE" w14:textId="77777777" w:rsidR="00962466" w:rsidRPr="00461983" w:rsidRDefault="00962466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1942AB7" w14:textId="77777777" w:rsidR="00962466" w:rsidRPr="00461983" w:rsidRDefault="00962466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C378ADF" w14:textId="77777777" w:rsidR="00962466" w:rsidRPr="00461983" w:rsidRDefault="00962466" w:rsidP="001520E3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1996AD69" w14:textId="77777777" w:rsidR="002D2F85" w:rsidRDefault="00B71AAA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6"/>
          <w:lang w:bidi="bn-BD"/>
        </w:rPr>
      </w:pPr>
      <w:r>
        <w:rPr>
          <w:rFonts w:ascii="Times New Roman" w:eastAsia="Nikosh" w:hAnsi="Times New Roman" w:cs="NikoshBAN"/>
          <w:b/>
          <w:bCs/>
          <w:sz w:val="24"/>
          <w:cs/>
          <w:lang w:bidi="bn-BD"/>
        </w:rPr>
        <w:t>৪.১</w:t>
      </w:r>
      <w:r>
        <w:rPr>
          <w:rFonts w:ascii="Times New Roman" w:eastAsia="Nikosh" w:hAnsi="Times New Roman" w:cs="NikoshBAN"/>
          <w:b/>
          <w:bCs/>
          <w:sz w:val="24"/>
          <w:cs/>
          <w:lang w:bidi="bn-BD"/>
        </w:rPr>
        <w:tab/>
        <w:t xml:space="preserve">অগ্রাধিকার ব্যয় খাত/কর্মসূচিসমূহ </w:t>
      </w:r>
      <w:r>
        <w:rPr>
          <w:rFonts w:ascii="Calibri" w:hAnsi="Calibri" w:cs="Calibri"/>
          <w:b/>
          <w:sz w:val="22"/>
          <w:szCs w:val="20"/>
          <w:lang w:bidi="bn-BD"/>
        </w:rPr>
        <w:t>(Priority Spending Areas/Programmes)</w:t>
      </w:r>
    </w:p>
    <w:tbl>
      <w:tblPr>
        <w:tblW w:w="4919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121"/>
        <w:gridCol w:w="2168"/>
      </w:tblGrid>
      <w:tr w:rsidR="002D2F85" w14:paraId="3EB67CE2" w14:textId="77777777">
        <w:trPr>
          <w:trHeight w:val="20"/>
          <w:tblHeader/>
        </w:trPr>
        <w:tc>
          <w:tcPr>
            <w:tcW w:w="3692" w:type="pct"/>
            <w:vAlign w:val="center"/>
          </w:tcPr>
          <w:p w14:paraId="448741A7" w14:textId="77777777" w:rsidR="002D2F85" w:rsidRDefault="00B71AAA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খাত/কর্মসূচিসমূহ</w:t>
            </w:r>
          </w:p>
        </w:tc>
        <w:tc>
          <w:tcPr>
            <w:tcW w:w="1308" w:type="pct"/>
            <w:vAlign w:val="center"/>
          </w:tcPr>
          <w:p w14:paraId="13EE7977" w14:textId="77777777" w:rsidR="002D2F85" w:rsidRDefault="00B71AAA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2D2F85" w14:paraId="00214127" w14:textId="77777777">
        <w:trPr>
          <w:trHeight w:val="20"/>
        </w:trPr>
        <w:tc>
          <w:tcPr>
            <w:tcW w:w="3692" w:type="pct"/>
          </w:tcPr>
          <w:p w14:paraId="79E1BBD8" w14:textId="77777777" w:rsidR="002D2F85" w:rsidRDefault="008E13AB" w:rsidP="004A7868">
            <w:pPr>
              <w:spacing w:before="60" w:after="60" w:line="276" w:lineRule="auto"/>
              <w:ind w:left="302" w:hanging="302"/>
              <w:jc w:val="both"/>
              <w:rPr>
                <w:rFonts w:eastAsia="Nikosh" w:cs="NikoshBAN"/>
                <w:b/>
                <w:bCs/>
                <w:sz w:val="20"/>
                <w:szCs w:val="20"/>
                <w:lang w:bidi="bn-BD"/>
              </w:rPr>
            </w:pPr>
            <w:permStart w:id="939284747" w:edGrp="everyone" w:colFirst="0" w:colLast="0"/>
            <w:permStart w:id="729312157" w:edGrp="everyone" w:colFirst="1" w:colLast="1"/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১.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ab/>
              <w:t>বৈদেশিক সহায়তা ব্যবস্থাপনা</w:t>
            </w:r>
            <w:r w:rsidR="00B71AAA"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 xml:space="preserve"> উন্নয়ন</w:t>
            </w:r>
            <w:r w:rsidR="00B71AAA">
              <w:rPr>
                <w:rFonts w:eastAsia="Nikosh" w:cs="NikoshBAN" w:hint="cs"/>
                <w:b/>
                <w:bCs/>
                <w:sz w:val="20"/>
                <w:szCs w:val="20"/>
                <w:cs/>
                <w:lang w:bidi="bn-BD"/>
              </w:rPr>
              <w:t>:</w:t>
            </w:r>
          </w:p>
          <w:p w14:paraId="63F05430" w14:textId="2B1AF2E3" w:rsidR="00223F2E" w:rsidRPr="004A7868" w:rsidRDefault="00B71AAA" w:rsidP="00056BC5">
            <w:pPr>
              <w:spacing w:before="60" w:after="60" w:line="276" w:lineRule="auto"/>
              <w:ind w:left="302" w:hanging="302"/>
              <w:jc w:val="both"/>
              <w:rPr>
                <w:rFonts w:ascii="NikoshBAN" w:hAnsi="NikoshBAN" w:cs="NikoshBAN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ab/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বৈদেশিক ঋণের ধারণ ক্ষমতা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(debt Sustainability)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কা</w:t>
            </w:r>
            <w:proofErr w:type="spellStart"/>
            <w:r w:rsidR="00223F2E">
              <w:rPr>
                <w:rFonts w:ascii="NikoshBAN" w:eastAsia="NikoshBAN" w:hAnsi="NikoshBAN" w:cs="NikoshBAN"/>
                <w:sz w:val="20"/>
                <w:szCs w:val="20"/>
                <w:lang w:val="en-US"/>
              </w:rPr>
              <w:t>ঙ্ক্ষিত</w:t>
            </w:r>
            <w:proofErr w:type="spellEnd"/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 সীমার মধ্যে রাখার লক্ষ্যে অর্থনৈতিক সম্পর্ক বিভাগ বৈদেশিক ঋণ পরিশোধ সংক্রান্ত যাবতীয় কার্যক্রম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(debt servicing)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পরিপালনসহ তথ্যাদি সংরক্ষণ ও বিশ্লেষণ করে থাকে। এতদুদ্দেশ্যে ঋণ ব্যবস্থাপনা আরও সুষ্ঠুভাবে সম্পাদনের জন্য ইতোমধ্যে ডেট ম্যানেজমেন্ট ফাইনান্সিয়াল এনালাইলিস সিস্টেমের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(DMFAS)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৬ ভার্সন স্থাপন</w:t>
            </w:r>
            <w:r w:rsidR="00DD147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করা</w:t>
            </w:r>
            <w:r w:rsidR="00DD147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হয়েছে।</w:t>
            </w:r>
            <w:r w:rsidR="00DD147E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এছাড়া বৈদেশিক ঋণ ব্যস্থাপনার জন্য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Foreign Aid Management System (FAMS)</w:t>
            </w:r>
            <w:r w:rsidR="00834DD7"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নামক</w:t>
            </w:r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১টি</w:t>
            </w:r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সফটওয়্যার</w:t>
            </w:r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তৈরি</w:t>
            </w:r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করা</w:t>
            </w:r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হয়েছে।</w:t>
            </w:r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="00223F2E" w:rsidRPr="00223F2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এ </w:t>
            </w:r>
            <w:proofErr w:type="spellStart"/>
            <w:r w:rsidR="00223F2E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কারণে</w:t>
            </w:r>
            <w:proofErr w:type="spellEnd"/>
            <w:r w:rsidR="00834DD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="00223F2E">
              <w:rPr>
                <w:rFonts w:ascii="NikoshBAN" w:eastAsia="NikoshBAN" w:hAnsi="NikoshBAN" w:cs="NikoshBAN"/>
                <w:sz w:val="20"/>
                <w:szCs w:val="20"/>
                <w:cs/>
              </w:rPr>
              <w:t>কার্যক্রমটিকে</w:t>
            </w:r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>অগ্রাধিকার</w:t>
            </w:r>
            <w:proofErr w:type="spellEnd"/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>দেয়া</w:t>
            </w:r>
            <w:proofErr w:type="spellEnd"/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>হয়েছে</w:t>
            </w:r>
            <w:proofErr w:type="spellEnd"/>
            <w:r w:rsidR="004A7868" w:rsidRPr="004A7868">
              <w:rPr>
                <w:rFonts w:ascii="NikoshBAN" w:eastAsia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1308" w:type="pct"/>
          </w:tcPr>
          <w:p w14:paraId="53703E91" w14:textId="77777777" w:rsidR="002D2F85" w:rsidRPr="00F86C0E" w:rsidRDefault="00B71AAA">
            <w:pPr>
              <w:pStyle w:val="ListParagraph"/>
              <w:numPr>
                <w:ilvl w:val="0"/>
                <w:numId w:val="12"/>
              </w:numPr>
              <w:spacing w:before="40" w:after="40" w:line="288" w:lineRule="auto"/>
              <w:ind w:left="216" w:hanging="216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বৈদেশিক ঋণ ধারণযোগ্য পর্যায়ে রাখা</w:t>
            </w:r>
          </w:p>
          <w:p w14:paraId="15DAA60F" w14:textId="154BCAD4" w:rsidR="00235509" w:rsidRPr="00F86C0E" w:rsidRDefault="00235509">
            <w:pPr>
              <w:pStyle w:val="ListParagraph"/>
              <w:numPr>
                <w:ilvl w:val="0"/>
                <w:numId w:val="12"/>
              </w:numPr>
              <w:spacing w:before="40" w:after="40" w:line="288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এইড হারমোনাইজেশন ও এইড ইফেক্টিভনেস</w:t>
            </w:r>
          </w:p>
        </w:tc>
      </w:tr>
      <w:tr w:rsidR="002D2F85" w14:paraId="7EC36083" w14:textId="77777777">
        <w:trPr>
          <w:trHeight w:val="20"/>
        </w:trPr>
        <w:tc>
          <w:tcPr>
            <w:tcW w:w="3692" w:type="pct"/>
          </w:tcPr>
          <w:p w14:paraId="16CD3562" w14:textId="77777777" w:rsidR="002D2F85" w:rsidRDefault="00B71AAA" w:rsidP="004A7868">
            <w:pPr>
              <w:spacing w:before="60" w:after="60" w:line="276" w:lineRule="auto"/>
              <w:ind w:left="302" w:hanging="302"/>
              <w:jc w:val="both"/>
              <w:rPr>
                <w:rFonts w:eastAsia="Nikosh" w:cs="NikoshBAN"/>
                <w:b/>
                <w:bCs/>
                <w:sz w:val="20"/>
                <w:szCs w:val="20"/>
                <w:lang w:bidi="bn-BD"/>
              </w:rPr>
            </w:pPr>
            <w:permStart w:id="117134328" w:edGrp="everyone" w:colFirst="0" w:colLast="0"/>
            <w:permStart w:id="468810126" w:edGrp="everyone" w:colFirst="1" w:colLast="1"/>
            <w:permEnd w:id="939284747"/>
            <w:permEnd w:id="729312157"/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২.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ab/>
              <w:t>বাংলাদেশে বৈদেশিক বিনিয়োগ আকর্ষণ এবংবিদে</w:t>
            </w:r>
            <w:r w:rsidR="008E13AB"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শে বাংলাদেশের অর্থনৈতিক স্বার্থ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রক্ষা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bidi="bn-BD"/>
              </w:rPr>
              <w:t>:</w:t>
            </w:r>
          </w:p>
          <w:p w14:paraId="5985BDA1" w14:textId="77777777" w:rsidR="002D2F85" w:rsidRDefault="00B71AAA" w:rsidP="004A7868">
            <w:pPr>
              <w:spacing w:before="60" w:after="60" w:line="276" w:lineRule="auto"/>
              <w:ind w:left="302" w:hanging="302"/>
              <w:jc w:val="both"/>
              <w:rPr>
                <w:rFonts w:eastAsia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ab/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এ বিভাগেরঅধীনে বর্তমানে ৯টি ইকনমিক উইং বিদেশে দ্বি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>-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পাক্ষিক সম্পর্ক উন্নয়ন এবং বৈদেশিক সম্পদ আহরণের জন্য কাজ করছে। ফলে এ কার্যক্রমটিকে অগ্রাধিকার দেয়া হয়েছে।</w:t>
            </w:r>
          </w:p>
        </w:tc>
        <w:tc>
          <w:tcPr>
            <w:tcW w:w="1308" w:type="pct"/>
          </w:tcPr>
          <w:p w14:paraId="7AC8A734" w14:textId="1A8B8B8C" w:rsidR="002D2F85" w:rsidRDefault="00235509">
            <w:pPr>
              <w:pStyle w:val="ListParagraph"/>
              <w:numPr>
                <w:ilvl w:val="0"/>
                <w:numId w:val="12"/>
              </w:numPr>
              <w:spacing w:before="40" w:after="40" w:line="288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দ্বি-পাক্ষিক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এবং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বহুপাক্ষিক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আন্তর্জাতিক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দেশ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সংস্থা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হতে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বৈদেশিক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সম্পদ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সহায়তা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>আহরণ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D2F85" w14:paraId="4E0BD01D" w14:textId="77777777">
        <w:trPr>
          <w:trHeight w:val="20"/>
        </w:trPr>
        <w:tc>
          <w:tcPr>
            <w:tcW w:w="3692" w:type="pct"/>
          </w:tcPr>
          <w:p w14:paraId="285A6DB7" w14:textId="1D5A7C2A" w:rsidR="002D2F85" w:rsidRDefault="00B71AAA" w:rsidP="004A7868">
            <w:pPr>
              <w:spacing w:before="60" w:after="60" w:line="276" w:lineRule="auto"/>
              <w:ind w:left="302" w:hanging="302"/>
              <w:jc w:val="both"/>
              <w:rPr>
                <w:rFonts w:eastAsia="Nikosh" w:cs="NikoshBAN"/>
                <w:b/>
                <w:bCs/>
                <w:sz w:val="20"/>
                <w:szCs w:val="20"/>
                <w:lang w:bidi="bn-BD"/>
              </w:rPr>
            </w:pPr>
            <w:permStart w:id="1635151661" w:edGrp="everyone" w:colFirst="0" w:colLast="0"/>
            <w:permStart w:id="1856978086" w:edGrp="everyone" w:colFirst="1" w:colLast="1"/>
            <w:permStart w:id="115044876" w:edGrp="everyone" w:colFirst="2" w:colLast="2"/>
            <w:permEnd w:id="117134328"/>
            <w:permEnd w:id="468810126"/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৩.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ab/>
              <w:t>ঋণের কার্যকর ব্যবহারকে</w:t>
            </w:r>
            <w:r w:rsidR="00235509"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Calibri" w:eastAsia="Nikosh" w:hAnsi="Calibri" w:cs="Calibri"/>
                <w:b/>
                <w:bCs/>
                <w:sz w:val="20"/>
                <w:szCs w:val="20"/>
                <w:cs/>
                <w:lang w:bidi="bn-BD"/>
              </w:rPr>
              <w:t>(</w:t>
            </w:r>
            <w:r>
              <w:rPr>
                <w:rFonts w:ascii="Calibri" w:eastAsia="Nikosh" w:hAnsi="Calibri" w:cs="Calibri"/>
                <w:b/>
                <w:bCs/>
                <w:sz w:val="20"/>
                <w:szCs w:val="20"/>
                <w:lang w:bidi="bn-BD"/>
              </w:rPr>
              <w:t>Aid Effectiveness</w:t>
            </w:r>
            <w:r>
              <w:rPr>
                <w:rFonts w:ascii="Calibri" w:eastAsia="Nikosh" w:hAnsi="Calibri" w:cs="Calibri"/>
                <w:b/>
                <w:bCs/>
                <w:sz w:val="20"/>
                <w:szCs w:val="20"/>
                <w:cs/>
                <w:lang w:bidi="bn-BD"/>
              </w:rPr>
              <w:t>)</w:t>
            </w:r>
            <w:r w:rsidR="00235509">
              <w:rPr>
                <w:rFonts w:ascii="Calibri" w:eastAsia="Nikosh" w:hAnsi="Calibri" w:cs="Calibri"/>
                <w:b/>
                <w:bCs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eastAsia="Nikosh" w:cs="NikoshBAN"/>
                <w:b/>
                <w:bCs/>
                <w:sz w:val="20"/>
                <w:szCs w:val="20"/>
                <w:cs/>
                <w:lang w:bidi="bn-BD"/>
              </w:rPr>
              <w:t>প্রাতিষ্ঠানিক রূপ দেয়া</w:t>
            </w:r>
            <w:r>
              <w:rPr>
                <w:rFonts w:eastAsia="Nikosh" w:cs="NikoshBAN" w:hint="cs"/>
                <w:b/>
                <w:bCs/>
                <w:sz w:val="20"/>
                <w:szCs w:val="20"/>
                <w:cs/>
                <w:lang w:bidi="bn-BD"/>
              </w:rPr>
              <w:t>:</w:t>
            </w:r>
          </w:p>
          <w:p w14:paraId="302FBD27" w14:textId="4A958021" w:rsidR="00834DD7" w:rsidRPr="00834DD7" w:rsidRDefault="00B71AAA" w:rsidP="00235509">
            <w:pPr>
              <w:spacing w:before="60" w:after="60" w:line="276" w:lineRule="auto"/>
              <w:ind w:left="302" w:hanging="302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>
              <w:rPr>
                <w:rFonts w:eastAsia="Nikosh" w:cs="NikoshBAN"/>
                <w:sz w:val="20"/>
                <w:szCs w:val="20"/>
                <w:cs/>
                <w:lang w:bidi="bn-BD"/>
              </w:rPr>
              <w:tab/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অর্থনৈতিক সম্পর্ক বিভাগ বৈদেশিক সহায়তা ছাড়করণ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(disbursement)</w:t>
            </w:r>
            <w:r w:rsidR="00235509"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এবং</w:t>
            </w:r>
            <w:r w:rsidR="00235509">
              <w:rPr>
                <w:rFonts w:ascii="NikoshBAN" w:eastAsia="NikoshBAN" w:hAnsi="NikoshBAN" w:cs="NikoshB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অঙ্গীকারের সমন্বয় সাধন করে। বৈদেশিক সহায়তার কার্যকর ব্যবহার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(Aid Effectiveness)</w:t>
            </w:r>
            <w:r w:rsidR="00235509"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 xml:space="preserve">নিশ্চিত করার জন্য ইআরডি নিয়মিতভাবে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Organization for Economic Co-operation Development-</w:t>
            </w:r>
            <w:r w:rsidR="00F86C0E"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Development Assistance Committee (OECD-DAC), GPEDC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ও</w:t>
            </w:r>
            <w:r w:rsidRPr="005F3BEB">
              <w:rPr>
                <w:rFonts w:ascii="Calibri" w:eastAsia="Calibri" w:hAnsi="Calibri" w:cs="Calibri"/>
                <w:sz w:val="18"/>
                <w:szCs w:val="20"/>
              </w:rPr>
              <w:t>UN-DCF</w:t>
            </w:r>
            <w:r w:rsidR="00090F01">
              <w:rPr>
                <w:rFonts w:ascii="Calibri" w:eastAsia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এর</w:t>
            </w:r>
            <w:r w:rsidR="00834DD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মাধ্যমে সার্ভে</w:t>
            </w:r>
            <w:r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</w:rPr>
              <w:t>ওয়ার্কসপ এবং সেমিনারের আয়োজন করে থাকে। ঋণের কার্যকর ব্যবহার নিশ্চিতকল্পে এখাতকে অগ্রাধিকার প্রদান করা হয়েছে।</w:t>
            </w:r>
          </w:p>
        </w:tc>
        <w:tc>
          <w:tcPr>
            <w:tcW w:w="1308" w:type="pct"/>
          </w:tcPr>
          <w:p w14:paraId="3278596F" w14:textId="0377BAEA" w:rsidR="002D2F85" w:rsidRPr="00F86C0E" w:rsidRDefault="00235509">
            <w:pPr>
              <w:pStyle w:val="ListParagraph"/>
              <w:numPr>
                <w:ilvl w:val="0"/>
                <w:numId w:val="12"/>
              </w:numPr>
              <w:spacing w:before="40" w:after="40" w:line="288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এইড হারমোনাইজেশন ও এইড ইফেক্টিভনেস</w:t>
            </w:r>
          </w:p>
        </w:tc>
      </w:tr>
    </w:tbl>
    <w:permEnd w:id="1635151661"/>
    <w:permEnd w:id="1856978086"/>
    <w:permEnd w:id="115044876"/>
    <w:p w14:paraId="6DEA3E4C" w14:textId="77777777" w:rsidR="00962466" w:rsidRPr="00461983" w:rsidRDefault="00962466" w:rsidP="00962466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4E64EA09" w14:textId="77777777" w:rsidR="00962466" w:rsidRPr="00461983" w:rsidRDefault="00962466" w:rsidP="00962466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10734200" w14:textId="77777777" w:rsidR="00962466" w:rsidRPr="00461983" w:rsidRDefault="00962466" w:rsidP="00962466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962466" w:rsidRPr="00461983" w14:paraId="37C1808A" w14:textId="77777777" w:rsidTr="001520E3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30B7AE9A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11B2110E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77450805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E51A207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0CC1A3EA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BB9F26A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2795C55E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62466" w:rsidRPr="00461983" w14:paraId="137AB007" w14:textId="77777777" w:rsidTr="001520E3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156CFC5C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111A212D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32778753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2E8F5C09" w14:textId="77777777" w:rsidR="00962466" w:rsidRPr="000341C4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4CCA99CA" w14:textId="77777777" w:rsidR="00962466" w:rsidRPr="000341C4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962466" w:rsidRPr="00461983" w14:paraId="22B67922" w14:textId="77777777" w:rsidTr="001520E3">
        <w:tc>
          <w:tcPr>
            <w:tcW w:w="2970" w:type="dxa"/>
            <w:vAlign w:val="center"/>
          </w:tcPr>
          <w:p w14:paraId="64BFC79F" w14:textId="77777777" w:rsidR="00962466" w:rsidRPr="00461983" w:rsidRDefault="00962466" w:rsidP="001520E3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2C59F8C1" w14:textId="77777777" w:rsidR="00962466" w:rsidRPr="00461983" w:rsidRDefault="00962466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12A8BD5D" w14:textId="77777777" w:rsidR="00962466" w:rsidRPr="00461983" w:rsidRDefault="00962466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E754391" w14:textId="77777777" w:rsidR="00962466" w:rsidRPr="00461983" w:rsidRDefault="00962466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23AE0704" w14:textId="77777777" w:rsidR="00962466" w:rsidRPr="00461983" w:rsidRDefault="00962466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664FE94F" w14:textId="77777777" w:rsidR="00962466" w:rsidRPr="00461983" w:rsidRDefault="00962466" w:rsidP="001520E3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4D51C360" w14:textId="77777777" w:rsidR="00962466" w:rsidRPr="00461983" w:rsidRDefault="00962466" w:rsidP="00962466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54C1124A" w14:textId="77777777" w:rsidR="00962466" w:rsidRPr="00461983" w:rsidRDefault="00962466" w:rsidP="00962466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962466" w:rsidRPr="00461983" w14:paraId="6F32C046" w14:textId="77777777" w:rsidTr="001520E3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0DE7879D" w14:textId="77777777" w:rsidR="00962466" w:rsidRPr="00461983" w:rsidRDefault="00962466" w:rsidP="001520E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064A46A3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6A84A252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7D540C16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1C60A234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423B6242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B354EBF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471AEE3F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962466" w:rsidRPr="00461983" w14:paraId="0DCDF589" w14:textId="77777777" w:rsidTr="001520E3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09073206" w14:textId="77777777" w:rsidR="00962466" w:rsidRPr="00461983" w:rsidRDefault="00962466" w:rsidP="001520E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7416B591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6406E05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10C9707D" w14:textId="77777777" w:rsidR="00962466" w:rsidRPr="00461983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1AED2781" w14:textId="77777777" w:rsidR="00962466" w:rsidRPr="000341C4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17114D44" w14:textId="77777777" w:rsidR="00962466" w:rsidRPr="000341C4" w:rsidRDefault="00962466" w:rsidP="001520E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962466" w:rsidRPr="00461983" w14:paraId="340F6AA6" w14:textId="77777777" w:rsidTr="001520E3">
        <w:trPr>
          <w:trHeight w:val="51"/>
        </w:trPr>
        <w:tc>
          <w:tcPr>
            <w:tcW w:w="603" w:type="dxa"/>
            <w:vAlign w:val="center"/>
          </w:tcPr>
          <w:p w14:paraId="3151355A" w14:textId="77777777" w:rsidR="00962466" w:rsidRPr="00461983" w:rsidRDefault="00962466" w:rsidP="001520E3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13789A76" w14:textId="77777777" w:rsidR="00962466" w:rsidRPr="00461983" w:rsidRDefault="00962466" w:rsidP="001520E3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4CA4F67" w14:textId="77777777" w:rsidR="00962466" w:rsidRPr="00461983" w:rsidRDefault="00962466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3054CE2D" w14:textId="77777777" w:rsidR="00962466" w:rsidRPr="00461983" w:rsidRDefault="00962466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4076712F" w14:textId="77777777" w:rsidR="00962466" w:rsidRPr="00461983" w:rsidRDefault="00962466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1AE0F3F0" w14:textId="77777777" w:rsidR="00962466" w:rsidRPr="00461983" w:rsidRDefault="00962466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42FB0C30" w14:textId="77777777" w:rsidR="00962466" w:rsidRPr="00461983" w:rsidRDefault="00962466" w:rsidP="001520E3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4EEBB3EB" w14:textId="77777777" w:rsidR="002D2F85" w:rsidRDefault="00B71AAA" w:rsidP="00EF6ADB">
      <w:pPr>
        <w:spacing w:before="120" w:after="60" w:line="300" w:lineRule="auto"/>
        <w:jc w:val="both"/>
        <w:rPr>
          <w:rFonts w:cs="NikoshBAN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19"/>
        <w:gridCol w:w="705"/>
        <w:gridCol w:w="750"/>
        <w:gridCol w:w="733"/>
        <w:gridCol w:w="720"/>
        <w:gridCol w:w="692"/>
        <w:gridCol w:w="699"/>
        <w:gridCol w:w="722"/>
        <w:gridCol w:w="732"/>
        <w:gridCol w:w="705"/>
      </w:tblGrid>
      <w:tr w:rsidR="002D2F85" w:rsidRPr="00F86C0E" w14:paraId="75DF4AAD" w14:textId="77777777" w:rsidTr="00A81478">
        <w:trPr>
          <w:trHeight w:val="20"/>
          <w:tblHeader/>
          <w:jc w:val="center"/>
        </w:trPr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3090" w14:textId="77777777" w:rsidR="002D2F85" w:rsidRPr="00F86C0E" w:rsidRDefault="00B71AAA">
            <w:pPr>
              <w:pStyle w:val="BodyText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743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BBD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B68D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7B5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97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7B8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5BD8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62466" w:rsidRPr="00F86C0E" w14:paraId="09D2AC92" w14:textId="77777777" w:rsidTr="00A81478">
        <w:trPr>
          <w:trHeight w:val="20"/>
          <w:tblHeader/>
          <w:jc w:val="center"/>
        </w:trPr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D8E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A0E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124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94B1" w14:textId="5C0C89F1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1022" w14:textId="00B9C0EA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CD48" w14:textId="0803D0E5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1055" w14:textId="42192D84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A2B" w14:textId="5D8FC7EA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D2F85" w:rsidRPr="00F86C0E" w14:paraId="2A560C7F" w14:textId="77777777" w:rsidTr="00A81478">
        <w:trPr>
          <w:trHeight w:val="20"/>
          <w:tblHeader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24F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686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60A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2CA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EB41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51C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6B5E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09C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41A2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033" w14:textId="77777777" w:rsidR="002D2F85" w:rsidRPr="00F86C0E" w:rsidRDefault="00B71AA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962466" w:rsidRPr="00F86C0E" w14:paraId="483512E9" w14:textId="77777777" w:rsidTr="00F86C0E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10E" w14:textId="77777777" w:rsidR="00962466" w:rsidRPr="00F86C0E" w:rsidRDefault="00962466" w:rsidP="00962466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permStart w:id="830107636" w:edGrp="everyone" w:colFirst="0" w:colLast="0"/>
            <w:permStart w:id="630346427" w:edGrp="everyone" w:colFirst="1" w:colLast="1"/>
            <w:permStart w:id="184424482" w:edGrp="everyone" w:colFirst="2" w:colLast="2"/>
            <w:permStart w:id="918115574" w:edGrp="everyone" w:colFirst="3" w:colLast="3"/>
            <w:permStart w:id="1680154391" w:edGrp="everyone" w:colFirst="4" w:colLast="4"/>
            <w:permStart w:id="2079734967" w:edGrp="everyone" w:colFirst="5" w:colLast="5"/>
            <w:permStart w:id="1832865175" w:edGrp="everyone" w:colFirst="6" w:colLast="6"/>
            <w:permStart w:id="1874418359" w:edGrp="everyone" w:colFirst="7" w:colLast="7"/>
            <w:permStart w:id="1180915725" w:edGrp="everyone" w:colFirst="8" w:colLast="8"/>
            <w:permStart w:id="1460011636" w:edGrp="everyone" w:colFirst="9" w:colLast="9"/>
            <w:r w:rsidRPr="00F86C0E"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বৈদেশিক সহায়তা প্রাপ্তির প্রতিশ্রুতির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E369" w14:textId="77777777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১ ও 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1E5E" w14:textId="77777777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জিডিপির % হিসাবে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D336" w14:textId="7F80B55C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IN"/>
              </w:rPr>
            </w:pPr>
            <w:r w:rsidRPr="00F86C0E"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IN"/>
              </w:rPr>
              <w:t>১.৭০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C15E" w14:textId="7383751C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0BA4" w14:textId="4632A09D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sv-SE" w:bidi="bn-IN"/>
              </w:rPr>
              <w:t>1.৪৫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9E9" w14:textId="3492456E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167D" w14:textId="24BDF561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১.২৩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80E4" w14:textId="267B6248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১.১৩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8F9B" w14:textId="1347B73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962466" w:rsidRPr="00F86C0E" w14:paraId="0AA8A129" w14:textId="77777777" w:rsidTr="00F86C0E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90B" w14:textId="77777777" w:rsidR="00962466" w:rsidRPr="00F86C0E" w:rsidRDefault="00962466" w:rsidP="00962466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permStart w:id="1218725250" w:edGrp="everyone" w:colFirst="0" w:colLast="0"/>
            <w:permStart w:id="2048462734" w:edGrp="everyone" w:colFirst="1" w:colLast="1"/>
            <w:permStart w:id="765948132" w:edGrp="everyone" w:colFirst="2" w:colLast="2"/>
            <w:permStart w:id="1802900236" w:edGrp="everyone" w:colFirst="3" w:colLast="3"/>
            <w:permStart w:id="646929164" w:edGrp="everyone" w:colFirst="4" w:colLast="4"/>
            <w:permStart w:id="1319140689" w:edGrp="everyone" w:colFirst="5" w:colLast="5"/>
            <w:permStart w:id="1004015404" w:edGrp="everyone" w:colFirst="6" w:colLast="6"/>
            <w:permStart w:id="1905295091" w:edGrp="everyone" w:colFirst="7" w:colLast="7"/>
            <w:permStart w:id="1508205019" w:edGrp="everyone" w:colFirst="8" w:colLast="8"/>
            <w:permStart w:id="1078092127" w:edGrp="everyone" w:colFirst="9" w:colLast="9"/>
            <w:permEnd w:id="830107636"/>
            <w:permEnd w:id="630346427"/>
            <w:permEnd w:id="184424482"/>
            <w:permEnd w:id="918115574"/>
            <w:permEnd w:id="1680154391"/>
            <w:permEnd w:id="2079734967"/>
            <w:permEnd w:id="1832865175"/>
            <w:permEnd w:id="1874418359"/>
            <w:permEnd w:id="1180915725"/>
            <w:permEnd w:id="1460011636"/>
            <w:r w:rsidRPr="00F86C0E"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 xml:space="preserve">মোট এডিপির তুলনায় বরাদ্দকৃত প্রকল্প </w:t>
            </w:r>
            <w:proofErr w:type="spellStart"/>
            <w:r w:rsidRPr="00F86C0E"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val="en-US" w:bidi="bn-BD"/>
              </w:rPr>
              <w:t>ঋণ</w:t>
            </w:r>
            <w:proofErr w:type="spellEnd"/>
            <w:r w:rsidRPr="00F86C0E"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val="en-US" w:bidi="bn-BD"/>
              </w:rPr>
              <w:t>/</w:t>
            </w:r>
            <w:proofErr w:type="spellStart"/>
            <w:r w:rsidRPr="00F86C0E"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val="en-US" w:bidi="bn-BD"/>
              </w:rPr>
              <w:t>অনুদানের</w:t>
            </w:r>
            <w:proofErr w:type="spellEnd"/>
            <w:r w:rsidRPr="00F86C0E"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 xml:space="preserve">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C40" w14:textId="77777777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A9C" w14:textId="77777777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EA25" w14:textId="07BA950B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IN"/>
              </w:rPr>
              <w:t>৩৭.৭৩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87BA" w14:textId="4B49FB88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AED5" w14:textId="1F4875F0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৩৮.৩০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E710" w14:textId="6A7E4FDF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27CE" w14:textId="6676280A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৩৪.৫৫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DF41" w14:textId="5DEAF73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২৯.১৬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9D27" w14:textId="18A2143B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</w:tr>
      <w:tr w:rsidR="00962466" w:rsidRPr="00F86C0E" w14:paraId="298573DF" w14:textId="77777777" w:rsidTr="00F86C0E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5A05" w14:textId="77777777" w:rsidR="00962466" w:rsidRPr="00F86C0E" w:rsidRDefault="00962466" w:rsidP="00962466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permStart w:id="1918985181" w:edGrp="everyone" w:colFirst="0" w:colLast="0"/>
            <w:permStart w:id="1081562732" w:edGrp="everyone" w:colFirst="1" w:colLast="1"/>
            <w:permStart w:id="1927632363" w:edGrp="everyone" w:colFirst="2" w:colLast="2"/>
            <w:permStart w:id="969084059" w:edGrp="everyone" w:colFirst="3" w:colLast="3"/>
            <w:permStart w:id="636169389" w:edGrp="everyone" w:colFirst="4" w:colLast="4"/>
            <w:permStart w:id="421744995" w:edGrp="everyone" w:colFirst="5" w:colLast="5"/>
            <w:permStart w:id="1208712679" w:edGrp="everyone" w:colFirst="6" w:colLast="6"/>
            <w:permStart w:id="1097931428" w:edGrp="everyone" w:colFirst="7" w:colLast="7"/>
            <w:permStart w:id="92230454" w:edGrp="everyone" w:colFirst="8" w:colLast="8"/>
            <w:permStart w:id="1308561180" w:edGrp="everyone" w:colFirst="9" w:colLast="9"/>
            <w:permEnd w:id="1218725250"/>
            <w:permEnd w:id="2048462734"/>
            <w:permEnd w:id="765948132"/>
            <w:permEnd w:id="1802900236"/>
            <w:permEnd w:id="646929164"/>
            <w:permEnd w:id="1319140689"/>
            <w:permEnd w:id="1004015404"/>
            <w:permEnd w:id="1905295091"/>
            <w:permEnd w:id="1508205019"/>
            <w:permEnd w:id="1078092127"/>
            <w:r w:rsidRPr="00F86C0E">
              <w:rPr>
                <w:rFonts w:ascii="NikoshBAN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পাইপলাইনে সঞ্চিত বৈদেশিক সহায়তার তুলনায় অর্থ ছাড়ের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272B" w14:textId="77777777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5CB0" w14:textId="77777777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A207" w14:textId="1BF47BF9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২২.৪৩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DB6F" w14:textId="0B65107C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F296" w14:textId="39E135EE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2৩.৮৪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659" w14:textId="0ACAFFB9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A6DC" w14:textId="1A1A4B21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২৫.২৭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40BB" w14:textId="7DC0DE2B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২৬.৯৭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149B" w14:textId="12FFD5BD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962466" w:rsidRPr="00F86C0E" w14:paraId="22D4FDD3" w14:textId="77777777" w:rsidTr="00F86C0E">
        <w:trPr>
          <w:trHeight w:val="2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0BB3" w14:textId="77777777" w:rsidR="00962466" w:rsidRPr="00F86C0E" w:rsidRDefault="00962466" w:rsidP="00962466">
            <w:pPr>
              <w:pStyle w:val="Heading5"/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lang w:bidi="bn-BD"/>
              </w:rPr>
            </w:pPr>
            <w:permStart w:id="827870684" w:edGrp="everyone" w:colFirst="0" w:colLast="0"/>
            <w:permStart w:id="1919561907" w:edGrp="everyone" w:colFirst="1" w:colLast="1"/>
            <w:permStart w:id="1666458955" w:edGrp="everyone" w:colFirst="2" w:colLast="2"/>
            <w:permStart w:id="67066595" w:edGrp="everyone" w:colFirst="3" w:colLast="3"/>
            <w:permStart w:id="221643609" w:edGrp="everyone" w:colFirst="4" w:colLast="4"/>
            <w:permStart w:id="1065356383" w:edGrp="everyone" w:colFirst="5" w:colLast="5"/>
            <w:permStart w:id="1956665689" w:edGrp="everyone" w:colFirst="6" w:colLast="6"/>
            <w:permStart w:id="2041739805" w:edGrp="everyone" w:colFirst="7" w:colLast="7"/>
            <w:permStart w:id="553977709" w:edGrp="everyone" w:colFirst="8" w:colLast="8"/>
            <w:permStart w:id="203123912" w:edGrp="everyone" w:colFirst="9" w:colLast="9"/>
            <w:permStart w:id="2115644111" w:edGrp="everyone" w:colFirst="10" w:colLast="10"/>
            <w:permEnd w:id="1918985181"/>
            <w:permEnd w:id="1081562732"/>
            <w:permEnd w:id="1927632363"/>
            <w:permEnd w:id="969084059"/>
            <w:permEnd w:id="636169389"/>
            <w:permEnd w:id="421744995"/>
            <w:permEnd w:id="1208712679"/>
            <w:permEnd w:id="1097931428"/>
            <w:permEnd w:id="92230454"/>
            <w:permEnd w:id="1308561180"/>
            <w:r w:rsidRPr="00F86C0E">
              <w:rPr>
                <w:rFonts w:ascii="NikoshBAN" w:hAnsi="NikoshBAN" w:cs="NikoshBAN"/>
                <w:b w:val="0"/>
                <w:bCs w:val="0"/>
                <w:i w:val="0"/>
                <w:iCs w:val="0"/>
                <w:color w:val="0D0D0D" w:themeColor="text1" w:themeTint="F2"/>
                <w:sz w:val="16"/>
                <w:szCs w:val="16"/>
                <w:cs/>
                <w:lang w:bidi="bn-BD"/>
              </w:rPr>
              <w:t xml:space="preserve"> জিডিপির তুলনায় মোট বৈদেশিক ঋণের স্থিতির হার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C20" w14:textId="77777777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F941" w14:textId="77777777" w:rsidR="00962466" w:rsidRPr="00F86C0E" w:rsidRDefault="00962466" w:rsidP="00962466">
            <w:pPr>
              <w:pStyle w:val="Heading5"/>
              <w:spacing w:before="40" w:after="40" w:line="264" w:lineRule="auto"/>
              <w:jc w:val="center"/>
              <w:rPr>
                <w:rFonts w:ascii="NikoshBAN" w:eastAsia="Times New Roman" w:hAnsi="NikoshBAN" w:cs="NikoshBAN"/>
                <w:b w:val="0"/>
                <w:bCs w:val="0"/>
                <w:i w:val="0"/>
                <w:iCs w:val="0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b w:val="0"/>
                <w:bCs w:val="0"/>
                <w:i w:val="0"/>
                <w:iCs w:val="0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2673" w14:textId="0D44C30C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১৬.০০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0315" w14:textId="3D8407B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3FD4" w14:textId="0FDEB8B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1৫.৭১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83F3" w14:textId="28C10A4A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C9C" w14:textId="6B1805C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১৫.২৮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5C2" w14:textId="13A20AA5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sv-SE" w:bidi="bn-IN"/>
              </w:rPr>
              <w:t>১৪.৯৭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A28E" w14:textId="47698AF6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</w:tbl>
    <w:permEnd w:id="827870684"/>
    <w:permEnd w:id="1919561907"/>
    <w:permEnd w:id="1666458955"/>
    <w:permEnd w:id="67066595"/>
    <w:permEnd w:id="221643609"/>
    <w:permEnd w:id="1065356383"/>
    <w:permEnd w:id="1956665689"/>
    <w:permEnd w:id="2041739805"/>
    <w:permEnd w:id="553977709"/>
    <w:permEnd w:id="203123912"/>
    <w:permEnd w:id="2115644111"/>
    <w:p w14:paraId="04FD82C5" w14:textId="77777777" w:rsidR="002D2F85" w:rsidRDefault="00B71AAA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</w:p>
    <w:p w14:paraId="0C8E609D" w14:textId="77777777" w:rsidR="002D2F85" w:rsidRDefault="00B71AAA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cs="NikoshBAN"/>
          <w:b/>
          <w:bCs/>
          <w:sz w:val="22"/>
          <w:szCs w:val="22"/>
          <w:cs/>
          <w:lang w:bidi="bn-BD"/>
        </w:rPr>
        <w:t>সচিবালয়</w:t>
      </w:r>
    </w:p>
    <w:p w14:paraId="4D1D1E7B" w14:textId="290E7640" w:rsidR="002D2F85" w:rsidRDefault="00B71AAA" w:rsidP="00A81478">
      <w:pPr>
        <w:spacing w:before="120" w:after="120" w:line="300" w:lineRule="auto"/>
        <w:ind w:left="720" w:hanging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cs="NikoshBAN"/>
          <w:b/>
          <w:bCs/>
          <w:sz w:val="20"/>
          <w:szCs w:val="20"/>
          <w:cs/>
          <w:lang w:bidi="bn-BD"/>
        </w:rPr>
        <w:tab/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সাম্প্রতিক অর্জন:</w:t>
      </w:r>
      <w:r w:rsidR="00962466">
        <w:rPr>
          <w:rFonts w:eastAsia="Nikosh" w:cs="NikoshBAN"/>
          <w:sz w:val="20"/>
          <w:szCs w:val="20"/>
          <w:cs/>
          <w:lang w:bidi="bn-BD"/>
        </w:rPr>
        <w:t xml:space="preserve"> </w:t>
      </w:r>
      <w:permStart w:id="938158810" w:edGrp="everyone"/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২০2</w:t>
      </w:r>
      <w:r w:rsidR="001B0CD4" w:rsidRPr="00D655D7">
        <w:rPr>
          <w:rFonts w:ascii="NikoshBAN" w:eastAsia="Nikosh" w:hAnsi="NikoshBAN" w:cs="NikoshBAN"/>
          <w:b/>
          <w:sz w:val="20"/>
          <w:szCs w:val="20"/>
          <w:cs/>
          <w:lang w:bidi="bn-BD"/>
        </w:rPr>
        <w:t>৩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-২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৪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অর্থবছরে বৈদেশিক সহায়তায় ব্যয়ন </w:t>
      </w:r>
      <w:r w:rsidRPr="00F86C0E">
        <w:rPr>
          <w:rFonts w:ascii="Calibri" w:eastAsia="Nikosh" w:hAnsi="Calibri" w:cs="Calibri"/>
          <w:sz w:val="18"/>
          <w:szCs w:val="20"/>
          <w:lang w:bidi="bn-BD"/>
        </w:rPr>
        <w:t>(Disbursement</w:t>
      </w:r>
      <w:r w:rsidRPr="00F86C0E">
        <w:rPr>
          <w:rFonts w:ascii="Calibri" w:hAnsi="Calibri" w:cs="Calibri"/>
          <w:sz w:val="18"/>
          <w:szCs w:val="20"/>
          <w:lang w:bidi="bn-BD"/>
        </w:rPr>
        <w:t>)</w:t>
      </w:r>
      <w:r w:rsidRPr="00D655D7">
        <w:rPr>
          <w:rFonts w:ascii="NikoshBAN" w:hAnsi="NikoshBAN" w:cs="NikoshBAN"/>
          <w:sz w:val="18"/>
          <w:szCs w:val="20"/>
          <w:lang w:bidi="bn-BD"/>
        </w:rPr>
        <w:t xml:space="preserve">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হয়েছে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১০</w:t>
      </w:r>
      <w:r w:rsidRPr="00D655D7"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="001B0CD4" w:rsidRPr="00D655D7">
        <w:rPr>
          <w:rFonts w:ascii="NikoshBAN" w:eastAsia="Nikosh" w:hAnsi="NikoshBAN" w:cs="NikoshBAN"/>
          <w:sz w:val="20"/>
          <w:szCs w:val="20"/>
          <w:lang w:bidi="bn-BD"/>
        </w:rPr>
        <w:t xml:space="preserve">২৮৩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মিলিয়ন মার্কিন ডলার।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২০</w:t>
      </w:r>
      <w:r w:rsidR="004F58F3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১</w:t>
      </w:r>
      <w:r w:rsidRPr="00D655D7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bn-BD"/>
        </w:rPr>
        <w:t>২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ও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২০২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Pr="00D655D7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অর্থবছরে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F86C0E">
        <w:rPr>
          <w:rFonts w:ascii="Calibri" w:eastAsia="Nikosh" w:hAnsi="Calibri" w:cs="Calibri"/>
          <w:sz w:val="18"/>
          <w:szCs w:val="20"/>
          <w:lang w:bidi="bn-BD"/>
        </w:rPr>
        <w:t>Disbursement</w:t>
      </w:r>
      <w:r w:rsidR="001B0CD4" w:rsidRPr="00D655D7">
        <w:rPr>
          <w:rFonts w:ascii="NikoshBAN" w:eastAsia="Nikosh" w:hAnsi="NikoshBAN" w:cs="NikoshBAN"/>
          <w:sz w:val="18"/>
          <w:szCs w:val="20"/>
          <w:lang w:bidi="bn-BD"/>
        </w:rPr>
        <w:t xml:space="preserve"> </w:t>
      </w:r>
      <w:r w:rsidR="00885961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হয়েছে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১০,৯৬৯.২৯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মিলিয়ন</w:t>
      </w:r>
      <w:r w:rsidR="004F58F3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মার্কিন ডলার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এবং </w:t>
      </w:r>
      <w:r w:rsidR="004F58F3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১০,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০১২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মিলিয়ন মার্কিন ডলার</w:t>
      </w:r>
      <w:r w:rsidRPr="00D655D7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hi-IN"/>
        </w:rPr>
        <w:t xml:space="preserve">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২০২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৩</w:t>
      </w:r>
      <w:r w:rsidRPr="00D655D7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৪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১০,৭৩৮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মিলিয়ন</w:t>
      </w:r>
      <w:r w:rsidR="004F58F3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মার্কিন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ডলারের বৈদেশিক সহায়তার চুক্তি স্বাক্ষর হয়েছে। এছাড়া</w:t>
      </w:r>
      <w:r w:rsidR="004F58F3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,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বিগত ২০</w:t>
      </w:r>
      <w:r w:rsidR="004F58F3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১</w:t>
      </w:r>
      <w:r w:rsidRPr="00D655D7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bn-BD"/>
        </w:rPr>
        <w:t>২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ও ২০২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Pr="00D655D7">
        <w:rPr>
          <w:rFonts w:ascii="NikoshBAN" w:eastAsia="Nikosh" w:hAnsi="NikoshBAN" w:cs="NikoshBAN"/>
          <w:sz w:val="20"/>
          <w:szCs w:val="20"/>
          <w:lang w:bidi="bn-BD"/>
        </w:rPr>
        <w:t>-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bn-BD"/>
        </w:rPr>
        <w:t>৩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বৈদেশিক সহায়তার চুক্তি স্বাক্ষর </w:t>
      </w:r>
      <w:r w:rsidR="004F58F3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করা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হয়েছে যথাক্রমে </w:t>
      </w:r>
      <w:r w:rsidR="001B0CD4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১০,১৭৩ </w:t>
      </w:r>
      <w:r w:rsidR="00C95D5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ও</w:t>
      </w:r>
      <w:r w:rsidR="001B0CD4" w:rsidRPr="00D655D7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৯,০৭০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মিলিয়ন মার্কিন ডলার। বৈদেশিক সম্পদ আহরণের জন্য ২০২</w:t>
      </w:r>
      <w:r w:rsidR="00D057B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৩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-২</w:t>
      </w:r>
      <w:r w:rsidR="00D057B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৪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অর্থবছরে </w:t>
      </w:r>
      <w:r w:rsidR="00D057B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১১১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টি চুক্তি স্বাক্ষর</w:t>
      </w:r>
      <w:r w:rsidR="00C95D5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করা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হয়েছে, যার মধ্যে অনুদান চুক্তি </w:t>
      </w:r>
      <w:r w:rsidR="005576B8" w:rsidRPr="00D655D7">
        <w:rPr>
          <w:rFonts w:ascii="NikoshBAN" w:eastAsia="Nikosh" w:hAnsi="NikoshBAN" w:cs="NikoshBAN"/>
          <w:sz w:val="20"/>
          <w:szCs w:val="20"/>
          <w:lang w:bidi="bn-BD"/>
        </w:rPr>
        <w:t>৭</w:t>
      </w:r>
      <w:r w:rsidR="00C95D5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৬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টি এবং ঋণ চুক্তি ৩</w:t>
      </w:r>
      <w:r w:rsidR="00D057B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৫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টি। ২০২</w:t>
      </w:r>
      <w:r w:rsidR="00D057B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২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-২</w:t>
      </w:r>
      <w:r w:rsidR="00D057B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৩ 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অর্থবছরে </w:t>
      </w:r>
      <w:r w:rsidR="00D057B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৮৬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টি চুক্তি স্বাক্ষর</w:t>
      </w:r>
      <w:r w:rsidR="00C95D5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করা</w:t>
      </w:r>
      <w:r w:rsidR="00D057B6" w:rsidRPr="00D655D7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="00885961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হয়েছে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, যার মধ্যে অনুদান চুক্তি </w:t>
      </w:r>
      <w:r w:rsidR="00D057B6"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৫৪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টি এবং ঋণ চুক্তি</w:t>
      </w:r>
      <w:r w:rsidR="00D057B6" w:rsidRPr="00D655D7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৩২</w:t>
      </w:r>
      <w:r w:rsidRPr="00D655D7">
        <w:rPr>
          <w:rFonts w:ascii="NikoshBAN" w:eastAsia="Nikosh" w:hAnsi="NikoshBAN" w:cs="NikoshBAN"/>
          <w:sz w:val="20"/>
          <w:szCs w:val="20"/>
          <w:cs/>
          <w:lang w:bidi="bn-BD"/>
        </w:rPr>
        <w:t>টি</w:t>
      </w:r>
      <w:r w:rsidRPr="00D655D7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938158810"/>
    <w:p w14:paraId="71273E68" w14:textId="77777777" w:rsidR="002D2F85" w:rsidRDefault="00B71AAA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66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99"/>
        <w:gridCol w:w="986"/>
        <w:gridCol w:w="750"/>
        <w:gridCol w:w="782"/>
        <w:gridCol w:w="624"/>
        <w:gridCol w:w="602"/>
        <w:gridCol w:w="633"/>
        <w:gridCol w:w="624"/>
        <w:gridCol w:w="594"/>
        <w:gridCol w:w="556"/>
        <w:gridCol w:w="718"/>
      </w:tblGrid>
      <w:tr w:rsidR="00962466" w:rsidRPr="00F86C0E" w14:paraId="42A8AF56" w14:textId="77777777" w:rsidTr="00962466">
        <w:trPr>
          <w:trHeight w:val="20"/>
          <w:tblHeader/>
        </w:trPr>
        <w:tc>
          <w:tcPr>
            <w:tcW w:w="896" w:type="pct"/>
            <w:vMerge w:val="restart"/>
            <w:vAlign w:val="center"/>
          </w:tcPr>
          <w:p w14:paraId="099200F0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89" w:type="pct"/>
            <w:vMerge w:val="restart"/>
            <w:vAlign w:val="center"/>
          </w:tcPr>
          <w:p w14:paraId="413AB30E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8" w:type="pct"/>
            <w:vMerge w:val="restart"/>
            <w:vAlign w:val="center"/>
          </w:tcPr>
          <w:p w14:paraId="03F3FEF3" w14:textId="6E25B988" w:rsidR="002C53EB" w:rsidRPr="00F86C0E" w:rsidRDefault="00C8009C" w:rsidP="002071A7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</w:t>
            </w:r>
            <w:r w:rsidR="0096246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="002C53EB"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কৌশলগত </w:t>
            </w:r>
            <w:proofErr w:type="spellStart"/>
            <w:r w:rsidR="002C53EB" w:rsidRPr="00F86C0E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  <w:proofErr w:type="spellEnd"/>
          </w:p>
          <w:p w14:paraId="4288621B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467" w:type="pct"/>
            <w:vMerge w:val="restart"/>
            <w:vAlign w:val="center"/>
          </w:tcPr>
          <w:p w14:paraId="052877A2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7C8242D0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2C4A11E9" w14:textId="256BE768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</w:t>
            </w:r>
            <w:r w:rsidR="00962466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309DE44C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44C0A7B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116" w:type="pct"/>
            <w:gridSpan w:val="3"/>
            <w:vAlign w:val="center"/>
          </w:tcPr>
          <w:p w14:paraId="643AE679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962466" w:rsidRPr="00F86C0E" w14:paraId="11C643FE" w14:textId="77777777" w:rsidTr="00962466">
        <w:trPr>
          <w:trHeight w:val="20"/>
          <w:tblHeader/>
        </w:trPr>
        <w:tc>
          <w:tcPr>
            <w:tcW w:w="896" w:type="pct"/>
            <w:vMerge/>
            <w:tcBorders>
              <w:bottom w:val="single" w:sz="4" w:space="0" w:color="auto"/>
            </w:tcBorders>
            <w:vAlign w:val="center"/>
          </w:tcPr>
          <w:p w14:paraId="5C5B47FD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14:paraId="34E59545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  <w:vAlign w:val="center"/>
          </w:tcPr>
          <w:p w14:paraId="669C422B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</w:tcBorders>
            <w:vAlign w:val="center"/>
          </w:tcPr>
          <w:p w14:paraId="13A35E1D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E46FD" w14:textId="2BEB3283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64A8D" w14:textId="34AF2AEB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4BF6D9C4" w14:textId="24BA835C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580D062C" w14:textId="29C85FEF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14:paraId="06B2BB40" w14:textId="4F60C8A4" w:rsidR="00962466" w:rsidRPr="00F86C0E" w:rsidRDefault="00962466" w:rsidP="0096246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962466" w:rsidRPr="00F86C0E" w14:paraId="19BA3C25" w14:textId="77777777" w:rsidTr="00962466">
        <w:trPr>
          <w:trHeight w:val="20"/>
          <w:tblHeader/>
        </w:trPr>
        <w:tc>
          <w:tcPr>
            <w:tcW w:w="896" w:type="pct"/>
            <w:vAlign w:val="center"/>
          </w:tcPr>
          <w:p w14:paraId="7E2B3485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89" w:type="pct"/>
            <w:vAlign w:val="center"/>
          </w:tcPr>
          <w:p w14:paraId="5A8ADCEF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8" w:type="pct"/>
            <w:vAlign w:val="center"/>
          </w:tcPr>
          <w:p w14:paraId="1C4A982A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67" w:type="pct"/>
            <w:vAlign w:val="center"/>
          </w:tcPr>
          <w:p w14:paraId="74BC46D7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73" w:type="pct"/>
            <w:vAlign w:val="center"/>
          </w:tcPr>
          <w:p w14:paraId="75F6A029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60" w:type="pct"/>
            <w:vAlign w:val="center"/>
          </w:tcPr>
          <w:p w14:paraId="116B410E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78" w:type="pct"/>
            <w:vAlign w:val="center"/>
          </w:tcPr>
          <w:p w14:paraId="5AAB68D0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73" w:type="pct"/>
            <w:vAlign w:val="center"/>
          </w:tcPr>
          <w:p w14:paraId="7CE0CC46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355" w:type="pct"/>
            <w:vAlign w:val="center"/>
          </w:tcPr>
          <w:p w14:paraId="57099C07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332" w:type="pct"/>
            <w:vAlign w:val="center"/>
          </w:tcPr>
          <w:p w14:paraId="26B3A976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29" w:type="pct"/>
            <w:vAlign w:val="center"/>
          </w:tcPr>
          <w:p w14:paraId="5578E371" w14:textId="77777777" w:rsidR="002D2F85" w:rsidRPr="00F86C0E" w:rsidRDefault="00B71AAA" w:rsidP="002071A7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962466" w:rsidRPr="00F86C0E" w14:paraId="630F1692" w14:textId="77777777" w:rsidTr="00962466">
        <w:trPr>
          <w:trHeight w:val="20"/>
        </w:trPr>
        <w:tc>
          <w:tcPr>
            <w:tcW w:w="896" w:type="pct"/>
            <w:vMerge w:val="restart"/>
          </w:tcPr>
          <w:p w14:paraId="18A225F8" w14:textId="31CBC776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82464509" w:edGrp="everyone" w:colFirst="0" w:colLast="0"/>
            <w:permStart w:id="2100373586" w:edGrp="everyone" w:colFirst="1" w:colLast="1"/>
            <w:permStart w:id="1839080606" w:edGrp="everyone" w:colFirst="2" w:colLast="2"/>
            <w:permStart w:id="2084442469" w:edGrp="everyone" w:colFirst="3" w:colLast="3"/>
            <w:permStart w:id="898639038" w:edGrp="everyone" w:colFirst="4" w:colLast="4"/>
            <w:permStart w:id="401089268" w:edGrp="everyone" w:colFirst="5" w:colLast="5"/>
            <w:permStart w:id="1997431480" w:edGrp="everyone" w:colFirst="6" w:colLast="6"/>
            <w:permStart w:id="638202930" w:edGrp="everyone" w:colFirst="7" w:colLast="7"/>
            <w:permStart w:id="339087414" w:edGrp="everyone" w:colFirst="8" w:colLast="8"/>
            <w:permStart w:id="853221615" w:edGrp="everyone" w:colFirst="9" w:colLast="9"/>
            <w:permStart w:id="763313053" w:edGrp="everyone" w:colFirst="10" w:colLast="10"/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প্রতিশ্রুত বৈদেশিক ঋণ ছাড়, চুক্তি স্বাক্ষর প্রক্রিয়া এবং অনুদান সংগ্রহ সহজতর করা</w:t>
            </w:r>
          </w:p>
        </w:tc>
        <w:tc>
          <w:tcPr>
            <w:tcW w:w="589" w:type="pct"/>
            <w:vAlign w:val="center"/>
          </w:tcPr>
          <w:p w14:paraId="1F975C5C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প্রতিশ্রুত বৈদেশিক সহায়তার পরিমাণ</w:t>
            </w:r>
          </w:p>
        </w:tc>
        <w:tc>
          <w:tcPr>
            <w:tcW w:w="448" w:type="pct"/>
            <w:vMerge w:val="restart"/>
            <w:vAlign w:val="center"/>
          </w:tcPr>
          <w:p w14:paraId="0CBEF0EB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67" w:type="pct"/>
            <w:vMerge w:val="restart"/>
            <w:vAlign w:val="center"/>
          </w:tcPr>
          <w:p w14:paraId="142D2364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মিলিয়ন ইউএস</w:t>
            </w:r>
          </w:p>
          <w:p w14:paraId="22B379C3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ডলার</w:t>
            </w:r>
          </w:p>
        </w:tc>
        <w:tc>
          <w:tcPr>
            <w:tcW w:w="373" w:type="pct"/>
            <w:vAlign w:val="center"/>
          </w:tcPr>
          <w:p w14:paraId="5A52FDC9" w14:textId="0D4A334F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IN"/>
              </w:rPr>
              <w:t>6000</w:t>
            </w:r>
          </w:p>
        </w:tc>
        <w:tc>
          <w:tcPr>
            <w:tcW w:w="360" w:type="pct"/>
            <w:vAlign w:val="center"/>
          </w:tcPr>
          <w:p w14:paraId="3CDF00F4" w14:textId="758C882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8" w:type="pct"/>
            <w:vAlign w:val="center"/>
          </w:tcPr>
          <w:p w14:paraId="523470EC" w14:textId="3DA41680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6,000</w:t>
            </w:r>
          </w:p>
        </w:tc>
        <w:tc>
          <w:tcPr>
            <w:tcW w:w="373" w:type="pct"/>
            <w:vAlign w:val="center"/>
          </w:tcPr>
          <w:p w14:paraId="40DCF73C" w14:textId="492DBCB5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5" w:type="pct"/>
            <w:vAlign w:val="center"/>
          </w:tcPr>
          <w:p w14:paraId="7805890B" w14:textId="131E634A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32" w:type="pct"/>
            <w:vAlign w:val="center"/>
          </w:tcPr>
          <w:p w14:paraId="07675972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৬,০০০</w:t>
            </w:r>
          </w:p>
        </w:tc>
        <w:tc>
          <w:tcPr>
            <w:tcW w:w="429" w:type="pct"/>
            <w:vAlign w:val="center"/>
          </w:tcPr>
          <w:p w14:paraId="22DF1400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৬,০০০</w:t>
            </w:r>
          </w:p>
        </w:tc>
      </w:tr>
      <w:tr w:rsidR="00962466" w:rsidRPr="00F86C0E" w14:paraId="75E9BD95" w14:textId="77777777" w:rsidTr="00962466">
        <w:trPr>
          <w:trHeight w:val="20"/>
        </w:trPr>
        <w:tc>
          <w:tcPr>
            <w:tcW w:w="896" w:type="pct"/>
            <w:vMerge/>
          </w:tcPr>
          <w:p w14:paraId="54E1BF52" w14:textId="77777777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45430172" w:edGrp="everyone" w:colFirst="1" w:colLast="1"/>
            <w:permStart w:id="1784044435" w:edGrp="everyone" w:colFirst="4" w:colLast="4"/>
            <w:permStart w:id="1532831301" w:edGrp="everyone" w:colFirst="5" w:colLast="5"/>
            <w:permStart w:id="104618129" w:edGrp="everyone" w:colFirst="6" w:colLast="6"/>
            <w:permStart w:id="1151883161" w:edGrp="everyone" w:colFirst="7" w:colLast="7"/>
            <w:permStart w:id="2143952874" w:edGrp="everyone" w:colFirst="8" w:colLast="8"/>
            <w:permStart w:id="1199478" w:edGrp="everyone" w:colFirst="9" w:colLast="9"/>
            <w:permStart w:id="453668885" w:edGrp="everyone" w:colFirst="10" w:colLast="10"/>
            <w:permEnd w:id="82464509"/>
            <w:permEnd w:id="2100373586"/>
            <w:permEnd w:id="1839080606"/>
            <w:permEnd w:id="2084442469"/>
            <w:permEnd w:id="898639038"/>
            <w:permEnd w:id="401089268"/>
            <w:permEnd w:id="1997431480"/>
            <w:permEnd w:id="638202930"/>
            <w:permEnd w:id="339087414"/>
            <w:permEnd w:id="853221615"/>
            <w:permEnd w:id="763313053"/>
          </w:p>
        </w:tc>
        <w:tc>
          <w:tcPr>
            <w:tcW w:w="589" w:type="pct"/>
            <w:vAlign w:val="center"/>
          </w:tcPr>
          <w:p w14:paraId="73759649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ছাড়কৃত বৈদেশিক সহায়তার পরিমাণ</w:t>
            </w:r>
          </w:p>
        </w:tc>
        <w:tc>
          <w:tcPr>
            <w:tcW w:w="448" w:type="pct"/>
            <w:vMerge/>
            <w:vAlign w:val="center"/>
          </w:tcPr>
          <w:p w14:paraId="01136523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67" w:type="pct"/>
            <w:vMerge/>
            <w:vAlign w:val="center"/>
          </w:tcPr>
          <w:p w14:paraId="601B9182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3" w:type="pct"/>
            <w:vAlign w:val="center"/>
          </w:tcPr>
          <w:p w14:paraId="1CA9FEFF" w14:textId="729F250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IN"/>
              </w:rPr>
              <w:t>১০,০২৫</w:t>
            </w:r>
          </w:p>
        </w:tc>
        <w:tc>
          <w:tcPr>
            <w:tcW w:w="360" w:type="pct"/>
            <w:vAlign w:val="center"/>
          </w:tcPr>
          <w:p w14:paraId="40A8489D" w14:textId="152E9198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78" w:type="pct"/>
            <w:vAlign w:val="center"/>
          </w:tcPr>
          <w:p w14:paraId="12F68FEC" w14:textId="5B00066A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10,174</w:t>
            </w:r>
          </w:p>
        </w:tc>
        <w:tc>
          <w:tcPr>
            <w:tcW w:w="373" w:type="pct"/>
            <w:vAlign w:val="center"/>
          </w:tcPr>
          <w:p w14:paraId="17FBFEE5" w14:textId="7AAD465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55" w:type="pct"/>
            <w:vAlign w:val="center"/>
          </w:tcPr>
          <w:p w14:paraId="396E4679" w14:textId="0FD3DBBD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32" w:type="pct"/>
            <w:vAlign w:val="center"/>
          </w:tcPr>
          <w:p w14:paraId="56925B09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১০,১০৫</w:t>
            </w:r>
          </w:p>
        </w:tc>
        <w:tc>
          <w:tcPr>
            <w:tcW w:w="429" w:type="pct"/>
            <w:vAlign w:val="center"/>
          </w:tcPr>
          <w:p w14:paraId="47BB4242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৯,৯৫০</w:t>
            </w:r>
          </w:p>
        </w:tc>
      </w:tr>
      <w:tr w:rsidR="00962466" w:rsidRPr="00F86C0E" w14:paraId="01A70FBE" w14:textId="77777777" w:rsidTr="00962466">
        <w:trPr>
          <w:trHeight w:val="20"/>
        </w:trPr>
        <w:tc>
          <w:tcPr>
            <w:tcW w:w="896" w:type="pct"/>
          </w:tcPr>
          <w:p w14:paraId="46529B6F" w14:textId="77777777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371305199" w:edGrp="everyone" w:colFirst="0" w:colLast="0"/>
            <w:permStart w:id="2023510627" w:edGrp="everyone" w:colFirst="1" w:colLast="1"/>
            <w:permStart w:id="1593002718" w:edGrp="everyone" w:colFirst="2" w:colLast="2"/>
            <w:permStart w:id="621308782" w:edGrp="everyone" w:colFirst="3" w:colLast="3"/>
            <w:permStart w:id="173895784" w:edGrp="everyone" w:colFirst="4" w:colLast="4"/>
            <w:permStart w:id="478690051" w:edGrp="everyone" w:colFirst="5" w:colLast="5"/>
            <w:permStart w:id="1042633024" w:edGrp="everyone" w:colFirst="6" w:colLast="6"/>
            <w:permStart w:id="1355239230" w:edGrp="everyone" w:colFirst="7" w:colLast="7"/>
            <w:permStart w:id="550845404" w:edGrp="everyone" w:colFirst="8" w:colLast="8"/>
            <w:permStart w:id="1840403037" w:edGrp="everyone" w:colFirst="9" w:colLast="9"/>
            <w:permStart w:id="1733960418" w:edGrp="everyone" w:colFirst="10" w:colLast="10"/>
            <w:permEnd w:id="1745430172"/>
            <w:permEnd w:id="1784044435"/>
            <w:permEnd w:id="1532831301"/>
            <w:permEnd w:id="104618129"/>
            <w:permEnd w:id="1151883161"/>
            <w:permEnd w:id="2143952874"/>
            <w:permEnd w:id="1199478"/>
            <w:permEnd w:id="453668885"/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উন্নয়ন সহযোগীদের সাথে নেগোসিয়েশন</w:t>
            </w:r>
          </w:p>
        </w:tc>
        <w:tc>
          <w:tcPr>
            <w:tcW w:w="589" w:type="pct"/>
            <w:vAlign w:val="center"/>
          </w:tcPr>
          <w:p w14:paraId="6A21C731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নেগোসিয়েশন সংখ্যা</w:t>
            </w:r>
          </w:p>
        </w:tc>
        <w:tc>
          <w:tcPr>
            <w:tcW w:w="448" w:type="pct"/>
            <w:vAlign w:val="center"/>
          </w:tcPr>
          <w:p w14:paraId="2CE382C9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</w:pPr>
            <w:r w:rsidRPr="00F86C0E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67" w:type="pct"/>
            <w:vAlign w:val="center"/>
          </w:tcPr>
          <w:p w14:paraId="2F1D26A6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3" w:type="pct"/>
            <w:vAlign w:val="center"/>
          </w:tcPr>
          <w:p w14:paraId="0C6068AD" w14:textId="5E5C7ABF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58</w:t>
            </w:r>
          </w:p>
        </w:tc>
        <w:tc>
          <w:tcPr>
            <w:tcW w:w="360" w:type="pct"/>
            <w:vAlign w:val="center"/>
          </w:tcPr>
          <w:p w14:paraId="699C7B6E" w14:textId="662B9152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333808D9" w14:textId="2B02E926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62</w:t>
            </w:r>
          </w:p>
        </w:tc>
        <w:tc>
          <w:tcPr>
            <w:tcW w:w="373" w:type="pct"/>
            <w:vAlign w:val="center"/>
          </w:tcPr>
          <w:p w14:paraId="07B8372A" w14:textId="64706898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5" w:type="pct"/>
            <w:vAlign w:val="center"/>
          </w:tcPr>
          <w:p w14:paraId="412900ED" w14:textId="4DA18A92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2" w:type="pct"/>
            <w:vAlign w:val="center"/>
          </w:tcPr>
          <w:p w14:paraId="5D15668D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৬৪</w:t>
            </w:r>
          </w:p>
        </w:tc>
        <w:tc>
          <w:tcPr>
            <w:tcW w:w="429" w:type="pct"/>
            <w:vAlign w:val="center"/>
          </w:tcPr>
          <w:p w14:paraId="190C22FD" w14:textId="11FE2ECC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65</w:t>
            </w:r>
          </w:p>
        </w:tc>
      </w:tr>
      <w:tr w:rsidR="00962466" w:rsidRPr="00F86C0E" w14:paraId="7EA40178" w14:textId="77777777" w:rsidTr="00962466">
        <w:trPr>
          <w:trHeight w:val="20"/>
        </w:trPr>
        <w:tc>
          <w:tcPr>
            <w:tcW w:w="896" w:type="pct"/>
          </w:tcPr>
          <w:p w14:paraId="0113989C" w14:textId="77777777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892431197" w:edGrp="everyone" w:colFirst="0" w:colLast="0"/>
            <w:permStart w:id="69281070" w:edGrp="everyone" w:colFirst="1" w:colLast="1"/>
            <w:permStart w:id="2077957007" w:edGrp="everyone" w:colFirst="2" w:colLast="2"/>
            <w:permStart w:id="161899079" w:edGrp="everyone" w:colFirst="3" w:colLast="3"/>
            <w:permStart w:id="729243508" w:edGrp="everyone" w:colFirst="4" w:colLast="4"/>
            <w:permStart w:id="786381591" w:edGrp="everyone" w:colFirst="5" w:colLast="5"/>
            <w:permStart w:id="450259281" w:edGrp="everyone" w:colFirst="6" w:colLast="6"/>
            <w:permStart w:id="166545576" w:edGrp="everyone" w:colFirst="7" w:colLast="7"/>
            <w:permStart w:id="694579438" w:edGrp="everyone" w:colFirst="8" w:colLast="8"/>
            <w:permStart w:id="1558539626" w:edGrp="everyone" w:colFirst="9" w:colLast="9"/>
            <w:permStart w:id="1012400475" w:edGrp="everyone" w:colFirst="10" w:colLast="10"/>
            <w:permEnd w:id="1371305199"/>
            <w:permEnd w:id="2023510627"/>
            <w:permEnd w:id="1593002718"/>
            <w:permEnd w:id="621308782"/>
            <w:permEnd w:id="173895784"/>
            <w:permEnd w:id="478690051"/>
            <w:permEnd w:id="1042633024"/>
            <w:permEnd w:id="1355239230"/>
            <w:permEnd w:id="550845404"/>
            <w:permEnd w:id="1840403037"/>
            <w:permEnd w:id="1733960418"/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জলবায়ু পরিবর্তনের নেতিবাচক প্রভাবসমূহ বিভিন্ন আন্তর্জাতিক ফোরামে উপস্থাপন এবং বিভিন্ন আন্তর্জাতিক জলবায়ু তহবিল হতেসম্পদ সংগ্রহ</w:t>
            </w:r>
          </w:p>
        </w:tc>
        <w:tc>
          <w:tcPr>
            <w:tcW w:w="589" w:type="pct"/>
            <w:vAlign w:val="center"/>
          </w:tcPr>
          <w:p w14:paraId="67D24F12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সম্পদ সংগ্রহের পরিমাণ</w:t>
            </w:r>
          </w:p>
        </w:tc>
        <w:tc>
          <w:tcPr>
            <w:tcW w:w="448" w:type="pct"/>
            <w:vAlign w:val="center"/>
          </w:tcPr>
          <w:p w14:paraId="0A3045F0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67" w:type="pct"/>
            <w:vAlign w:val="center"/>
          </w:tcPr>
          <w:p w14:paraId="78F7ABA0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মিলিয়ন ইউএসডলার</w:t>
            </w:r>
          </w:p>
        </w:tc>
        <w:tc>
          <w:tcPr>
            <w:tcW w:w="373" w:type="pct"/>
            <w:vAlign w:val="center"/>
          </w:tcPr>
          <w:p w14:paraId="5080161B" w14:textId="1CDDDF4F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40</w:t>
            </w:r>
          </w:p>
        </w:tc>
        <w:tc>
          <w:tcPr>
            <w:tcW w:w="360" w:type="pct"/>
            <w:vAlign w:val="center"/>
          </w:tcPr>
          <w:p w14:paraId="5CDCE2BF" w14:textId="4B49B39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78" w:type="pct"/>
            <w:vAlign w:val="center"/>
          </w:tcPr>
          <w:p w14:paraId="20F3AA88" w14:textId="29B72C1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373" w:type="pct"/>
            <w:vAlign w:val="center"/>
          </w:tcPr>
          <w:p w14:paraId="3EE1E186" w14:textId="47698C20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5" w:type="pct"/>
            <w:vAlign w:val="center"/>
          </w:tcPr>
          <w:p w14:paraId="7A959B68" w14:textId="494DE39F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2" w:type="pct"/>
            <w:vAlign w:val="center"/>
          </w:tcPr>
          <w:p w14:paraId="5877DACB" w14:textId="385F894C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50</w:t>
            </w:r>
          </w:p>
        </w:tc>
        <w:tc>
          <w:tcPr>
            <w:tcW w:w="429" w:type="pct"/>
            <w:vAlign w:val="center"/>
          </w:tcPr>
          <w:p w14:paraId="09117AE3" w14:textId="790AF198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55</w:t>
            </w:r>
          </w:p>
        </w:tc>
      </w:tr>
      <w:tr w:rsidR="00962466" w:rsidRPr="00F86C0E" w14:paraId="676CF2D7" w14:textId="77777777" w:rsidTr="00962466">
        <w:trPr>
          <w:trHeight w:val="20"/>
        </w:trPr>
        <w:tc>
          <w:tcPr>
            <w:tcW w:w="896" w:type="pct"/>
            <w:vMerge w:val="restart"/>
          </w:tcPr>
          <w:p w14:paraId="36695D54" w14:textId="77777777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692084952" w:edGrp="everyone" w:colFirst="0" w:colLast="0"/>
            <w:permStart w:id="264273615" w:edGrp="everyone" w:colFirst="1" w:colLast="1"/>
            <w:permStart w:id="944340451" w:edGrp="everyone" w:colFirst="2" w:colLast="2"/>
            <w:permStart w:id="1597143604" w:edGrp="everyone" w:colFirst="3" w:colLast="3"/>
            <w:permStart w:id="1936474082" w:edGrp="everyone" w:colFirst="4" w:colLast="4"/>
            <w:permStart w:id="2096188140" w:edGrp="everyone" w:colFirst="5" w:colLast="5"/>
            <w:permStart w:id="1747978322" w:edGrp="everyone" w:colFirst="6" w:colLast="6"/>
            <w:permStart w:id="655575625" w:edGrp="everyone" w:colFirst="7" w:colLast="7"/>
            <w:permStart w:id="2122337955" w:edGrp="everyone" w:colFirst="8" w:colLast="8"/>
            <w:permStart w:id="2043429351" w:edGrp="everyone" w:colFirst="9" w:colLast="9"/>
            <w:permStart w:id="530139728" w:edGrp="everyone" w:colFirst="10" w:colLast="10"/>
            <w:permEnd w:id="1892431197"/>
            <w:permEnd w:id="69281070"/>
            <w:permEnd w:id="2077957007"/>
            <w:permEnd w:id="161899079"/>
            <w:permEnd w:id="729243508"/>
            <w:permEnd w:id="786381591"/>
            <w:permEnd w:id="450259281"/>
            <w:permEnd w:id="166545576"/>
            <w:permEnd w:id="694579438"/>
            <w:permEnd w:id="1558539626"/>
            <w:permEnd w:id="1012400475"/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বৈদেশিক ঋণ পরিশোধ </w:t>
            </w:r>
            <w:r w:rsidRPr="00F86C0E">
              <w:rPr>
                <w:rFonts w:cs="Calibri"/>
                <w:sz w:val="16"/>
                <w:szCs w:val="16"/>
                <w:lang w:bidi="bn-BD"/>
              </w:rPr>
              <w:t>(Debt Servicing)</w:t>
            </w:r>
          </w:p>
        </w:tc>
        <w:tc>
          <w:tcPr>
            <w:tcW w:w="589" w:type="pct"/>
            <w:vAlign w:val="center"/>
          </w:tcPr>
          <w:p w14:paraId="032E2D4C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ঋণ পরিশোধ</w:t>
            </w:r>
          </w:p>
        </w:tc>
        <w:tc>
          <w:tcPr>
            <w:tcW w:w="448" w:type="pct"/>
            <w:vMerge w:val="restart"/>
            <w:vAlign w:val="center"/>
          </w:tcPr>
          <w:p w14:paraId="1D8C6CF1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67" w:type="pct"/>
            <w:vMerge w:val="restart"/>
            <w:vAlign w:val="center"/>
          </w:tcPr>
          <w:p w14:paraId="2F3C1319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মিলিয়ন ইউএসডলার</w:t>
            </w:r>
          </w:p>
        </w:tc>
        <w:tc>
          <w:tcPr>
            <w:tcW w:w="373" w:type="pct"/>
            <w:vAlign w:val="center"/>
          </w:tcPr>
          <w:p w14:paraId="2EB583BE" w14:textId="06CC9F16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IN"/>
              </w:rPr>
              <w:t>৪৬৫০</w:t>
            </w:r>
          </w:p>
        </w:tc>
        <w:tc>
          <w:tcPr>
            <w:tcW w:w="360" w:type="pct"/>
            <w:vAlign w:val="center"/>
          </w:tcPr>
          <w:p w14:paraId="048BEBD1" w14:textId="219266EA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8" w:type="pct"/>
            <w:vAlign w:val="center"/>
          </w:tcPr>
          <w:p w14:paraId="06E25199" w14:textId="7322A380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৫,৩৬২</w:t>
            </w:r>
          </w:p>
        </w:tc>
        <w:tc>
          <w:tcPr>
            <w:tcW w:w="373" w:type="pct"/>
            <w:vAlign w:val="center"/>
          </w:tcPr>
          <w:p w14:paraId="3361158D" w14:textId="37317999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55" w:type="pct"/>
            <w:vAlign w:val="center"/>
          </w:tcPr>
          <w:p w14:paraId="2E849A31" w14:textId="4C2229C5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32" w:type="pct"/>
            <w:vAlign w:val="center"/>
          </w:tcPr>
          <w:p w14:paraId="301C06B8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৫,৮৭৮</w:t>
            </w:r>
          </w:p>
        </w:tc>
        <w:tc>
          <w:tcPr>
            <w:tcW w:w="429" w:type="pct"/>
            <w:vAlign w:val="center"/>
          </w:tcPr>
          <w:p w14:paraId="3E3A8E2C" w14:textId="46B42DA9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IN"/>
              </w:rPr>
              <w:t>৫৮৯০</w:t>
            </w:r>
          </w:p>
        </w:tc>
      </w:tr>
      <w:tr w:rsidR="00962466" w:rsidRPr="00F86C0E" w14:paraId="65CFB507" w14:textId="77777777" w:rsidTr="00962466">
        <w:trPr>
          <w:trHeight w:val="20"/>
        </w:trPr>
        <w:tc>
          <w:tcPr>
            <w:tcW w:w="896" w:type="pct"/>
            <w:vMerge/>
          </w:tcPr>
          <w:p w14:paraId="59AD1F89" w14:textId="77777777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30060993" w:edGrp="everyone" w:colFirst="1" w:colLast="1"/>
            <w:permStart w:id="1283203355" w:edGrp="everyone" w:colFirst="4" w:colLast="4"/>
            <w:permStart w:id="1548253407" w:edGrp="everyone" w:colFirst="5" w:colLast="5"/>
            <w:permStart w:id="832599512" w:edGrp="everyone" w:colFirst="6" w:colLast="6"/>
            <w:permStart w:id="590874991" w:edGrp="everyone" w:colFirst="7" w:colLast="7"/>
            <w:permStart w:id="1745241358" w:edGrp="everyone" w:colFirst="8" w:colLast="8"/>
            <w:permStart w:id="1021446108" w:edGrp="everyone" w:colFirst="9" w:colLast="9"/>
            <w:permStart w:id="1284274309" w:edGrp="everyone" w:colFirst="10" w:colLast="10"/>
            <w:permEnd w:id="1692084952"/>
            <w:permEnd w:id="264273615"/>
            <w:permEnd w:id="944340451"/>
            <w:permEnd w:id="1597143604"/>
            <w:permEnd w:id="1936474082"/>
            <w:permEnd w:id="2096188140"/>
            <w:permEnd w:id="1747978322"/>
            <w:permEnd w:id="655575625"/>
            <w:permEnd w:id="2122337955"/>
            <w:permEnd w:id="2043429351"/>
            <w:permEnd w:id="530139728"/>
          </w:p>
        </w:tc>
        <w:tc>
          <w:tcPr>
            <w:tcW w:w="589" w:type="pct"/>
            <w:vAlign w:val="center"/>
          </w:tcPr>
          <w:p w14:paraId="619FA728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ঋণের স্থিতি</w:t>
            </w:r>
          </w:p>
        </w:tc>
        <w:tc>
          <w:tcPr>
            <w:tcW w:w="448" w:type="pct"/>
            <w:vMerge/>
            <w:vAlign w:val="center"/>
          </w:tcPr>
          <w:p w14:paraId="44DC81F2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67" w:type="pct"/>
            <w:vMerge/>
            <w:vAlign w:val="center"/>
          </w:tcPr>
          <w:p w14:paraId="5A7207A4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3" w:type="pct"/>
            <w:vAlign w:val="center"/>
          </w:tcPr>
          <w:p w14:paraId="639BF98A" w14:textId="72FFCA1C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IN"/>
              </w:rPr>
              <w:t>76222</w:t>
            </w:r>
          </w:p>
        </w:tc>
        <w:tc>
          <w:tcPr>
            <w:tcW w:w="360" w:type="pct"/>
            <w:vAlign w:val="center"/>
          </w:tcPr>
          <w:p w14:paraId="71C1109A" w14:textId="4F43AFFD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78" w:type="pct"/>
            <w:vAlign w:val="center"/>
          </w:tcPr>
          <w:p w14:paraId="16A6CC40" w14:textId="12E75419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IN"/>
              </w:rPr>
              <w:t>82436</w:t>
            </w:r>
          </w:p>
        </w:tc>
        <w:tc>
          <w:tcPr>
            <w:tcW w:w="373" w:type="pct"/>
            <w:vAlign w:val="center"/>
          </w:tcPr>
          <w:p w14:paraId="17F660BC" w14:textId="0012B17C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55" w:type="pct"/>
            <w:vAlign w:val="center"/>
          </w:tcPr>
          <w:p w14:paraId="61E9C996" w14:textId="55A950B1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</w:p>
        </w:tc>
        <w:tc>
          <w:tcPr>
            <w:tcW w:w="332" w:type="pct"/>
            <w:vAlign w:val="center"/>
          </w:tcPr>
          <w:p w14:paraId="60E76FA8" w14:textId="3C09301D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IN"/>
              </w:rPr>
              <w:t>88286</w:t>
            </w:r>
          </w:p>
        </w:tc>
        <w:tc>
          <w:tcPr>
            <w:tcW w:w="429" w:type="pct"/>
            <w:vAlign w:val="center"/>
          </w:tcPr>
          <w:p w14:paraId="29B37D03" w14:textId="405845CF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IN"/>
              </w:rPr>
              <w:t>88444</w:t>
            </w:r>
          </w:p>
        </w:tc>
      </w:tr>
      <w:tr w:rsidR="00962466" w:rsidRPr="00F86C0E" w14:paraId="1CDAEA8E" w14:textId="77777777" w:rsidTr="00962466">
        <w:trPr>
          <w:trHeight w:val="20"/>
        </w:trPr>
        <w:tc>
          <w:tcPr>
            <w:tcW w:w="896" w:type="pct"/>
          </w:tcPr>
          <w:p w14:paraId="6C60BEAF" w14:textId="77777777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65633684" w:edGrp="everyone" w:colFirst="0" w:colLast="0"/>
            <w:permStart w:id="376449060" w:edGrp="everyone" w:colFirst="1" w:colLast="1"/>
            <w:permStart w:id="370214058" w:edGrp="everyone" w:colFirst="2" w:colLast="2"/>
            <w:permStart w:id="1554071004" w:edGrp="everyone" w:colFirst="3" w:colLast="3"/>
            <w:permStart w:id="2090885563" w:edGrp="everyone" w:colFirst="4" w:colLast="4"/>
            <w:permStart w:id="144266308" w:edGrp="everyone" w:colFirst="5" w:colLast="5"/>
            <w:permStart w:id="1340673510" w:edGrp="everyone" w:colFirst="6" w:colLast="6"/>
            <w:permStart w:id="142962151" w:edGrp="everyone" w:colFirst="7" w:colLast="7"/>
            <w:permStart w:id="803502849" w:edGrp="everyone" w:colFirst="8" w:colLast="8"/>
            <w:permStart w:id="834406381" w:edGrp="everyone" w:colFirst="9" w:colLast="9"/>
            <w:permStart w:id="1092045166" w:edGrp="everyone" w:colFirst="10" w:colLast="10"/>
            <w:permEnd w:id="230060993"/>
            <w:permEnd w:id="1283203355"/>
            <w:permEnd w:id="1548253407"/>
            <w:permEnd w:id="832599512"/>
            <w:permEnd w:id="590874991"/>
            <w:permEnd w:id="1745241358"/>
            <w:permEnd w:id="1021446108"/>
            <w:permEnd w:id="1284274309"/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ঋণ সংক্রান্ত ব্যয় </w:t>
            </w:r>
            <w:r w:rsidRPr="00F86C0E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বিশ্লেষণ</w:t>
            </w:r>
          </w:p>
        </w:tc>
        <w:tc>
          <w:tcPr>
            <w:tcW w:w="589" w:type="pct"/>
            <w:vAlign w:val="center"/>
          </w:tcPr>
          <w:p w14:paraId="5680240D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প্রতিবেদন প্রণয়ন </w:t>
            </w: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এবং হালানাগাদকরণ</w:t>
            </w:r>
          </w:p>
        </w:tc>
        <w:tc>
          <w:tcPr>
            <w:tcW w:w="448" w:type="pct"/>
            <w:vAlign w:val="center"/>
          </w:tcPr>
          <w:p w14:paraId="0CF3F6E5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২</w:t>
            </w:r>
          </w:p>
        </w:tc>
        <w:tc>
          <w:tcPr>
            <w:tcW w:w="467" w:type="pct"/>
            <w:vAlign w:val="center"/>
          </w:tcPr>
          <w:p w14:paraId="06535F73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3" w:type="pct"/>
            <w:vAlign w:val="center"/>
          </w:tcPr>
          <w:p w14:paraId="4781715B" w14:textId="59F97A1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360" w:type="pct"/>
            <w:vAlign w:val="center"/>
          </w:tcPr>
          <w:p w14:paraId="4BE67AD6" w14:textId="0A11276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64034838" w14:textId="4F91FA74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373" w:type="pct"/>
            <w:vAlign w:val="center"/>
          </w:tcPr>
          <w:p w14:paraId="6CF67C6F" w14:textId="682F9FC9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5" w:type="pct"/>
            <w:vAlign w:val="center"/>
          </w:tcPr>
          <w:p w14:paraId="4710A456" w14:textId="5B89863E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32" w:type="pct"/>
            <w:vAlign w:val="center"/>
          </w:tcPr>
          <w:p w14:paraId="647D5460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</w:t>
            </w:r>
          </w:p>
        </w:tc>
        <w:tc>
          <w:tcPr>
            <w:tcW w:w="429" w:type="pct"/>
            <w:vAlign w:val="center"/>
          </w:tcPr>
          <w:p w14:paraId="371ADE9C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</w:tr>
      <w:tr w:rsidR="00962466" w:rsidRPr="00F86C0E" w14:paraId="451FE43A" w14:textId="77777777" w:rsidTr="00962466">
        <w:trPr>
          <w:trHeight w:val="20"/>
        </w:trPr>
        <w:tc>
          <w:tcPr>
            <w:tcW w:w="896" w:type="pct"/>
          </w:tcPr>
          <w:p w14:paraId="3723FE30" w14:textId="1C789365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574721100" w:edGrp="everyone" w:colFirst="0" w:colLast="0"/>
            <w:permStart w:id="759631670" w:edGrp="everyone" w:colFirst="1" w:colLast="1"/>
            <w:permStart w:id="216871011" w:edGrp="everyone" w:colFirst="2" w:colLast="2"/>
            <w:permStart w:id="792003367" w:edGrp="everyone" w:colFirst="3" w:colLast="3"/>
            <w:permStart w:id="1055083215" w:edGrp="everyone" w:colFirst="4" w:colLast="4"/>
            <w:permStart w:id="916606555" w:edGrp="everyone" w:colFirst="5" w:colLast="5"/>
            <w:permStart w:id="1721379878" w:edGrp="everyone" w:colFirst="6" w:colLast="6"/>
            <w:permStart w:id="539190602" w:edGrp="everyone" w:colFirst="7" w:colLast="7"/>
            <w:permStart w:id="947528620" w:edGrp="everyone" w:colFirst="8" w:colLast="8"/>
            <w:permStart w:id="664038941" w:edGrp="everyone" w:colFirst="9" w:colLast="9"/>
            <w:permStart w:id="1596590015" w:edGrp="everyone" w:colFirst="10" w:colLast="10"/>
            <w:permEnd w:id="1765633684"/>
            <w:permEnd w:id="376449060"/>
            <w:permEnd w:id="370214058"/>
            <w:permEnd w:id="1554071004"/>
            <w:permEnd w:id="2090885563"/>
            <w:permEnd w:id="144266308"/>
            <w:permEnd w:id="1340673510"/>
            <w:permEnd w:id="142962151"/>
            <w:permEnd w:id="803502849"/>
            <w:permEnd w:id="834406381"/>
            <w:permEnd w:id="1092045166"/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যৌথ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অর্থনৈতিক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কমিশন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সভার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আয়োজন</w:t>
            </w:r>
            <w:proofErr w:type="spellEnd"/>
          </w:p>
        </w:tc>
        <w:tc>
          <w:tcPr>
            <w:tcW w:w="589" w:type="pct"/>
            <w:vAlign w:val="center"/>
          </w:tcPr>
          <w:p w14:paraId="7ADB3E51" w14:textId="3D631658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এমওইউ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/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চুক্তি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স্বাক্ষর</w:t>
            </w:r>
            <w:proofErr w:type="spellEnd"/>
          </w:p>
        </w:tc>
        <w:tc>
          <w:tcPr>
            <w:tcW w:w="448" w:type="pct"/>
            <w:vAlign w:val="center"/>
          </w:tcPr>
          <w:p w14:paraId="47F2A32F" w14:textId="1D5CF8C0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467" w:type="pct"/>
            <w:vAlign w:val="center"/>
          </w:tcPr>
          <w:p w14:paraId="426B225B" w14:textId="3DC31AC2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73" w:type="pct"/>
            <w:vAlign w:val="center"/>
          </w:tcPr>
          <w:p w14:paraId="2311E68F" w14:textId="52CD05F0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</w:p>
        </w:tc>
        <w:tc>
          <w:tcPr>
            <w:tcW w:w="360" w:type="pct"/>
            <w:vAlign w:val="center"/>
          </w:tcPr>
          <w:p w14:paraId="00C6CC34" w14:textId="06F69DF9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6594889B" w14:textId="2E4216E6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</w:t>
            </w:r>
          </w:p>
        </w:tc>
        <w:tc>
          <w:tcPr>
            <w:tcW w:w="373" w:type="pct"/>
            <w:vAlign w:val="center"/>
          </w:tcPr>
          <w:p w14:paraId="0E49987A" w14:textId="0611D5A4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5" w:type="pct"/>
            <w:vAlign w:val="center"/>
          </w:tcPr>
          <w:p w14:paraId="386B2A0E" w14:textId="45EFE099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32" w:type="pct"/>
            <w:vAlign w:val="center"/>
          </w:tcPr>
          <w:p w14:paraId="02393B99" w14:textId="0E7E9DF5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</w:t>
            </w:r>
          </w:p>
        </w:tc>
        <w:tc>
          <w:tcPr>
            <w:tcW w:w="429" w:type="pct"/>
            <w:vAlign w:val="center"/>
          </w:tcPr>
          <w:p w14:paraId="68B00E42" w14:textId="2A7E7162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</w:t>
            </w:r>
          </w:p>
        </w:tc>
      </w:tr>
      <w:tr w:rsidR="00962466" w:rsidRPr="00F86C0E" w14:paraId="66579207" w14:textId="77777777" w:rsidTr="00962466">
        <w:trPr>
          <w:trHeight w:val="20"/>
        </w:trPr>
        <w:tc>
          <w:tcPr>
            <w:tcW w:w="896" w:type="pct"/>
          </w:tcPr>
          <w:p w14:paraId="153D39B0" w14:textId="1E51768C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74227258" w:edGrp="everyone" w:colFirst="0" w:colLast="0"/>
            <w:permStart w:id="2108822605" w:edGrp="everyone" w:colFirst="1" w:colLast="1"/>
            <w:permStart w:id="2146531896" w:edGrp="everyone" w:colFirst="2" w:colLast="2"/>
            <w:permStart w:id="740234188" w:edGrp="everyone" w:colFirst="3" w:colLast="3"/>
            <w:permStart w:id="1110526558" w:edGrp="everyone" w:colFirst="4" w:colLast="4"/>
            <w:permStart w:id="1036002841" w:edGrp="everyone" w:colFirst="5" w:colLast="5"/>
            <w:permStart w:id="2069180985" w:edGrp="everyone" w:colFirst="6" w:colLast="6"/>
            <w:permStart w:id="2089240393" w:edGrp="everyone" w:colFirst="7" w:colLast="7"/>
            <w:permStart w:id="1430658024" w:edGrp="everyone" w:colFirst="8" w:colLast="8"/>
            <w:permStart w:id="1615538597" w:edGrp="everyone" w:colFirst="9" w:colLast="9"/>
            <w:permStart w:id="990600796" w:edGrp="everyone" w:colFirst="10" w:colLast="10"/>
            <w:permEnd w:id="1574721100"/>
            <w:permEnd w:id="759631670"/>
            <w:permEnd w:id="216871011"/>
            <w:permEnd w:id="792003367"/>
            <w:permEnd w:id="1055083215"/>
            <w:permEnd w:id="916606555"/>
            <w:permEnd w:id="1721379878"/>
            <w:permEnd w:id="539190602"/>
            <w:permEnd w:id="947528620"/>
            <w:permEnd w:id="664038941"/>
            <w:permEnd w:id="1596590015"/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এইড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এফেক্টিভনেস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ধারণাসমূহ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বিভিন্ন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ফোরামে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উপস্থাপনের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মাধ্যমে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সচেতনতা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বৃদ্ধি</w:t>
            </w:r>
            <w:proofErr w:type="spellEnd"/>
            <w:r w:rsidRPr="00F86C0E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*</w:t>
            </w:r>
          </w:p>
        </w:tc>
        <w:tc>
          <w:tcPr>
            <w:tcW w:w="589" w:type="pct"/>
            <w:vAlign w:val="center"/>
          </w:tcPr>
          <w:p w14:paraId="68DADCB7" w14:textId="1893DF9F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বিভিন্ন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ফোরামে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উপস্থাপন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/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অংশগ্রহণ</w:t>
            </w:r>
            <w:proofErr w:type="spellEnd"/>
          </w:p>
        </w:tc>
        <w:tc>
          <w:tcPr>
            <w:tcW w:w="448" w:type="pct"/>
            <w:vAlign w:val="center"/>
          </w:tcPr>
          <w:p w14:paraId="2F525922" w14:textId="552484D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467" w:type="pct"/>
            <w:vAlign w:val="center"/>
          </w:tcPr>
          <w:p w14:paraId="05324279" w14:textId="3E9073B6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73" w:type="pct"/>
            <w:vAlign w:val="center"/>
          </w:tcPr>
          <w:p w14:paraId="742CDC9E" w14:textId="1E69BCA1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360" w:type="pct"/>
            <w:vAlign w:val="center"/>
          </w:tcPr>
          <w:p w14:paraId="7818903B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61622AEE" w14:textId="387538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</w:t>
            </w:r>
          </w:p>
        </w:tc>
        <w:tc>
          <w:tcPr>
            <w:tcW w:w="373" w:type="pct"/>
            <w:vAlign w:val="center"/>
          </w:tcPr>
          <w:p w14:paraId="0E15E446" w14:textId="753D99BD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5" w:type="pct"/>
            <w:vAlign w:val="center"/>
          </w:tcPr>
          <w:p w14:paraId="78E315E9" w14:textId="1E8832E3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32" w:type="pct"/>
            <w:vAlign w:val="center"/>
          </w:tcPr>
          <w:p w14:paraId="3ACC8C99" w14:textId="7ED574FE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9" w:type="pct"/>
            <w:vAlign w:val="center"/>
          </w:tcPr>
          <w:p w14:paraId="543A9449" w14:textId="5DF624D0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</w:tr>
      <w:tr w:rsidR="00962466" w:rsidRPr="00F86C0E" w14:paraId="7313B94D" w14:textId="77777777" w:rsidTr="00962466">
        <w:trPr>
          <w:trHeight w:val="20"/>
        </w:trPr>
        <w:tc>
          <w:tcPr>
            <w:tcW w:w="896" w:type="pct"/>
          </w:tcPr>
          <w:p w14:paraId="4BA2F0A0" w14:textId="53F5CA68" w:rsidR="00962466" w:rsidRPr="00F86C0E" w:rsidRDefault="00962466" w:rsidP="00962466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12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500662187" w:edGrp="everyone" w:colFirst="0" w:colLast="0"/>
            <w:permStart w:id="766453399" w:edGrp="everyone" w:colFirst="1" w:colLast="1"/>
            <w:permStart w:id="2128108336" w:edGrp="everyone" w:colFirst="2" w:colLast="2"/>
            <w:permStart w:id="553153727" w:edGrp="everyone" w:colFirst="3" w:colLast="3"/>
            <w:permStart w:id="1527673321" w:edGrp="everyone" w:colFirst="4" w:colLast="4"/>
            <w:permStart w:id="109147437" w:edGrp="everyone" w:colFirst="5" w:colLast="5"/>
            <w:permStart w:id="485766661" w:edGrp="everyone" w:colFirst="6" w:colLast="6"/>
            <w:permStart w:id="60384759" w:edGrp="everyone" w:colFirst="7" w:colLast="7"/>
            <w:permStart w:id="113654834" w:edGrp="everyone" w:colFirst="8" w:colLast="8"/>
            <w:permStart w:id="2145455351" w:edGrp="everyone" w:colFirst="9" w:colLast="9"/>
            <w:permStart w:id="1834430509" w:edGrp="everyone" w:colFirst="10" w:colLast="10"/>
            <w:permStart w:id="1762289076" w:edGrp="everyone" w:colFirst="11" w:colLast="11"/>
            <w:permEnd w:id="1074227258"/>
            <w:permEnd w:id="2108822605"/>
            <w:permEnd w:id="2146531896"/>
            <w:permEnd w:id="740234188"/>
            <w:permEnd w:id="1110526558"/>
            <w:permEnd w:id="1036002841"/>
            <w:permEnd w:id="2069180985"/>
            <w:permEnd w:id="2089240393"/>
            <w:permEnd w:id="1430658024"/>
            <w:permEnd w:id="1615538597"/>
            <w:permEnd w:id="990600796"/>
            <w:proofErr w:type="spellStart"/>
            <w:r w:rsidRPr="00F86C0E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বৈদেশিক</w:t>
            </w:r>
            <w:proofErr w:type="spellEnd"/>
            <w:r w:rsidRPr="00F86C0E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সহায়তাপুষ্ট</w:t>
            </w:r>
            <w:proofErr w:type="spellEnd"/>
            <w:r w:rsidRPr="00F86C0E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প্রকল্প</w:t>
            </w:r>
            <w:proofErr w:type="spellEnd"/>
            <w:r w:rsidRPr="00F86C0E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পরিদর্শন</w:t>
            </w:r>
            <w:proofErr w:type="spellEnd"/>
            <w:r w:rsidRPr="00F86C0E"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>*</w:t>
            </w:r>
          </w:p>
        </w:tc>
        <w:tc>
          <w:tcPr>
            <w:tcW w:w="589" w:type="pct"/>
            <w:vAlign w:val="center"/>
          </w:tcPr>
          <w:p w14:paraId="44F5F534" w14:textId="39E4C3A1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পরিদর্শন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</w:p>
        </w:tc>
        <w:tc>
          <w:tcPr>
            <w:tcW w:w="448" w:type="pct"/>
            <w:vAlign w:val="center"/>
          </w:tcPr>
          <w:p w14:paraId="2ACCA5E2" w14:textId="1831DC6B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467" w:type="pct"/>
            <w:vAlign w:val="center"/>
          </w:tcPr>
          <w:p w14:paraId="0804885A" w14:textId="3C3CFDBB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</w:p>
        </w:tc>
        <w:tc>
          <w:tcPr>
            <w:tcW w:w="373" w:type="pct"/>
            <w:vAlign w:val="center"/>
          </w:tcPr>
          <w:p w14:paraId="30EF8F7B" w14:textId="59762A4E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bidi="bn-BD"/>
              </w:rPr>
              <w:t>0</w:t>
            </w:r>
          </w:p>
        </w:tc>
        <w:tc>
          <w:tcPr>
            <w:tcW w:w="360" w:type="pct"/>
            <w:vAlign w:val="center"/>
          </w:tcPr>
          <w:p w14:paraId="716030A8" w14:textId="77777777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Align w:val="center"/>
          </w:tcPr>
          <w:p w14:paraId="1237881B" w14:textId="04040EF1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২৪</w:t>
            </w:r>
          </w:p>
        </w:tc>
        <w:tc>
          <w:tcPr>
            <w:tcW w:w="373" w:type="pct"/>
            <w:vAlign w:val="center"/>
          </w:tcPr>
          <w:p w14:paraId="776D3D03" w14:textId="573FEB75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55" w:type="pct"/>
            <w:vAlign w:val="center"/>
          </w:tcPr>
          <w:p w14:paraId="34CA87B0" w14:textId="6A14F81E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32" w:type="pct"/>
            <w:vAlign w:val="center"/>
          </w:tcPr>
          <w:p w14:paraId="58C43E7B" w14:textId="7510B900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৩০</w:t>
            </w:r>
          </w:p>
        </w:tc>
        <w:tc>
          <w:tcPr>
            <w:tcW w:w="429" w:type="pct"/>
            <w:vAlign w:val="center"/>
          </w:tcPr>
          <w:p w14:paraId="7B9DE2D3" w14:textId="26615F31" w:rsidR="00962466" w:rsidRPr="00F86C0E" w:rsidRDefault="00962466" w:rsidP="0096246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৩৬</w:t>
            </w:r>
          </w:p>
        </w:tc>
      </w:tr>
      <w:tr w:rsidR="00962466" w:rsidRPr="00F86C0E" w14:paraId="26A4CC59" w14:textId="77777777" w:rsidTr="00AA5611">
        <w:trPr>
          <w:trHeight w:val="20"/>
        </w:trPr>
        <w:tc>
          <w:tcPr>
            <w:tcW w:w="5000" w:type="pct"/>
            <w:gridSpan w:val="11"/>
          </w:tcPr>
          <w:p w14:paraId="26E47D39" w14:textId="3FCBDCEF" w:rsidR="00962466" w:rsidRPr="00F86C0E" w:rsidRDefault="00962466" w:rsidP="00962466">
            <w:pPr>
              <w:spacing w:before="40" w:after="40" w:line="264" w:lineRule="auto"/>
              <w:jc w:val="right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permStart w:id="840368679" w:edGrp="everyone" w:colFirst="0" w:colLast="0"/>
            <w:permEnd w:id="1500662187"/>
            <w:permEnd w:id="766453399"/>
            <w:permEnd w:id="2128108336"/>
            <w:permEnd w:id="553153727"/>
            <w:permEnd w:id="1527673321"/>
            <w:permEnd w:id="109147437"/>
            <w:permEnd w:id="485766661"/>
            <w:permEnd w:id="60384759"/>
            <w:permEnd w:id="113654834"/>
            <w:permEnd w:id="2145455351"/>
            <w:permEnd w:id="1834430509"/>
            <w:permEnd w:id="1762289076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* 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বর্তমান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এমবিএফ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হতে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নতুন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যুক্ত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proofErr w:type="spellStart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হয়েছে</w:t>
            </w:r>
            <w:proofErr w:type="spellEnd"/>
            <w:r w:rsidRPr="00F86C0E"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</w:p>
        </w:tc>
      </w:tr>
    </w:tbl>
    <w:permEnd w:id="840368679"/>
    <w:p w14:paraId="156501EF" w14:textId="77777777" w:rsidR="002D2F85" w:rsidRDefault="00B71AAA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10E623AB" w14:textId="77777777" w:rsidR="00962466" w:rsidRPr="00461983" w:rsidRDefault="00962466" w:rsidP="00962466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962466" w:rsidRPr="00461983" w14:paraId="633B2664" w14:textId="77777777" w:rsidTr="001520E3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0BCB" w14:textId="77777777" w:rsidR="00962466" w:rsidRPr="00461983" w:rsidRDefault="00962466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5F2F" w14:textId="77777777" w:rsidR="00962466" w:rsidRPr="00461983" w:rsidRDefault="00962466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7241" w14:textId="77777777" w:rsidR="00962466" w:rsidRPr="00461983" w:rsidRDefault="00962466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B13FBE8" w14:textId="77777777" w:rsidR="00962466" w:rsidRPr="00461983" w:rsidRDefault="00962466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DA62" w14:textId="77777777" w:rsidR="00962466" w:rsidRPr="00461983" w:rsidRDefault="00962466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B90C" w14:textId="77777777" w:rsidR="00962466" w:rsidRPr="00461983" w:rsidRDefault="00962466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D40B3DC" w14:textId="77777777" w:rsidR="00962466" w:rsidRPr="00461983" w:rsidRDefault="00962466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E918" w14:textId="77777777" w:rsidR="00962466" w:rsidRPr="00461983" w:rsidRDefault="00962466" w:rsidP="001520E3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962466" w:rsidRPr="00461983" w14:paraId="540C3C3C" w14:textId="77777777" w:rsidTr="001520E3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C103" w14:textId="77777777" w:rsidR="00962466" w:rsidRPr="00461983" w:rsidRDefault="00962466" w:rsidP="001520E3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8582" w14:textId="77777777" w:rsidR="00962466" w:rsidRPr="00461983" w:rsidRDefault="00962466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719E" w14:textId="77777777" w:rsidR="00962466" w:rsidRPr="00461983" w:rsidRDefault="00962466" w:rsidP="001520E3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8661" w14:textId="77777777" w:rsidR="00962466" w:rsidRPr="00461983" w:rsidRDefault="00962466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F1C1" w14:textId="77777777" w:rsidR="00962466" w:rsidRPr="00461983" w:rsidRDefault="00962466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73FF" w14:textId="77777777" w:rsidR="00962466" w:rsidRPr="00461983" w:rsidRDefault="00962466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D347" w14:textId="77777777" w:rsidR="00962466" w:rsidRPr="00461983" w:rsidRDefault="00962466" w:rsidP="001520E3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962466" w:rsidRPr="00461983" w14:paraId="1B009058" w14:textId="77777777" w:rsidTr="001520E3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A3EF" w14:textId="77777777" w:rsidR="00962466" w:rsidRPr="00461983" w:rsidRDefault="00962466" w:rsidP="001520E3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F55E" w14:textId="77777777" w:rsidR="00962466" w:rsidRPr="00461983" w:rsidRDefault="00962466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0691" w14:textId="77777777" w:rsidR="00962466" w:rsidRPr="00461983" w:rsidRDefault="00962466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C669" w14:textId="77777777" w:rsidR="00962466" w:rsidRPr="00461983" w:rsidRDefault="00962466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8CE7" w14:textId="77777777" w:rsidR="00962466" w:rsidRPr="00461983" w:rsidRDefault="00962466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3CD4" w14:textId="77777777" w:rsidR="00962466" w:rsidRPr="00461983" w:rsidRDefault="00962466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72B9" w14:textId="77777777" w:rsidR="00962466" w:rsidRPr="00461983" w:rsidRDefault="00962466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F7A8" w14:textId="77777777" w:rsidR="00962466" w:rsidRPr="00461983" w:rsidRDefault="00962466" w:rsidP="001520E3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962466" w:rsidRPr="00461983" w14:paraId="2033C085" w14:textId="77777777" w:rsidTr="001520E3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4F2A" w14:textId="77777777" w:rsidR="00962466" w:rsidRPr="00461983" w:rsidRDefault="00962466" w:rsidP="001520E3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E3C" w14:textId="77777777" w:rsidR="00962466" w:rsidRPr="00461983" w:rsidRDefault="00962466" w:rsidP="001520E3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26EE" w14:textId="77777777" w:rsidR="00962466" w:rsidRPr="00461983" w:rsidRDefault="00962466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37D9" w14:textId="77777777" w:rsidR="00962466" w:rsidRPr="00461983" w:rsidRDefault="00962466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734B" w14:textId="77777777" w:rsidR="00962466" w:rsidRPr="00461983" w:rsidRDefault="00962466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0101" w14:textId="77777777" w:rsidR="00962466" w:rsidRPr="00461983" w:rsidRDefault="00962466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4766" w14:textId="77777777" w:rsidR="00962466" w:rsidRPr="00461983" w:rsidRDefault="00962466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EB31" w14:textId="77777777" w:rsidR="00962466" w:rsidRPr="00461983" w:rsidRDefault="00962466" w:rsidP="001520E3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A4EE544" w14:textId="77777777" w:rsidR="002D2F85" w:rsidRDefault="002D2F85" w:rsidP="00A81478">
      <w:pPr>
        <w:jc w:val="right"/>
        <w:rPr>
          <w:rFonts w:eastAsia="Nikosh" w:cs="NikoshBAN"/>
          <w:sz w:val="20"/>
          <w:szCs w:val="20"/>
          <w:lang w:bidi="bn-BD"/>
        </w:rPr>
      </w:pPr>
    </w:p>
    <w:sectPr w:rsidR="002D2F85" w:rsidSect="00BF4F63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C318" w14:textId="77777777" w:rsidR="008671D3" w:rsidRDefault="008671D3">
      <w:r>
        <w:separator/>
      </w:r>
    </w:p>
  </w:endnote>
  <w:endnote w:type="continuationSeparator" w:id="0">
    <w:p w14:paraId="6C61E7CC" w14:textId="77777777" w:rsidR="008671D3" w:rsidRDefault="0086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2C0A" w14:textId="77777777" w:rsidR="008671D3" w:rsidRDefault="008671D3">
      <w:r>
        <w:separator/>
      </w:r>
    </w:p>
  </w:footnote>
  <w:footnote w:type="continuationSeparator" w:id="0">
    <w:p w14:paraId="1669996F" w14:textId="77777777" w:rsidR="008671D3" w:rsidRDefault="0086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7F6D" w14:textId="77777777" w:rsidR="002D2F85" w:rsidRDefault="00BF4F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1A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1AAA"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14:paraId="430A35D0" w14:textId="77777777" w:rsidR="002D2F85" w:rsidRDefault="002D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F494" w14:textId="77777777" w:rsidR="002D2F85" w:rsidRDefault="00BF4F63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 w:rsidR="00B71AAA"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2229F6">
      <w:rPr>
        <w:rFonts w:ascii="NikoshBAN" w:hAnsi="NikoshBAN" w:cs="NikoshBAN"/>
        <w:noProof/>
        <w:sz w:val="20"/>
        <w:szCs w:val="20"/>
        <w:lang w:bidi="bn-IN"/>
      </w:rPr>
      <w:t>7</w:t>
    </w:r>
    <w:r>
      <w:rPr>
        <w:rFonts w:ascii="NikoshBAN" w:hAnsi="NikoshBAN" w:cs="NikoshBAN"/>
        <w:sz w:val="20"/>
        <w:szCs w:val="20"/>
      </w:rPr>
      <w:fldChar w:fldCharType="end"/>
    </w:r>
  </w:p>
  <w:p w14:paraId="7C38AA67" w14:textId="77777777" w:rsidR="002D2F85" w:rsidRDefault="002D2F85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2550F"/>
    <w:multiLevelType w:val="multilevel"/>
    <w:tmpl w:val="DF402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3" w15:restartNumberingAfterBreak="0">
    <w:nsid w:val="2FB20E9C"/>
    <w:multiLevelType w:val="hybridMultilevel"/>
    <w:tmpl w:val="4002206E"/>
    <w:lvl w:ilvl="0" w:tplc="6DB2D9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9F34BA"/>
    <w:multiLevelType w:val="multilevel"/>
    <w:tmpl w:val="329F34BA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7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8" w15:restartNumberingAfterBreak="0">
    <w:nsid w:val="3DA92B34"/>
    <w:multiLevelType w:val="multilevel"/>
    <w:tmpl w:val="3DA92B34"/>
    <w:lvl w:ilvl="0">
      <w:start w:val="1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eastAsia="NikoshBAN" w:hAnsi="NikoshBAN" w:cs="NikoshB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9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0" w15:restartNumberingAfterBreak="0">
    <w:nsid w:val="4BEE2EAC"/>
    <w:multiLevelType w:val="hybridMultilevel"/>
    <w:tmpl w:val="9BFA3A58"/>
    <w:lvl w:ilvl="0" w:tplc="A87AD8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7D6EFB"/>
    <w:multiLevelType w:val="multilevel"/>
    <w:tmpl w:val="587D6EFB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18418A6"/>
    <w:multiLevelType w:val="hybridMultilevel"/>
    <w:tmpl w:val="ADC84148"/>
    <w:lvl w:ilvl="0" w:tplc="D932C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910F70"/>
    <w:multiLevelType w:val="multilevel"/>
    <w:tmpl w:val="75910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711F7"/>
    <w:multiLevelType w:val="hybridMultilevel"/>
    <w:tmpl w:val="B4A6ECE4"/>
    <w:lvl w:ilvl="0" w:tplc="A3EAD1C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06463">
    <w:abstractNumId w:val="0"/>
  </w:num>
  <w:num w:numId="2" w16cid:durableId="906458629">
    <w:abstractNumId w:val="9"/>
  </w:num>
  <w:num w:numId="3" w16cid:durableId="1609654390">
    <w:abstractNumId w:val="7"/>
  </w:num>
  <w:num w:numId="4" w16cid:durableId="1158964258">
    <w:abstractNumId w:val="6"/>
  </w:num>
  <w:num w:numId="5" w16cid:durableId="7003953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0071594">
    <w:abstractNumId w:val="2"/>
  </w:num>
  <w:num w:numId="7" w16cid:durableId="14897904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9283431">
    <w:abstractNumId w:val="14"/>
  </w:num>
  <w:num w:numId="9" w16cid:durableId="1954093864">
    <w:abstractNumId w:val="8"/>
  </w:num>
  <w:num w:numId="10" w16cid:durableId="932811">
    <w:abstractNumId w:val="1"/>
  </w:num>
  <w:num w:numId="11" w16cid:durableId="332687090">
    <w:abstractNumId w:val="11"/>
  </w:num>
  <w:num w:numId="12" w16cid:durableId="1276861431">
    <w:abstractNumId w:val="15"/>
  </w:num>
  <w:num w:numId="13" w16cid:durableId="1843737622">
    <w:abstractNumId w:val="5"/>
  </w:num>
  <w:num w:numId="14" w16cid:durableId="885684097">
    <w:abstractNumId w:val="16"/>
  </w:num>
  <w:num w:numId="15" w16cid:durableId="1173645981">
    <w:abstractNumId w:val="13"/>
  </w:num>
  <w:num w:numId="16" w16cid:durableId="1460491083">
    <w:abstractNumId w:val="3"/>
  </w:num>
  <w:num w:numId="17" w16cid:durableId="738867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yFnPpr//iIlJwH6lokbTgfMwJqNsBlhTUPYLlntnOFcz4B7WogQ5oMkdTwQuHWkDhUeDyeGNJZ+xx6dyfqM/w==" w:salt="WU1WB/5XMhs79Kk08h8z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15B8"/>
    <w:rsid w:val="00003F90"/>
    <w:rsid w:val="00004236"/>
    <w:rsid w:val="000046EB"/>
    <w:rsid w:val="0000563E"/>
    <w:rsid w:val="000065FF"/>
    <w:rsid w:val="0001209C"/>
    <w:rsid w:val="000122BE"/>
    <w:rsid w:val="00014A06"/>
    <w:rsid w:val="000157CC"/>
    <w:rsid w:val="00017536"/>
    <w:rsid w:val="00021701"/>
    <w:rsid w:val="00023662"/>
    <w:rsid w:val="0002530B"/>
    <w:rsid w:val="00025856"/>
    <w:rsid w:val="000272BB"/>
    <w:rsid w:val="000330CE"/>
    <w:rsid w:val="000355A8"/>
    <w:rsid w:val="000360C2"/>
    <w:rsid w:val="000402CD"/>
    <w:rsid w:val="0004069B"/>
    <w:rsid w:val="000410BA"/>
    <w:rsid w:val="00043C5E"/>
    <w:rsid w:val="00052849"/>
    <w:rsid w:val="00053984"/>
    <w:rsid w:val="0005402D"/>
    <w:rsid w:val="00055E36"/>
    <w:rsid w:val="00056BC5"/>
    <w:rsid w:val="00060AB6"/>
    <w:rsid w:val="0006222B"/>
    <w:rsid w:val="00063C93"/>
    <w:rsid w:val="000673A7"/>
    <w:rsid w:val="0006748C"/>
    <w:rsid w:val="000711DD"/>
    <w:rsid w:val="00072880"/>
    <w:rsid w:val="00072E87"/>
    <w:rsid w:val="00080160"/>
    <w:rsid w:val="00081310"/>
    <w:rsid w:val="00090F01"/>
    <w:rsid w:val="00092881"/>
    <w:rsid w:val="0009405B"/>
    <w:rsid w:val="000941A2"/>
    <w:rsid w:val="000A196F"/>
    <w:rsid w:val="000A2FEA"/>
    <w:rsid w:val="000A5247"/>
    <w:rsid w:val="000A5FFF"/>
    <w:rsid w:val="000B14E9"/>
    <w:rsid w:val="000B3DD1"/>
    <w:rsid w:val="000B50B9"/>
    <w:rsid w:val="000B630F"/>
    <w:rsid w:val="000B679E"/>
    <w:rsid w:val="000C14A8"/>
    <w:rsid w:val="000C5D61"/>
    <w:rsid w:val="000C748E"/>
    <w:rsid w:val="000D13A3"/>
    <w:rsid w:val="000D1608"/>
    <w:rsid w:val="000D3594"/>
    <w:rsid w:val="000D6574"/>
    <w:rsid w:val="000D70E9"/>
    <w:rsid w:val="000E080D"/>
    <w:rsid w:val="000E10FC"/>
    <w:rsid w:val="000E2AA7"/>
    <w:rsid w:val="000E5523"/>
    <w:rsid w:val="000E74F0"/>
    <w:rsid w:val="000F2384"/>
    <w:rsid w:val="000F2EA2"/>
    <w:rsid w:val="000F36CF"/>
    <w:rsid w:val="000F5773"/>
    <w:rsid w:val="000F7A29"/>
    <w:rsid w:val="001007F8"/>
    <w:rsid w:val="0010172B"/>
    <w:rsid w:val="001035DC"/>
    <w:rsid w:val="001037BF"/>
    <w:rsid w:val="001062E2"/>
    <w:rsid w:val="00112290"/>
    <w:rsid w:val="00114494"/>
    <w:rsid w:val="0011490D"/>
    <w:rsid w:val="00114939"/>
    <w:rsid w:val="00116971"/>
    <w:rsid w:val="00116E02"/>
    <w:rsid w:val="001179E3"/>
    <w:rsid w:val="001215E3"/>
    <w:rsid w:val="001216A3"/>
    <w:rsid w:val="00123801"/>
    <w:rsid w:val="001274C2"/>
    <w:rsid w:val="0013119F"/>
    <w:rsid w:val="0013171B"/>
    <w:rsid w:val="00131BD1"/>
    <w:rsid w:val="00134983"/>
    <w:rsid w:val="00141242"/>
    <w:rsid w:val="0014391B"/>
    <w:rsid w:val="001446EF"/>
    <w:rsid w:val="001457CD"/>
    <w:rsid w:val="00150948"/>
    <w:rsid w:val="00150A1D"/>
    <w:rsid w:val="001511BB"/>
    <w:rsid w:val="001514D4"/>
    <w:rsid w:val="001544B3"/>
    <w:rsid w:val="001549F8"/>
    <w:rsid w:val="00156821"/>
    <w:rsid w:val="00160733"/>
    <w:rsid w:val="00161103"/>
    <w:rsid w:val="001612DB"/>
    <w:rsid w:val="001626E2"/>
    <w:rsid w:val="00162779"/>
    <w:rsid w:val="001652FB"/>
    <w:rsid w:val="0016547D"/>
    <w:rsid w:val="00166069"/>
    <w:rsid w:val="001715E6"/>
    <w:rsid w:val="00180901"/>
    <w:rsid w:val="00180E9B"/>
    <w:rsid w:val="001828B2"/>
    <w:rsid w:val="00184F30"/>
    <w:rsid w:val="0019049E"/>
    <w:rsid w:val="0019457F"/>
    <w:rsid w:val="001945E9"/>
    <w:rsid w:val="00195BA7"/>
    <w:rsid w:val="001A0113"/>
    <w:rsid w:val="001A143C"/>
    <w:rsid w:val="001A1511"/>
    <w:rsid w:val="001A2031"/>
    <w:rsid w:val="001A2B19"/>
    <w:rsid w:val="001A2BF3"/>
    <w:rsid w:val="001A7278"/>
    <w:rsid w:val="001B0CD4"/>
    <w:rsid w:val="001B110B"/>
    <w:rsid w:val="001B1808"/>
    <w:rsid w:val="001B2B45"/>
    <w:rsid w:val="001B60F0"/>
    <w:rsid w:val="001B62BC"/>
    <w:rsid w:val="001B6576"/>
    <w:rsid w:val="001B65B6"/>
    <w:rsid w:val="001C03CF"/>
    <w:rsid w:val="001C5B45"/>
    <w:rsid w:val="001C6FB1"/>
    <w:rsid w:val="001D1468"/>
    <w:rsid w:val="001D2C71"/>
    <w:rsid w:val="001D3528"/>
    <w:rsid w:val="001D4ACD"/>
    <w:rsid w:val="001D7898"/>
    <w:rsid w:val="001D7E07"/>
    <w:rsid w:val="001E0BDB"/>
    <w:rsid w:val="001E2057"/>
    <w:rsid w:val="001E2325"/>
    <w:rsid w:val="001E2C03"/>
    <w:rsid w:val="001E4BA1"/>
    <w:rsid w:val="001E504B"/>
    <w:rsid w:val="001E7569"/>
    <w:rsid w:val="001E7BCF"/>
    <w:rsid w:val="001F1F22"/>
    <w:rsid w:val="001F2985"/>
    <w:rsid w:val="001F3A1C"/>
    <w:rsid w:val="001F3C29"/>
    <w:rsid w:val="001F472E"/>
    <w:rsid w:val="001F5524"/>
    <w:rsid w:val="001F7460"/>
    <w:rsid w:val="001F7D37"/>
    <w:rsid w:val="0020118C"/>
    <w:rsid w:val="002014C1"/>
    <w:rsid w:val="0020328E"/>
    <w:rsid w:val="00204DE4"/>
    <w:rsid w:val="0020672C"/>
    <w:rsid w:val="002071A7"/>
    <w:rsid w:val="00211D9B"/>
    <w:rsid w:val="00212E8B"/>
    <w:rsid w:val="002137E4"/>
    <w:rsid w:val="00214EF6"/>
    <w:rsid w:val="00216B66"/>
    <w:rsid w:val="002224C2"/>
    <w:rsid w:val="002229F6"/>
    <w:rsid w:val="002232A1"/>
    <w:rsid w:val="002238DD"/>
    <w:rsid w:val="00223B3C"/>
    <w:rsid w:val="00223F2E"/>
    <w:rsid w:val="0022453D"/>
    <w:rsid w:val="00226A36"/>
    <w:rsid w:val="002270FF"/>
    <w:rsid w:val="00233BA0"/>
    <w:rsid w:val="00233FD2"/>
    <w:rsid w:val="00234310"/>
    <w:rsid w:val="00234933"/>
    <w:rsid w:val="002351BF"/>
    <w:rsid w:val="00235509"/>
    <w:rsid w:val="00240BB4"/>
    <w:rsid w:val="00243B01"/>
    <w:rsid w:val="00243FF5"/>
    <w:rsid w:val="00246FBC"/>
    <w:rsid w:val="00252488"/>
    <w:rsid w:val="00252793"/>
    <w:rsid w:val="002553AF"/>
    <w:rsid w:val="00256374"/>
    <w:rsid w:val="00256BDF"/>
    <w:rsid w:val="00262C08"/>
    <w:rsid w:val="0026304E"/>
    <w:rsid w:val="0026457F"/>
    <w:rsid w:val="00265C64"/>
    <w:rsid w:val="002727E9"/>
    <w:rsid w:val="00272A24"/>
    <w:rsid w:val="00275E40"/>
    <w:rsid w:val="00277819"/>
    <w:rsid w:val="00277988"/>
    <w:rsid w:val="00280CF0"/>
    <w:rsid w:val="0028174F"/>
    <w:rsid w:val="00283775"/>
    <w:rsid w:val="00283BC5"/>
    <w:rsid w:val="00283D1F"/>
    <w:rsid w:val="00287593"/>
    <w:rsid w:val="002876FA"/>
    <w:rsid w:val="00291790"/>
    <w:rsid w:val="00291F1F"/>
    <w:rsid w:val="00292231"/>
    <w:rsid w:val="0029280B"/>
    <w:rsid w:val="00292F4D"/>
    <w:rsid w:val="00297515"/>
    <w:rsid w:val="002A259D"/>
    <w:rsid w:val="002A486D"/>
    <w:rsid w:val="002A76DE"/>
    <w:rsid w:val="002B0628"/>
    <w:rsid w:val="002B173E"/>
    <w:rsid w:val="002B30FA"/>
    <w:rsid w:val="002B37B7"/>
    <w:rsid w:val="002B6325"/>
    <w:rsid w:val="002B64FB"/>
    <w:rsid w:val="002B6A8E"/>
    <w:rsid w:val="002B75C8"/>
    <w:rsid w:val="002C1232"/>
    <w:rsid w:val="002C166E"/>
    <w:rsid w:val="002C2673"/>
    <w:rsid w:val="002C3581"/>
    <w:rsid w:val="002C49D1"/>
    <w:rsid w:val="002C4D25"/>
    <w:rsid w:val="002C53EB"/>
    <w:rsid w:val="002C720E"/>
    <w:rsid w:val="002C7841"/>
    <w:rsid w:val="002D1E08"/>
    <w:rsid w:val="002D2F85"/>
    <w:rsid w:val="002D3356"/>
    <w:rsid w:val="002D5205"/>
    <w:rsid w:val="002D5F9E"/>
    <w:rsid w:val="002D6C63"/>
    <w:rsid w:val="002D6D27"/>
    <w:rsid w:val="002E3D07"/>
    <w:rsid w:val="002E4F04"/>
    <w:rsid w:val="002E5782"/>
    <w:rsid w:val="002F1853"/>
    <w:rsid w:val="002F2923"/>
    <w:rsid w:val="002F4246"/>
    <w:rsid w:val="002F5CA8"/>
    <w:rsid w:val="002F69BA"/>
    <w:rsid w:val="002F7433"/>
    <w:rsid w:val="003005A0"/>
    <w:rsid w:val="00300AE5"/>
    <w:rsid w:val="003016E4"/>
    <w:rsid w:val="00301928"/>
    <w:rsid w:val="0030433A"/>
    <w:rsid w:val="0031086D"/>
    <w:rsid w:val="00310B1B"/>
    <w:rsid w:val="00310EE1"/>
    <w:rsid w:val="00313503"/>
    <w:rsid w:val="00313E2B"/>
    <w:rsid w:val="00320F2E"/>
    <w:rsid w:val="00322CB4"/>
    <w:rsid w:val="00323130"/>
    <w:rsid w:val="003254A0"/>
    <w:rsid w:val="00327715"/>
    <w:rsid w:val="00327951"/>
    <w:rsid w:val="00330717"/>
    <w:rsid w:val="00330A80"/>
    <w:rsid w:val="0033215F"/>
    <w:rsid w:val="003357E7"/>
    <w:rsid w:val="00335C07"/>
    <w:rsid w:val="00336832"/>
    <w:rsid w:val="00336E29"/>
    <w:rsid w:val="003370FD"/>
    <w:rsid w:val="00337A86"/>
    <w:rsid w:val="00340093"/>
    <w:rsid w:val="003411D7"/>
    <w:rsid w:val="00344E88"/>
    <w:rsid w:val="00346C5B"/>
    <w:rsid w:val="00350D3D"/>
    <w:rsid w:val="00351181"/>
    <w:rsid w:val="003551CF"/>
    <w:rsid w:val="00355943"/>
    <w:rsid w:val="00355D06"/>
    <w:rsid w:val="00357410"/>
    <w:rsid w:val="003657F3"/>
    <w:rsid w:val="00366E3E"/>
    <w:rsid w:val="003671E6"/>
    <w:rsid w:val="0036742D"/>
    <w:rsid w:val="00370064"/>
    <w:rsid w:val="003728E3"/>
    <w:rsid w:val="00373AC9"/>
    <w:rsid w:val="00373B68"/>
    <w:rsid w:val="00374F66"/>
    <w:rsid w:val="003750B9"/>
    <w:rsid w:val="003758B2"/>
    <w:rsid w:val="00377115"/>
    <w:rsid w:val="003809FE"/>
    <w:rsid w:val="0038200B"/>
    <w:rsid w:val="00384212"/>
    <w:rsid w:val="00386295"/>
    <w:rsid w:val="00386F27"/>
    <w:rsid w:val="00392018"/>
    <w:rsid w:val="0039254C"/>
    <w:rsid w:val="00392D48"/>
    <w:rsid w:val="00392D89"/>
    <w:rsid w:val="00393993"/>
    <w:rsid w:val="00394C93"/>
    <w:rsid w:val="0039512B"/>
    <w:rsid w:val="003968DD"/>
    <w:rsid w:val="003968F2"/>
    <w:rsid w:val="00397A5C"/>
    <w:rsid w:val="003A0A78"/>
    <w:rsid w:val="003A0C4C"/>
    <w:rsid w:val="003A552F"/>
    <w:rsid w:val="003B0239"/>
    <w:rsid w:val="003B2261"/>
    <w:rsid w:val="003B3A0A"/>
    <w:rsid w:val="003B4C52"/>
    <w:rsid w:val="003C0532"/>
    <w:rsid w:val="003C17BB"/>
    <w:rsid w:val="003C1E92"/>
    <w:rsid w:val="003C3918"/>
    <w:rsid w:val="003C480F"/>
    <w:rsid w:val="003C5B79"/>
    <w:rsid w:val="003C5F7D"/>
    <w:rsid w:val="003C6128"/>
    <w:rsid w:val="003D1165"/>
    <w:rsid w:val="003D3392"/>
    <w:rsid w:val="003D54E1"/>
    <w:rsid w:val="003D6416"/>
    <w:rsid w:val="003E111E"/>
    <w:rsid w:val="003E22F3"/>
    <w:rsid w:val="003E355F"/>
    <w:rsid w:val="003E388F"/>
    <w:rsid w:val="003E63CF"/>
    <w:rsid w:val="003F26E4"/>
    <w:rsid w:val="003F5874"/>
    <w:rsid w:val="0040051D"/>
    <w:rsid w:val="00401A77"/>
    <w:rsid w:val="00402631"/>
    <w:rsid w:val="00403860"/>
    <w:rsid w:val="00403C34"/>
    <w:rsid w:val="004052A1"/>
    <w:rsid w:val="00406835"/>
    <w:rsid w:val="00406BBC"/>
    <w:rsid w:val="00411F10"/>
    <w:rsid w:val="004121F0"/>
    <w:rsid w:val="004129FA"/>
    <w:rsid w:val="00414C8F"/>
    <w:rsid w:val="004154EC"/>
    <w:rsid w:val="004168EC"/>
    <w:rsid w:val="00421A99"/>
    <w:rsid w:val="00422A66"/>
    <w:rsid w:val="0042490B"/>
    <w:rsid w:val="00424D5C"/>
    <w:rsid w:val="00425B7C"/>
    <w:rsid w:val="004263FC"/>
    <w:rsid w:val="00432BF2"/>
    <w:rsid w:val="00433218"/>
    <w:rsid w:val="0043610E"/>
    <w:rsid w:val="00436EF2"/>
    <w:rsid w:val="004400BE"/>
    <w:rsid w:val="00441005"/>
    <w:rsid w:val="00444106"/>
    <w:rsid w:val="004470AF"/>
    <w:rsid w:val="00455D84"/>
    <w:rsid w:val="00455E0B"/>
    <w:rsid w:val="00456059"/>
    <w:rsid w:val="00456FB9"/>
    <w:rsid w:val="00457BF3"/>
    <w:rsid w:val="004600BD"/>
    <w:rsid w:val="00460700"/>
    <w:rsid w:val="004607CE"/>
    <w:rsid w:val="00460B54"/>
    <w:rsid w:val="00462524"/>
    <w:rsid w:val="00462B2B"/>
    <w:rsid w:val="004635BE"/>
    <w:rsid w:val="00463698"/>
    <w:rsid w:val="00464286"/>
    <w:rsid w:val="00464D72"/>
    <w:rsid w:val="004655BC"/>
    <w:rsid w:val="00467E21"/>
    <w:rsid w:val="004701FC"/>
    <w:rsid w:val="00470F53"/>
    <w:rsid w:val="00471532"/>
    <w:rsid w:val="004717DD"/>
    <w:rsid w:val="004757FA"/>
    <w:rsid w:val="004836D9"/>
    <w:rsid w:val="00483D14"/>
    <w:rsid w:val="004913A9"/>
    <w:rsid w:val="00493097"/>
    <w:rsid w:val="004965BB"/>
    <w:rsid w:val="004A0AFE"/>
    <w:rsid w:val="004A272C"/>
    <w:rsid w:val="004A31B2"/>
    <w:rsid w:val="004A335B"/>
    <w:rsid w:val="004A3994"/>
    <w:rsid w:val="004A5BE3"/>
    <w:rsid w:val="004A7868"/>
    <w:rsid w:val="004A7B34"/>
    <w:rsid w:val="004B030A"/>
    <w:rsid w:val="004B13BF"/>
    <w:rsid w:val="004B3B18"/>
    <w:rsid w:val="004B4D30"/>
    <w:rsid w:val="004B7955"/>
    <w:rsid w:val="004C033B"/>
    <w:rsid w:val="004C2307"/>
    <w:rsid w:val="004C58B4"/>
    <w:rsid w:val="004C5FCC"/>
    <w:rsid w:val="004C6BDA"/>
    <w:rsid w:val="004D031B"/>
    <w:rsid w:val="004D1ACF"/>
    <w:rsid w:val="004D2BAC"/>
    <w:rsid w:val="004D2DF7"/>
    <w:rsid w:val="004D3955"/>
    <w:rsid w:val="004D3FD2"/>
    <w:rsid w:val="004D4D36"/>
    <w:rsid w:val="004D65ED"/>
    <w:rsid w:val="004D728A"/>
    <w:rsid w:val="004D7C58"/>
    <w:rsid w:val="004E2353"/>
    <w:rsid w:val="004E7B4F"/>
    <w:rsid w:val="004F04EE"/>
    <w:rsid w:val="004F2B41"/>
    <w:rsid w:val="004F330D"/>
    <w:rsid w:val="004F4C16"/>
    <w:rsid w:val="004F58F3"/>
    <w:rsid w:val="004F6E51"/>
    <w:rsid w:val="004F710A"/>
    <w:rsid w:val="00500854"/>
    <w:rsid w:val="0050370F"/>
    <w:rsid w:val="00505B82"/>
    <w:rsid w:val="00506C07"/>
    <w:rsid w:val="00506F11"/>
    <w:rsid w:val="00507677"/>
    <w:rsid w:val="005103CF"/>
    <w:rsid w:val="005119B0"/>
    <w:rsid w:val="005125A6"/>
    <w:rsid w:val="005128C6"/>
    <w:rsid w:val="00513B80"/>
    <w:rsid w:val="00513DCE"/>
    <w:rsid w:val="0051424E"/>
    <w:rsid w:val="0051434B"/>
    <w:rsid w:val="00522F79"/>
    <w:rsid w:val="00525428"/>
    <w:rsid w:val="00530791"/>
    <w:rsid w:val="00531C4F"/>
    <w:rsid w:val="00532031"/>
    <w:rsid w:val="00532128"/>
    <w:rsid w:val="0053525B"/>
    <w:rsid w:val="005360DF"/>
    <w:rsid w:val="00540842"/>
    <w:rsid w:val="00542A45"/>
    <w:rsid w:val="00547DF3"/>
    <w:rsid w:val="00551418"/>
    <w:rsid w:val="00552C11"/>
    <w:rsid w:val="0055402A"/>
    <w:rsid w:val="005543EE"/>
    <w:rsid w:val="00554BBF"/>
    <w:rsid w:val="005576B8"/>
    <w:rsid w:val="00561D69"/>
    <w:rsid w:val="00564976"/>
    <w:rsid w:val="00565D35"/>
    <w:rsid w:val="00567865"/>
    <w:rsid w:val="0057343C"/>
    <w:rsid w:val="00574B0F"/>
    <w:rsid w:val="0057737C"/>
    <w:rsid w:val="00582DAD"/>
    <w:rsid w:val="00587D38"/>
    <w:rsid w:val="005914A0"/>
    <w:rsid w:val="00593E33"/>
    <w:rsid w:val="005A3721"/>
    <w:rsid w:val="005A4591"/>
    <w:rsid w:val="005A5CC9"/>
    <w:rsid w:val="005A5F0E"/>
    <w:rsid w:val="005B0109"/>
    <w:rsid w:val="005B3955"/>
    <w:rsid w:val="005B6B5E"/>
    <w:rsid w:val="005C00FB"/>
    <w:rsid w:val="005C0712"/>
    <w:rsid w:val="005D0DC6"/>
    <w:rsid w:val="005D1216"/>
    <w:rsid w:val="005D1569"/>
    <w:rsid w:val="005D1832"/>
    <w:rsid w:val="005D440F"/>
    <w:rsid w:val="005D60B9"/>
    <w:rsid w:val="005D6BE0"/>
    <w:rsid w:val="005D7AAE"/>
    <w:rsid w:val="005E0DE8"/>
    <w:rsid w:val="005E1523"/>
    <w:rsid w:val="005E15E0"/>
    <w:rsid w:val="005E1F34"/>
    <w:rsid w:val="005E5F51"/>
    <w:rsid w:val="005F124E"/>
    <w:rsid w:val="005F3BEB"/>
    <w:rsid w:val="005F7EA2"/>
    <w:rsid w:val="00602827"/>
    <w:rsid w:val="00602F56"/>
    <w:rsid w:val="00604687"/>
    <w:rsid w:val="00605509"/>
    <w:rsid w:val="00605971"/>
    <w:rsid w:val="00605C7B"/>
    <w:rsid w:val="00605FAA"/>
    <w:rsid w:val="006114CC"/>
    <w:rsid w:val="006129D9"/>
    <w:rsid w:val="00621675"/>
    <w:rsid w:val="00623C70"/>
    <w:rsid w:val="00625D55"/>
    <w:rsid w:val="00625E78"/>
    <w:rsid w:val="0063082F"/>
    <w:rsid w:val="006310F4"/>
    <w:rsid w:val="00632E78"/>
    <w:rsid w:val="00633105"/>
    <w:rsid w:val="00633B0A"/>
    <w:rsid w:val="006345B5"/>
    <w:rsid w:val="00634CED"/>
    <w:rsid w:val="00634EB4"/>
    <w:rsid w:val="0063559F"/>
    <w:rsid w:val="00635AA7"/>
    <w:rsid w:val="00635BFB"/>
    <w:rsid w:val="006370AB"/>
    <w:rsid w:val="006373DA"/>
    <w:rsid w:val="006406B6"/>
    <w:rsid w:val="006409A7"/>
    <w:rsid w:val="00641DE5"/>
    <w:rsid w:val="006449D2"/>
    <w:rsid w:val="00646043"/>
    <w:rsid w:val="00647FE6"/>
    <w:rsid w:val="006510DA"/>
    <w:rsid w:val="006559B9"/>
    <w:rsid w:val="00656F5D"/>
    <w:rsid w:val="006612CE"/>
    <w:rsid w:val="006622D2"/>
    <w:rsid w:val="00662EA4"/>
    <w:rsid w:val="006631AE"/>
    <w:rsid w:val="00663ADA"/>
    <w:rsid w:val="00664BFC"/>
    <w:rsid w:val="00665E72"/>
    <w:rsid w:val="00667D7F"/>
    <w:rsid w:val="00671AD8"/>
    <w:rsid w:val="00673DDB"/>
    <w:rsid w:val="00674ACD"/>
    <w:rsid w:val="00674E05"/>
    <w:rsid w:val="00674F45"/>
    <w:rsid w:val="00675D8B"/>
    <w:rsid w:val="00676572"/>
    <w:rsid w:val="00676A28"/>
    <w:rsid w:val="006772FF"/>
    <w:rsid w:val="006810AB"/>
    <w:rsid w:val="00681302"/>
    <w:rsid w:val="00682706"/>
    <w:rsid w:val="00683E25"/>
    <w:rsid w:val="006860DE"/>
    <w:rsid w:val="00686511"/>
    <w:rsid w:val="006869EE"/>
    <w:rsid w:val="006928E6"/>
    <w:rsid w:val="00693337"/>
    <w:rsid w:val="00695A8E"/>
    <w:rsid w:val="0069622D"/>
    <w:rsid w:val="006976B5"/>
    <w:rsid w:val="006A118D"/>
    <w:rsid w:val="006A2653"/>
    <w:rsid w:val="006A42B0"/>
    <w:rsid w:val="006A4D8F"/>
    <w:rsid w:val="006A5FC1"/>
    <w:rsid w:val="006B0924"/>
    <w:rsid w:val="006B2DEA"/>
    <w:rsid w:val="006B2EF2"/>
    <w:rsid w:val="006B352D"/>
    <w:rsid w:val="006B41D6"/>
    <w:rsid w:val="006B4429"/>
    <w:rsid w:val="006B478F"/>
    <w:rsid w:val="006B4EDF"/>
    <w:rsid w:val="006C25F5"/>
    <w:rsid w:val="006C2995"/>
    <w:rsid w:val="006C331B"/>
    <w:rsid w:val="006C453B"/>
    <w:rsid w:val="006C65D0"/>
    <w:rsid w:val="006D233C"/>
    <w:rsid w:val="006D6891"/>
    <w:rsid w:val="006D68EB"/>
    <w:rsid w:val="006D6B56"/>
    <w:rsid w:val="006E1273"/>
    <w:rsid w:val="006E226C"/>
    <w:rsid w:val="006E6C8E"/>
    <w:rsid w:val="006F0EBE"/>
    <w:rsid w:val="006F56FE"/>
    <w:rsid w:val="006F7802"/>
    <w:rsid w:val="00701810"/>
    <w:rsid w:val="00703162"/>
    <w:rsid w:val="00704226"/>
    <w:rsid w:val="0070454D"/>
    <w:rsid w:val="00704CC8"/>
    <w:rsid w:val="0070500E"/>
    <w:rsid w:val="007054BB"/>
    <w:rsid w:val="007064F8"/>
    <w:rsid w:val="007079F1"/>
    <w:rsid w:val="00707CE9"/>
    <w:rsid w:val="00707E09"/>
    <w:rsid w:val="00712BF1"/>
    <w:rsid w:val="00714959"/>
    <w:rsid w:val="00717469"/>
    <w:rsid w:val="00717ADD"/>
    <w:rsid w:val="0072131D"/>
    <w:rsid w:val="00721A44"/>
    <w:rsid w:val="00722499"/>
    <w:rsid w:val="007255A8"/>
    <w:rsid w:val="00726C88"/>
    <w:rsid w:val="00732599"/>
    <w:rsid w:val="00733F83"/>
    <w:rsid w:val="007348AB"/>
    <w:rsid w:val="0073498E"/>
    <w:rsid w:val="00734B82"/>
    <w:rsid w:val="007351F6"/>
    <w:rsid w:val="0074054C"/>
    <w:rsid w:val="007410A6"/>
    <w:rsid w:val="00746D35"/>
    <w:rsid w:val="00747461"/>
    <w:rsid w:val="007505BE"/>
    <w:rsid w:val="007521E6"/>
    <w:rsid w:val="0075268D"/>
    <w:rsid w:val="00754420"/>
    <w:rsid w:val="00756429"/>
    <w:rsid w:val="00760BCE"/>
    <w:rsid w:val="00761F5D"/>
    <w:rsid w:val="0076211C"/>
    <w:rsid w:val="007631C9"/>
    <w:rsid w:val="00763B7B"/>
    <w:rsid w:val="00766D57"/>
    <w:rsid w:val="00767D68"/>
    <w:rsid w:val="00767E53"/>
    <w:rsid w:val="00770B4C"/>
    <w:rsid w:val="00771BA3"/>
    <w:rsid w:val="00774623"/>
    <w:rsid w:val="00776CAA"/>
    <w:rsid w:val="00781208"/>
    <w:rsid w:val="0078327D"/>
    <w:rsid w:val="007852FA"/>
    <w:rsid w:val="00786477"/>
    <w:rsid w:val="00787198"/>
    <w:rsid w:val="00787DCC"/>
    <w:rsid w:val="00790007"/>
    <w:rsid w:val="0079081E"/>
    <w:rsid w:val="007908A5"/>
    <w:rsid w:val="00790B41"/>
    <w:rsid w:val="007914DF"/>
    <w:rsid w:val="00791F12"/>
    <w:rsid w:val="00792193"/>
    <w:rsid w:val="00792B6A"/>
    <w:rsid w:val="00792CBF"/>
    <w:rsid w:val="00792FCF"/>
    <w:rsid w:val="00794DA0"/>
    <w:rsid w:val="0079620F"/>
    <w:rsid w:val="00796C26"/>
    <w:rsid w:val="007973A7"/>
    <w:rsid w:val="00797C4A"/>
    <w:rsid w:val="007A2855"/>
    <w:rsid w:val="007A6142"/>
    <w:rsid w:val="007A645A"/>
    <w:rsid w:val="007A749E"/>
    <w:rsid w:val="007B0286"/>
    <w:rsid w:val="007B0E15"/>
    <w:rsid w:val="007B108D"/>
    <w:rsid w:val="007B1D6F"/>
    <w:rsid w:val="007B41C2"/>
    <w:rsid w:val="007B6616"/>
    <w:rsid w:val="007B6DC4"/>
    <w:rsid w:val="007C039B"/>
    <w:rsid w:val="007C1A91"/>
    <w:rsid w:val="007C4B8A"/>
    <w:rsid w:val="007C4BCB"/>
    <w:rsid w:val="007D56F1"/>
    <w:rsid w:val="007D5E95"/>
    <w:rsid w:val="007D6D45"/>
    <w:rsid w:val="007D72CB"/>
    <w:rsid w:val="007E1A1F"/>
    <w:rsid w:val="007E1E95"/>
    <w:rsid w:val="007E28D2"/>
    <w:rsid w:val="007E4F46"/>
    <w:rsid w:val="007E51AA"/>
    <w:rsid w:val="007E51B8"/>
    <w:rsid w:val="007E73E9"/>
    <w:rsid w:val="007F02BC"/>
    <w:rsid w:val="007F1468"/>
    <w:rsid w:val="0080220B"/>
    <w:rsid w:val="00802B63"/>
    <w:rsid w:val="00807708"/>
    <w:rsid w:val="00811664"/>
    <w:rsid w:val="00811EF6"/>
    <w:rsid w:val="0081356E"/>
    <w:rsid w:val="008153E8"/>
    <w:rsid w:val="008164A5"/>
    <w:rsid w:val="00817627"/>
    <w:rsid w:val="0081794A"/>
    <w:rsid w:val="00824155"/>
    <w:rsid w:val="008270E6"/>
    <w:rsid w:val="00827D52"/>
    <w:rsid w:val="0083388A"/>
    <w:rsid w:val="00834DD7"/>
    <w:rsid w:val="00836F84"/>
    <w:rsid w:val="00840283"/>
    <w:rsid w:val="0084213A"/>
    <w:rsid w:val="008423FB"/>
    <w:rsid w:val="00842623"/>
    <w:rsid w:val="00845CA7"/>
    <w:rsid w:val="0085025E"/>
    <w:rsid w:val="00850CD3"/>
    <w:rsid w:val="0085161A"/>
    <w:rsid w:val="00853F5E"/>
    <w:rsid w:val="00857367"/>
    <w:rsid w:val="00857CD6"/>
    <w:rsid w:val="00862875"/>
    <w:rsid w:val="0086442C"/>
    <w:rsid w:val="008647F0"/>
    <w:rsid w:val="008671D3"/>
    <w:rsid w:val="0086734F"/>
    <w:rsid w:val="008731DC"/>
    <w:rsid w:val="00874727"/>
    <w:rsid w:val="00874EB4"/>
    <w:rsid w:val="00876AE9"/>
    <w:rsid w:val="00877DDB"/>
    <w:rsid w:val="0088132C"/>
    <w:rsid w:val="00882901"/>
    <w:rsid w:val="0088409D"/>
    <w:rsid w:val="0088545B"/>
    <w:rsid w:val="00885961"/>
    <w:rsid w:val="00885D6F"/>
    <w:rsid w:val="008879AE"/>
    <w:rsid w:val="00890674"/>
    <w:rsid w:val="00892AE5"/>
    <w:rsid w:val="008930DD"/>
    <w:rsid w:val="00893534"/>
    <w:rsid w:val="00893D7E"/>
    <w:rsid w:val="008944BB"/>
    <w:rsid w:val="008957DD"/>
    <w:rsid w:val="008A1291"/>
    <w:rsid w:val="008A4E4F"/>
    <w:rsid w:val="008A6695"/>
    <w:rsid w:val="008A7985"/>
    <w:rsid w:val="008B22AF"/>
    <w:rsid w:val="008B31E3"/>
    <w:rsid w:val="008B4E0C"/>
    <w:rsid w:val="008B521D"/>
    <w:rsid w:val="008B692E"/>
    <w:rsid w:val="008B6BE9"/>
    <w:rsid w:val="008B7618"/>
    <w:rsid w:val="008C0051"/>
    <w:rsid w:val="008C017E"/>
    <w:rsid w:val="008C2C47"/>
    <w:rsid w:val="008C3929"/>
    <w:rsid w:val="008C50AE"/>
    <w:rsid w:val="008C51C7"/>
    <w:rsid w:val="008C5ED0"/>
    <w:rsid w:val="008C759D"/>
    <w:rsid w:val="008C75B0"/>
    <w:rsid w:val="008D0826"/>
    <w:rsid w:val="008D3A5A"/>
    <w:rsid w:val="008D47FE"/>
    <w:rsid w:val="008D5823"/>
    <w:rsid w:val="008D7737"/>
    <w:rsid w:val="008E00A1"/>
    <w:rsid w:val="008E11FF"/>
    <w:rsid w:val="008E13AB"/>
    <w:rsid w:val="008E1E1F"/>
    <w:rsid w:val="008E34A4"/>
    <w:rsid w:val="008E3740"/>
    <w:rsid w:val="008E5740"/>
    <w:rsid w:val="008E6B6B"/>
    <w:rsid w:val="008F054B"/>
    <w:rsid w:val="008F07B0"/>
    <w:rsid w:val="008F4A19"/>
    <w:rsid w:val="008F7F3D"/>
    <w:rsid w:val="00900EB8"/>
    <w:rsid w:val="00901394"/>
    <w:rsid w:val="009027C3"/>
    <w:rsid w:val="009059CE"/>
    <w:rsid w:val="00906D77"/>
    <w:rsid w:val="00907587"/>
    <w:rsid w:val="009078A9"/>
    <w:rsid w:val="009129AA"/>
    <w:rsid w:val="00914CF0"/>
    <w:rsid w:val="009160E6"/>
    <w:rsid w:val="009240C8"/>
    <w:rsid w:val="0092669C"/>
    <w:rsid w:val="00930A6D"/>
    <w:rsid w:val="00930F3F"/>
    <w:rsid w:val="00932B9C"/>
    <w:rsid w:val="0093338B"/>
    <w:rsid w:val="00934268"/>
    <w:rsid w:val="0093462F"/>
    <w:rsid w:val="009346D7"/>
    <w:rsid w:val="0093669F"/>
    <w:rsid w:val="00936A15"/>
    <w:rsid w:val="0093781C"/>
    <w:rsid w:val="0093787F"/>
    <w:rsid w:val="00937B09"/>
    <w:rsid w:val="00937EA5"/>
    <w:rsid w:val="00940317"/>
    <w:rsid w:val="00941B22"/>
    <w:rsid w:val="0094276D"/>
    <w:rsid w:val="0094535B"/>
    <w:rsid w:val="00950958"/>
    <w:rsid w:val="00953866"/>
    <w:rsid w:val="00953B8A"/>
    <w:rsid w:val="00954067"/>
    <w:rsid w:val="009558D5"/>
    <w:rsid w:val="00956292"/>
    <w:rsid w:val="00956841"/>
    <w:rsid w:val="009574DD"/>
    <w:rsid w:val="00961237"/>
    <w:rsid w:val="00962466"/>
    <w:rsid w:val="00964744"/>
    <w:rsid w:val="009652EE"/>
    <w:rsid w:val="00967ADA"/>
    <w:rsid w:val="00970510"/>
    <w:rsid w:val="009720A0"/>
    <w:rsid w:val="00973DF2"/>
    <w:rsid w:val="0097448E"/>
    <w:rsid w:val="00975C18"/>
    <w:rsid w:val="00975CD1"/>
    <w:rsid w:val="00981E86"/>
    <w:rsid w:val="00982C1B"/>
    <w:rsid w:val="00983350"/>
    <w:rsid w:val="009870B9"/>
    <w:rsid w:val="00990800"/>
    <w:rsid w:val="0099114F"/>
    <w:rsid w:val="00991467"/>
    <w:rsid w:val="0099207C"/>
    <w:rsid w:val="0099546D"/>
    <w:rsid w:val="0099546E"/>
    <w:rsid w:val="0099576D"/>
    <w:rsid w:val="009A15C7"/>
    <w:rsid w:val="009A262E"/>
    <w:rsid w:val="009A2A56"/>
    <w:rsid w:val="009A4446"/>
    <w:rsid w:val="009A4CA7"/>
    <w:rsid w:val="009A50D3"/>
    <w:rsid w:val="009A55F3"/>
    <w:rsid w:val="009A55FA"/>
    <w:rsid w:val="009A6792"/>
    <w:rsid w:val="009B0408"/>
    <w:rsid w:val="009B167E"/>
    <w:rsid w:val="009B355A"/>
    <w:rsid w:val="009B3D11"/>
    <w:rsid w:val="009B521B"/>
    <w:rsid w:val="009B695B"/>
    <w:rsid w:val="009B7840"/>
    <w:rsid w:val="009C1BF4"/>
    <w:rsid w:val="009C5F3B"/>
    <w:rsid w:val="009C74C7"/>
    <w:rsid w:val="009C75ED"/>
    <w:rsid w:val="009C7D55"/>
    <w:rsid w:val="009D39D4"/>
    <w:rsid w:val="009D4306"/>
    <w:rsid w:val="009D567D"/>
    <w:rsid w:val="009D619A"/>
    <w:rsid w:val="009E59D1"/>
    <w:rsid w:val="009F13BF"/>
    <w:rsid w:val="009F1535"/>
    <w:rsid w:val="009F246E"/>
    <w:rsid w:val="009F3494"/>
    <w:rsid w:val="009F483C"/>
    <w:rsid w:val="009F5378"/>
    <w:rsid w:val="009F5B6B"/>
    <w:rsid w:val="009F6FF4"/>
    <w:rsid w:val="009F7151"/>
    <w:rsid w:val="00A006FC"/>
    <w:rsid w:val="00A0131C"/>
    <w:rsid w:val="00A02C5D"/>
    <w:rsid w:val="00A0302F"/>
    <w:rsid w:val="00A0443C"/>
    <w:rsid w:val="00A04B93"/>
    <w:rsid w:val="00A057C0"/>
    <w:rsid w:val="00A06788"/>
    <w:rsid w:val="00A07A2D"/>
    <w:rsid w:val="00A07CA0"/>
    <w:rsid w:val="00A1016D"/>
    <w:rsid w:val="00A11C18"/>
    <w:rsid w:val="00A13680"/>
    <w:rsid w:val="00A13D06"/>
    <w:rsid w:val="00A1428B"/>
    <w:rsid w:val="00A14683"/>
    <w:rsid w:val="00A1663D"/>
    <w:rsid w:val="00A20071"/>
    <w:rsid w:val="00A20A99"/>
    <w:rsid w:val="00A22118"/>
    <w:rsid w:val="00A22654"/>
    <w:rsid w:val="00A23934"/>
    <w:rsid w:val="00A23990"/>
    <w:rsid w:val="00A23DAD"/>
    <w:rsid w:val="00A242F5"/>
    <w:rsid w:val="00A260E6"/>
    <w:rsid w:val="00A2672C"/>
    <w:rsid w:val="00A26DAA"/>
    <w:rsid w:val="00A31CFC"/>
    <w:rsid w:val="00A3473F"/>
    <w:rsid w:val="00A373A0"/>
    <w:rsid w:val="00A447AB"/>
    <w:rsid w:val="00A44C5E"/>
    <w:rsid w:val="00A46171"/>
    <w:rsid w:val="00A501F3"/>
    <w:rsid w:val="00A516E6"/>
    <w:rsid w:val="00A52815"/>
    <w:rsid w:val="00A55407"/>
    <w:rsid w:val="00A55941"/>
    <w:rsid w:val="00A564D7"/>
    <w:rsid w:val="00A60276"/>
    <w:rsid w:val="00A607F2"/>
    <w:rsid w:val="00A61601"/>
    <w:rsid w:val="00A61999"/>
    <w:rsid w:val="00A61B8D"/>
    <w:rsid w:val="00A640F8"/>
    <w:rsid w:val="00A643F7"/>
    <w:rsid w:val="00A6778F"/>
    <w:rsid w:val="00A7187E"/>
    <w:rsid w:val="00A75183"/>
    <w:rsid w:val="00A767AE"/>
    <w:rsid w:val="00A801AF"/>
    <w:rsid w:val="00A808BB"/>
    <w:rsid w:val="00A80ADD"/>
    <w:rsid w:val="00A81478"/>
    <w:rsid w:val="00A821AC"/>
    <w:rsid w:val="00A85C94"/>
    <w:rsid w:val="00A86588"/>
    <w:rsid w:val="00A873E1"/>
    <w:rsid w:val="00A874AF"/>
    <w:rsid w:val="00A9174F"/>
    <w:rsid w:val="00A927CC"/>
    <w:rsid w:val="00A94BF5"/>
    <w:rsid w:val="00A94C12"/>
    <w:rsid w:val="00A94ECE"/>
    <w:rsid w:val="00AA03E1"/>
    <w:rsid w:val="00AA0400"/>
    <w:rsid w:val="00AA45EA"/>
    <w:rsid w:val="00AA4C82"/>
    <w:rsid w:val="00AA52E1"/>
    <w:rsid w:val="00AA5611"/>
    <w:rsid w:val="00AA6691"/>
    <w:rsid w:val="00AA677E"/>
    <w:rsid w:val="00AB01BF"/>
    <w:rsid w:val="00AB14A1"/>
    <w:rsid w:val="00AB18D5"/>
    <w:rsid w:val="00AB677F"/>
    <w:rsid w:val="00AC0AF1"/>
    <w:rsid w:val="00AC1139"/>
    <w:rsid w:val="00AC4274"/>
    <w:rsid w:val="00AC6C5B"/>
    <w:rsid w:val="00AD00A4"/>
    <w:rsid w:val="00AD0CB3"/>
    <w:rsid w:val="00AD1259"/>
    <w:rsid w:val="00AD37E4"/>
    <w:rsid w:val="00AD4501"/>
    <w:rsid w:val="00AD46DE"/>
    <w:rsid w:val="00AD7B15"/>
    <w:rsid w:val="00AE07F8"/>
    <w:rsid w:val="00AE160A"/>
    <w:rsid w:val="00AE3C6B"/>
    <w:rsid w:val="00AE3D30"/>
    <w:rsid w:val="00AE7542"/>
    <w:rsid w:val="00AE754E"/>
    <w:rsid w:val="00AE79C3"/>
    <w:rsid w:val="00AF1BFF"/>
    <w:rsid w:val="00AF2A51"/>
    <w:rsid w:val="00AF379E"/>
    <w:rsid w:val="00AF3B41"/>
    <w:rsid w:val="00B019CD"/>
    <w:rsid w:val="00B01C98"/>
    <w:rsid w:val="00B02C22"/>
    <w:rsid w:val="00B03BCF"/>
    <w:rsid w:val="00B074B5"/>
    <w:rsid w:val="00B11FDD"/>
    <w:rsid w:val="00B1282C"/>
    <w:rsid w:val="00B12CB8"/>
    <w:rsid w:val="00B13259"/>
    <w:rsid w:val="00B1551B"/>
    <w:rsid w:val="00B16096"/>
    <w:rsid w:val="00B167F3"/>
    <w:rsid w:val="00B22C36"/>
    <w:rsid w:val="00B23EAC"/>
    <w:rsid w:val="00B25FF0"/>
    <w:rsid w:val="00B26F9D"/>
    <w:rsid w:val="00B310B9"/>
    <w:rsid w:val="00B32135"/>
    <w:rsid w:val="00B33E32"/>
    <w:rsid w:val="00B34B68"/>
    <w:rsid w:val="00B40C6C"/>
    <w:rsid w:val="00B41635"/>
    <w:rsid w:val="00B4198E"/>
    <w:rsid w:val="00B4314F"/>
    <w:rsid w:val="00B44107"/>
    <w:rsid w:val="00B44599"/>
    <w:rsid w:val="00B4758B"/>
    <w:rsid w:val="00B47A9E"/>
    <w:rsid w:val="00B503F2"/>
    <w:rsid w:val="00B54479"/>
    <w:rsid w:val="00B553BE"/>
    <w:rsid w:val="00B56531"/>
    <w:rsid w:val="00B5723E"/>
    <w:rsid w:val="00B606BB"/>
    <w:rsid w:val="00B61D87"/>
    <w:rsid w:val="00B6325B"/>
    <w:rsid w:val="00B663B3"/>
    <w:rsid w:val="00B6743A"/>
    <w:rsid w:val="00B71748"/>
    <w:rsid w:val="00B71AAA"/>
    <w:rsid w:val="00B71B86"/>
    <w:rsid w:val="00B738D8"/>
    <w:rsid w:val="00B73EC3"/>
    <w:rsid w:val="00B74105"/>
    <w:rsid w:val="00B763E6"/>
    <w:rsid w:val="00B801F4"/>
    <w:rsid w:val="00B80BE3"/>
    <w:rsid w:val="00B81024"/>
    <w:rsid w:val="00B81284"/>
    <w:rsid w:val="00B82F60"/>
    <w:rsid w:val="00B8546A"/>
    <w:rsid w:val="00B86F7C"/>
    <w:rsid w:val="00B905FB"/>
    <w:rsid w:val="00B93147"/>
    <w:rsid w:val="00B93CBA"/>
    <w:rsid w:val="00B95112"/>
    <w:rsid w:val="00B95AFB"/>
    <w:rsid w:val="00BA1BEF"/>
    <w:rsid w:val="00BA1FF3"/>
    <w:rsid w:val="00BA5B6C"/>
    <w:rsid w:val="00BB1A66"/>
    <w:rsid w:val="00BB29F7"/>
    <w:rsid w:val="00BB2C13"/>
    <w:rsid w:val="00BB40FB"/>
    <w:rsid w:val="00BB5248"/>
    <w:rsid w:val="00BB6108"/>
    <w:rsid w:val="00BB7C6D"/>
    <w:rsid w:val="00BC06C6"/>
    <w:rsid w:val="00BC2489"/>
    <w:rsid w:val="00BC3014"/>
    <w:rsid w:val="00BC451B"/>
    <w:rsid w:val="00BC4A53"/>
    <w:rsid w:val="00BC73A0"/>
    <w:rsid w:val="00BD0484"/>
    <w:rsid w:val="00BD0A4C"/>
    <w:rsid w:val="00BD12BE"/>
    <w:rsid w:val="00BD22DA"/>
    <w:rsid w:val="00BD4591"/>
    <w:rsid w:val="00BD4F8B"/>
    <w:rsid w:val="00BD5E9B"/>
    <w:rsid w:val="00BD7BA2"/>
    <w:rsid w:val="00BD7C36"/>
    <w:rsid w:val="00BE1BD5"/>
    <w:rsid w:val="00BE2BC2"/>
    <w:rsid w:val="00BE757C"/>
    <w:rsid w:val="00BF0AC8"/>
    <w:rsid w:val="00BF3D0D"/>
    <w:rsid w:val="00BF45B1"/>
    <w:rsid w:val="00BF45FD"/>
    <w:rsid w:val="00BF4A3E"/>
    <w:rsid w:val="00BF4F63"/>
    <w:rsid w:val="00BF530D"/>
    <w:rsid w:val="00BF76AE"/>
    <w:rsid w:val="00C03182"/>
    <w:rsid w:val="00C05461"/>
    <w:rsid w:val="00C05E6F"/>
    <w:rsid w:val="00C07A7D"/>
    <w:rsid w:val="00C11339"/>
    <w:rsid w:val="00C12A5D"/>
    <w:rsid w:val="00C14629"/>
    <w:rsid w:val="00C15E3C"/>
    <w:rsid w:val="00C206F8"/>
    <w:rsid w:val="00C228EE"/>
    <w:rsid w:val="00C2336F"/>
    <w:rsid w:val="00C23B19"/>
    <w:rsid w:val="00C23D60"/>
    <w:rsid w:val="00C3051B"/>
    <w:rsid w:val="00C3193C"/>
    <w:rsid w:val="00C32F7B"/>
    <w:rsid w:val="00C34816"/>
    <w:rsid w:val="00C36E71"/>
    <w:rsid w:val="00C40363"/>
    <w:rsid w:val="00C415FC"/>
    <w:rsid w:val="00C43F47"/>
    <w:rsid w:val="00C4413F"/>
    <w:rsid w:val="00C45CE9"/>
    <w:rsid w:val="00C4623C"/>
    <w:rsid w:val="00C50E2D"/>
    <w:rsid w:val="00C549D0"/>
    <w:rsid w:val="00C566CB"/>
    <w:rsid w:val="00C56ADD"/>
    <w:rsid w:val="00C6123B"/>
    <w:rsid w:val="00C62081"/>
    <w:rsid w:val="00C65D77"/>
    <w:rsid w:val="00C667AF"/>
    <w:rsid w:val="00C66E12"/>
    <w:rsid w:val="00C70411"/>
    <w:rsid w:val="00C70AC4"/>
    <w:rsid w:val="00C72045"/>
    <w:rsid w:val="00C72DC3"/>
    <w:rsid w:val="00C74A6F"/>
    <w:rsid w:val="00C77AE3"/>
    <w:rsid w:val="00C77FBE"/>
    <w:rsid w:val="00C8009C"/>
    <w:rsid w:val="00C81054"/>
    <w:rsid w:val="00C82705"/>
    <w:rsid w:val="00C83160"/>
    <w:rsid w:val="00C8367F"/>
    <w:rsid w:val="00C83CDE"/>
    <w:rsid w:val="00C8623E"/>
    <w:rsid w:val="00C862C4"/>
    <w:rsid w:val="00C870FA"/>
    <w:rsid w:val="00C909F3"/>
    <w:rsid w:val="00C90EFB"/>
    <w:rsid w:val="00C91364"/>
    <w:rsid w:val="00C942D0"/>
    <w:rsid w:val="00C943EB"/>
    <w:rsid w:val="00C95543"/>
    <w:rsid w:val="00C95D56"/>
    <w:rsid w:val="00C964AC"/>
    <w:rsid w:val="00C968CC"/>
    <w:rsid w:val="00C96E02"/>
    <w:rsid w:val="00C97E60"/>
    <w:rsid w:val="00CA295E"/>
    <w:rsid w:val="00CA42A2"/>
    <w:rsid w:val="00CA49B5"/>
    <w:rsid w:val="00CA5C87"/>
    <w:rsid w:val="00CA61DB"/>
    <w:rsid w:val="00CA6566"/>
    <w:rsid w:val="00CA6827"/>
    <w:rsid w:val="00CB25AD"/>
    <w:rsid w:val="00CB595B"/>
    <w:rsid w:val="00CB5B1C"/>
    <w:rsid w:val="00CB66FA"/>
    <w:rsid w:val="00CB6802"/>
    <w:rsid w:val="00CB69B9"/>
    <w:rsid w:val="00CB71A4"/>
    <w:rsid w:val="00CC06D0"/>
    <w:rsid w:val="00CC0980"/>
    <w:rsid w:val="00CC0D0F"/>
    <w:rsid w:val="00CC10FB"/>
    <w:rsid w:val="00CC1435"/>
    <w:rsid w:val="00CC14E0"/>
    <w:rsid w:val="00CC38F6"/>
    <w:rsid w:val="00CC3A2D"/>
    <w:rsid w:val="00CC441B"/>
    <w:rsid w:val="00CC4E00"/>
    <w:rsid w:val="00CC7C85"/>
    <w:rsid w:val="00CD260E"/>
    <w:rsid w:val="00CD416B"/>
    <w:rsid w:val="00CD6207"/>
    <w:rsid w:val="00CD712D"/>
    <w:rsid w:val="00CE0A77"/>
    <w:rsid w:val="00CE1EAE"/>
    <w:rsid w:val="00CE2E45"/>
    <w:rsid w:val="00CE41E4"/>
    <w:rsid w:val="00CE5A84"/>
    <w:rsid w:val="00CE6761"/>
    <w:rsid w:val="00CE7462"/>
    <w:rsid w:val="00CF2D3D"/>
    <w:rsid w:val="00CF3622"/>
    <w:rsid w:val="00CF4539"/>
    <w:rsid w:val="00CF4704"/>
    <w:rsid w:val="00D00F9B"/>
    <w:rsid w:val="00D01393"/>
    <w:rsid w:val="00D02FBA"/>
    <w:rsid w:val="00D03EDE"/>
    <w:rsid w:val="00D057B6"/>
    <w:rsid w:val="00D12A55"/>
    <w:rsid w:val="00D13910"/>
    <w:rsid w:val="00D15231"/>
    <w:rsid w:val="00D21673"/>
    <w:rsid w:val="00D238F2"/>
    <w:rsid w:val="00D26814"/>
    <w:rsid w:val="00D31CFD"/>
    <w:rsid w:val="00D323FC"/>
    <w:rsid w:val="00D3338C"/>
    <w:rsid w:val="00D41D75"/>
    <w:rsid w:val="00D4296D"/>
    <w:rsid w:val="00D4676E"/>
    <w:rsid w:val="00D47B0D"/>
    <w:rsid w:val="00D50A01"/>
    <w:rsid w:val="00D5565F"/>
    <w:rsid w:val="00D56491"/>
    <w:rsid w:val="00D573CF"/>
    <w:rsid w:val="00D61C30"/>
    <w:rsid w:val="00D647DD"/>
    <w:rsid w:val="00D64B53"/>
    <w:rsid w:val="00D655D7"/>
    <w:rsid w:val="00D66E06"/>
    <w:rsid w:val="00D7016C"/>
    <w:rsid w:val="00D72471"/>
    <w:rsid w:val="00D748F9"/>
    <w:rsid w:val="00D762D7"/>
    <w:rsid w:val="00D767F6"/>
    <w:rsid w:val="00D8080B"/>
    <w:rsid w:val="00D80B3C"/>
    <w:rsid w:val="00D84585"/>
    <w:rsid w:val="00D8477D"/>
    <w:rsid w:val="00D8490F"/>
    <w:rsid w:val="00D868AB"/>
    <w:rsid w:val="00D874FC"/>
    <w:rsid w:val="00D87A25"/>
    <w:rsid w:val="00D92EF6"/>
    <w:rsid w:val="00D9399D"/>
    <w:rsid w:val="00D964E2"/>
    <w:rsid w:val="00D9714B"/>
    <w:rsid w:val="00D977D8"/>
    <w:rsid w:val="00DA0525"/>
    <w:rsid w:val="00DA434B"/>
    <w:rsid w:val="00DB0608"/>
    <w:rsid w:val="00DB0CB1"/>
    <w:rsid w:val="00DB3EA1"/>
    <w:rsid w:val="00DB7ABC"/>
    <w:rsid w:val="00DC0754"/>
    <w:rsid w:val="00DC1EFB"/>
    <w:rsid w:val="00DC2CE1"/>
    <w:rsid w:val="00DC589D"/>
    <w:rsid w:val="00DC620D"/>
    <w:rsid w:val="00DC6A8E"/>
    <w:rsid w:val="00DD0003"/>
    <w:rsid w:val="00DD145D"/>
    <w:rsid w:val="00DD147E"/>
    <w:rsid w:val="00DD1A21"/>
    <w:rsid w:val="00DD1AA7"/>
    <w:rsid w:val="00DD3942"/>
    <w:rsid w:val="00DD3F54"/>
    <w:rsid w:val="00DD5B94"/>
    <w:rsid w:val="00DE00B5"/>
    <w:rsid w:val="00DE14FF"/>
    <w:rsid w:val="00DE1F99"/>
    <w:rsid w:val="00DE3B9F"/>
    <w:rsid w:val="00DE617E"/>
    <w:rsid w:val="00DE6C2A"/>
    <w:rsid w:val="00DE7FC7"/>
    <w:rsid w:val="00DF094D"/>
    <w:rsid w:val="00DF0F14"/>
    <w:rsid w:val="00DF3665"/>
    <w:rsid w:val="00DF6997"/>
    <w:rsid w:val="00DF7B1C"/>
    <w:rsid w:val="00E015C3"/>
    <w:rsid w:val="00E01D1B"/>
    <w:rsid w:val="00E032AA"/>
    <w:rsid w:val="00E03506"/>
    <w:rsid w:val="00E0389F"/>
    <w:rsid w:val="00E04818"/>
    <w:rsid w:val="00E04875"/>
    <w:rsid w:val="00E05199"/>
    <w:rsid w:val="00E0594E"/>
    <w:rsid w:val="00E117D8"/>
    <w:rsid w:val="00E11AD9"/>
    <w:rsid w:val="00E120CC"/>
    <w:rsid w:val="00E1649F"/>
    <w:rsid w:val="00E16D61"/>
    <w:rsid w:val="00E177C3"/>
    <w:rsid w:val="00E17D6B"/>
    <w:rsid w:val="00E21B8D"/>
    <w:rsid w:val="00E2213A"/>
    <w:rsid w:val="00E222A9"/>
    <w:rsid w:val="00E225FA"/>
    <w:rsid w:val="00E229C7"/>
    <w:rsid w:val="00E22C38"/>
    <w:rsid w:val="00E23270"/>
    <w:rsid w:val="00E255B6"/>
    <w:rsid w:val="00E26B95"/>
    <w:rsid w:val="00E30FD2"/>
    <w:rsid w:val="00E3419C"/>
    <w:rsid w:val="00E34DD5"/>
    <w:rsid w:val="00E35F37"/>
    <w:rsid w:val="00E35FBF"/>
    <w:rsid w:val="00E363E6"/>
    <w:rsid w:val="00E365AD"/>
    <w:rsid w:val="00E36C97"/>
    <w:rsid w:val="00E40FEB"/>
    <w:rsid w:val="00E42CC3"/>
    <w:rsid w:val="00E5013B"/>
    <w:rsid w:val="00E527AA"/>
    <w:rsid w:val="00E577FE"/>
    <w:rsid w:val="00E57D5C"/>
    <w:rsid w:val="00E60C7F"/>
    <w:rsid w:val="00E62284"/>
    <w:rsid w:val="00E63486"/>
    <w:rsid w:val="00E63BC3"/>
    <w:rsid w:val="00E64ADF"/>
    <w:rsid w:val="00E66597"/>
    <w:rsid w:val="00E675EC"/>
    <w:rsid w:val="00E72C6C"/>
    <w:rsid w:val="00E732AC"/>
    <w:rsid w:val="00E74ACF"/>
    <w:rsid w:val="00E7542F"/>
    <w:rsid w:val="00E82872"/>
    <w:rsid w:val="00E843E7"/>
    <w:rsid w:val="00E85430"/>
    <w:rsid w:val="00E85E4E"/>
    <w:rsid w:val="00E861E3"/>
    <w:rsid w:val="00E86EEE"/>
    <w:rsid w:val="00E87B8B"/>
    <w:rsid w:val="00E92C5C"/>
    <w:rsid w:val="00E9332C"/>
    <w:rsid w:val="00E95D5E"/>
    <w:rsid w:val="00EA0A01"/>
    <w:rsid w:val="00EA30D5"/>
    <w:rsid w:val="00EA341F"/>
    <w:rsid w:val="00EA3BA6"/>
    <w:rsid w:val="00EA700E"/>
    <w:rsid w:val="00EA7A0D"/>
    <w:rsid w:val="00EA7DE2"/>
    <w:rsid w:val="00EB05E5"/>
    <w:rsid w:val="00EB0A49"/>
    <w:rsid w:val="00EB0CB9"/>
    <w:rsid w:val="00EB19BC"/>
    <w:rsid w:val="00EB38E3"/>
    <w:rsid w:val="00EB3F8B"/>
    <w:rsid w:val="00EB5AF8"/>
    <w:rsid w:val="00EB5F0B"/>
    <w:rsid w:val="00EB610D"/>
    <w:rsid w:val="00EC16F5"/>
    <w:rsid w:val="00EC1BCA"/>
    <w:rsid w:val="00EC21FC"/>
    <w:rsid w:val="00EC36B7"/>
    <w:rsid w:val="00EC3874"/>
    <w:rsid w:val="00EC4C12"/>
    <w:rsid w:val="00EC5DCC"/>
    <w:rsid w:val="00EC62C6"/>
    <w:rsid w:val="00ED01B3"/>
    <w:rsid w:val="00ED3FD4"/>
    <w:rsid w:val="00ED494C"/>
    <w:rsid w:val="00ED7EC5"/>
    <w:rsid w:val="00EE0077"/>
    <w:rsid w:val="00EE23B2"/>
    <w:rsid w:val="00EE5FC1"/>
    <w:rsid w:val="00EE60B8"/>
    <w:rsid w:val="00EE6AD3"/>
    <w:rsid w:val="00EE6F47"/>
    <w:rsid w:val="00EE722A"/>
    <w:rsid w:val="00EE7ACE"/>
    <w:rsid w:val="00EF0454"/>
    <w:rsid w:val="00EF28F9"/>
    <w:rsid w:val="00EF3A90"/>
    <w:rsid w:val="00EF5755"/>
    <w:rsid w:val="00EF6ADB"/>
    <w:rsid w:val="00EF76B7"/>
    <w:rsid w:val="00EF7D4F"/>
    <w:rsid w:val="00F0402E"/>
    <w:rsid w:val="00F042F0"/>
    <w:rsid w:val="00F075AC"/>
    <w:rsid w:val="00F10258"/>
    <w:rsid w:val="00F103E4"/>
    <w:rsid w:val="00F10E00"/>
    <w:rsid w:val="00F12BC1"/>
    <w:rsid w:val="00F13434"/>
    <w:rsid w:val="00F138CD"/>
    <w:rsid w:val="00F16A90"/>
    <w:rsid w:val="00F203FD"/>
    <w:rsid w:val="00F2076E"/>
    <w:rsid w:val="00F20FB5"/>
    <w:rsid w:val="00F21860"/>
    <w:rsid w:val="00F23914"/>
    <w:rsid w:val="00F23C34"/>
    <w:rsid w:val="00F246D7"/>
    <w:rsid w:val="00F25D1B"/>
    <w:rsid w:val="00F267F8"/>
    <w:rsid w:val="00F314F7"/>
    <w:rsid w:val="00F33019"/>
    <w:rsid w:val="00F331E0"/>
    <w:rsid w:val="00F341C0"/>
    <w:rsid w:val="00F34223"/>
    <w:rsid w:val="00F34818"/>
    <w:rsid w:val="00F34D4B"/>
    <w:rsid w:val="00F34FD1"/>
    <w:rsid w:val="00F35004"/>
    <w:rsid w:val="00F3634E"/>
    <w:rsid w:val="00F37F44"/>
    <w:rsid w:val="00F404F2"/>
    <w:rsid w:val="00F41AC1"/>
    <w:rsid w:val="00F43262"/>
    <w:rsid w:val="00F43CC9"/>
    <w:rsid w:val="00F43DAD"/>
    <w:rsid w:val="00F442BB"/>
    <w:rsid w:val="00F44375"/>
    <w:rsid w:val="00F4448D"/>
    <w:rsid w:val="00F5292A"/>
    <w:rsid w:val="00F53390"/>
    <w:rsid w:val="00F55115"/>
    <w:rsid w:val="00F55DDA"/>
    <w:rsid w:val="00F57878"/>
    <w:rsid w:val="00F6185D"/>
    <w:rsid w:val="00F62F08"/>
    <w:rsid w:val="00F63AF9"/>
    <w:rsid w:val="00F66090"/>
    <w:rsid w:val="00F66868"/>
    <w:rsid w:val="00F66EA5"/>
    <w:rsid w:val="00F71F43"/>
    <w:rsid w:val="00F721B9"/>
    <w:rsid w:val="00F727C7"/>
    <w:rsid w:val="00F755F9"/>
    <w:rsid w:val="00F76258"/>
    <w:rsid w:val="00F76814"/>
    <w:rsid w:val="00F8170A"/>
    <w:rsid w:val="00F822DD"/>
    <w:rsid w:val="00F83EFA"/>
    <w:rsid w:val="00F8451D"/>
    <w:rsid w:val="00F85216"/>
    <w:rsid w:val="00F85C38"/>
    <w:rsid w:val="00F86A2D"/>
    <w:rsid w:val="00F86C0E"/>
    <w:rsid w:val="00F91223"/>
    <w:rsid w:val="00F9134F"/>
    <w:rsid w:val="00F95432"/>
    <w:rsid w:val="00F95458"/>
    <w:rsid w:val="00F96F4A"/>
    <w:rsid w:val="00FA04A4"/>
    <w:rsid w:val="00FA0DFB"/>
    <w:rsid w:val="00FA5A20"/>
    <w:rsid w:val="00FA5C18"/>
    <w:rsid w:val="00FA6E57"/>
    <w:rsid w:val="00FA73C2"/>
    <w:rsid w:val="00FB229A"/>
    <w:rsid w:val="00FB526E"/>
    <w:rsid w:val="00FB66BC"/>
    <w:rsid w:val="00FB7E87"/>
    <w:rsid w:val="00FC4A64"/>
    <w:rsid w:val="00FC575A"/>
    <w:rsid w:val="00FC5A7D"/>
    <w:rsid w:val="00FC7D97"/>
    <w:rsid w:val="00FD3045"/>
    <w:rsid w:val="00FD552C"/>
    <w:rsid w:val="00FE1099"/>
    <w:rsid w:val="00FE4769"/>
    <w:rsid w:val="00FE61FD"/>
    <w:rsid w:val="00FE6332"/>
    <w:rsid w:val="00FE6CBC"/>
    <w:rsid w:val="00FF0E3F"/>
    <w:rsid w:val="00FF0ED3"/>
    <w:rsid w:val="00FF1657"/>
    <w:rsid w:val="00FF37E7"/>
    <w:rsid w:val="00FF437E"/>
    <w:rsid w:val="00FF75BA"/>
    <w:rsid w:val="3FF94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3231F"/>
  <w15:docId w15:val="{9ABE0CB3-B64D-43A6-BF74-3271E356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F63"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BF4F63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BF4F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4F63"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4F63"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4F63"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4F63"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4F63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4F63"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4F63"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F4F63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rsid w:val="00BF4F63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rsid w:val="00BF4F63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rsid w:val="00BF4F63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sid w:val="00BF4F63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rsid w:val="00BF4F63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rsid w:val="00BF4F63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BF4F63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F4F63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BF4F63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rsid w:val="00BF4F63"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rsid w:val="00BF4F63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rsid w:val="00BF4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F4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F4F63"/>
    <w:rPr>
      <w:b/>
      <w:bCs/>
    </w:rPr>
  </w:style>
  <w:style w:type="paragraph" w:styleId="Date">
    <w:name w:val="Date"/>
    <w:basedOn w:val="Normal"/>
    <w:next w:val="Normal"/>
    <w:link w:val="DateChar"/>
    <w:rsid w:val="00BF4F63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BF4F63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BF4F6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F63"/>
    <w:rPr>
      <w:sz w:val="20"/>
      <w:szCs w:val="20"/>
      <w:lang w:bidi="bn-IN"/>
    </w:rPr>
  </w:style>
  <w:style w:type="character" w:styleId="FollowedHyperlink">
    <w:name w:val="FollowedHyperlink"/>
    <w:basedOn w:val="DefaultParagraphFont"/>
    <w:uiPriority w:val="99"/>
    <w:rsid w:val="00BF4F63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F4F63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rsid w:val="00BF4F6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F4F63"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rsid w:val="00BF4F6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F4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sid w:val="00BF4F63"/>
    <w:rPr>
      <w:color w:val="0000FF"/>
      <w:u w:val="single"/>
    </w:rPr>
  </w:style>
  <w:style w:type="paragraph" w:styleId="List">
    <w:name w:val="List"/>
    <w:basedOn w:val="Normal"/>
    <w:rsid w:val="00BF4F63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rsid w:val="00BF4F63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rsid w:val="00BF4F63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rsid w:val="00BF4F63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rsid w:val="00BF4F63"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rsid w:val="00BF4F63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rsid w:val="00BF4F63"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rsid w:val="00BF4F63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rsid w:val="00BF4F63"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rsid w:val="00BF4F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BF4F63"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rsid w:val="00BF4F63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rsid w:val="00BF4F63"/>
  </w:style>
  <w:style w:type="character" w:styleId="Strong">
    <w:name w:val="Strong"/>
    <w:uiPriority w:val="99"/>
    <w:qFormat/>
    <w:rsid w:val="00BF4F63"/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BF4F63"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rsid w:val="00BF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rsid w:val="00BF4F63"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rsid w:val="00BF4F63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rsid w:val="00BF4F63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rsid w:val="00BF4F63"/>
    <w:pPr>
      <w:ind w:left="220"/>
    </w:pPr>
  </w:style>
  <w:style w:type="paragraph" w:customStyle="1" w:styleId="TitleSmall">
    <w:name w:val="Title Small"/>
    <w:basedOn w:val="Normal"/>
    <w:next w:val="Normal"/>
    <w:uiPriority w:val="99"/>
    <w:rsid w:val="00BF4F63"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rsid w:val="00BF4F63"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rsid w:val="00BF4F63"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rsid w:val="00BF4F63"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rsid w:val="00BF4F63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rsid w:val="00BF4F63"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rsid w:val="00BF4F63"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rsid w:val="00BF4F63"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rsid w:val="00BF4F63"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rsid w:val="00BF4F63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sid w:val="00BF4F63"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locked/>
    <w:rsid w:val="00BF4F63"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BF4F63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locked/>
    <w:rsid w:val="00BF4F63"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rsid w:val="00BF4F63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rsid w:val="00BF4F63"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rsid w:val="00BF4F63"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rsid w:val="00BF4F63"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rsid w:val="00BF4F63"/>
    <w:rPr>
      <w:sz w:val="24"/>
      <w:szCs w:val="24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sid w:val="00BF4F63"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basedOn w:val="DefaultParagraphFont"/>
    <w:link w:val="Footer"/>
    <w:uiPriority w:val="99"/>
    <w:rsid w:val="00BF4F63"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sid w:val="00BF4F63"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rsid w:val="00BF4F63"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BF4F63"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4F63"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4F63"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BF4F63"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rsid w:val="00BF4F63"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BF4F63"/>
    <w:rPr>
      <w:sz w:val="24"/>
      <w:szCs w:val="24"/>
      <w:lang w:val="en-AU" w:bidi="ar-SA"/>
    </w:rPr>
  </w:style>
  <w:style w:type="character" w:customStyle="1" w:styleId="WW8Num1z0">
    <w:name w:val="WW8Num1z0"/>
    <w:uiPriority w:val="99"/>
    <w:rsid w:val="00BF4F63"/>
    <w:rPr>
      <w:rFonts w:ascii="Symbol" w:hAnsi="Symbol" w:cs="Symbol"/>
    </w:rPr>
  </w:style>
  <w:style w:type="paragraph" w:customStyle="1" w:styleId="BoxText">
    <w:name w:val="Box Text"/>
    <w:basedOn w:val="Normal"/>
    <w:uiPriority w:val="99"/>
    <w:rsid w:val="00BF4F63"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rsid w:val="00BF4F63"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locked/>
    <w:rsid w:val="00BF4F63"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rsid w:val="00BF4F63"/>
    <w:rPr>
      <w:rFonts w:ascii="AdarshaLipiNormal" w:hAnsi="AdarshaLipiNormal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sid w:val="00BF4F63"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4F63"/>
    <w:rPr>
      <w:lang w:val="en-AU"/>
    </w:rPr>
  </w:style>
  <w:style w:type="character" w:customStyle="1" w:styleId="EndnoteTextChar1">
    <w:name w:val="Endnote Text Char1"/>
    <w:basedOn w:val="DefaultParagraphFont"/>
    <w:uiPriority w:val="99"/>
    <w:semiHidden/>
    <w:rsid w:val="00BF4F63"/>
    <w:rPr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BF4F63"/>
    <w:rPr>
      <w:lang w:val="en-AU"/>
    </w:rPr>
  </w:style>
  <w:style w:type="character" w:customStyle="1" w:styleId="FootnoteTextChar1">
    <w:name w:val="Footnote Text Char1"/>
    <w:basedOn w:val="DefaultParagraphFont"/>
    <w:uiPriority w:val="99"/>
    <w:semiHidden/>
    <w:rsid w:val="00BF4F63"/>
    <w:rPr>
      <w:lang w:val="en-AU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4F63"/>
    <w:rPr>
      <w:rFonts w:ascii="Courier New" w:hAnsi="Courier New" w:cs="Courier New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BF4F63"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F4F63"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basedOn w:val="DefaultParagraphFont"/>
    <w:uiPriority w:val="99"/>
    <w:semiHidden/>
    <w:rsid w:val="00BF4F63"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basedOn w:val="CommentTextChar1"/>
    <w:uiPriority w:val="99"/>
    <w:semiHidden/>
    <w:rsid w:val="00BF4F63"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rsid w:val="00BF4F63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BF4F63"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rsid w:val="00BF4F63"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rsid w:val="00BF4F63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rsid w:val="00BF4F63"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rsid w:val="00BF4F63"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BF4F63"/>
    <w:rPr>
      <w:bCs/>
      <w:sz w:val="28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BF4F63"/>
    <w:rPr>
      <w:b/>
      <w:sz w:val="28"/>
      <w:szCs w:val="24"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BF4F63"/>
    <w:rPr>
      <w:i/>
      <w:sz w:val="22"/>
      <w:lang w:val="en-GB" w:bidi="ar-SA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BF4F63"/>
    <w:rPr>
      <w:sz w:val="24"/>
      <w:szCs w:val="24"/>
      <w:lang w:val="en-GB"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BF4F63"/>
    <w:rPr>
      <w:rFonts w:ascii="Arial" w:hAnsi="Arial"/>
      <w:i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9"/>
    <w:qFormat/>
    <w:rsid w:val="00BF4F63"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rsid w:val="00BF4F63"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rsid w:val="00BF4F63"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rsid w:val="00BF4F63"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rsid w:val="00BF4F63"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rsid w:val="00BF4F63"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rsid w:val="00BF4F63"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rsid w:val="00BF4F63"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rsid w:val="00BF4F63"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rsid w:val="00BF4F63"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rsid w:val="00BF4F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rsid w:val="00BF4F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rsid w:val="00BF4F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rsid w:val="00BF4F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rsid w:val="00BF4F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rsid w:val="00BF4F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rsid w:val="00BF4F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rsid w:val="00BF4F63"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rsid w:val="00BF4F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rsid w:val="00BF4F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rsid w:val="00BF4F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rsid w:val="00BF4F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rsid w:val="00BF4F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rsid w:val="00BF4F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rsid w:val="00BF4F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rsid w:val="00BF4F63"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rsid w:val="00BF4F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rsid w:val="00BF4F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rsid w:val="00BF4F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rsid w:val="00BF4F63"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rsid w:val="00BF4F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rsid w:val="00BF4F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locked/>
    <w:rsid w:val="00BF4F63"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locked/>
    <w:rsid w:val="00BF4F63"/>
    <w:rPr>
      <w:sz w:val="21"/>
      <w:lang w:val="en-GB" w:bidi="ar-SA"/>
    </w:rPr>
  </w:style>
  <w:style w:type="character" w:customStyle="1" w:styleId="BodyTextIndentChar1">
    <w:name w:val="Body Text Indent Char1"/>
    <w:uiPriority w:val="99"/>
    <w:locked/>
    <w:rsid w:val="00BF4F63"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rsid w:val="00BF4F63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F4F63"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rsid w:val="00BF4F63"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rsid w:val="00BF4F63"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sid w:val="00BF4F63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sid w:val="00BF4F63"/>
    <w:rPr>
      <w:rFonts w:ascii="Calibri" w:hAnsi="Calibri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BF4F63"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rsid w:val="00BF4F63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rsid w:val="00BF4F63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rsid w:val="00BF4F63"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sid w:val="00BF4F63"/>
    <w:rPr>
      <w:i/>
      <w:iCs/>
      <w:color w:val="808080"/>
    </w:rPr>
  </w:style>
  <w:style w:type="character" w:customStyle="1" w:styleId="IntenseEmphasis1">
    <w:name w:val="Intense Emphasis1"/>
    <w:uiPriority w:val="21"/>
    <w:qFormat/>
    <w:rsid w:val="00BF4F63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BF4F63"/>
    <w:rPr>
      <w:rFonts w:cs="Vrinda"/>
      <w:i/>
      <w:iCs/>
      <w:color w:val="000000"/>
      <w:lang w:bidi="bn-BD"/>
    </w:rPr>
  </w:style>
  <w:style w:type="character" w:customStyle="1" w:styleId="QuoteChar">
    <w:name w:val="Quote Char"/>
    <w:basedOn w:val="DefaultParagraphFont"/>
    <w:link w:val="Quote"/>
    <w:uiPriority w:val="29"/>
    <w:rsid w:val="00BF4F63"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F63"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F63"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sid w:val="00BF4F63"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sid w:val="00BF4F63"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sid w:val="00BF4F63"/>
    <w:rPr>
      <w:smallCaps/>
      <w:color w:val="C0504D"/>
      <w:u w:val="single"/>
    </w:rPr>
  </w:style>
  <w:style w:type="character" w:customStyle="1" w:styleId="noteno">
    <w:name w:val="noteno"/>
    <w:basedOn w:val="DefaultParagraphFont"/>
    <w:rsid w:val="00BF4F63"/>
  </w:style>
  <w:style w:type="character" w:customStyle="1" w:styleId="MessageHeaderChar">
    <w:name w:val="Message Header Char"/>
    <w:basedOn w:val="DefaultParagraphFont"/>
    <w:link w:val="MessageHeader"/>
    <w:rsid w:val="00BF4F63"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basedOn w:val="DefaultParagraphFont"/>
    <w:link w:val="Closing"/>
    <w:rsid w:val="00BF4F63"/>
    <w:rPr>
      <w:rFonts w:eastAsia="Batang"/>
      <w:sz w:val="24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BF4F63"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BF4F63"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rsid w:val="00BF4F63"/>
    <w:rPr>
      <w:rFonts w:eastAsia="Batang"/>
      <w:lang w:val="en-US"/>
    </w:rPr>
  </w:style>
  <w:style w:type="paragraph" w:customStyle="1" w:styleId="ReferenceLine0">
    <w:name w:val="Reference Line"/>
    <w:basedOn w:val="BodyText"/>
    <w:rsid w:val="00BF4F63"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rsid w:val="00BF4F63"/>
  </w:style>
  <w:style w:type="paragraph" w:customStyle="1" w:styleId="CharCharCharCharCharCharCharCharCharCharCharCharCharChar">
    <w:name w:val="Char Char Char Char Char Char Char Char Char Char Char Char Char Char"/>
    <w:basedOn w:val="Normal"/>
    <w:rsid w:val="00BF4F63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BF4F63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basedOn w:val="DefaultParagraphFont"/>
    <w:rsid w:val="00BF4F63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basedOn w:val="BodyTextIndentChar"/>
    <w:uiPriority w:val="99"/>
    <w:semiHidden/>
    <w:rsid w:val="00BF4F63"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basedOn w:val="DefaultParagraphFont"/>
    <w:uiPriority w:val="99"/>
    <w:semiHidden/>
    <w:rsid w:val="00BF4F63"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locked/>
    <w:rsid w:val="00BF4F63"/>
    <w:rPr>
      <w:rFonts w:ascii="SutonnyMJ" w:hAnsi="SutonnyMJ" w:cs="SutonnyMJ"/>
      <w:sz w:val="24"/>
      <w:szCs w:val="24"/>
    </w:rPr>
  </w:style>
  <w:style w:type="paragraph" w:customStyle="1" w:styleId="Default">
    <w:name w:val="Default"/>
    <w:rsid w:val="00BF4F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rsid w:val="00BF4F63"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rsid w:val="00BF4F63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rsid w:val="00BF4F63"/>
    <w:rPr>
      <w:b/>
    </w:rPr>
  </w:style>
  <w:style w:type="paragraph" w:customStyle="1" w:styleId="Note">
    <w:name w:val="Note"/>
    <w:basedOn w:val="Tablebody"/>
    <w:next w:val="Tablebody"/>
    <w:link w:val="NoteChar"/>
    <w:rsid w:val="00BF4F63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sid w:val="00BF4F63"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basedOn w:val="TablebodyChar"/>
    <w:link w:val="Note"/>
    <w:locked/>
    <w:rsid w:val="00BF4F63"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locked/>
    <w:rsid w:val="00BF4F63"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rsid w:val="00BF4F63"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rsid w:val="00BF4F63"/>
    <w:rPr>
      <w:lang w:val="en-US"/>
    </w:rPr>
  </w:style>
  <w:style w:type="character" w:customStyle="1" w:styleId="normalchar">
    <w:name w:val="normal__char"/>
    <w:basedOn w:val="DefaultParagraphFont"/>
    <w:rsid w:val="00BF4F63"/>
  </w:style>
  <w:style w:type="paragraph" w:customStyle="1" w:styleId="list0020paragraph">
    <w:name w:val="list_0020paragraph"/>
    <w:basedOn w:val="Normal"/>
    <w:qFormat/>
    <w:rsid w:val="00BF4F63"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rsid w:val="00BF4F63"/>
  </w:style>
  <w:style w:type="character" w:customStyle="1" w:styleId="no0020spacingchar">
    <w:name w:val="no_0020spacing__char"/>
    <w:basedOn w:val="DefaultParagraphFont"/>
    <w:rsid w:val="00BF4F63"/>
  </w:style>
  <w:style w:type="character" w:customStyle="1" w:styleId="list0020paragraphcharchar">
    <w:name w:val="list__0020paragraph____char__char"/>
    <w:basedOn w:val="DefaultParagraphFont"/>
    <w:rsid w:val="00BF4F63"/>
  </w:style>
  <w:style w:type="paragraph" w:customStyle="1" w:styleId="CharChar2CharCharChar">
    <w:name w:val="Char Char2 Char Char Char"/>
    <w:basedOn w:val="Normal"/>
    <w:rsid w:val="00BF4F63"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C995-F2EA-4447-A11A-18E20A95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1322</Words>
  <Characters>7537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gÄyix bs - 09</vt:lpstr>
    </vt:vector>
  </TitlesOfParts>
  <Company>RM SYSTEMS LTD.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gÄyix bs - 09</dc:title>
  <dc:creator>A. F. M. Kamrujjaman</dc:creator>
  <cp:lastModifiedBy>A F M Kamruzzaman Kamrul</cp:lastModifiedBy>
  <cp:revision>6</cp:revision>
  <cp:lastPrinted>2024-01-25T05:18:00Z</cp:lastPrinted>
  <dcterms:created xsi:type="dcterms:W3CDTF">2025-05-09T05:48:00Z</dcterms:created>
  <dcterms:modified xsi:type="dcterms:W3CDTF">2025-08-17T08:34:00Z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ED23627CF3E148CDA044E6C5A4692C62</vt:lpwstr>
  </property>
</Properties>
</file>