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8" w:type="dxa"/>
        <w:tblInd w:w="20" w:type="dxa"/>
        <w:tblLook w:val="04A0" w:firstRow="1" w:lastRow="0" w:firstColumn="1" w:lastColumn="0" w:noHBand="0" w:noVBand="1"/>
      </w:tblPr>
      <w:tblGrid>
        <w:gridCol w:w="270"/>
        <w:gridCol w:w="244"/>
        <w:gridCol w:w="1335"/>
        <w:gridCol w:w="2088"/>
        <w:gridCol w:w="2358"/>
        <w:gridCol w:w="2515"/>
        <w:gridCol w:w="1720"/>
        <w:gridCol w:w="118"/>
      </w:tblGrid>
      <w:tr w:rsidR="001E17A9" w:rsidRPr="00BE0A61" w:rsidTr="00CD21C5">
        <w:trPr>
          <w:gridBefore w:val="1"/>
          <w:wBefore w:w="270" w:type="dxa"/>
          <w:trHeight w:val="1341"/>
        </w:trPr>
        <w:tc>
          <w:tcPr>
            <w:tcW w:w="1579" w:type="dxa"/>
            <w:gridSpan w:val="2"/>
          </w:tcPr>
          <w:p w:rsidR="001E17A9" w:rsidRPr="00BE0A61" w:rsidRDefault="001E17A9" w:rsidP="001E1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GB" w:eastAsia="zh-CN"/>
              </w:rPr>
            </w:pPr>
          </w:p>
        </w:tc>
        <w:tc>
          <w:tcPr>
            <w:tcW w:w="6961" w:type="dxa"/>
            <w:gridSpan w:val="3"/>
          </w:tcPr>
          <w:p w:rsidR="001E17A9" w:rsidRPr="00CD21C5" w:rsidRDefault="001E17A9" w:rsidP="001E17A9">
            <w:pPr>
              <w:spacing w:after="0" w:line="240" w:lineRule="auto"/>
              <w:jc w:val="center"/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</w:pPr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Government of the People's Republic of Bangladesh</w:t>
            </w:r>
          </w:p>
          <w:p w:rsidR="001E17A9" w:rsidRPr="00CD21C5" w:rsidRDefault="001E17A9" w:rsidP="001E17A9">
            <w:pPr>
              <w:spacing w:after="0" w:line="240" w:lineRule="auto"/>
              <w:jc w:val="center"/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</w:pPr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Office Of The Project Director</w:t>
            </w:r>
          </w:p>
          <w:p w:rsidR="001E17A9" w:rsidRPr="00CD21C5" w:rsidRDefault="001E17A9" w:rsidP="001E17A9">
            <w:pPr>
              <w:spacing w:after="0" w:line="240" w:lineRule="auto"/>
              <w:jc w:val="center"/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</w:pPr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Bangladesh Insurance Sector Development Project</w:t>
            </w:r>
          </w:p>
          <w:p w:rsidR="001E17A9" w:rsidRPr="00CD21C5" w:rsidRDefault="001E17A9" w:rsidP="001E17A9">
            <w:pPr>
              <w:spacing w:after="0" w:line="240" w:lineRule="auto"/>
              <w:jc w:val="center"/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</w:pPr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Insurance Development and Regulatory Authority</w:t>
            </w:r>
          </w:p>
          <w:p w:rsidR="001E17A9" w:rsidRPr="00CD21C5" w:rsidRDefault="001E17A9" w:rsidP="001E17A9">
            <w:pPr>
              <w:spacing w:after="0" w:line="240" w:lineRule="auto"/>
              <w:jc w:val="center"/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</w:pPr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Financial Institutions Division</w:t>
            </w:r>
            <w:r w:rsidR="00BE0A61"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 xml:space="preserve">, </w:t>
            </w:r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Ministry o</w:t>
            </w:r>
            <w:bookmarkStart w:id="0" w:name="_GoBack"/>
            <w:bookmarkEnd w:id="0"/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f Finance</w:t>
            </w:r>
          </w:p>
          <w:p w:rsidR="001E17A9" w:rsidRPr="00CD21C5" w:rsidRDefault="003650B9" w:rsidP="001E17A9">
            <w:pPr>
              <w:spacing w:after="0" w:line="240" w:lineRule="auto"/>
              <w:jc w:val="center"/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</w:pPr>
            <w:proofErr w:type="spellStart"/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Jiban</w:t>
            </w:r>
            <w:proofErr w:type="spellEnd"/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Bima</w:t>
            </w:r>
            <w:proofErr w:type="spellEnd"/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 xml:space="preserve"> Tower </w:t>
            </w:r>
            <w:proofErr w:type="spellStart"/>
            <w:r w:rsidR="008919D4"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Bhaban</w:t>
            </w:r>
            <w:proofErr w:type="spellEnd"/>
            <w:r w:rsidR="008919D4"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, Front Block (5th Floor)</w:t>
            </w:r>
            <w:r w:rsidR="00BE0A61"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 xml:space="preserve">, </w:t>
            </w:r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 xml:space="preserve">10, </w:t>
            </w:r>
            <w:proofErr w:type="spellStart"/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>Dilkusha</w:t>
            </w:r>
            <w:proofErr w:type="spellEnd"/>
            <w:r w:rsidRPr="00CD21C5">
              <w:rPr>
                <w:rFonts w:ascii="Times New Roman" w:eastAsia="SimSun" w:hAnsi="Times New Roman" w:cstheme="minorHAnsi"/>
                <w:sz w:val="18"/>
                <w:szCs w:val="18"/>
                <w:lang w:eastAsia="zh-CN"/>
              </w:rPr>
              <w:t xml:space="preserve"> C/A, Dhaka-1000</w:t>
            </w:r>
          </w:p>
          <w:p w:rsidR="001E17A9" w:rsidRPr="00BE0A61" w:rsidRDefault="001E17A9" w:rsidP="003650B9">
            <w:pPr>
              <w:spacing w:after="0" w:line="240" w:lineRule="auto"/>
              <w:jc w:val="center"/>
              <w:rPr>
                <w:rFonts w:ascii="Times New Roman" w:eastAsia="SimSun" w:hAnsi="Times New Roman" w:cstheme="minorHAnsi"/>
                <w:sz w:val="16"/>
                <w:szCs w:val="18"/>
                <w:lang w:eastAsia="zh-CN"/>
              </w:rPr>
            </w:pPr>
            <w:r w:rsidRPr="00CD21C5">
              <w:rPr>
                <w:rFonts w:ascii="Times New Roman" w:eastAsia="SimSun" w:hAnsi="Times New Roman" w:cstheme="minorHAnsi"/>
                <w:sz w:val="18"/>
                <w:szCs w:val="18"/>
                <w:u w:val="single"/>
                <w:lang w:eastAsia="zh-CN"/>
              </w:rPr>
              <w:t>E-mail: pd.bisdproject@gmail.com</w:t>
            </w:r>
            <w:hyperlink r:id="rId7" w:history="1"/>
            <w:r w:rsidR="003650B9" w:rsidRPr="00CD21C5">
              <w:rPr>
                <w:rFonts w:ascii="Times New Roman" w:eastAsia="SimSun" w:hAnsi="Times New Roman" w:cstheme="minorHAnsi"/>
                <w:sz w:val="18"/>
                <w:szCs w:val="18"/>
                <w:u w:val="single"/>
                <w:lang w:eastAsia="zh-CN"/>
              </w:rPr>
              <w:t>;</w:t>
            </w:r>
          </w:p>
        </w:tc>
        <w:tc>
          <w:tcPr>
            <w:tcW w:w="1838" w:type="dxa"/>
            <w:gridSpan w:val="2"/>
          </w:tcPr>
          <w:p w:rsidR="001E17A9" w:rsidRPr="00BE0A61" w:rsidRDefault="001E17A9" w:rsidP="001E1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val="en-GB" w:eastAsia="zh-CN"/>
              </w:rPr>
            </w:pPr>
          </w:p>
        </w:tc>
      </w:tr>
      <w:tr w:rsidR="001E17A9" w:rsidRPr="00BE0A61" w:rsidTr="00CD21C5">
        <w:trPr>
          <w:gridBefore w:val="1"/>
          <w:wBefore w:w="270" w:type="dxa"/>
          <w:trHeight w:val="279"/>
        </w:trPr>
        <w:tc>
          <w:tcPr>
            <w:tcW w:w="10378" w:type="dxa"/>
            <w:gridSpan w:val="7"/>
          </w:tcPr>
          <w:p w:rsidR="001E17A9" w:rsidRPr="00BE0A61" w:rsidRDefault="001E17A9" w:rsidP="008919D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val="en-GB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6"/>
                <w:szCs w:val="18"/>
              </w:rPr>
              <w:t xml:space="preserve">No. </w:t>
            </w:r>
            <w:r w:rsidR="003650B9" w:rsidRPr="00BE0A61">
              <w:rPr>
                <w:rFonts w:ascii="Arial" w:eastAsia="Times New Roman" w:hAnsi="Arial" w:cs="Arial"/>
                <w:spacing w:val="4"/>
                <w:sz w:val="16"/>
                <w:szCs w:val="18"/>
              </w:rPr>
              <w:t>53.03.0000.090.07.016.19</w:t>
            </w:r>
            <w:r w:rsidR="008919D4" w:rsidRPr="00BE0A61">
              <w:rPr>
                <w:rFonts w:ascii="Arial" w:eastAsia="Times New Roman" w:hAnsi="Arial" w:cs="Arial"/>
                <w:spacing w:val="4"/>
                <w:sz w:val="16"/>
                <w:szCs w:val="18"/>
              </w:rPr>
              <w:t>-474</w:t>
            </w:r>
            <w:r w:rsidRPr="00BE0A61">
              <w:rPr>
                <w:rFonts w:ascii="Arial" w:eastAsia="Times New Roman" w:hAnsi="Arial" w:cs="Arial"/>
                <w:color w:val="FF0000"/>
                <w:spacing w:val="4"/>
                <w:sz w:val="16"/>
                <w:szCs w:val="18"/>
              </w:rPr>
              <w:t xml:space="preserve">                                                                                       </w:t>
            </w:r>
            <w:r w:rsidR="005F5607">
              <w:rPr>
                <w:rFonts w:ascii="Arial" w:eastAsia="Times New Roman" w:hAnsi="Arial" w:cs="Arial"/>
                <w:color w:val="FF0000"/>
                <w:spacing w:val="4"/>
                <w:sz w:val="16"/>
                <w:szCs w:val="18"/>
              </w:rPr>
              <w:t xml:space="preserve">            </w:t>
            </w:r>
            <w:r w:rsidR="00CD21C5">
              <w:rPr>
                <w:rFonts w:ascii="Arial" w:eastAsia="Times New Roman" w:hAnsi="Arial" w:cs="Arial"/>
                <w:color w:val="FF0000"/>
                <w:spacing w:val="4"/>
                <w:sz w:val="16"/>
                <w:szCs w:val="18"/>
              </w:rPr>
              <w:t xml:space="preserve">                      </w:t>
            </w:r>
            <w:r w:rsidR="005F5607">
              <w:rPr>
                <w:rFonts w:ascii="Arial" w:eastAsia="Times New Roman" w:hAnsi="Arial" w:cs="Arial"/>
                <w:color w:val="FF0000"/>
                <w:spacing w:val="4"/>
                <w:sz w:val="16"/>
                <w:szCs w:val="18"/>
              </w:rPr>
              <w:t xml:space="preserve"> </w:t>
            </w:r>
            <w:r w:rsidR="008919D4" w:rsidRPr="00BE0A61">
              <w:rPr>
                <w:rFonts w:ascii="Arial" w:eastAsia="Times New Roman" w:hAnsi="Arial" w:cs="Arial"/>
                <w:spacing w:val="4"/>
                <w:sz w:val="16"/>
                <w:szCs w:val="18"/>
              </w:rPr>
              <w:t>21 November</w:t>
            </w:r>
            <w:r w:rsidRPr="00BE0A61">
              <w:rPr>
                <w:rFonts w:ascii="Arial" w:eastAsia="Times New Roman" w:hAnsi="Arial" w:cs="Arial"/>
                <w:spacing w:val="4"/>
                <w:sz w:val="16"/>
                <w:szCs w:val="18"/>
              </w:rPr>
              <w:t xml:space="preserve"> 2019</w:t>
            </w:r>
            <w:r w:rsidRPr="00BE0A6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val="en-GB"/>
              </w:rPr>
              <w:t xml:space="preserve">                                                     </w:t>
            </w:r>
          </w:p>
        </w:tc>
      </w:tr>
      <w:tr w:rsidR="001E17A9" w:rsidRPr="00BE0A61" w:rsidTr="00CD21C5">
        <w:trPr>
          <w:gridBefore w:val="1"/>
          <w:wBefore w:w="270" w:type="dxa"/>
          <w:trHeight w:val="180"/>
        </w:trPr>
        <w:tc>
          <w:tcPr>
            <w:tcW w:w="1579" w:type="dxa"/>
            <w:gridSpan w:val="2"/>
          </w:tcPr>
          <w:p w:rsidR="001E17A9" w:rsidRPr="00BE0A61" w:rsidRDefault="001E17A9" w:rsidP="00BE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zh-CN"/>
              </w:rPr>
            </w:pPr>
          </w:p>
        </w:tc>
        <w:tc>
          <w:tcPr>
            <w:tcW w:w="6961" w:type="dxa"/>
            <w:gridSpan w:val="3"/>
          </w:tcPr>
          <w:p w:rsidR="001E17A9" w:rsidRPr="00BE0A61" w:rsidRDefault="001E17A9" w:rsidP="00BE0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GB" w:eastAsia="zh-CN"/>
              </w:rPr>
            </w:pPr>
            <w:r w:rsidRPr="00BE0A61">
              <w:rPr>
                <w:rFonts w:ascii="Arial" w:eastAsia="Times New Roman" w:hAnsi="Arial" w:cs="Arial"/>
                <w:b/>
                <w:sz w:val="14"/>
                <w:szCs w:val="14"/>
                <w:lang w:val="en-GB" w:eastAsia="zh-CN"/>
              </w:rPr>
              <w:t>INVITATION FOR TENDER (IFT)</w:t>
            </w:r>
          </w:p>
        </w:tc>
        <w:tc>
          <w:tcPr>
            <w:tcW w:w="1838" w:type="dxa"/>
            <w:gridSpan w:val="2"/>
          </w:tcPr>
          <w:p w:rsidR="001E17A9" w:rsidRPr="00BE0A61" w:rsidRDefault="001E17A9" w:rsidP="00BE0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val="en-GB" w:eastAsia="zh-CN"/>
              </w:rPr>
            </w:pP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23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Ministry/Division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Financial Institutions Division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315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Agency &amp; Procuring Entity Name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Procuring Entity: Bangladesh Insurance Sector Development Project</w:t>
            </w:r>
          </w:p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Agency: Insurance Development and Regulatory Authority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315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3.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Procuring Entity Name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Bangladesh Insurance Sector Development Project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23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4.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Procuring Entity Code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Not used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5.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Procuring Entity District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Dhaka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6.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Invitation for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6B0E20" w:rsidP="00BE0A6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i/>
                <w:spacing w:val="4"/>
                <w:sz w:val="14"/>
                <w:szCs w:val="14"/>
              </w:rPr>
              <w:t>Distance learning Center with Videoconference &amp; Audio Visual Facilities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7.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Invitation Ref No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6B0E20" w:rsidP="00BE0A61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53.03.0000.090.07.016.19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-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473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8.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Date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9D7895" w:rsidP="00BE0A61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21 November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2019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KEY INFORMATION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9.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Procurement method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Open Tendering Method (National)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253"/>
        </w:trPr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FUNDING INFORMATION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161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10.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Budget and Source of Funds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Development Budget (Government and IDA Credit)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270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11.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85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Development Partners </w:t>
            </w:r>
          </w:p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(if applicable)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International Development Association (IDA)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PARTICULAR INFORMATION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179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12.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Project/ </w:t>
            </w:r>
            <w:proofErr w:type="spellStart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Programme</w:t>
            </w:r>
            <w:proofErr w:type="spellEnd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Code 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P156823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13.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Project/ </w:t>
            </w:r>
            <w:proofErr w:type="spellStart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Programme</w:t>
            </w:r>
            <w:proofErr w:type="spellEnd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Name 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Bangladesh Insurance Sector Development Project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14.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Tender Package No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8C666C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G5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15.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Tender Package Name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F46636" w:rsidP="00BE0A61">
            <w:pPr>
              <w:tabs>
                <w:tab w:val="right" w:pos="7272"/>
              </w:tabs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z w:val="14"/>
                <w:szCs w:val="14"/>
                <w:lang w:val="en-GB" w:eastAsia="zh-CN"/>
              </w:rPr>
            </w:pPr>
            <w:r w:rsidRPr="00BE0A61">
              <w:rPr>
                <w:rFonts w:ascii="Arial" w:eastAsia="Times New Roman" w:hAnsi="Arial" w:cs="Arial"/>
                <w:b/>
                <w:i/>
                <w:spacing w:val="4"/>
                <w:sz w:val="14"/>
                <w:szCs w:val="14"/>
              </w:rPr>
              <w:t>Distance learning Center with Videoconference &amp; Audio Visual Facilities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206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16.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Tender Publication Date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3F06CE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22</w:t>
            </w:r>
            <w:r w:rsidR="00524E1F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November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2019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206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17.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Tender Last Selling Date 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C61DD4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15 December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2019</w:t>
            </w:r>
            <w:r w:rsidR="001E17A9" w:rsidRPr="00BE0A61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r w:rsidR="001E17A9" w:rsidRPr="00BE0A61">
              <w:rPr>
                <w:rFonts w:ascii="Arial" w:eastAsia="SimSun" w:hAnsi="Arial" w:cs="Arial"/>
                <w:sz w:val="14"/>
                <w:szCs w:val="14"/>
                <w:lang w:val="en-GB" w:eastAsia="zh-CN"/>
              </w:rPr>
              <w:t>up to 5.00 PM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18.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Last Date and Time of Tender Submission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BA79E3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17 December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2019  at 1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.00 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M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19.</w:t>
            </w:r>
          </w:p>
          <w:p w:rsidR="001E17A9" w:rsidRPr="00BE0A61" w:rsidRDefault="001E17A9" w:rsidP="00BE0A61">
            <w:pPr>
              <w:spacing w:after="0" w:line="240" w:lineRule="auto"/>
              <w:rPr>
                <w:rFonts w:ascii="Arial" w:eastAsia="SimSun" w:hAnsi="Arial" w:cs="Arial"/>
                <w:spacing w:val="4"/>
                <w:sz w:val="14"/>
                <w:szCs w:val="14"/>
                <w:lang w:eastAsia="zh-CN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Tender Opening Date and Time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</w:t>
            </w:r>
            <w:r w:rsidR="00BA79E3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17 December 2019  at 01.00 PM</w:t>
            </w:r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521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spacing w:after="0" w:line="240" w:lineRule="auto"/>
              <w:rPr>
                <w:rFonts w:ascii="Arial" w:eastAsia="SimSun" w:hAnsi="Arial" w:cs="Arial"/>
                <w:spacing w:val="4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pacing w:val="4"/>
                <w:sz w:val="14"/>
                <w:szCs w:val="14"/>
                <w:lang w:eastAsia="zh-CN"/>
              </w:rPr>
              <w:t>20.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Name and Address of the office Selling, Receiving &amp; Opening Tender Document.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Office Of The Project Director</w:t>
            </w:r>
            <w:r w:rsidR="005F5607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, 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Bangladesh Insurance Sector Development Project</w:t>
            </w:r>
          </w:p>
          <w:p w:rsidR="001E17A9" w:rsidRPr="00BE0A61" w:rsidRDefault="00BA79E3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proofErr w:type="spellStart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>Jiban</w:t>
            </w:r>
            <w:proofErr w:type="spellEnd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>Bima</w:t>
            </w:r>
            <w:proofErr w:type="spellEnd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 xml:space="preserve"> Tower </w:t>
            </w:r>
            <w:proofErr w:type="spellStart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>Bhaban</w:t>
            </w:r>
            <w:proofErr w:type="spellEnd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>, Front Block (5th Floor)</w:t>
            </w:r>
            <w:r w:rsidR="005F5607">
              <w:rPr>
                <w:rFonts w:ascii="Arial" w:hAnsi="Arial" w:cs="Arial"/>
                <w:sz w:val="14"/>
                <w:szCs w:val="14"/>
                <w:lang w:val="en-GB"/>
              </w:rPr>
              <w:t xml:space="preserve">, </w:t>
            </w:r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 xml:space="preserve">10, </w:t>
            </w:r>
            <w:proofErr w:type="spellStart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>Dilkusha</w:t>
            </w:r>
            <w:proofErr w:type="spellEnd"/>
            <w:r w:rsidRPr="00BE0A61">
              <w:rPr>
                <w:rFonts w:ascii="Arial" w:hAnsi="Arial" w:cs="Arial"/>
                <w:sz w:val="14"/>
                <w:szCs w:val="14"/>
                <w:lang w:val="en-GB"/>
              </w:rPr>
              <w:t xml:space="preserve"> C/A, Dhaka-1000</w:t>
            </w:r>
          </w:p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Phone: 02-9514963; E-mail: pd.bisdproject@gmail.com</w:t>
            </w:r>
            <w:hyperlink r:id="rId8" w:history="1"/>
          </w:p>
        </w:tc>
      </w:tr>
      <w:tr w:rsidR="001E17A9" w:rsidRPr="00BE0A61" w:rsidTr="00CD21C5">
        <w:tblPrEx>
          <w:tblLook w:val="01E0" w:firstRow="1" w:lastRow="1" w:firstColumn="1" w:lastColumn="1" w:noHBand="0" w:noVBand="0"/>
        </w:tblPrEx>
        <w:trPr>
          <w:gridAfter w:val="1"/>
          <w:wAfter w:w="118" w:type="dxa"/>
          <w:trHeight w:val="395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spacing w:after="0" w:line="240" w:lineRule="auto"/>
              <w:rPr>
                <w:rFonts w:ascii="Arial" w:eastAsia="SimSun" w:hAnsi="Arial" w:cs="Arial"/>
                <w:spacing w:val="4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pacing w:val="4"/>
                <w:sz w:val="14"/>
                <w:szCs w:val="14"/>
                <w:lang w:eastAsia="zh-CN"/>
              </w:rPr>
              <w:t>21.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Last date of queries/clarification sought by Tenderers (in writing or e-mail)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BA79E3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08 December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2019 by 5.00 PM</w:t>
            </w:r>
          </w:p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3333FF"/>
                <w:spacing w:val="4"/>
                <w:sz w:val="14"/>
                <w:szCs w:val="14"/>
              </w:rPr>
            </w:pP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188"/>
          <w:jc w:val="center"/>
        </w:trPr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INFORMATIN FOR TENDERER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hRule="exact" w:val="2188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22.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Eligibility of Qualifications of Tenderer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60" w:hanging="180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The maximum 0</w:t>
            </w:r>
            <w:r w:rsidR="00BA79E3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(</w:t>
            </w:r>
            <w:r w:rsidR="00BA79E3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two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) number of arbitration against the Tenderer over a period of last 05(five) years.</w:t>
            </w:r>
          </w:p>
          <w:p w:rsidR="001E17A9" w:rsidRPr="00BE0A61" w:rsidRDefault="001E17A9" w:rsidP="00BE0A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60" w:hanging="180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The Tenderer shall have a minimum of 5 (five) years of overall experience in the supply of Goods and related services.</w:t>
            </w:r>
          </w:p>
          <w:p w:rsidR="001E17A9" w:rsidRPr="00BE0A61" w:rsidRDefault="001E17A9" w:rsidP="00BE0A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60" w:hanging="180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The Tenderer shall have s</w:t>
            </w:r>
            <w:r w:rsidR="003F06CE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uccessfully completed minimum 03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(</w:t>
            </w:r>
            <w:r w:rsidR="00171038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three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) numbers supply contract of similar Goods and related services within last 05(five) years. </w:t>
            </w:r>
            <w:proofErr w:type="spellStart"/>
            <w:proofErr w:type="gramStart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i.e</w:t>
            </w:r>
            <w:proofErr w:type="spellEnd"/>
            <w:proofErr w:type="gramEnd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years counting backward from the date of publication of IFT in the newspaper.</w:t>
            </w:r>
          </w:p>
          <w:p w:rsidR="00171038" w:rsidRPr="00BE0A61" w:rsidRDefault="00171038" w:rsidP="00BE0A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60" w:hanging="180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The Tenderer shall have the specific experience of supplying similar Goods of at least 02 contracts successfully completed within the last 05 years each with a value of minimum Tk. 2,50,00,000 (Two </w:t>
            </w:r>
            <w:proofErr w:type="spellStart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crore</w:t>
            </w:r>
            <w:proofErr w:type="spellEnd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Fifty lac only) </w:t>
            </w:r>
            <w:proofErr w:type="spellStart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i,e</w:t>
            </w:r>
            <w:proofErr w:type="spellEnd"/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years counting backward from the date of publication of IFT in the newspaper.</w:t>
            </w:r>
          </w:p>
          <w:p w:rsidR="001E17A9" w:rsidRPr="00BE0A61" w:rsidRDefault="00372E68" w:rsidP="00BE0A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60" w:hanging="180"/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The minimum amount of liquid asset or working c</w:t>
            </w:r>
            <w:r w:rsidR="00171038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apital or credit facility is 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</w:t>
            </w:r>
            <w:r w:rsidR="00171038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Tk. 2,65,00,000 (Two </w:t>
            </w:r>
            <w:proofErr w:type="spellStart"/>
            <w:r w:rsidR="00171038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crore</w:t>
            </w:r>
            <w:proofErr w:type="spellEnd"/>
            <w:r w:rsidR="00171038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and Sixty five lac only)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71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23.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Brief Description of Goods: 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76453B" w:rsidP="00BE0A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en-GB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Distance learning Center with Videoconference &amp; Audio Visual Facilities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71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24.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Brief Description of Related Services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en-GB"/>
              </w:rPr>
            </w:pPr>
            <w:r w:rsidRPr="00BE0A61">
              <w:rPr>
                <w:rFonts w:ascii="Arial" w:eastAsia="Times New Roman" w:hAnsi="Arial" w:cs="Arial"/>
                <w:b/>
                <w:bCs/>
                <w:iCs/>
                <w:color w:val="3333FF"/>
                <w:sz w:val="14"/>
                <w:szCs w:val="14"/>
                <w:lang w:val="en-GB"/>
              </w:rPr>
              <w:t xml:space="preserve"> </w:t>
            </w:r>
            <w:r w:rsidRPr="00BE0A61">
              <w:rPr>
                <w:rFonts w:ascii="Arial" w:eastAsia="Times New Roman" w:hAnsi="Arial" w:cs="Arial"/>
                <w:b/>
                <w:bCs/>
                <w:iCs/>
                <w:sz w:val="14"/>
                <w:szCs w:val="14"/>
                <w:lang w:val="en-GB"/>
              </w:rPr>
              <w:t>Not Applicable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71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25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Tender Document Price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76453B" w:rsidP="00BE0A61">
            <w:pPr>
              <w:widowControl w:val="0"/>
              <w:tabs>
                <w:tab w:val="left" w:pos="367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Tk.30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00.00/- (Taka 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Three Thousand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) only in pay o</w:t>
            </w:r>
            <w:r w:rsidR="00396417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r</w:t>
            </w:r>
            <w:r w:rsidR="001E17A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der.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107"/>
          <w:jc w:val="center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26.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Identification of Lot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Location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Tender Security Amount in Taka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Completion Time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477"/>
          <w:jc w:val="center"/>
        </w:trPr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val="en-GB"/>
              </w:rPr>
            </w:pPr>
            <w:r w:rsidRPr="00BE0A61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val="en-GB"/>
              </w:rPr>
              <w:t>Supply and Installation of Office Equipment</w:t>
            </w:r>
          </w:p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HAnsi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Bangladesh Insurance Sector Development Project</w:t>
            </w:r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(BISDP)</w:t>
            </w: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, </w:t>
            </w:r>
            <w:proofErr w:type="spellStart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Jiban</w:t>
            </w:r>
            <w:proofErr w:type="spellEnd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Bima</w:t>
            </w:r>
            <w:proofErr w:type="spellEnd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Tower </w:t>
            </w:r>
            <w:proofErr w:type="spellStart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Bhaban</w:t>
            </w:r>
            <w:proofErr w:type="spellEnd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, Front Block (5th Floor), 10, </w:t>
            </w:r>
            <w:proofErr w:type="spellStart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Dilkusha</w:t>
            </w:r>
            <w:proofErr w:type="spellEnd"/>
            <w:r w:rsidR="00D169E9"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 C/A, Dhaka-1000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38" w:rsidRPr="00BE0A61" w:rsidRDefault="00171038" w:rsidP="00BE0A61">
            <w:pPr>
              <w:tabs>
                <w:tab w:val="right" w:pos="7254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14"/>
                <w:szCs w:val="14"/>
                <w:lang w:val="en-GB"/>
              </w:rPr>
            </w:pPr>
            <w:r w:rsidRPr="00BE0A61">
              <w:rPr>
                <w:rFonts w:ascii="Arial" w:hAnsi="Arial" w:cs="Arial"/>
                <w:b/>
                <w:i/>
                <w:sz w:val="14"/>
                <w:szCs w:val="14"/>
                <w:lang w:val="en-GB"/>
              </w:rPr>
              <w:t>BDT 7,00,000/- (Seven lac only)</w:t>
            </w:r>
          </w:p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val="en-GB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FF0000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color w:val="FF0000"/>
                <w:sz w:val="14"/>
                <w:szCs w:val="14"/>
              </w:rPr>
              <w:t xml:space="preserve"> </w:t>
            </w:r>
            <w:r w:rsidRPr="00BE0A61">
              <w:rPr>
                <w:rFonts w:ascii="Arial" w:eastAsia="Times New Roman" w:hAnsi="Arial" w:cs="Arial"/>
                <w:sz w:val="14"/>
                <w:szCs w:val="14"/>
              </w:rPr>
              <w:t>(</w:t>
            </w:r>
            <w:r w:rsidR="00171038" w:rsidRPr="00BE0A61"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="00D169E9" w:rsidRPr="00BE0A61">
              <w:rPr>
                <w:rFonts w:ascii="Arial" w:eastAsia="Times New Roman" w:hAnsi="Arial" w:cs="Arial"/>
                <w:sz w:val="14"/>
                <w:szCs w:val="14"/>
              </w:rPr>
              <w:t>0</w:t>
            </w:r>
            <w:r w:rsidRPr="00BE0A61">
              <w:rPr>
                <w:rFonts w:ascii="Arial" w:eastAsia="Times New Roman" w:hAnsi="Arial" w:cs="Arial"/>
                <w:sz w:val="14"/>
                <w:szCs w:val="14"/>
              </w:rPr>
              <w:t xml:space="preserve">) days  from the date of </w:t>
            </w:r>
            <w:r w:rsidR="00171038" w:rsidRPr="00BE0A61">
              <w:rPr>
                <w:rFonts w:ascii="Arial" w:eastAsia="Times New Roman" w:hAnsi="Arial" w:cs="Arial"/>
                <w:sz w:val="14"/>
                <w:szCs w:val="14"/>
              </w:rPr>
              <w:t xml:space="preserve">issuance of </w:t>
            </w:r>
            <w:proofErr w:type="spellStart"/>
            <w:r w:rsidR="00171038" w:rsidRPr="00BE0A61">
              <w:rPr>
                <w:rFonts w:ascii="Arial" w:eastAsia="Times New Roman" w:hAnsi="Arial" w:cs="Arial"/>
                <w:sz w:val="14"/>
                <w:szCs w:val="14"/>
              </w:rPr>
              <w:t>NoA</w:t>
            </w:r>
            <w:proofErr w:type="spellEnd"/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225"/>
          <w:jc w:val="center"/>
        </w:trPr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z w:val="14"/>
                <w:szCs w:val="14"/>
              </w:rPr>
              <w:br w:type="page"/>
            </w:r>
            <w:r w:rsidRPr="00BE0A61">
              <w:rPr>
                <w:rFonts w:ascii="Arial" w:eastAsia="Times New Roman" w:hAnsi="Arial" w:cs="Arial"/>
                <w:b/>
                <w:spacing w:val="4"/>
                <w:sz w:val="14"/>
                <w:szCs w:val="14"/>
              </w:rPr>
              <w:t>PROCURING ENTITY DETAILS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63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27.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Name of Official Inviting Tender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Md.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Nayeb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Ali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Mondal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71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28.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Designation of Official Inviting Tender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BE4A97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val="en-GB"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Project Director (J</w:t>
            </w:r>
            <w:r w:rsidR="001E17A9"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oint Secretary)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585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29.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Address of Official Inviting Tender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Bangladesh Insurance Sector Development Project</w:t>
            </w:r>
          </w:p>
          <w:p w:rsidR="001E17A9" w:rsidRPr="00BE0A61" w:rsidRDefault="001E17A9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Insurance Development and Regulatory Authority</w:t>
            </w:r>
          </w:p>
          <w:p w:rsidR="00BE4A97" w:rsidRPr="00BE0A61" w:rsidRDefault="00BE4A97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Jiban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Bima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Tower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Bhaban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, Front Block (5th Floor)</w:t>
            </w:r>
          </w:p>
          <w:p w:rsidR="001E17A9" w:rsidRPr="00BE0A61" w:rsidRDefault="00BE4A97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10,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Dilkusha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C/A, Dhaka-1000</w:t>
            </w:r>
          </w:p>
          <w:p w:rsidR="001E17A9" w:rsidRPr="00BE0A61" w:rsidRDefault="001E17A9" w:rsidP="00BE0A61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Phone: 02-9514963; E-mail: pd.bisdproject@gmail.com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728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30.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Contact details of Official Inviting Tender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97" w:rsidRPr="00BE0A61" w:rsidRDefault="00BE4A97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Bangladesh Insurance Sector Development Project</w:t>
            </w:r>
          </w:p>
          <w:p w:rsidR="00BE4A97" w:rsidRPr="00BE0A61" w:rsidRDefault="00BE4A97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Insurance Development and Regulatory Authority</w:t>
            </w:r>
          </w:p>
          <w:p w:rsidR="00BE4A97" w:rsidRPr="00BE0A61" w:rsidRDefault="00BE4A97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Jiban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Bima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Tower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Bhaban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, Front Block (5th Floor)</w:t>
            </w:r>
          </w:p>
          <w:p w:rsidR="00BE4A97" w:rsidRPr="00BE0A61" w:rsidRDefault="00BE4A97" w:rsidP="00BE0A61">
            <w:pPr>
              <w:spacing w:after="0" w:line="240" w:lineRule="auto"/>
              <w:rPr>
                <w:rFonts w:ascii="Arial" w:eastAsia="SimSun" w:hAnsi="Arial" w:cs="Arial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10, </w:t>
            </w:r>
            <w:proofErr w:type="spellStart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Dilkusha</w:t>
            </w:r>
            <w:proofErr w:type="spellEnd"/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 xml:space="preserve"> C/A, Dhaka-1000</w:t>
            </w:r>
          </w:p>
          <w:p w:rsidR="001E17A9" w:rsidRPr="00BE0A61" w:rsidRDefault="00BE4A97" w:rsidP="00BE0A61">
            <w:pPr>
              <w:tabs>
                <w:tab w:val="right" w:pos="7272"/>
              </w:tabs>
              <w:spacing w:after="0" w:line="240" w:lineRule="auto"/>
              <w:jc w:val="both"/>
              <w:rPr>
                <w:rFonts w:ascii="Arial" w:eastAsia="SimSun" w:hAnsi="Arial" w:cs="Arial"/>
                <w:spacing w:val="4"/>
                <w:sz w:val="14"/>
                <w:szCs w:val="14"/>
                <w:lang w:eastAsia="zh-CN"/>
              </w:rPr>
            </w:pPr>
            <w:r w:rsidRPr="00BE0A61">
              <w:rPr>
                <w:rFonts w:ascii="Arial" w:eastAsia="SimSun" w:hAnsi="Arial" w:cs="Arial"/>
                <w:sz w:val="14"/>
                <w:szCs w:val="14"/>
                <w:lang w:eastAsia="zh-CN"/>
              </w:rPr>
              <w:t>Phone: 02-9514963; E-mail: pd.bisdproject@gmail.com</w:t>
            </w:r>
          </w:p>
        </w:tc>
      </w:tr>
      <w:tr w:rsidR="001E17A9" w:rsidRPr="00BE0A61" w:rsidTr="00CD21C5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118" w:type="dxa"/>
          <w:trHeight w:val="466"/>
          <w:jc w:val="center"/>
        </w:trPr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>31</w:t>
            </w:r>
          </w:p>
        </w:tc>
        <w:tc>
          <w:tcPr>
            <w:tcW w:w="10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A9" w:rsidRPr="00BE0A61" w:rsidRDefault="001E17A9" w:rsidP="00BE0A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14"/>
                <w:szCs w:val="14"/>
              </w:rPr>
            </w:pPr>
            <w:r w:rsidRPr="00BE0A61">
              <w:rPr>
                <w:rFonts w:ascii="Arial" w:eastAsia="Times New Roman" w:hAnsi="Arial" w:cs="Arial"/>
                <w:spacing w:val="4"/>
                <w:sz w:val="14"/>
                <w:szCs w:val="14"/>
              </w:rPr>
              <w:t xml:space="preserve">The procuring entity reserves the right to accept or reject any items or all tenders without assigning any reason whatsoever. </w:t>
            </w:r>
          </w:p>
        </w:tc>
      </w:tr>
    </w:tbl>
    <w:p w:rsidR="001E17A9" w:rsidRPr="00BE0A61" w:rsidRDefault="001E17A9" w:rsidP="00BE0A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  <w:r w:rsidRPr="00BE0A61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</w:t>
      </w:r>
    </w:p>
    <w:p w:rsidR="001E17A9" w:rsidRPr="00BE0A61" w:rsidRDefault="001E17A9" w:rsidP="00BE0A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</w:p>
    <w:p w:rsidR="001E17A9" w:rsidRPr="00BE0A61" w:rsidRDefault="001E17A9" w:rsidP="00CD21C5">
      <w:pPr>
        <w:widowControl w:val="0"/>
        <w:autoSpaceDE w:val="0"/>
        <w:autoSpaceDN w:val="0"/>
        <w:spacing w:after="0" w:line="240" w:lineRule="auto"/>
        <w:ind w:left="5850"/>
        <w:jc w:val="center"/>
        <w:rPr>
          <w:rFonts w:ascii="Arial" w:eastAsia="Times New Roman" w:hAnsi="Arial" w:cs="Arial"/>
          <w:b/>
          <w:spacing w:val="4"/>
          <w:sz w:val="14"/>
          <w:szCs w:val="14"/>
        </w:rPr>
      </w:pPr>
      <w:r w:rsidRPr="00BE0A61">
        <w:rPr>
          <w:rFonts w:ascii="Arial" w:eastAsia="Times New Roman" w:hAnsi="Arial" w:cs="Arial"/>
          <w:b/>
          <w:spacing w:val="4"/>
          <w:sz w:val="14"/>
          <w:szCs w:val="14"/>
        </w:rPr>
        <w:t xml:space="preserve">(Md. </w:t>
      </w:r>
      <w:proofErr w:type="spellStart"/>
      <w:r w:rsidRPr="00BE0A61">
        <w:rPr>
          <w:rFonts w:ascii="Arial" w:eastAsia="Times New Roman" w:hAnsi="Arial" w:cs="Arial"/>
          <w:b/>
          <w:spacing w:val="4"/>
          <w:sz w:val="14"/>
          <w:szCs w:val="14"/>
        </w:rPr>
        <w:t>Nayeb</w:t>
      </w:r>
      <w:proofErr w:type="spellEnd"/>
      <w:r w:rsidRPr="00BE0A61">
        <w:rPr>
          <w:rFonts w:ascii="Arial" w:eastAsia="Times New Roman" w:hAnsi="Arial" w:cs="Arial"/>
          <w:b/>
          <w:spacing w:val="4"/>
          <w:sz w:val="14"/>
          <w:szCs w:val="14"/>
        </w:rPr>
        <w:t xml:space="preserve"> Ali </w:t>
      </w:r>
      <w:proofErr w:type="spellStart"/>
      <w:r w:rsidRPr="00BE0A61">
        <w:rPr>
          <w:rFonts w:ascii="Arial" w:eastAsia="Times New Roman" w:hAnsi="Arial" w:cs="Arial"/>
          <w:b/>
          <w:spacing w:val="4"/>
          <w:sz w:val="14"/>
          <w:szCs w:val="14"/>
        </w:rPr>
        <w:t>Mondal</w:t>
      </w:r>
      <w:proofErr w:type="spellEnd"/>
      <w:r w:rsidRPr="00BE0A61">
        <w:rPr>
          <w:rFonts w:ascii="Arial" w:eastAsia="Times New Roman" w:hAnsi="Arial" w:cs="Arial"/>
          <w:b/>
          <w:spacing w:val="4"/>
          <w:sz w:val="14"/>
          <w:szCs w:val="14"/>
        </w:rPr>
        <w:t>)</w:t>
      </w:r>
    </w:p>
    <w:p w:rsidR="001E17A9" w:rsidRPr="00BE0A61" w:rsidRDefault="001E17A9" w:rsidP="00CD21C5">
      <w:pPr>
        <w:widowControl w:val="0"/>
        <w:autoSpaceDE w:val="0"/>
        <w:autoSpaceDN w:val="0"/>
        <w:spacing w:after="0" w:line="240" w:lineRule="auto"/>
        <w:ind w:left="5850"/>
        <w:jc w:val="center"/>
        <w:rPr>
          <w:rFonts w:ascii="Arial" w:eastAsia="Times New Roman" w:hAnsi="Arial" w:cs="Arial"/>
          <w:spacing w:val="4"/>
          <w:sz w:val="14"/>
          <w:szCs w:val="14"/>
        </w:rPr>
      </w:pPr>
      <w:r w:rsidRPr="00BE0A61">
        <w:rPr>
          <w:rFonts w:ascii="Arial" w:eastAsia="Times New Roman" w:hAnsi="Arial" w:cs="Arial"/>
          <w:spacing w:val="4"/>
          <w:sz w:val="14"/>
          <w:szCs w:val="14"/>
        </w:rPr>
        <w:t>Project Director (Joint secretary)</w:t>
      </w:r>
    </w:p>
    <w:p w:rsidR="00BE4A97" w:rsidRPr="00BE0A61" w:rsidRDefault="001E17A9" w:rsidP="00CD21C5">
      <w:pPr>
        <w:widowControl w:val="0"/>
        <w:autoSpaceDE w:val="0"/>
        <w:autoSpaceDN w:val="0"/>
        <w:spacing w:after="0" w:line="240" w:lineRule="auto"/>
        <w:ind w:left="5850"/>
        <w:jc w:val="center"/>
        <w:rPr>
          <w:rFonts w:ascii="Arial" w:eastAsia="Times New Roman" w:hAnsi="Arial" w:cs="Arial"/>
          <w:spacing w:val="4"/>
          <w:sz w:val="14"/>
          <w:szCs w:val="14"/>
        </w:rPr>
      </w:pPr>
      <w:r w:rsidRPr="00BE0A61">
        <w:rPr>
          <w:rFonts w:ascii="Arial" w:eastAsia="Times New Roman" w:hAnsi="Arial" w:cs="Arial"/>
          <w:spacing w:val="4"/>
          <w:sz w:val="14"/>
          <w:szCs w:val="14"/>
        </w:rPr>
        <w:t>Bangladesh Insurance Sector Development Project</w:t>
      </w:r>
    </w:p>
    <w:sectPr w:rsidR="00BE4A97" w:rsidRPr="00BE0A61" w:rsidSect="00BE0A61">
      <w:footerReference w:type="default" r:id="rId9"/>
      <w:pgSz w:w="11909" w:h="16834" w:code="9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08D" w:rsidRDefault="00D7608D" w:rsidP="001D3BEB">
      <w:pPr>
        <w:spacing w:after="0" w:line="240" w:lineRule="auto"/>
      </w:pPr>
      <w:r>
        <w:separator/>
      </w:r>
    </w:p>
  </w:endnote>
  <w:endnote w:type="continuationSeparator" w:id="0">
    <w:p w:rsidR="00D7608D" w:rsidRDefault="00D7608D" w:rsidP="001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EB" w:rsidRDefault="001D3BEB">
    <w:pPr>
      <w:pStyle w:val="Footer"/>
      <w:jc w:val="center"/>
    </w:pPr>
  </w:p>
  <w:p w:rsidR="001D3BEB" w:rsidRDefault="001D3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08D" w:rsidRDefault="00D7608D" w:rsidP="001D3BEB">
      <w:pPr>
        <w:spacing w:after="0" w:line="240" w:lineRule="auto"/>
      </w:pPr>
      <w:r>
        <w:separator/>
      </w:r>
    </w:p>
  </w:footnote>
  <w:footnote w:type="continuationSeparator" w:id="0">
    <w:p w:rsidR="00D7608D" w:rsidRDefault="00D7608D" w:rsidP="001D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193"/>
    <w:multiLevelType w:val="hybridMultilevel"/>
    <w:tmpl w:val="1B24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A9"/>
    <w:rsid w:val="00171038"/>
    <w:rsid w:val="001D3BEB"/>
    <w:rsid w:val="001E17A9"/>
    <w:rsid w:val="003650B9"/>
    <w:rsid w:val="00372E68"/>
    <w:rsid w:val="00396417"/>
    <w:rsid w:val="003F06CE"/>
    <w:rsid w:val="00491D20"/>
    <w:rsid w:val="00524E1F"/>
    <w:rsid w:val="0056797A"/>
    <w:rsid w:val="00570398"/>
    <w:rsid w:val="005F023E"/>
    <w:rsid w:val="005F5607"/>
    <w:rsid w:val="006B0E20"/>
    <w:rsid w:val="007524DB"/>
    <w:rsid w:val="0076453B"/>
    <w:rsid w:val="008665D4"/>
    <w:rsid w:val="008919D4"/>
    <w:rsid w:val="00893141"/>
    <w:rsid w:val="008C666C"/>
    <w:rsid w:val="009D1985"/>
    <w:rsid w:val="009D7895"/>
    <w:rsid w:val="00A06488"/>
    <w:rsid w:val="00B67FA2"/>
    <w:rsid w:val="00BA0BB6"/>
    <w:rsid w:val="00BA79E3"/>
    <w:rsid w:val="00BE0A61"/>
    <w:rsid w:val="00BE4A97"/>
    <w:rsid w:val="00C61DD4"/>
    <w:rsid w:val="00CD21C5"/>
    <w:rsid w:val="00D169E9"/>
    <w:rsid w:val="00D7608D"/>
    <w:rsid w:val="00F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8E97B3-6098-435C-82D1-95292187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BEB"/>
  </w:style>
  <w:style w:type="paragraph" w:styleId="Footer">
    <w:name w:val="footer"/>
    <w:basedOn w:val="Normal"/>
    <w:link w:val="FooterChar"/>
    <w:uiPriority w:val="99"/>
    <w:unhideWhenUsed/>
    <w:rsid w:val="001D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tu.org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ptu.org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2019-11-21T12:51:00Z</cp:lastPrinted>
  <dcterms:created xsi:type="dcterms:W3CDTF">2019-04-11T09:23:00Z</dcterms:created>
  <dcterms:modified xsi:type="dcterms:W3CDTF">2019-11-21T12:52:00Z</dcterms:modified>
</cp:coreProperties>
</file>