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5711" w:type="dxa"/>
        <w:tblLayout w:type="fixed"/>
        <w:tblLook w:val="04A0"/>
      </w:tblPr>
      <w:tblGrid>
        <w:gridCol w:w="3123"/>
        <w:gridCol w:w="135"/>
        <w:gridCol w:w="360"/>
        <w:gridCol w:w="90"/>
        <w:gridCol w:w="270"/>
        <w:gridCol w:w="2160"/>
        <w:gridCol w:w="2610"/>
        <w:gridCol w:w="1260"/>
        <w:gridCol w:w="180"/>
        <w:gridCol w:w="1530"/>
        <w:gridCol w:w="720"/>
        <w:gridCol w:w="90"/>
        <w:gridCol w:w="720"/>
        <w:gridCol w:w="1710"/>
        <w:gridCol w:w="753"/>
      </w:tblGrid>
      <w:tr w:rsidR="00A955F1" w:rsidRPr="00B16BF4" w:rsidTr="00B16BF4">
        <w:trPr>
          <w:trHeight w:val="609"/>
        </w:trPr>
        <w:tc>
          <w:tcPr>
            <w:tcW w:w="3123" w:type="dxa"/>
          </w:tcPr>
          <w:p w:rsidR="000A037F" w:rsidRPr="00B16BF4" w:rsidRDefault="000A037F" w:rsidP="00F048D9">
            <w:pPr>
              <w:jc w:val="center"/>
              <w:outlineLvl w:val="2"/>
              <w:rPr>
                <w:rFonts w:ascii="Nikosh" w:eastAsia="Times New Roman" w:hAnsi="Nikosh" w:cs="Nikosh"/>
                <w:b/>
                <w:bCs/>
                <w:sz w:val="20"/>
                <w:szCs w:val="20"/>
              </w:rPr>
            </w:pPr>
            <w:r w:rsidRPr="00B16BF4">
              <w:rPr>
                <w:rFonts w:ascii="Nikosh" w:eastAsia="Times New Roman" w:hAnsi="Nikosh" w:cs="Nikosh"/>
                <w:b/>
                <w:bCs/>
                <w:sz w:val="20"/>
                <w:szCs w:val="20"/>
              </w:rPr>
              <w:t>খাবার বড়ি কার্যকারিতাঃ</w:t>
            </w:r>
          </w:p>
          <w:p w:rsidR="00B80145" w:rsidRPr="00B16BF4" w:rsidRDefault="000A037F" w:rsidP="00F048D9">
            <w:pPr>
              <w:jc w:val="center"/>
              <w:rPr>
                <w:rFonts w:ascii="Nikosh" w:eastAsia="Times New Roman" w:hAnsi="Nikosh" w:cs="Nikosh"/>
                <w:sz w:val="20"/>
                <w:szCs w:val="20"/>
              </w:rPr>
            </w:pPr>
            <w:r w:rsidRPr="00B16BF4">
              <w:rPr>
                <w:rFonts w:ascii="Nikosh" w:eastAsia="Times New Roman" w:hAnsi="Nikosh" w:cs="Nikosh"/>
                <w:sz w:val="20"/>
                <w:szCs w:val="20"/>
              </w:rPr>
              <w:t>মিশ্র বড়ি সঠিকভাবে গ্রহণ করলে প্রায় ৯৯.৯ শতাংশ কার্যকরী।</w:t>
            </w:r>
          </w:p>
        </w:tc>
        <w:tc>
          <w:tcPr>
            <w:tcW w:w="3015" w:type="dxa"/>
            <w:gridSpan w:val="5"/>
          </w:tcPr>
          <w:p w:rsidR="00B80145" w:rsidRPr="00B16BF4" w:rsidRDefault="00B80145" w:rsidP="00F048D9">
            <w:pPr>
              <w:jc w:val="center"/>
              <w:rPr>
                <w:rFonts w:ascii="Nikosh" w:eastAsia="Times New Roman" w:hAnsi="Nikosh" w:cs="Nikosh"/>
                <w:b/>
                <w:bCs/>
                <w:sz w:val="20"/>
                <w:szCs w:val="20"/>
              </w:rPr>
            </w:pPr>
            <w:r w:rsidRPr="00B16BF4">
              <w:rPr>
                <w:rFonts w:ascii="Nikosh" w:eastAsia="Times New Roman" w:hAnsi="Nikosh" w:cs="Nikosh"/>
                <w:b/>
                <w:bCs/>
                <w:sz w:val="20"/>
                <w:szCs w:val="20"/>
              </w:rPr>
              <w:t>খাবার বড়ি আপন</w:t>
            </w:r>
          </w:p>
          <w:p w:rsidR="00B80145" w:rsidRPr="00B16BF4" w:rsidRDefault="00B80145" w:rsidP="00F048D9">
            <w:pPr>
              <w:jc w:val="center"/>
              <w:rPr>
                <w:rFonts w:ascii="Nikosh" w:eastAsia="Times New Roman" w:hAnsi="Nikosh" w:cs="Nikosh"/>
                <w:sz w:val="20"/>
                <w:szCs w:val="20"/>
              </w:rPr>
            </w:pPr>
            <w:r w:rsidRPr="00B16BF4">
              <w:rPr>
                <w:rFonts w:ascii="Nikosh" w:eastAsia="Times New Roman" w:hAnsi="Nikosh" w:cs="Nikosh"/>
                <w:color w:val="1D2129"/>
                <w:sz w:val="20"/>
                <w:szCs w:val="20"/>
              </w:rPr>
              <w:t>আপন একটি স্বল্প মাত্রার খাবার বড়ি।</w:t>
            </w:r>
          </w:p>
        </w:tc>
        <w:tc>
          <w:tcPr>
            <w:tcW w:w="2610" w:type="dxa"/>
          </w:tcPr>
          <w:p w:rsidR="00B80145" w:rsidRPr="00B16BF4" w:rsidRDefault="00AD7B0F" w:rsidP="00AD7B0F">
            <w:pPr>
              <w:jc w:val="center"/>
              <w:outlineLvl w:val="2"/>
              <w:rPr>
                <w:rFonts w:ascii="Nikosh" w:eastAsia="Times New Roman" w:hAnsi="Nikosh" w:cs="Nikosh"/>
                <w:b/>
                <w:bCs/>
                <w:sz w:val="20"/>
                <w:szCs w:val="20"/>
              </w:rPr>
            </w:pPr>
            <w:r w:rsidRPr="00B16BF4">
              <w:rPr>
                <w:rFonts w:ascii="Nikosh" w:eastAsia="Times New Roman" w:hAnsi="Nikosh" w:cs="Nikosh"/>
                <w:b/>
                <w:bCs/>
                <w:sz w:val="20"/>
                <w:szCs w:val="20"/>
              </w:rPr>
              <w:t>কনডম</w:t>
            </w:r>
          </w:p>
        </w:tc>
        <w:tc>
          <w:tcPr>
            <w:tcW w:w="2970" w:type="dxa"/>
            <w:gridSpan w:val="3"/>
          </w:tcPr>
          <w:p w:rsidR="00F90CC2" w:rsidRPr="00F90CC2" w:rsidRDefault="00F90CC2" w:rsidP="00C31EDE">
            <w:pPr>
              <w:spacing w:before="100" w:beforeAutospacing="1" w:after="100" w:afterAutospacing="1"/>
              <w:jc w:val="center"/>
              <w:outlineLvl w:val="2"/>
              <w:rPr>
                <w:rFonts w:ascii="Times New Roman" w:eastAsia="Times New Roman" w:hAnsi="Times New Roman" w:cs="Times New Roman"/>
                <w:b/>
                <w:bCs/>
                <w:sz w:val="20"/>
                <w:szCs w:val="20"/>
              </w:rPr>
            </w:pPr>
            <w:r w:rsidRPr="00F90CC2">
              <w:rPr>
                <w:rFonts w:ascii="Nirmala UI" w:eastAsia="Times New Roman" w:hAnsi="Nirmala UI" w:cs="Nirmala UI"/>
                <w:b/>
                <w:bCs/>
                <w:sz w:val="20"/>
                <w:szCs w:val="20"/>
              </w:rPr>
              <w:t>ইনজেকশন</w:t>
            </w:r>
          </w:p>
          <w:p w:rsidR="00B80145" w:rsidRPr="00B16BF4" w:rsidRDefault="00B80145" w:rsidP="00F048D9">
            <w:pPr>
              <w:outlineLvl w:val="2"/>
              <w:rPr>
                <w:rFonts w:ascii="Nikosh" w:eastAsia="Times New Roman" w:hAnsi="Nikosh" w:cs="Nikosh"/>
                <w:b/>
                <w:bCs/>
                <w:sz w:val="20"/>
                <w:szCs w:val="20"/>
              </w:rPr>
            </w:pPr>
          </w:p>
        </w:tc>
        <w:tc>
          <w:tcPr>
            <w:tcW w:w="1530" w:type="dxa"/>
            <w:gridSpan w:val="3"/>
          </w:tcPr>
          <w:p w:rsidR="00A955F1" w:rsidRPr="00B16BF4" w:rsidRDefault="00A955F1" w:rsidP="00A955F1">
            <w:pPr>
              <w:spacing w:before="100" w:beforeAutospacing="1" w:after="100" w:afterAutospacing="1"/>
              <w:outlineLvl w:val="2"/>
              <w:rPr>
                <w:rFonts w:ascii="Nikosh" w:eastAsia="Times New Roman" w:hAnsi="Nikosh" w:cs="Nikosh"/>
                <w:b/>
                <w:bCs/>
                <w:sz w:val="20"/>
                <w:szCs w:val="20"/>
              </w:rPr>
            </w:pPr>
            <w:r w:rsidRPr="00B16BF4">
              <w:rPr>
                <w:rFonts w:ascii="Nikosh" w:eastAsia="Times New Roman" w:hAnsi="Nikosh" w:cs="Nikosh"/>
                <w:b/>
                <w:bCs/>
                <w:sz w:val="20"/>
                <w:szCs w:val="20"/>
              </w:rPr>
              <w:t>আইইউডি</w:t>
            </w:r>
          </w:p>
          <w:p w:rsidR="00B80145" w:rsidRPr="00B16BF4" w:rsidRDefault="00B80145" w:rsidP="00A955F1">
            <w:pPr>
              <w:jc w:val="center"/>
              <w:outlineLvl w:val="2"/>
              <w:rPr>
                <w:rFonts w:ascii="Nikosh" w:eastAsia="Times New Roman" w:hAnsi="Nikosh" w:cs="Nikosh"/>
                <w:b/>
                <w:bCs/>
                <w:sz w:val="20"/>
                <w:szCs w:val="20"/>
              </w:rPr>
            </w:pPr>
          </w:p>
        </w:tc>
        <w:tc>
          <w:tcPr>
            <w:tcW w:w="1710" w:type="dxa"/>
          </w:tcPr>
          <w:p w:rsidR="0051371D" w:rsidRPr="00B16BF4" w:rsidRDefault="0051371D" w:rsidP="0051371D">
            <w:pPr>
              <w:spacing w:before="100" w:beforeAutospacing="1" w:after="100" w:afterAutospacing="1"/>
              <w:outlineLvl w:val="2"/>
              <w:rPr>
                <w:rFonts w:ascii="Nikosh" w:eastAsia="Times New Roman" w:hAnsi="Nikosh" w:cs="Nikosh"/>
                <w:b/>
                <w:bCs/>
                <w:sz w:val="20"/>
                <w:szCs w:val="20"/>
              </w:rPr>
            </w:pPr>
            <w:r w:rsidRPr="00B16BF4">
              <w:rPr>
                <w:rFonts w:ascii="Nikosh" w:eastAsia="Times New Roman" w:hAnsi="Nikosh" w:cs="Nikosh"/>
                <w:b/>
                <w:bCs/>
                <w:sz w:val="20"/>
                <w:szCs w:val="20"/>
              </w:rPr>
              <w:t>টিউবেকটমি</w:t>
            </w:r>
          </w:p>
          <w:p w:rsidR="00B80145" w:rsidRPr="00B16BF4" w:rsidRDefault="00B80145" w:rsidP="00F048D9">
            <w:pPr>
              <w:outlineLvl w:val="2"/>
              <w:rPr>
                <w:rFonts w:ascii="Nikosh" w:eastAsia="Times New Roman" w:hAnsi="Nikosh" w:cs="Nikosh"/>
                <w:b/>
                <w:bCs/>
                <w:sz w:val="20"/>
                <w:szCs w:val="20"/>
              </w:rPr>
            </w:pPr>
          </w:p>
        </w:tc>
        <w:tc>
          <w:tcPr>
            <w:tcW w:w="753" w:type="dxa"/>
          </w:tcPr>
          <w:p w:rsidR="00B80145" w:rsidRPr="00B16BF4" w:rsidRDefault="00B80145" w:rsidP="00F048D9">
            <w:pPr>
              <w:outlineLvl w:val="2"/>
              <w:rPr>
                <w:rFonts w:ascii="Nikosh" w:eastAsia="Times New Roman" w:hAnsi="Nikosh" w:cs="Nikosh"/>
                <w:b/>
                <w:bCs/>
                <w:sz w:val="20"/>
                <w:szCs w:val="20"/>
              </w:rPr>
            </w:pPr>
          </w:p>
        </w:tc>
      </w:tr>
      <w:tr w:rsidR="00A955F1" w:rsidRPr="00B16BF4" w:rsidTr="00B16BF4">
        <w:trPr>
          <w:trHeight w:val="3345"/>
        </w:trPr>
        <w:tc>
          <w:tcPr>
            <w:tcW w:w="3123" w:type="dxa"/>
          </w:tcPr>
          <w:p w:rsidR="003D607E" w:rsidRPr="00B16BF4" w:rsidRDefault="003D607E" w:rsidP="003D607E">
            <w:pPr>
              <w:rPr>
                <w:rFonts w:ascii="Nikosh" w:eastAsia="Times New Roman" w:hAnsi="Nikosh" w:cs="Nikosh"/>
                <w:sz w:val="20"/>
                <w:szCs w:val="20"/>
              </w:rPr>
            </w:pPr>
            <w:r w:rsidRPr="00B16BF4">
              <w:rPr>
                <w:rFonts w:ascii="Nikosh" w:eastAsia="Times New Roman" w:hAnsi="Nikosh" w:cs="Nikosh"/>
                <w:b/>
                <w:bCs/>
                <w:sz w:val="20"/>
                <w:szCs w:val="20"/>
              </w:rPr>
              <w:t>খাবার বড়ির সুবিধাঃ</w:t>
            </w:r>
          </w:p>
          <w:p w:rsidR="003D607E" w:rsidRPr="00B16BF4" w:rsidRDefault="003D607E" w:rsidP="003D607E">
            <w:pPr>
              <w:numPr>
                <w:ilvl w:val="0"/>
                <w:numId w:val="4"/>
              </w:numPr>
              <w:rPr>
                <w:rFonts w:ascii="Nikosh" w:eastAsia="Times New Roman" w:hAnsi="Nikosh" w:cs="Nikosh"/>
                <w:sz w:val="20"/>
                <w:szCs w:val="20"/>
              </w:rPr>
            </w:pPr>
            <w:r w:rsidRPr="00B16BF4">
              <w:rPr>
                <w:rFonts w:ascii="Nikosh" w:eastAsia="Times New Roman" w:hAnsi="Nikosh" w:cs="Nikosh"/>
                <w:sz w:val="20"/>
                <w:szCs w:val="20"/>
              </w:rPr>
              <w:t>সকল বয়সী মহিলা জন্মনিয়ন্ত্রণ পদ্ধতি হিসাবে খাবার বড়ি ব্যবহার করতে পারেন।</w:t>
            </w:r>
          </w:p>
          <w:p w:rsidR="003D607E" w:rsidRPr="00B16BF4" w:rsidRDefault="003D607E" w:rsidP="003D607E">
            <w:pPr>
              <w:numPr>
                <w:ilvl w:val="0"/>
                <w:numId w:val="4"/>
              </w:numPr>
              <w:rPr>
                <w:rFonts w:ascii="Nikosh" w:eastAsia="Times New Roman" w:hAnsi="Nikosh" w:cs="Nikosh"/>
                <w:sz w:val="20"/>
                <w:szCs w:val="20"/>
              </w:rPr>
            </w:pPr>
            <w:r w:rsidRPr="00B16BF4">
              <w:rPr>
                <w:rFonts w:ascii="Nikosh" w:eastAsia="Times New Roman" w:hAnsi="Nikosh" w:cs="Nikosh"/>
                <w:sz w:val="20"/>
                <w:szCs w:val="20"/>
              </w:rPr>
              <w:t>এটি একটি অস্থায়ী পদ্ধতি, যে কোন সময় বড়ি ছেড়ে দিয়ে অন্য পদ্ধতি গ্রহণ করা যায় অথবা গর্ভধারণ করা যায়।</w:t>
            </w:r>
          </w:p>
          <w:p w:rsidR="003D607E" w:rsidRPr="00B16BF4" w:rsidRDefault="003D607E" w:rsidP="003D607E">
            <w:pPr>
              <w:numPr>
                <w:ilvl w:val="0"/>
                <w:numId w:val="4"/>
              </w:numPr>
              <w:rPr>
                <w:rFonts w:ascii="Nikosh" w:eastAsia="Times New Roman" w:hAnsi="Nikosh" w:cs="Nikosh"/>
                <w:sz w:val="20"/>
                <w:szCs w:val="20"/>
              </w:rPr>
            </w:pPr>
            <w:r w:rsidRPr="00B16BF4">
              <w:rPr>
                <w:rFonts w:ascii="Nikosh" w:eastAsia="Times New Roman" w:hAnsi="Nikosh" w:cs="Nikosh"/>
                <w:sz w:val="20"/>
                <w:szCs w:val="20"/>
              </w:rPr>
              <w:t>সঠিকভাবে বড়ি খেলে এটি অত্যন্ত কার্যকারী (শতকরা ৯৭-৯৯.৯ ভাগ)</w:t>
            </w:r>
          </w:p>
          <w:p w:rsidR="00B80145" w:rsidRPr="00B16BF4" w:rsidRDefault="003D607E" w:rsidP="00A6356D">
            <w:pPr>
              <w:numPr>
                <w:ilvl w:val="0"/>
                <w:numId w:val="4"/>
              </w:numPr>
              <w:rPr>
                <w:rFonts w:ascii="Nikosh" w:eastAsia="Times New Roman" w:hAnsi="Nikosh" w:cs="Nikosh"/>
                <w:sz w:val="20"/>
                <w:szCs w:val="20"/>
              </w:rPr>
            </w:pPr>
            <w:r w:rsidRPr="00B16BF4">
              <w:rPr>
                <w:rFonts w:ascii="Nikosh" w:eastAsia="Times New Roman" w:hAnsi="Nikosh" w:cs="Nikosh"/>
                <w:sz w:val="20"/>
                <w:szCs w:val="20"/>
              </w:rPr>
              <w:t>মাসিক চক্রকে নিয়মিত করে।</w:t>
            </w:r>
          </w:p>
        </w:tc>
        <w:tc>
          <w:tcPr>
            <w:tcW w:w="3015" w:type="dxa"/>
            <w:gridSpan w:val="5"/>
          </w:tcPr>
          <w:p w:rsidR="00B80145" w:rsidRPr="00B16BF4" w:rsidRDefault="0051371D" w:rsidP="003D607E">
            <w:pPr>
              <w:rPr>
                <w:rFonts w:ascii="Nikosh" w:eastAsia="Times New Roman" w:hAnsi="Nikosh" w:cs="Nikosh"/>
                <w:sz w:val="20"/>
                <w:szCs w:val="20"/>
              </w:rPr>
            </w:pPr>
            <w:r w:rsidRPr="00B16BF4">
              <w:rPr>
                <w:rFonts w:ascii="Nikosh" w:eastAsia="Times New Roman" w:hAnsi="Nikosh" w:cs="Nikosh"/>
                <w:b/>
                <w:bCs/>
                <w:noProof/>
                <w:sz w:val="20"/>
                <w:szCs w:val="20"/>
              </w:rPr>
              <w:drawing>
                <wp:anchor distT="0" distB="0" distL="114300" distR="114300" simplePos="0" relativeHeight="251658240" behindDoc="0" locked="0" layoutInCell="1" allowOverlap="1">
                  <wp:simplePos x="0" y="0"/>
                  <wp:positionH relativeFrom="column">
                    <wp:posOffset>1831340</wp:posOffset>
                  </wp:positionH>
                  <wp:positionV relativeFrom="paragraph">
                    <wp:posOffset>4445</wp:posOffset>
                  </wp:positionV>
                  <wp:extent cx="1762125" cy="1962150"/>
                  <wp:effectExtent l="19050" t="0" r="9525" b="0"/>
                  <wp:wrapNone/>
                  <wp:docPr id="1" name="Picture 0" descr="condo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dom(1).jpg"/>
                          <pic:cNvPicPr/>
                        </pic:nvPicPr>
                        <pic:blipFill>
                          <a:blip r:embed="rId5" cstate="print"/>
                          <a:stretch>
                            <a:fillRect/>
                          </a:stretch>
                        </pic:blipFill>
                        <pic:spPr>
                          <a:xfrm>
                            <a:off x="0" y="0"/>
                            <a:ext cx="1762125" cy="1962150"/>
                          </a:xfrm>
                          <a:prstGeom prst="rect">
                            <a:avLst/>
                          </a:prstGeom>
                        </pic:spPr>
                      </pic:pic>
                    </a:graphicData>
                  </a:graphic>
                </wp:anchor>
              </w:drawing>
            </w:r>
            <w:r w:rsidR="00B80145" w:rsidRPr="00B16BF4">
              <w:rPr>
                <w:rFonts w:ascii="Nikosh" w:eastAsia="Times New Roman" w:hAnsi="Nikosh" w:cs="Nikosh"/>
                <w:b/>
                <w:bCs/>
                <w:sz w:val="20"/>
                <w:szCs w:val="20"/>
              </w:rPr>
              <w:t>যাদের</w:t>
            </w:r>
            <w:r w:rsidR="00B80145" w:rsidRPr="00B16BF4">
              <w:rPr>
                <w:rFonts w:ascii="Nikosh" w:eastAsia="Times New Roman" w:hAnsi="Nikosh" w:cs="Nikosh"/>
                <w:b/>
                <w:bCs/>
                <w:color w:val="1D2129"/>
                <w:sz w:val="20"/>
                <w:szCs w:val="20"/>
              </w:rPr>
              <w:t> জন্য উপযুক্ত</w:t>
            </w:r>
          </w:p>
          <w:p w:rsidR="00B80145" w:rsidRPr="00B16BF4" w:rsidRDefault="00B80145" w:rsidP="003D607E">
            <w:pPr>
              <w:outlineLvl w:val="2"/>
              <w:rPr>
                <w:rFonts w:ascii="Nikosh" w:eastAsia="Times New Roman" w:hAnsi="Nikosh" w:cs="Nikosh"/>
                <w:b/>
                <w:bCs/>
                <w:sz w:val="20"/>
                <w:szCs w:val="20"/>
              </w:rPr>
            </w:pPr>
            <w:r w:rsidRPr="00B16BF4">
              <w:rPr>
                <w:rFonts w:ascii="Nikosh" w:eastAsia="Times New Roman" w:hAnsi="Nikosh" w:cs="Nikosh"/>
                <w:color w:val="1D2129"/>
                <w:sz w:val="20"/>
                <w:szCs w:val="20"/>
              </w:rPr>
              <w:t>১।যারা সন্তানকে বুকের দুধ খাওয়াচ্ছেন-সন্তান জন্মের ৬ সপ্তাহ থেকে ৬ মাস বয়স পর্যন্ত।</w:t>
            </w:r>
            <w:r w:rsidRPr="00B16BF4">
              <w:rPr>
                <w:rFonts w:ascii="Nikosh" w:eastAsia="Times New Roman" w:hAnsi="Nikosh" w:cs="Nikosh"/>
                <w:sz w:val="20"/>
                <w:szCs w:val="20"/>
              </w:rPr>
              <w:br/>
            </w:r>
            <w:r w:rsidRPr="00B16BF4">
              <w:rPr>
                <w:rFonts w:ascii="Nikosh" w:eastAsia="Times New Roman" w:hAnsi="Nikosh" w:cs="Nikosh"/>
                <w:color w:val="1D2129"/>
                <w:sz w:val="20"/>
                <w:szCs w:val="20"/>
              </w:rPr>
              <w:t>২।যারা সন্তানকে বুকের দুধ খাওয়াচ্ছেন না-প্রসবের পরপরই শুরু করতে পারেন।</w:t>
            </w:r>
            <w:r w:rsidRPr="00B16BF4">
              <w:rPr>
                <w:rFonts w:ascii="Nikosh" w:eastAsia="Times New Roman" w:hAnsi="Nikosh" w:cs="Nikosh"/>
                <w:sz w:val="20"/>
                <w:szCs w:val="20"/>
              </w:rPr>
              <w:br/>
            </w:r>
            <w:r w:rsidRPr="00B16BF4">
              <w:rPr>
                <w:rFonts w:ascii="Nikosh" w:eastAsia="Times New Roman" w:hAnsi="Nikosh" w:cs="Nikosh"/>
                <w:color w:val="1D2129"/>
                <w:sz w:val="20"/>
                <w:szCs w:val="20"/>
              </w:rPr>
              <w:t>৩।যে সকল মহিলা ইস্ট্রোজেন সমৃদ্ধ বড়ি খেলে সমস্যা হয় তারাও এ বড়ি খেতে পারেন।</w:t>
            </w:r>
            <w:r w:rsidRPr="00B16BF4">
              <w:rPr>
                <w:rFonts w:ascii="Nikosh" w:eastAsia="Times New Roman" w:hAnsi="Nikosh" w:cs="Nikosh"/>
                <w:sz w:val="20"/>
                <w:szCs w:val="20"/>
              </w:rPr>
              <w:br/>
            </w:r>
            <w:r w:rsidRPr="00B16BF4">
              <w:rPr>
                <w:rFonts w:ascii="Nikosh" w:eastAsia="Times New Roman" w:hAnsi="Nikosh" w:cs="Nikosh"/>
                <w:color w:val="1D2129"/>
                <w:sz w:val="20"/>
                <w:szCs w:val="20"/>
              </w:rPr>
              <w:t>৪।অন্যান্য জন্ম নিয়ন্ত্রন পদ্ধতি বন্ধ করার সাথ সাথে এই বড়ি খেতে পারেন।</w:t>
            </w:r>
          </w:p>
        </w:tc>
        <w:tc>
          <w:tcPr>
            <w:tcW w:w="2610" w:type="dxa"/>
          </w:tcPr>
          <w:p w:rsidR="00B80145" w:rsidRPr="00B16BF4" w:rsidRDefault="00B80145" w:rsidP="003D607E">
            <w:pPr>
              <w:outlineLvl w:val="2"/>
              <w:rPr>
                <w:rFonts w:ascii="Nikosh" w:eastAsia="Times New Roman" w:hAnsi="Nikosh" w:cs="Nikosh"/>
                <w:b/>
                <w:bCs/>
                <w:sz w:val="20"/>
                <w:szCs w:val="20"/>
              </w:rPr>
            </w:pPr>
          </w:p>
        </w:tc>
        <w:tc>
          <w:tcPr>
            <w:tcW w:w="2970" w:type="dxa"/>
            <w:gridSpan w:val="3"/>
          </w:tcPr>
          <w:p w:rsidR="00B80145" w:rsidRPr="00B16BF4" w:rsidRDefault="00F90CC2" w:rsidP="003D607E">
            <w:pPr>
              <w:outlineLvl w:val="2"/>
              <w:rPr>
                <w:rFonts w:ascii="Nikosh" w:eastAsia="Times New Roman" w:hAnsi="Nikosh" w:cs="Nikosh"/>
                <w:b/>
                <w:bCs/>
                <w:sz w:val="20"/>
                <w:szCs w:val="20"/>
              </w:rPr>
            </w:pPr>
            <w:r w:rsidRPr="00B16BF4">
              <w:rPr>
                <w:rFonts w:ascii="Nikosh" w:eastAsia="Times New Roman" w:hAnsi="Nikosh" w:cs="Nikosh"/>
                <w:b/>
                <w:bCs/>
                <w:noProof/>
                <w:sz w:val="20"/>
                <w:szCs w:val="20"/>
              </w:rPr>
              <w:drawing>
                <wp:inline distT="0" distB="0" distL="0" distR="0">
                  <wp:extent cx="1733550" cy="2076450"/>
                  <wp:effectExtent l="19050" t="0" r="0" b="0"/>
                  <wp:docPr id="2" name="Picture 1" descr="30d7819084ede383d5c532de6182d1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d7819084ede383d5c532de6182d1eb.jpg"/>
                          <pic:cNvPicPr/>
                        </pic:nvPicPr>
                        <pic:blipFill>
                          <a:blip r:embed="rId6" cstate="print"/>
                          <a:stretch>
                            <a:fillRect/>
                          </a:stretch>
                        </pic:blipFill>
                        <pic:spPr>
                          <a:xfrm>
                            <a:off x="0" y="0"/>
                            <a:ext cx="1736417" cy="2079884"/>
                          </a:xfrm>
                          <a:prstGeom prst="rect">
                            <a:avLst/>
                          </a:prstGeom>
                        </pic:spPr>
                      </pic:pic>
                    </a:graphicData>
                  </a:graphic>
                </wp:inline>
              </w:drawing>
            </w:r>
          </w:p>
        </w:tc>
        <w:tc>
          <w:tcPr>
            <w:tcW w:w="1530" w:type="dxa"/>
            <w:gridSpan w:val="3"/>
          </w:tcPr>
          <w:p w:rsidR="00B80145" w:rsidRPr="00B16BF4" w:rsidRDefault="00A955F1" w:rsidP="00A955F1">
            <w:pPr>
              <w:spacing w:before="100" w:beforeAutospacing="1" w:after="100" w:afterAutospacing="1"/>
              <w:rPr>
                <w:rFonts w:ascii="Nikosh" w:eastAsia="Times New Roman" w:hAnsi="Nikosh" w:cs="Nikosh"/>
                <w:sz w:val="20"/>
                <w:szCs w:val="20"/>
              </w:rPr>
            </w:pPr>
            <w:r w:rsidRPr="00B16BF4">
              <w:rPr>
                <w:rFonts w:ascii="Nikosh" w:eastAsia="Times New Roman" w:hAnsi="Nikosh" w:cs="Nikosh"/>
                <w:sz w:val="20"/>
                <w:szCs w:val="20"/>
              </w:rPr>
              <w:t>আইইউডি মহিলাদের জরায়ুতে স্থাপন উপযোগী একটি দীর্ঘ মেয়াদী অস্থায়ী জন্মনিয়ন্ত্রণ পদ্ধতি বাংলাদেশে সরকারী কার্যক্রমে ব্যবহৃত আইইউডি’র নাম কপার-টি ৩৮০-এ। সঠিক নিয়মে ব্যবহার করলে এটি অত্যন্ত কার্যকর (৯৯.৯৯%</w:t>
            </w:r>
            <w:proofErr w:type="gramStart"/>
            <w:r w:rsidRPr="00B16BF4">
              <w:rPr>
                <w:rFonts w:ascii="Nikosh" w:eastAsia="Times New Roman" w:hAnsi="Nikosh" w:cs="Nikosh"/>
                <w:sz w:val="20"/>
                <w:szCs w:val="20"/>
              </w:rPr>
              <w:t>)।</w:t>
            </w:r>
            <w:proofErr w:type="gramEnd"/>
          </w:p>
        </w:tc>
        <w:tc>
          <w:tcPr>
            <w:tcW w:w="1710" w:type="dxa"/>
          </w:tcPr>
          <w:p w:rsidR="0051371D" w:rsidRPr="00B16BF4" w:rsidRDefault="0051371D" w:rsidP="0051371D">
            <w:pPr>
              <w:rPr>
                <w:rFonts w:ascii="Nikosh" w:eastAsia="Times New Roman" w:hAnsi="Nikosh" w:cs="Nikosh"/>
                <w:sz w:val="20"/>
                <w:szCs w:val="20"/>
              </w:rPr>
            </w:pPr>
            <w:r w:rsidRPr="00B16BF4">
              <w:rPr>
                <w:rFonts w:ascii="Nikosh" w:eastAsia="Times New Roman" w:hAnsi="Nikosh" w:cs="Nikosh"/>
                <w:b/>
                <w:bCs/>
                <w:sz w:val="20"/>
                <w:szCs w:val="20"/>
              </w:rPr>
              <w:t>মহিলাদের স্থায়ী পদ্ধতি টিউবেকটমি (Tubectomy)/লাইগেশন</w:t>
            </w:r>
          </w:p>
          <w:p w:rsidR="00B80145" w:rsidRPr="00B16BF4" w:rsidRDefault="0051371D" w:rsidP="00201617">
            <w:pPr>
              <w:rPr>
                <w:rFonts w:ascii="Nikosh" w:eastAsia="Times New Roman" w:hAnsi="Nikosh" w:cs="Nikosh"/>
                <w:sz w:val="20"/>
                <w:szCs w:val="20"/>
              </w:rPr>
            </w:pPr>
            <w:r w:rsidRPr="00B16BF4">
              <w:rPr>
                <w:rFonts w:ascii="Nikosh" w:eastAsia="Times New Roman" w:hAnsi="Nikosh" w:cs="Nikosh"/>
                <w:sz w:val="20"/>
                <w:szCs w:val="20"/>
              </w:rPr>
              <w:t>যেসব মহিলার কমপক্ষে দুটি জীবিত সন্তান রয়েছে ও ছোট সন্তানের বয়স কমপক্ষে ১ বছর হয়েছে এবং ভবিষ্যতে নিশ্চিতভাবে আর কোন সন্তান নিতে চান না তাদের জন্য টিউবেকটমি একটি নিরাপদ ও কার্যকরী জন্মনিয়ন্ত্রণ পদ্ধতি।</w:t>
            </w:r>
          </w:p>
        </w:tc>
        <w:tc>
          <w:tcPr>
            <w:tcW w:w="753" w:type="dxa"/>
          </w:tcPr>
          <w:p w:rsidR="00B80145" w:rsidRPr="00B16BF4" w:rsidRDefault="00B80145" w:rsidP="003D607E">
            <w:pPr>
              <w:outlineLvl w:val="2"/>
              <w:rPr>
                <w:rFonts w:ascii="Nikosh" w:eastAsia="Times New Roman" w:hAnsi="Nikosh" w:cs="Nikosh"/>
                <w:b/>
                <w:bCs/>
                <w:sz w:val="20"/>
                <w:szCs w:val="20"/>
              </w:rPr>
            </w:pPr>
          </w:p>
        </w:tc>
      </w:tr>
      <w:tr w:rsidR="00A955F1" w:rsidRPr="00B16BF4" w:rsidTr="00355431">
        <w:trPr>
          <w:trHeight w:val="1689"/>
        </w:trPr>
        <w:tc>
          <w:tcPr>
            <w:tcW w:w="3258" w:type="dxa"/>
            <w:gridSpan w:val="2"/>
          </w:tcPr>
          <w:p w:rsidR="003D3B22" w:rsidRPr="00B16BF4" w:rsidRDefault="003D3B22" w:rsidP="003D3B22">
            <w:pPr>
              <w:rPr>
                <w:rFonts w:ascii="Nikosh" w:eastAsia="Times New Roman" w:hAnsi="Nikosh" w:cs="Nikosh"/>
                <w:sz w:val="20"/>
                <w:szCs w:val="20"/>
              </w:rPr>
            </w:pPr>
            <w:r w:rsidRPr="00B16BF4">
              <w:rPr>
                <w:rFonts w:ascii="Nikosh" w:eastAsia="Times New Roman" w:hAnsi="Nikosh" w:cs="Nikosh"/>
                <w:b/>
                <w:bCs/>
                <w:sz w:val="20"/>
                <w:szCs w:val="20"/>
              </w:rPr>
              <w:t>অসুবিধা সমূহঃ</w:t>
            </w:r>
          </w:p>
          <w:p w:rsidR="003D3B22" w:rsidRPr="00B16BF4" w:rsidRDefault="003D3B22" w:rsidP="00355431">
            <w:pPr>
              <w:rPr>
                <w:rFonts w:ascii="Nikosh" w:eastAsia="Times New Roman" w:hAnsi="Nikosh" w:cs="Nikosh"/>
                <w:sz w:val="20"/>
                <w:szCs w:val="20"/>
              </w:rPr>
            </w:pPr>
            <w:r w:rsidRPr="00B16BF4">
              <w:rPr>
                <w:rFonts w:ascii="Nikosh" w:eastAsia="Times New Roman" w:hAnsi="Nikosh" w:cs="Nikosh"/>
                <w:sz w:val="20"/>
                <w:szCs w:val="20"/>
              </w:rPr>
              <w:t>প্রতিদিন খেতে হয়</w:t>
            </w:r>
          </w:p>
          <w:p w:rsidR="003D3B22" w:rsidRPr="00B16BF4" w:rsidRDefault="003D3B22" w:rsidP="00355431">
            <w:pPr>
              <w:rPr>
                <w:rFonts w:ascii="Nikosh" w:eastAsia="Times New Roman" w:hAnsi="Nikosh" w:cs="Nikosh"/>
                <w:sz w:val="20"/>
                <w:szCs w:val="20"/>
              </w:rPr>
            </w:pPr>
            <w:r w:rsidRPr="00B16BF4">
              <w:rPr>
                <w:rFonts w:ascii="Nikosh" w:eastAsia="Times New Roman" w:hAnsi="Nikosh" w:cs="Nikosh"/>
                <w:sz w:val="20"/>
                <w:szCs w:val="20"/>
              </w:rPr>
              <w:t>মাসিক স্রাব বন্ধ থাকতে পারে (Post Pill amenorrhaea)।</w:t>
            </w:r>
          </w:p>
          <w:p w:rsidR="003D3B22" w:rsidRPr="00B16BF4" w:rsidRDefault="003D3B22" w:rsidP="00355431">
            <w:pPr>
              <w:rPr>
                <w:rFonts w:ascii="Nikosh" w:eastAsia="Times New Roman" w:hAnsi="Nikosh" w:cs="Nikosh"/>
                <w:sz w:val="20"/>
                <w:szCs w:val="20"/>
              </w:rPr>
            </w:pPr>
            <w:r w:rsidRPr="00B16BF4">
              <w:rPr>
                <w:rFonts w:ascii="Nikosh" w:eastAsia="Times New Roman" w:hAnsi="Nikosh" w:cs="Nikosh"/>
                <w:sz w:val="20"/>
                <w:szCs w:val="20"/>
              </w:rPr>
              <w:t>যোনিপথের পিচ্ছিলতা কমে যেতে পারে</w:t>
            </w:r>
          </w:p>
          <w:p w:rsidR="003D3B22" w:rsidRPr="00B16BF4" w:rsidRDefault="003D3B22" w:rsidP="00355431">
            <w:pPr>
              <w:rPr>
                <w:rFonts w:ascii="Nikosh" w:eastAsia="Times New Roman" w:hAnsi="Nikosh" w:cs="Nikosh"/>
                <w:sz w:val="20"/>
                <w:szCs w:val="20"/>
              </w:rPr>
            </w:pPr>
            <w:r w:rsidRPr="00B16BF4">
              <w:rPr>
                <w:rFonts w:ascii="Nikosh" w:eastAsia="Times New Roman" w:hAnsi="Nikosh" w:cs="Nikosh"/>
                <w:sz w:val="20"/>
                <w:szCs w:val="20"/>
              </w:rPr>
              <w:t>বুকের দুধ কমে যেতে পারে</w:t>
            </w:r>
          </w:p>
          <w:p w:rsidR="003D3B22" w:rsidRPr="00B16BF4" w:rsidRDefault="003D3B22" w:rsidP="00355431">
            <w:pPr>
              <w:rPr>
                <w:rFonts w:ascii="Nikosh" w:eastAsia="Times New Roman" w:hAnsi="Nikosh" w:cs="Nikosh"/>
                <w:sz w:val="20"/>
                <w:szCs w:val="20"/>
              </w:rPr>
            </w:pPr>
            <w:r w:rsidRPr="00B16BF4">
              <w:rPr>
                <w:rFonts w:ascii="Nikosh" w:eastAsia="Times New Roman" w:hAnsi="Nikosh" w:cs="Nikosh"/>
                <w:sz w:val="20"/>
                <w:szCs w:val="20"/>
              </w:rPr>
              <w:t>বিমর্ষতা দেখা দিতে পারে</w:t>
            </w:r>
          </w:p>
          <w:p w:rsidR="003D3B22" w:rsidRPr="00B16BF4" w:rsidRDefault="003D3B22" w:rsidP="00355431">
            <w:pPr>
              <w:rPr>
                <w:rFonts w:ascii="Nikosh" w:eastAsia="Times New Roman" w:hAnsi="Nikosh" w:cs="Nikosh"/>
                <w:sz w:val="20"/>
                <w:szCs w:val="20"/>
              </w:rPr>
            </w:pPr>
            <w:r w:rsidRPr="00B16BF4">
              <w:rPr>
                <w:rFonts w:ascii="Nikosh" w:eastAsia="Times New Roman" w:hAnsi="Nikosh" w:cs="Nikosh"/>
                <w:sz w:val="20"/>
                <w:szCs w:val="20"/>
              </w:rPr>
              <w:t>জন্মনিয়ন্ত্রণের খাবার বড়ি ব্যবহারের প্রথম দিকে (বিশেষত ৩ থেকে ৪ মাসের মধ্যে) ছোট খাট পার্শ্ব-প্রতিক্রিয়া দেখা দিতে পারে। যেমন-</w:t>
            </w:r>
          </w:p>
          <w:p w:rsidR="003D3B22" w:rsidRPr="00B16BF4" w:rsidRDefault="003D3B22" w:rsidP="00355431">
            <w:pPr>
              <w:rPr>
                <w:rFonts w:ascii="Nikosh" w:eastAsia="Times New Roman" w:hAnsi="Nikosh" w:cs="Nikosh"/>
                <w:sz w:val="20"/>
                <w:szCs w:val="20"/>
              </w:rPr>
            </w:pPr>
            <w:r w:rsidRPr="00B16BF4">
              <w:rPr>
                <w:rFonts w:ascii="Nikosh" w:eastAsia="Times New Roman" w:hAnsi="Nikosh" w:cs="Nikosh"/>
                <w:sz w:val="20"/>
                <w:szCs w:val="20"/>
              </w:rPr>
              <w:t xml:space="preserve">স্তন স্পর্শ কালে ব্যথার অনুভুতি (Tenderness), বেদনা </w:t>
            </w:r>
          </w:p>
          <w:p w:rsidR="003D3B22" w:rsidRPr="00B16BF4" w:rsidRDefault="00A955F1" w:rsidP="00A955F1">
            <w:pPr>
              <w:rPr>
                <w:rFonts w:ascii="Nikosh" w:eastAsia="Times New Roman" w:hAnsi="Nikosh" w:cs="Nikosh"/>
                <w:sz w:val="20"/>
                <w:szCs w:val="20"/>
              </w:rPr>
            </w:pPr>
            <w:r w:rsidRPr="00B16BF4">
              <w:rPr>
                <w:rFonts w:ascii="Nikosh" w:eastAsia="Times New Roman" w:hAnsi="Nikosh" w:cs="Nikosh"/>
                <w:sz w:val="20"/>
                <w:szCs w:val="20"/>
              </w:rPr>
              <w:t>১.</w:t>
            </w:r>
            <w:r w:rsidR="003D3B22" w:rsidRPr="00B16BF4">
              <w:rPr>
                <w:rFonts w:ascii="Nikosh" w:eastAsia="Times New Roman" w:hAnsi="Nikosh" w:cs="Nikosh"/>
                <w:sz w:val="20"/>
                <w:szCs w:val="20"/>
              </w:rPr>
              <w:t>দুই মাসিকের মধ্যবর্তী সময়ে ফোঁটা ফোঁটা রক্তস্রাব</w:t>
            </w:r>
          </w:p>
          <w:p w:rsidR="003D3B22" w:rsidRPr="00B16BF4" w:rsidRDefault="00A955F1" w:rsidP="00A955F1">
            <w:pPr>
              <w:rPr>
                <w:rFonts w:ascii="Nikosh" w:eastAsia="Times New Roman" w:hAnsi="Nikosh" w:cs="Nikosh"/>
                <w:sz w:val="20"/>
                <w:szCs w:val="20"/>
              </w:rPr>
            </w:pPr>
            <w:r w:rsidRPr="00B16BF4">
              <w:rPr>
                <w:rFonts w:ascii="Nikosh" w:eastAsia="Times New Roman" w:hAnsi="Nikosh" w:cs="Nikosh"/>
                <w:sz w:val="20"/>
                <w:szCs w:val="20"/>
              </w:rPr>
              <w:t>২.</w:t>
            </w:r>
            <w:r w:rsidR="003D3B22" w:rsidRPr="00B16BF4">
              <w:rPr>
                <w:rFonts w:ascii="Nikosh" w:eastAsia="Times New Roman" w:hAnsi="Nikosh" w:cs="Nikosh"/>
                <w:sz w:val="20"/>
                <w:szCs w:val="20"/>
              </w:rPr>
              <w:t>বমি বমি ভাব</w:t>
            </w:r>
          </w:p>
          <w:p w:rsidR="003D3B22" w:rsidRPr="00B16BF4" w:rsidRDefault="00A955F1" w:rsidP="00A955F1">
            <w:pPr>
              <w:rPr>
                <w:rFonts w:ascii="Nikosh" w:eastAsia="Times New Roman" w:hAnsi="Nikosh" w:cs="Nikosh"/>
                <w:sz w:val="20"/>
                <w:szCs w:val="20"/>
              </w:rPr>
            </w:pPr>
            <w:r w:rsidRPr="00B16BF4">
              <w:rPr>
                <w:rFonts w:ascii="Nikosh" w:eastAsia="Times New Roman" w:hAnsi="Nikosh" w:cs="Nikosh"/>
                <w:sz w:val="20"/>
                <w:szCs w:val="20"/>
              </w:rPr>
              <w:t>৩.</w:t>
            </w:r>
            <w:r w:rsidR="003D3B22" w:rsidRPr="00B16BF4">
              <w:rPr>
                <w:rFonts w:ascii="Nikosh" w:eastAsia="Times New Roman" w:hAnsi="Nikosh" w:cs="Nikosh"/>
                <w:sz w:val="20"/>
                <w:szCs w:val="20"/>
              </w:rPr>
              <w:t>মাথা ধরা</w:t>
            </w:r>
          </w:p>
          <w:p w:rsidR="003D3B22" w:rsidRPr="00B16BF4" w:rsidRDefault="00A955F1" w:rsidP="00A955F1">
            <w:pPr>
              <w:rPr>
                <w:rFonts w:ascii="Nikosh" w:eastAsia="Times New Roman" w:hAnsi="Nikosh" w:cs="Nikosh"/>
                <w:sz w:val="20"/>
                <w:szCs w:val="20"/>
              </w:rPr>
            </w:pPr>
            <w:r w:rsidRPr="00B16BF4">
              <w:rPr>
                <w:rFonts w:ascii="Nikosh" w:eastAsia="Times New Roman" w:hAnsi="Nikosh" w:cs="Nikosh"/>
                <w:sz w:val="20"/>
                <w:szCs w:val="20"/>
              </w:rPr>
              <w:t>৪.</w:t>
            </w:r>
            <w:r w:rsidR="003D3B22" w:rsidRPr="00B16BF4">
              <w:rPr>
                <w:rFonts w:ascii="Nikosh" w:eastAsia="Times New Roman" w:hAnsi="Nikosh" w:cs="Nikosh"/>
                <w:sz w:val="20"/>
                <w:szCs w:val="20"/>
              </w:rPr>
              <w:t>মুখে ব্রণ</w:t>
            </w:r>
          </w:p>
          <w:p w:rsidR="003D3B22" w:rsidRPr="00B16BF4" w:rsidRDefault="00A955F1" w:rsidP="00A955F1">
            <w:pPr>
              <w:rPr>
                <w:rFonts w:ascii="Nikosh" w:eastAsia="Times New Roman" w:hAnsi="Nikosh" w:cs="Nikosh"/>
                <w:sz w:val="20"/>
                <w:szCs w:val="20"/>
              </w:rPr>
            </w:pPr>
            <w:r w:rsidRPr="00B16BF4">
              <w:rPr>
                <w:rFonts w:ascii="Nikosh" w:eastAsia="Times New Roman" w:hAnsi="Nikosh" w:cs="Nikosh"/>
                <w:sz w:val="20"/>
                <w:szCs w:val="20"/>
              </w:rPr>
              <w:t>৫.</w:t>
            </w:r>
            <w:r w:rsidR="003D3B22" w:rsidRPr="00B16BF4">
              <w:rPr>
                <w:rFonts w:ascii="Nikosh" w:eastAsia="Times New Roman" w:hAnsi="Nikosh" w:cs="Nikosh"/>
                <w:sz w:val="20"/>
                <w:szCs w:val="20"/>
              </w:rPr>
              <w:t>ওজন বৃদ্ধি</w:t>
            </w:r>
          </w:p>
          <w:p w:rsidR="003D3B22" w:rsidRPr="00B16BF4" w:rsidRDefault="00A955F1" w:rsidP="00A955F1">
            <w:pPr>
              <w:rPr>
                <w:rFonts w:ascii="Nikosh" w:eastAsia="Times New Roman" w:hAnsi="Nikosh" w:cs="Nikosh"/>
                <w:sz w:val="20"/>
                <w:szCs w:val="20"/>
              </w:rPr>
            </w:pPr>
            <w:r w:rsidRPr="00B16BF4">
              <w:rPr>
                <w:rFonts w:ascii="Nikosh" w:eastAsia="Times New Roman" w:hAnsi="Nikosh" w:cs="Nikosh"/>
                <w:sz w:val="20"/>
                <w:szCs w:val="20"/>
              </w:rPr>
              <w:t>৬.</w:t>
            </w:r>
            <w:r w:rsidR="003D3B22" w:rsidRPr="00B16BF4">
              <w:rPr>
                <w:rFonts w:ascii="Nikosh" w:eastAsia="Times New Roman" w:hAnsi="Nikosh" w:cs="Nikosh"/>
                <w:sz w:val="20"/>
                <w:szCs w:val="20"/>
              </w:rPr>
              <w:t>যে সমস্ত মহিলার মায়োকার্ডিয়াল ইনফার্কশন (Myocardial Infarction MI)- এ আক্রান্ত হওয়ার ঝুঁকি বিদ্যমান, খাবার বড়ি তাদের ঝুঁকি আরো বাড়িয়ে দেয়।</w:t>
            </w:r>
          </w:p>
          <w:p w:rsidR="003D3B22" w:rsidRPr="00B16BF4" w:rsidRDefault="00A955F1" w:rsidP="00A955F1">
            <w:pPr>
              <w:rPr>
                <w:rFonts w:ascii="Nikosh" w:eastAsia="Times New Roman" w:hAnsi="Nikosh" w:cs="Nikosh"/>
                <w:sz w:val="20"/>
                <w:szCs w:val="20"/>
              </w:rPr>
            </w:pPr>
            <w:r w:rsidRPr="00B16BF4">
              <w:rPr>
                <w:rFonts w:ascii="Nikosh" w:eastAsia="Times New Roman" w:hAnsi="Nikosh" w:cs="Nikosh"/>
                <w:sz w:val="20"/>
                <w:szCs w:val="20"/>
              </w:rPr>
              <w:t xml:space="preserve">৭. </w:t>
            </w:r>
            <w:r w:rsidR="003D3B22" w:rsidRPr="00B16BF4">
              <w:rPr>
                <w:rFonts w:ascii="Nikosh" w:eastAsia="Times New Roman" w:hAnsi="Nikosh" w:cs="Nikosh"/>
                <w:sz w:val="20"/>
                <w:szCs w:val="20"/>
              </w:rPr>
              <w:t>যে সমস্ত মহিলার স্ট্রোক হওয়ার ঝুঁকি আছে (যেমন ধুমপান/তামাক পাতা গ্রহণ, উচ্চ রক্তচাপ) খাবার বড়ি ব্যবহার তাদের ষ্ট্রোকের ঝুঁকি আরো বাড়ায়।</w:t>
            </w:r>
          </w:p>
          <w:p w:rsidR="00B80145" w:rsidRPr="00B16BF4" w:rsidRDefault="003D3B22" w:rsidP="00355431">
            <w:pPr>
              <w:rPr>
                <w:rFonts w:ascii="Nikosh" w:eastAsia="Times New Roman" w:hAnsi="Nikosh" w:cs="Nikosh"/>
                <w:sz w:val="20"/>
                <w:szCs w:val="20"/>
              </w:rPr>
            </w:pPr>
            <w:r w:rsidRPr="00B16BF4">
              <w:rPr>
                <w:rFonts w:ascii="Nikosh" w:eastAsia="Times New Roman" w:hAnsi="Nikosh" w:cs="Nikosh"/>
                <w:sz w:val="20"/>
                <w:szCs w:val="20"/>
              </w:rPr>
              <w:t>শিরার রক্ত জমাট বেঁধে যাওয়ার (Venous Thromboembolism) সম্ভাবনা বেড়ে যায়। তাই অতীতে বা বর্তমানে যাদের এই সমস্যা হয়েছে তারা এস্ট্রোজেন সমৃদ্ধ মিশ্র বড়ি খেতে পারবেন না।</w:t>
            </w:r>
          </w:p>
        </w:tc>
        <w:tc>
          <w:tcPr>
            <w:tcW w:w="2880" w:type="dxa"/>
            <w:gridSpan w:val="4"/>
          </w:tcPr>
          <w:p w:rsidR="00B80145" w:rsidRPr="00B16BF4" w:rsidRDefault="00B80145" w:rsidP="003D3B22">
            <w:pPr>
              <w:rPr>
                <w:rFonts w:ascii="Nikosh" w:eastAsia="Times New Roman" w:hAnsi="Nikosh" w:cs="Nikosh"/>
                <w:b/>
                <w:bCs/>
                <w:sz w:val="20"/>
                <w:szCs w:val="20"/>
              </w:rPr>
            </w:pPr>
            <w:r w:rsidRPr="00B16BF4">
              <w:rPr>
                <w:rFonts w:ascii="Nikosh" w:eastAsia="Times New Roman" w:hAnsi="Nikosh" w:cs="Nikosh"/>
                <w:b/>
                <w:bCs/>
                <w:color w:val="1D2129"/>
                <w:sz w:val="20"/>
                <w:szCs w:val="20"/>
              </w:rPr>
              <w:t>যাদের জন্য উপযুক্ত নয়</w:t>
            </w:r>
            <w:r w:rsidRPr="00B16BF4">
              <w:rPr>
                <w:rFonts w:ascii="Nikosh" w:eastAsia="Times New Roman" w:hAnsi="Nikosh" w:cs="Nikosh"/>
                <w:sz w:val="20"/>
                <w:szCs w:val="20"/>
              </w:rPr>
              <w:br/>
            </w:r>
            <w:r w:rsidRPr="00B16BF4">
              <w:rPr>
                <w:rFonts w:ascii="Nikosh" w:eastAsia="Times New Roman" w:hAnsi="Nikosh" w:cs="Nikosh"/>
                <w:color w:val="1D2129"/>
                <w:sz w:val="20"/>
                <w:szCs w:val="20"/>
              </w:rPr>
              <w:t>উচ্চ রক্তচাপ, অনিয়ন্ত্রিত ডায়াবেটিস, গত ৬ মাসে জন্ডিসে ভুগেছেন অথবা বর্তমানে জন্ডিসে ভূগছেন,স্তনে শক্ত চাকা/পিন্ড, যক্ষা রোগের ঔষধ(রিফামপিসিন) বা মৃগী রোগের ঔষধ (ফেনিটয়েন,ফেনোবারবিটন,কার্বামাজাপাইন) সেবন করলে দুই মাসিকের মাঝামাঝি সময়ে অথবা সহবাসের পর রক্তস্রাব হলে,পায়ের শিরা ফুলে থাকলে এবং এগুলো থেকে ব্যাথা হলে।</w:t>
            </w:r>
          </w:p>
        </w:tc>
        <w:tc>
          <w:tcPr>
            <w:tcW w:w="2610" w:type="dxa"/>
          </w:tcPr>
          <w:p w:rsidR="00B80145" w:rsidRPr="00B16BF4" w:rsidRDefault="00B80145" w:rsidP="003D3B22">
            <w:pPr>
              <w:outlineLvl w:val="2"/>
              <w:rPr>
                <w:rFonts w:ascii="Nikosh" w:eastAsia="Times New Roman" w:hAnsi="Nikosh" w:cs="Nikosh"/>
                <w:b/>
                <w:bCs/>
                <w:sz w:val="20"/>
                <w:szCs w:val="20"/>
              </w:rPr>
            </w:pPr>
          </w:p>
        </w:tc>
        <w:tc>
          <w:tcPr>
            <w:tcW w:w="1440" w:type="dxa"/>
            <w:gridSpan w:val="2"/>
          </w:tcPr>
          <w:p w:rsidR="00B80145" w:rsidRPr="00B16BF4" w:rsidRDefault="00B80145" w:rsidP="003D3B22">
            <w:pPr>
              <w:outlineLvl w:val="2"/>
              <w:rPr>
                <w:rFonts w:ascii="Nikosh" w:eastAsia="Times New Roman" w:hAnsi="Nikosh" w:cs="Nikosh"/>
                <w:b/>
                <w:bCs/>
                <w:sz w:val="20"/>
                <w:szCs w:val="20"/>
              </w:rPr>
            </w:pPr>
          </w:p>
        </w:tc>
        <w:tc>
          <w:tcPr>
            <w:tcW w:w="2340" w:type="dxa"/>
            <w:gridSpan w:val="3"/>
          </w:tcPr>
          <w:p w:rsidR="00A955F1" w:rsidRPr="00B16BF4" w:rsidRDefault="00A955F1" w:rsidP="00A955F1">
            <w:pPr>
              <w:rPr>
                <w:rFonts w:ascii="Nikosh" w:eastAsia="Times New Roman" w:hAnsi="Nikosh" w:cs="Nikosh"/>
                <w:sz w:val="20"/>
                <w:szCs w:val="20"/>
              </w:rPr>
            </w:pPr>
            <w:r w:rsidRPr="00B16BF4">
              <w:rPr>
                <w:rFonts w:ascii="Nikosh" w:eastAsia="Times New Roman" w:hAnsi="Nikosh" w:cs="Nikosh"/>
                <w:b/>
                <w:bCs/>
                <w:sz w:val="20"/>
                <w:szCs w:val="20"/>
              </w:rPr>
              <w:t>আইইউডি’র সুবিধা</w:t>
            </w:r>
          </w:p>
          <w:p w:rsidR="00A955F1" w:rsidRPr="00B16BF4" w:rsidRDefault="00A955F1" w:rsidP="00A955F1">
            <w:pPr>
              <w:rPr>
                <w:rFonts w:ascii="Nikosh" w:eastAsia="Times New Roman" w:hAnsi="Nikosh" w:cs="Nikosh"/>
                <w:sz w:val="20"/>
                <w:szCs w:val="20"/>
              </w:rPr>
            </w:pPr>
            <w:r w:rsidRPr="00B16BF4">
              <w:rPr>
                <w:rFonts w:ascii="Nikosh" w:eastAsia="Times New Roman" w:hAnsi="Nikosh" w:cs="Nikosh"/>
                <w:sz w:val="20"/>
                <w:szCs w:val="20"/>
              </w:rPr>
              <w:t xml:space="preserve">১. খুবই কার্যকরী </w:t>
            </w:r>
            <w:proofErr w:type="gramStart"/>
            <w:r w:rsidRPr="00B16BF4">
              <w:rPr>
                <w:rFonts w:ascii="Nikosh" w:eastAsia="Times New Roman" w:hAnsi="Nikosh" w:cs="Nikosh"/>
                <w:sz w:val="20"/>
                <w:szCs w:val="20"/>
              </w:rPr>
              <w:t>( ৯৯.৯</w:t>
            </w:r>
            <w:proofErr w:type="gramEnd"/>
            <w:r w:rsidRPr="00B16BF4">
              <w:rPr>
                <w:rFonts w:ascii="Nikosh" w:eastAsia="Times New Roman" w:hAnsi="Nikosh" w:cs="Nikosh"/>
                <w:sz w:val="20"/>
                <w:szCs w:val="20"/>
              </w:rPr>
              <w:t>%)</w:t>
            </w:r>
          </w:p>
          <w:p w:rsidR="00A955F1" w:rsidRPr="00B16BF4" w:rsidRDefault="00A955F1" w:rsidP="00A955F1">
            <w:pPr>
              <w:rPr>
                <w:rFonts w:ascii="Nikosh" w:eastAsia="Times New Roman" w:hAnsi="Nikosh" w:cs="Nikosh"/>
                <w:sz w:val="20"/>
                <w:szCs w:val="20"/>
              </w:rPr>
            </w:pPr>
            <w:r w:rsidRPr="00B16BF4">
              <w:rPr>
                <w:rFonts w:ascii="Nikosh" w:eastAsia="Times New Roman" w:hAnsi="Nikosh" w:cs="Nikosh"/>
                <w:sz w:val="20"/>
                <w:szCs w:val="20"/>
              </w:rPr>
              <w:t>২. দীর্ঘমেয়াদী (১০ বৎসর)</w:t>
            </w:r>
          </w:p>
          <w:p w:rsidR="00A955F1" w:rsidRPr="00B16BF4" w:rsidRDefault="00A955F1" w:rsidP="00A955F1">
            <w:pPr>
              <w:rPr>
                <w:rFonts w:ascii="Nikosh" w:eastAsia="Times New Roman" w:hAnsi="Nikosh" w:cs="Nikosh"/>
                <w:sz w:val="20"/>
                <w:szCs w:val="20"/>
              </w:rPr>
            </w:pPr>
            <w:r w:rsidRPr="00B16BF4">
              <w:rPr>
                <w:rFonts w:ascii="Nikosh" w:eastAsia="Times New Roman" w:hAnsi="Nikosh" w:cs="Nikosh"/>
                <w:sz w:val="20"/>
                <w:szCs w:val="20"/>
              </w:rPr>
              <w:t>৩.সহজে প্রয়োগ করা যায়</w:t>
            </w:r>
          </w:p>
          <w:p w:rsidR="00A955F1" w:rsidRPr="00B16BF4" w:rsidRDefault="00A955F1" w:rsidP="00A955F1">
            <w:pPr>
              <w:rPr>
                <w:rFonts w:ascii="Nikosh" w:eastAsia="Times New Roman" w:hAnsi="Nikosh" w:cs="Nikosh"/>
                <w:sz w:val="20"/>
                <w:szCs w:val="20"/>
              </w:rPr>
            </w:pPr>
            <w:r w:rsidRPr="00B16BF4">
              <w:rPr>
                <w:rFonts w:ascii="Nikosh" w:eastAsia="Times New Roman" w:hAnsi="Nikosh" w:cs="Nikosh"/>
                <w:sz w:val="20"/>
                <w:szCs w:val="20"/>
              </w:rPr>
              <w:t>৪.প্রয়োগ করার সাথে সাথেই কার্যকর হয়</w:t>
            </w:r>
          </w:p>
          <w:p w:rsidR="00A955F1" w:rsidRPr="00B16BF4" w:rsidRDefault="00A955F1" w:rsidP="00A955F1">
            <w:pPr>
              <w:rPr>
                <w:rFonts w:ascii="Nikosh" w:eastAsia="Times New Roman" w:hAnsi="Nikosh" w:cs="Nikosh"/>
                <w:sz w:val="20"/>
                <w:szCs w:val="20"/>
              </w:rPr>
            </w:pPr>
            <w:r w:rsidRPr="00B16BF4">
              <w:rPr>
                <w:rFonts w:ascii="Nikosh" w:eastAsia="Times New Roman" w:hAnsi="Nikosh" w:cs="Nikosh"/>
                <w:sz w:val="20"/>
                <w:szCs w:val="20"/>
              </w:rPr>
              <w:t>৫.ব্যবহারে বুকের দুধের কোন তারতম্য হয় না</w:t>
            </w:r>
          </w:p>
          <w:p w:rsidR="00A955F1" w:rsidRPr="00B16BF4" w:rsidRDefault="00A955F1" w:rsidP="00A955F1">
            <w:pPr>
              <w:rPr>
                <w:rFonts w:ascii="Nikosh" w:eastAsia="Times New Roman" w:hAnsi="Nikosh" w:cs="Nikosh"/>
                <w:sz w:val="20"/>
                <w:szCs w:val="20"/>
              </w:rPr>
            </w:pPr>
            <w:r w:rsidRPr="00B16BF4">
              <w:rPr>
                <w:rFonts w:ascii="Nikosh" w:eastAsia="Times New Roman" w:hAnsi="Nikosh" w:cs="Nikosh"/>
                <w:sz w:val="20"/>
                <w:szCs w:val="20"/>
              </w:rPr>
              <w:t>৬.পদ্ধতি ছেড়ে দেয়ার সাথে সাথেই গর্ভধারণ ক্ষমতা ফিরে আসে</w:t>
            </w:r>
          </w:p>
          <w:p w:rsidR="00A955F1" w:rsidRPr="00B16BF4" w:rsidRDefault="00A955F1" w:rsidP="00A955F1">
            <w:pPr>
              <w:rPr>
                <w:rFonts w:ascii="Nikosh" w:eastAsia="Times New Roman" w:hAnsi="Nikosh" w:cs="Nikosh"/>
                <w:sz w:val="20"/>
                <w:szCs w:val="20"/>
              </w:rPr>
            </w:pPr>
            <w:r w:rsidRPr="00B16BF4">
              <w:rPr>
                <w:rFonts w:ascii="Nikosh" w:eastAsia="Times New Roman" w:hAnsi="Nikosh" w:cs="Nikosh"/>
                <w:sz w:val="20"/>
                <w:szCs w:val="20"/>
              </w:rPr>
              <w:t>৭.যৌন সঙ্গমে প্রতিবন্ধকতা সৃষ্টি করে না</w:t>
            </w:r>
          </w:p>
          <w:p w:rsidR="00B80145" w:rsidRPr="00B16BF4" w:rsidRDefault="00B80145" w:rsidP="00A955F1">
            <w:pPr>
              <w:outlineLvl w:val="2"/>
              <w:rPr>
                <w:rFonts w:ascii="Nikosh" w:eastAsia="Times New Roman" w:hAnsi="Nikosh" w:cs="Nikosh"/>
                <w:b/>
                <w:bCs/>
                <w:sz w:val="20"/>
                <w:szCs w:val="20"/>
              </w:rPr>
            </w:pPr>
          </w:p>
        </w:tc>
        <w:tc>
          <w:tcPr>
            <w:tcW w:w="2430" w:type="dxa"/>
            <w:gridSpan w:val="2"/>
          </w:tcPr>
          <w:p w:rsidR="00201617" w:rsidRPr="00B16BF4" w:rsidRDefault="00201617" w:rsidP="00201617">
            <w:pPr>
              <w:spacing w:before="100" w:beforeAutospacing="1" w:after="100" w:afterAutospacing="1"/>
              <w:rPr>
                <w:rFonts w:ascii="Nikosh" w:eastAsia="Times New Roman" w:hAnsi="Nikosh" w:cs="Nikosh"/>
                <w:b/>
                <w:bCs/>
                <w:sz w:val="20"/>
                <w:szCs w:val="20"/>
              </w:rPr>
            </w:pPr>
            <w:r w:rsidRPr="00B16BF4">
              <w:rPr>
                <w:rFonts w:ascii="Nikosh" w:eastAsia="Times New Roman" w:hAnsi="Nikosh" w:cs="Nikosh"/>
                <w:b/>
                <w:bCs/>
                <w:sz w:val="20"/>
                <w:szCs w:val="20"/>
              </w:rPr>
              <w:t>টিউবেকটমি অপারেশন দুই পদ্ধতিতে করা হয়</w:t>
            </w:r>
          </w:p>
          <w:p w:rsidR="00201617" w:rsidRPr="00B16BF4" w:rsidRDefault="00201617" w:rsidP="00201617">
            <w:pPr>
              <w:spacing w:before="100" w:beforeAutospacing="1" w:after="100" w:afterAutospacing="1"/>
              <w:rPr>
                <w:rFonts w:ascii="Nikosh" w:eastAsia="Times New Roman" w:hAnsi="Nikosh" w:cs="Nikosh"/>
                <w:sz w:val="20"/>
                <w:szCs w:val="20"/>
              </w:rPr>
            </w:pPr>
            <w:r w:rsidRPr="00B16BF4">
              <w:rPr>
                <w:rFonts w:ascii="Nikosh" w:eastAsia="Times New Roman" w:hAnsi="Nikosh" w:cs="Nikosh"/>
                <w:b/>
                <w:bCs/>
                <w:sz w:val="20"/>
                <w:szCs w:val="20"/>
              </w:rPr>
              <w:t xml:space="preserve">মিনিল্যাপ টিউবেকটমি (Minilap Tubectomy): </w:t>
            </w:r>
            <w:r w:rsidRPr="00B16BF4">
              <w:rPr>
                <w:rFonts w:ascii="Nikosh" w:eastAsia="Times New Roman" w:hAnsi="Nikosh" w:cs="Nikosh"/>
                <w:sz w:val="20"/>
                <w:szCs w:val="20"/>
              </w:rPr>
              <w:t>এ পদ্ধতিতে মহিলাদের তলপেটের নিম্নাংশে মিনিল্যাপারটমির (সামান্য কেটে) মাধ্যমে পেটের ভিতরে আংগুল ঢুকিয়ে ডিম্ববাহী নালী উপরে তুলে আনতে হয় এবং ডিম্ববাহী নালীর কিছু অংশ বেধে কেটে ফেলে দেওয়া হয়, ফলে নালীপথের ধারাবাহিকতা বন্ধ হয়ে যায়। বাংলাদেশে এই পদ্ধতিতে টিউবেকটমি করা হয় এবং ব্যর্থতার হার খুবই কম।</w:t>
            </w:r>
          </w:p>
          <w:p w:rsidR="00B80145" w:rsidRPr="00B16BF4" w:rsidRDefault="00201617" w:rsidP="00201617">
            <w:pPr>
              <w:spacing w:after="100" w:afterAutospacing="1"/>
              <w:rPr>
                <w:rFonts w:ascii="Nikosh" w:eastAsia="Times New Roman" w:hAnsi="Nikosh" w:cs="Nikosh"/>
                <w:sz w:val="20"/>
                <w:szCs w:val="20"/>
              </w:rPr>
            </w:pPr>
            <w:r w:rsidRPr="00B16BF4">
              <w:rPr>
                <w:rFonts w:ascii="Nikosh" w:eastAsia="Times New Roman" w:hAnsi="Nikosh" w:cs="Nikosh"/>
                <w:b/>
                <w:bCs/>
                <w:sz w:val="20"/>
                <w:szCs w:val="20"/>
              </w:rPr>
              <w:t>ল্যাপারোস্কোপির মাধ্যমে টিউবেকটমি (Laparoscopic Tubectomy):</w:t>
            </w:r>
            <w:r w:rsidRPr="00B16BF4">
              <w:rPr>
                <w:rFonts w:ascii="Nikosh" w:eastAsia="Times New Roman" w:hAnsi="Nikosh" w:cs="Nikosh"/>
                <w:sz w:val="20"/>
                <w:szCs w:val="20"/>
              </w:rPr>
              <w:t xml:space="preserve"> ল্যাপারোস্কোপির মাধ্যমে ডিম্ববাহী নালীতে স্প্রিং-ক্লিপ বা ফেলপ-রিং আটকিয়ে দিয়ে ডিম্ববাহী নালী পথকে বন্ধ করে দেয়া হয়, ফলে নালীপথের ধারাবাহিকতা বন্ধ হয়ে যায়। বাংলাদেশে এই পদ্ধতিতে কোথাও কোথাও টিউবেকটমি করা হয়।</w:t>
            </w:r>
          </w:p>
        </w:tc>
        <w:tc>
          <w:tcPr>
            <w:tcW w:w="753" w:type="dxa"/>
          </w:tcPr>
          <w:p w:rsidR="00B80145" w:rsidRPr="00B16BF4" w:rsidRDefault="00B80145" w:rsidP="003D3B22">
            <w:pPr>
              <w:outlineLvl w:val="2"/>
              <w:rPr>
                <w:rFonts w:ascii="Nikosh" w:eastAsia="Times New Roman" w:hAnsi="Nikosh" w:cs="Nikosh"/>
                <w:b/>
                <w:bCs/>
                <w:sz w:val="20"/>
                <w:szCs w:val="20"/>
              </w:rPr>
            </w:pPr>
          </w:p>
        </w:tc>
      </w:tr>
      <w:tr w:rsidR="00A955F1" w:rsidRPr="00B16BF4" w:rsidTr="00355431">
        <w:trPr>
          <w:trHeight w:val="3327"/>
        </w:trPr>
        <w:tc>
          <w:tcPr>
            <w:tcW w:w="3123" w:type="dxa"/>
          </w:tcPr>
          <w:p w:rsidR="007C75D7" w:rsidRPr="00B16BF4" w:rsidRDefault="007C75D7" w:rsidP="007C75D7">
            <w:pPr>
              <w:rPr>
                <w:rFonts w:ascii="Nikosh" w:eastAsia="Times New Roman" w:hAnsi="Nikosh" w:cs="Nikosh"/>
                <w:sz w:val="20"/>
                <w:szCs w:val="20"/>
              </w:rPr>
            </w:pPr>
            <w:r w:rsidRPr="00B16BF4">
              <w:rPr>
                <w:rFonts w:ascii="Nikosh" w:eastAsia="Times New Roman" w:hAnsi="Nikosh" w:cs="Nikosh"/>
                <w:b/>
                <w:bCs/>
                <w:sz w:val="20"/>
                <w:szCs w:val="20"/>
              </w:rPr>
              <w:lastRenderedPageBreak/>
              <w:t>খাবার বড়ি যাদের জন্য উপযুক্ত</w:t>
            </w:r>
          </w:p>
          <w:p w:rsidR="007C75D7" w:rsidRPr="00B16BF4" w:rsidRDefault="007C75D7" w:rsidP="007C75D7">
            <w:pPr>
              <w:rPr>
                <w:rFonts w:ascii="Nikosh" w:eastAsia="Times New Roman" w:hAnsi="Nikosh" w:cs="Nikosh"/>
                <w:sz w:val="20"/>
                <w:szCs w:val="20"/>
              </w:rPr>
            </w:pPr>
            <w:r w:rsidRPr="00B16BF4">
              <w:rPr>
                <w:rFonts w:ascii="Nikosh" w:eastAsia="Times New Roman" w:hAnsi="Nikosh" w:cs="Nikosh"/>
                <w:b/>
                <w:bCs/>
                <w:sz w:val="20"/>
                <w:szCs w:val="20"/>
              </w:rPr>
              <w:t>যারা জন্মনিয়ন্ত্রণে অত্যন্ত কার্যকরী একটি অস্থায়ী পদ্ধতি নিতে চান।</w:t>
            </w:r>
          </w:p>
          <w:p w:rsidR="007C75D7" w:rsidRPr="00B16BF4" w:rsidRDefault="007C75D7" w:rsidP="007C75D7">
            <w:pPr>
              <w:numPr>
                <w:ilvl w:val="0"/>
                <w:numId w:val="7"/>
              </w:numPr>
              <w:rPr>
                <w:rFonts w:ascii="Nikosh" w:eastAsia="Times New Roman" w:hAnsi="Nikosh" w:cs="Nikosh"/>
                <w:sz w:val="20"/>
                <w:szCs w:val="20"/>
              </w:rPr>
            </w:pPr>
            <w:r w:rsidRPr="00B16BF4">
              <w:rPr>
                <w:rFonts w:ascii="Nikosh" w:eastAsia="Times New Roman" w:hAnsi="Nikosh" w:cs="Nikosh"/>
                <w:sz w:val="20"/>
                <w:szCs w:val="20"/>
              </w:rPr>
              <w:t>যারা জন্মনিয়ন্ত্রণে অত্যন্ত কার্যকরী একটি অস্থায়ী পদ্ধতি নিতে চান।</w:t>
            </w:r>
          </w:p>
          <w:p w:rsidR="007C75D7" w:rsidRPr="00B16BF4" w:rsidRDefault="007C75D7" w:rsidP="007C75D7">
            <w:pPr>
              <w:numPr>
                <w:ilvl w:val="0"/>
                <w:numId w:val="7"/>
              </w:numPr>
              <w:rPr>
                <w:rFonts w:ascii="Nikosh" w:eastAsia="Times New Roman" w:hAnsi="Nikosh" w:cs="Nikosh"/>
                <w:sz w:val="20"/>
                <w:szCs w:val="20"/>
              </w:rPr>
            </w:pPr>
            <w:r w:rsidRPr="00B16BF4">
              <w:rPr>
                <w:rFonts w:ascii="Nikosh" w:eastAsia="Times New Roman" w:hAnsi="Nikosh" w:cs="Nikosh"/>
                <w:sz w:val="20"/>
                <w:szCs w:val="20"/>
              </w:rPr>
              <w:t>মাসিকের সময় অতিরিক্ত রক্তস্রাবের দরুন যারা রক্তস্বল্পতায় ভোগেন।</w:t>
            </w:r>
          </w:p>
          <w:p w:rsidR="007C75D7" w:rsidRPr="00B16BF4" w:rsidRDefault="007C75D7" w:rsidP="007C75D7">
            <w:pPr>
              <w:numPr>
                <w:ilvl w:val="0"/>
                <w:numId w:val="7"/>
              </w:numPr>
              <w:rPr>
                <w:rFonts w:ascii="Nikosh" w:eastAsia="Times New Roman" w:hAnsi="Nikosh" w:cs="Nikosh"/>
                <w:sz w:val="20"/>
                <w:szCs w:val="20"/>
              </w:rPr>
            </w:pPr>
            <w:r w:rsidRPr="00B16BF4">
              <w:rPr>
                <w:rFonts w:ascii="Nikosh" w:eastAsia="Times New Roman" w:hAnsi="Nikosh" w:cs="Nikosh"/>
                <w:sz w:val="20"/>
                <w:szCs w:val="20"/>
              </w:rPr>
              <w:t>মাসিক চক্র যাদের অনিয়মিত</w:t>
            </w:r>
          </w:p>
          <w:p w:rsidR="007C75D7" w:rsidRPr="00B16BF4" w:rsidRDefault="007C75D7" w:rsidP="007C75D7">
            <w:pPr>
              <w:numPr>
                <w:ilvl w:val="0"/>
                <w:numId w:val="7"/>
              </w:numPr>
              <w:rPr>
                <w:rFonts w:ascii="Nikosh" w:eastAsia="Times New Roman" w:hAnsi="Nikosh" w:cs="Nikosh"/>
                <w:sz w:val="20"/>
                <w:szCs w:val="20"/>
              </w:rPr>
            </w:pPr>
            <w:r w:rsidRPr="00B16BF4">
              <w:rPr>
                <w:rFonts w:ascii="Nikosh" w:eastAsia="Times New Roman" w:hAnsi="Nikosh" w:cs="Nikosh"/>
                <w:sz w:val="20"/>
                <w:szCs w:val="20"/>
              </w:rPr>
              <w:t>যে সব মা বুকের দুধ খাওয়াচ্ছেন তারা বাচ্চার বয়স ৬ মাস হবার পর জন্মনিয়ন্ত্রণের পদ্ধতি হিসাবে মিশ্র খাবার বড়ি খেতে পারেন।</w:t>
            </w:r>
          </w:p>
          <w:p w:rsidR="00B80145" w:rsidRPr="00B16BF4" w:rsidRDefault="007C75D7" w:rsidP="007C75D7">
            <w:pPr>
              <w:numPr>
                <w:ilvl w:val="0"/>
                <w:numId w:val="7"/>
              </w:numPr>
              <w:rPr>
                <w:rFonts w:ascii="Nikosh" w:eastAsia="Times New Roman" w:hAnsi="Nikosh" w:cs="Nikosh"/>
                <w:sz w:val="20"/>
                <w:szCs w:val="20"/>
              </w:rPr>
            </w:pPr>
            <w:r w:rsidRPr="00B16BF4">
              <w:rPr>
                <w:rFonts w:ascii="Nikosh" w:eastAsia="Times New Roman" w:hAnsi="Nikosh" w:cs="Nikosh"/>
                <w:sz w:val="20"/>
                <w:szCs w:val="20"/>
              </w:rPr>
              <w:t>যেসব মা শিশুকে বুকের দুধ দিচ্ছেন না তাদের সন্তান প্রসবের ৪ সপ্তাহ পরে খাবার বড়ি শুরু করতে হবে।</w:t>
            </w:r>
          </w:p>
        </w:tc>
        <w:tc>
          <w:tcPr>
            <w:tcW w:w="3015" w:type="dxa"/>
            <w:gridSpan w:val="5"/>
          </w:tcPr>
          <w:p w:rsidR="00B80145" w:rsidRPr="00B16BF4" w:rsidRDefault="00B80145" w:rsidP="007C75D7">
            <w:pPr>
              <w:rPr>
                <w:rFonts w:ascii="Nikosh" w:eastAsia="Times New Roman" w:hAnsi="Nikosh" w:cs="Nikosh"/>
                <w:b/>
                <w:bCs/>
                <w:color w:val="1D2129"/>
                <w:sz w:val="20"/>
                <w:szCs w:val="20"/>
              </w:rPr>
            </w:pPr>
            <w:r w:rsidRPr="00B16BF4">
              <w:rPr>
                <w:rFonts w:ascii="Nikosh" w:eastAsia="Times New Roman" w:hAnsi="Nikosh" w:cs="Nikosh"/>
                <w:b/>
                <w:bCs/>
                <w:sz w:val="20"/>
                <w:szCs w:val="20"/>
              </w:rPr>
              <w:t>সুবিধা</w:t>
            </w:r>
            <w:r w:rsidRPr="00B16BF4">
              <w:rPr>
                <w:rFonts w:ascii="Nikosh" w:eastAsia="Times New Roman" w:hAnsi="Nikosh" w:cs="Nikosh"/>
                <w:sz w:val="20"/>
                <w:szCs w:val="20"/>
              </w:rPr>
              <w:br/>
            </w:r>
            <w:r w:rsidRPr="00B16BF4">
              <w:rPr>
                <w:rFonts w:ascii="Nikosh" w:eastAsia="Times New Roman" w:hAnsi="Nikosh" w:cs="Nikosh"/>
                <w:color w:val="1D2129"/>
                <w:sz w:val="20"/>
                <w:szCs w:val="20"/>
              </w:rPr>
              <w:t>* সহজলভ্য, নিরাপদ ও কার্যকর।</w:t>
            </w:r>
            <w:r w:rsidRPr="00B16BF4">
              <w:rPr>
                <w:rFonts w:ascii="Nikosh" w:eastAsia="Times New Roman" w:hAnsi="Nikosh" w:cs="Nikosh"/>
                <w:sz w:val="20"/>
                <w:szCs w:val="20"/>
              </w:rPr>
              <w:br/>
            </w:r>
            <w:r w:rsidRPr="00B16BF4">
              <w:rPr>
                <w:rFonts w:ascii="Nikosh" w:eastAsia="Times New Roman" w:hAnsi="Nikosh" w:cs="Nikosh"/>
                <w:color w:val="1D2129"/>
                <w:sz w:val="20"/>
                <w:szCs w:val="20"/>
              </w:rPr>
              <w:t>* স্বল্পমাত্রা, অস্থায়ী ও স্বল্পমেয়াদি।</w:t>
            </w:r>
            <w:r w:rsidRPr="00B16BF4">
              <w:rPr>
                <w:rFonts w:ascii="Nikosh" w:eastAsia="Times New Roman" w:hAnsi="Nikosh" w:cs="Nikosh"/>
                <w:sz w:val="20"/>
                <w:szCs w:val="20"/>
              </w:rPr>
              <w:br/>
            </w:r>
            <w:r w:rsidRPr="00B16BF4">
              <w:rPr>
                <w:rFonts w:ascii="Nikosh" w:eastAsia="Times New Roman" w:hAnsi="Nikosh" w:cs="Nikosh"/>
                <w:color w:val="1D2129"/>
                <w:sz w:val="20"/>
                <w:szCs w:val="20"/>
              </w:rPr>
              <w:t>* মায়ের দুধের পরিমানগত ও গুনগত মান পরিবর্তন হয় না।</w:t>
            </w:r>
            <w:r w:rsidRPr="00B16BF4">
              <w:rPr>
                <w:rFonts w:ascii="Nikosh" w:eastAsia="Times New Roman" w:hAnsi="Nikosh" w:cs="Nikosh"/>
                <w:sz w:val="20"/>
                <w:szCs w:val="20"/>
              </w:rPr>
              <w:br/>
            </w:r>
            <w:r w:rsidRPr="00B16BF4">
              <w:rPr>
                <w:rFonts w:ascii="Nikosh" w:eastAsia="Times New Roman" w:hAnsi="Nikosh" w:cs="Nikosh"/>
                <w:color w:val="1D2129"/>
                <w:sz w:val="20"/>
                <w:szCs w:val="20"/>
              </w:rPr>
              <w:t>* সহবাসে বাধা সৃষ্টি করে না।</w:t>
            </w:r>
            <w:r w:rsidRPr="00B16BF4">
              <w:rPr>
                <w:rFonts w:ascii="Nikosh" w:eastAsia="Times New Roman" w:hAnsi="Nikosh" w:cs="Nikosh"/>
                <w:sz w:val="20"/>
                <w:szCs w:val="20"/>
              </w:rPr>
              <w:br/>
            </w:r>
            <w:r w:rsidRPr="00B16BF4">
              <w:rPr>
                <w:rFonts w:ascii="Nikosh" w:eastAsia="Times New Roman" w:hAnsi="Nikosh" w:cs="Nikosh"/>
                <w:color w:val="1D2129"/>
                <w:sz w:val="20"/>
                <w:szCs w:val="20"/>
              </w:rPr>
              <w:t>* পার্শ্ব প্রতিক্রিয়া কম।</w:t>
            </w:r>
            <w:r w:rsidRPr="00B16BF4">
              <w:rPr>
                <w:rFonts w:ascii="Nikosh" w:eastAsia="Times New Roman" w:hAnsi="Nikosh" w:cs="Nikosh"/>
                <w:sz w:val="20"/>
                <w:szCs w:val="20"/>
              </w:rPr>
              <w:br/>
            </w:r>
            <w:r w:rsidRPr="00B16BF4">
              <w:rPr>
                <w:rFonts w:ascii="Nikosh" w:eastAsia="Times New Roman" w:hAnsi="Nikosh" w:cs="Nikosh"/>
                <w:color w:val="1D2129"/>
                <w:sz w:val="20"/>
                <w:szCs w:val="20"/>
              </w:rPr>
              <w:t>* যাদের ইস্ট্রোজেন সমৃদ্ধ বড়ি খেলে সমস্যা হয় তারা এই বড়ি খেতে পারেন।</w:t>
            </w:r>
            <w:r w:rsidRPr="00B16BF4">
              <w:rPr>
                <w:rFonts w:ascii="Nikosh" w:eastAsia="Times New Roman" w:hAnsi="Nikosh" w:cs="Nikosh"/>
                <w:sz w:val="20"/>
                <w:szCs w:val="20"/>
              </w:rPr>
              <w:br/>
            </w:r>
            <w:r w:rsidRPr="00B16BF4">
              <w:rPr>
                <w:rFonts w:ascii="Nikosh" w:eastAsia="Times New Roman" w:hAnsi="Nikosh" w:cs="Nikosh"/>
                <w:color w:val="1D2129"/>
                <w:sz w:val="20"/>
                <w:szCs w:val="20"/>
              </w:rPr>
              <w:t>* যে কোন বয়সি মহিলা এমনকি ৩৫ বছর উর্দ্ধে এবং ধুমপায়ী/তামাক জাত দ্রব্য সেবনকারি এই পদ্ধতি ব্যবহার করতে পারেন।</w:t>
            </w:r>
            <w:r w:rsidRPr="00B16BF4">
              <w:rPr>
                <w:rFonts w:ascii="Nikosh" w:eastAsia="Times New Roman" w:hAnsi="Nikosh" w:cs="Nikosh"/>
                <w:sz w:val="20"/>
                <w:szCs w:val="20"/>
              </w:rPr>
              <w:br/>
            </w:r>
            <w:r w:rsidRPr="00B16BF4">
              <w:rPr>
                <w:rFonts w:ascii="Nikosh" w:eastAsia="Times New Roman" w:hAnsi="Nikosh" w:cs="Nikosh"/>
                <w:color w:val="1D2129"/>
                <w:sz w:val="20"/>
                <w:szCs w:val="20"/>
              </w:rPr>
              <w:t>মাসিক পূর্ববর্তী উপসর্গ(Pre-menstrual symtoms) যেমন শরীর ব্যাথা, ম্যাজম্যাজে ভাব,মাথাব্যাথা,মনখারাপ হওয়া,শরীরে পানির আধিক্য ইত্যাদি কমায়।</w:t>
            </w:r>
          </w:p>
        </w:tc>
        <w:tc>
          <w:tcPr>
            <w:tcW w:w="2610" w:type="dxa"/>
          </w:tcPr>
          <w:p w:rsidR="00B80145" w:rsidRPr="00B16BF4" w:rsidRDefault="00B80145" w:rsidP="007C75D7">
            <w:pPr>
              <w:outlineLvl w:val="2"/>
              <w:rPr>
                <w:rFonts w:ascii="Nikosh" w:eastAsia="Times New Roman" w:hAnsi="Nikosh" w:cs="Nikosh"/>
                <w:b/>
                <w:bCs/>
                <w:sz w:val="20"/>
                <w:szCs w:val="20"/>
              </w:rPr>
            </w:pPr>
          </w:p>
        </w:tc>
        <w:tc>
          <w:tcPr>
            <w:tcW w:w="1260" w:type="dxa"/>
          </w:tcPr>
          <w:p w:rsidR="00B80145" w:rsidRPr="00B16BF4" w:rsidRDefault="00B80145" w:rsidP="007C75D7">
            <w:pPr>
              <w:outlineLvl w:val="2"/>
              <w:rPr>
                <w:rFonts w:ascii="Nikosh" w:eastAsia="Times New Roman" w:hAnsi="Nikosh" w:cs="Nikosh"/>
                <w:b/>
                <w:bCs/>
                <w:sz w:val="20"/>
                <w:szCs w:val="20"/>
              </w:rPr>
            </w:pPr>
          </w:p>
        </w:tc>
        <w:tc>
          <w:tcPr>
            <w:tcW w:w="2430" w:type="dxa"/>
            <w:gridSpan w:val="3"/>
          </w:tcPr>
          <w:p w:rsidR="00A955F1" w:rsidRPr="00B16BF4" w:rsidRDefault="00A955F1" w:rsidP="00A955F1">
            <w:pPr>
              <w:spacing w:before="100" w:beforeAutospacing="1" w:after="100" w:afterAutospacing="1"/>
              <w:rPr>
                <w:rFonts w:ascii="Nikosh" w:eastAsia="Times New Roman" w:hAnsi="Nikosh" w:cs="Nikosh"/>
                <w:sz w:val="20"/>
                <w:szCs w:val="20"/>
              </w:rPr>
            </w:pPr>
            <w:r w:rsidRPr="00B16BF4">
              <w:rPr>
                <w:rFonts w:ascii="Nikosh" w:eastAsia="Times New Roman" w:hAnsi="Nikosh" w:cs="Nikosh"/>
                <w:b/>
                <w:bCs/>
                <w:sz w:val="20"/>
                <w:szCs w:val="20"/>
              </w:rPr>
              <w:t>আইইউডি’র অসুবিধা</w:t>
            </w:r>
            <w:r w:rsidRPr="00B16BF4">
              <w:rPr>
                <w:rFonts w:ascii="Nikosh" w:eastAsia="Times New Roman" w:hAnsi="Nikosh" w:cs="Nikosh"/>
                <w:sz w:val="20"/>
                <w:szCs w:val="20"/>
              </w:rPr>
              <w:t xml:space="preserve">  কোন  গ্রহীতার   প্রথম কয়েক মাস তল পেটে ব্যথা হতে পারে</w:t>
            </w:r>
          </w:p>
          <w:p w:rsidR="00A955F1" w:rsidRPr="00B16BF4" w:rsidRDefault="00A955F1" w:rsidP="00A955F1">
            <w:pPr>
              <w:spacing w:before="100" w:beforeAutospacing="1" w:after="100" w:afterAutospacing="1"/>
              <w:rPr>
                <w:rFonts w:ascii="Nikosh" w:eastAsia="Times New Roman" w:hAnsi="Nikosh" w:cs="Nikosh"/>
                <w:sz w:val="20"/>
                <w:szCs w:val="20"/>
              </w:rPr>
            </w:pPr>
            <w:r w:rsidRPr="00B16BF4">
              <w:rPr>
                <w:rFonts w:ascii="Nikosh" w:eastAsia="Times New Roman" w:hAnsi="Nikosh" w:cs="Nikosh"/>
                <w:sz w:val="20"/>
                <w:szCs w:val="20"/>
              </w:rPr>
              <w:t>কোন  গ্রহীতার   প্রথম কয়েক মাস মাসিকের সময় রক্তস্রাব বেশী হতে পারে</w:t>
            </w:r>
          </w:p>
          <w:p w:rsidR="00B80145" w:rsidRPr="00B16BF4" w:rsidRDefault="00B80145" w:rsidP="007C75D7">
            <w:pPr>
              <w:outlineLvl w:val="2"/>
              <w:rPr>
                <w:rFonts w:ascii="Nikosh" w:eastAsia="Times New Roman" w:hAnsi="Nikosh" w:cs="Nikosh"/>
                <w:b/>
                <w:bCs/>
                <w:sz w:val="20"/>
                <w:szCs w:val="20"/>
              </w:rPr>
            </w:pPr>
          </w:p>
        </w:tc>
        <w:tc>
          <w:tcPr>
            <w:tcW w:w="2520" w:type="dxa"/>
            <w:gridSpan w:val="3"/>
          </w:tcPr>
          <w:p w:rsidR="009C4A9B" w:rsidRPr="00B16BF4" w:rsidRDefault="009C4A9B" w:rsidP="009C4A9B">
            <w:pPr>
              <w:spacing w:before="100" w:beforeAutospacing="1" w:after="100" w:afterAutospacing="1"/>
              <w:rPr>
                <w:rFonts w:ascii="Nikosh" w:eastAsia="Times New Roman" w:hAnsi="Nikosh" w:cs="Nikosh"/>
                <w:sz w:val="20"/>
                <w:szCs w:val="20"/>
              </w:rPr>
            </w:pPr>
            <w:r w:rsidRPr="00B16BF4">
              <w:rPr>
                <w:rFonts w:ascii="Nikosh" w:eastAsia="Times New Roman" w:hAnsi="Nikosh" w:cs="Nikosh"/>
                <w:b/>
                <w:bCs/>
                <w:sz w:val="20"/>
                <w:szCs w:val="20"/>
              </w:rPr>
              <w:t>টিউবেকটমি অপারেশনের অসুবিধা</w:t>
            </w:r>
          </w:p>
          <w:p w:rsidR="009C4A9B" w:rsidRPr="00B16BF4" w:rsidRDefault="009C4A9B" w:rsidP="009C4A9B">
            <w:pPr>
              <w:spacing w:before="100" w:beforeAutospacing="1" w:after="100" w:afterAutospacing="1"/>
              <w:rPr>
                <w:rFonts w:ascii="Nikosh" w:eastAsia="Times New Roman" w:hAnsi="Nikosh" w:cs="Nikosh"/>
                <w:sz w:val="20"/>
                <w:szCs w:val="20"/>
              </w:rPr>
            </w:pPr>
            <w:r w:rsidRPr="00B16BF4">
              <w:rPr>
                <w:rFonts w:ascii="Nikosh" w:eastAsia="Times New Roman" w:hAnsi="Nikosh" w:cs="Nikosh"/>
                <w:sz w:val="20"/>
                <w:szCs w:val="20"/>
              </w:rPr>
              <w:t>স্থায়ী পদ্ধতি বলে সিদ্ধান্ত নেয়ার আগে চিন্তা ভাবনার প্রয়োজন আছে;</w:t>
            </w:r>
          </w:p>
          <w:p w:rsidR="009C4A9B" w:rsidRPr="00B16BF4" w:rsidRDefault="009C4A9B" w:rsidP="009C4A9B">
            <w:pPr>
              <w:spacing w:before="100" w:beforeAutospacing="1" w:after="100" w:afterAutospacing="1"/>
              <w:rPr>
                <w:rFonts w:ascii="Nikosh" w:eastAsia="Times New Roman" w:hAnsi="Nikosh" w:cs="Nikosh"/>
                <w:sz w:val="20"/>
                <w:szCs w:val="20"/>
              </w:rPr>
            </w:pPr>
            <w:r w:rsidRPr="00B16BF4">
              <w:rPr>
                <w:rFonts w:ascii="Nikosh" w:eastAsia="Times New Roman" w:hAnsi="Nikosh" w:cs="Nikosh"/>
                <w:sz w:val="20"/>
                <w:szCs w:val="20"/>
              </w:rPr>
              <w:t>এটি একটি ছোট অপারেশন হলেও ঝুঁকির সম্ভবনা আছে;</w:t>
            </w:r>
          </w:p>
          <w:p w:rsidR="009C4A9B" w:rsidRPr="00B16BF4" w:rsidRDefault="009C4A9B" w:rsidP="009C4A9B">
            <w:pPr>
              <w:spacing w:before="100" w:beforeAutospacing="1" w:after="100" w:afterAutospacing="1"/>
              <w:rPr>
                <w:rFonts w:ascii="Nikosh" w:eastAsia="Times New Roman" w:hAnsi="Nikosh" w:cs="Nikosh"/>
                <w:sz w:val="20"/>
                <w:szCs w:val="20"/>
              </w:rPr>
            </w:pPr>
            <w:r w:rsidRPr="00B16BF4">
              <w:rPr>
                <w:rFonts w:ascii="Nikosh" w:eastAsia="Times New Roman" w:hAnsi="Nikosh" w:cs="Nikosh"/>
                <w:sz w:val="20"/>
                <w:szCs w:val="20"/>
              </w:rPr>
              <w:t>অপারেশনের পর কয়েক দিন ব্যথা থাকতে পারে;</w:t>
            </w:r>
          </w:p>
          <w:p w:rsidR="00B80145" w:rsidRPr="00B16BF4" w:rsidRDefault="009C4A9B" w:rsidP="009C4A9B">
            <w:pPr>
              <w:spacing w:before="100" w:beforeAutospacing="1" w:after="100" w:afterAutospacing="1"/>
              <w:rPr>
                <w:rFonts w:ascii="Nikosh" w:eastAsia="Times New Roman" w:hAnsi="Nikosh" w:cs="Nikosh"/>
                <w:sz w:val="20"/>
                <w:szCs w:val="20"/>
              </w:rPr>
            </w:pPr>
            <w:r w:rsidRPr="00B16BF4">
              <w:rPr>
                <w:rFonts w:ascii="Nikosh" w:eastAsia="Times New Roman" w:hAnsi="Nikosh" w:cs="Nikosh"/>
                <w:sz w:val="20"/>
                <w:szCs w:val="20"/>
              </w:rPr>
              <w:t>অপারেশন পরবর্তীকালে গ্রহীতা সন্তান চাইতে পারেন, এ ক্ষেত্রে পুনসংযোজন অপারেশনের প্রয়োজন হয়।</w:t>
            </w:r>
          </w:p>
        </w:tc>
        <w:tc>
          <w:tcPr>
            <w:tcW w:w="753" w:type="dxa"/>
          </w:tcPr>
          <w:p w:rsidR="00B80145" w:rsidRPr="00B16BF4" w:rsidRDefault="00B80145" w:rsidP="007C75D7">
            <w:pPr>
              <w:outlineLvl w:val="2"/>
              <w:rPr>
                <w:rFonts w:ascii="Nikosh" w:eastAsia="Times New Roman" w:hAnsi="Nikosh" w:cs="Nikosh"/>
                <w:b/>
                <w:bCs/>
                <w:sz w:val="20"/>
                <w:szCs w:val="20"/>
              </w:rPr>
            </w:pPr>
          </w:p>
        </w:tc>
      </w:tr>
      <w:tr w:rsidR="00A955F1" w:rsidRPr="00B16BF4" w:rsidTr="00355431">
        <w:trPr>
          <w:trHeight w:val="1959"/>
        </w:trPr>
        <w:tc>
          <w:tcPr>
            <w:tcW w:w="3978" w:type="dxa"/>
            <w:gridSpan w:val="5"/>
          </w:tcPr>
          <w:p w:rsidR="007C75D7" w:rsidRPr="00B16BF4" w:rsidRDefault="007C75D7" w:rsidP="007E2C41">
            <w:pPr>
              <w:rPr>
                <w:rFonts w:ascii="Nikosh" w:eastAsia="Times New Roman" w:hAnsi="Nikosh" w:cs="Nikosh"/>
                <w:sz w:val="20"/>
                <w:szCs w:val="20"/>
              </w:rPr>
            </w:pPr>
            <w:r w:rsidRPr="00B16BF4">
              <w:rPr>
                <w:rFonts w:ascii="Nikosh" w:eastAsia="Times New Roman" w:hAnsi="Nikosh" w:cs="Nikosh"/>
                <w:b/>
                <w:bCs/>
                <w:sz w:val="20"/>
                <w:szCs w:val="20"/>
              </w:rPr>
              <w:t>খাবার বড়ি যাদের জন্য উপযুক্ত নয়</w:t>
            </w:r>
          </w:p>
          <w:p w:rsidR="007C75D7" w:rsidRPr="00B16BF4" w:rsidRDefault="007C75D7" w:rsidP="007E2C41">
            <w:pPr>
              <w:rPr>
                <w:rFonts w:ascii="Nikosh" w:eastAsia="Times New Roman" w:hAnsi="Nikosh" w:cs="Nikosh"/>
                <w:sz w:val="20"/>
                <w:szCs w:val="20"/>
              </w:rPr>
            </w:pPr>
            <w:r w:rsidRPr="00B16BF4">
              <w:rPr>
                <w:rFonts w:ascii="Nikosh" w:eastAsia="Times New Roman" w:hAnsi="Nikosh" w:cs="Nikosh"/>
                <w:sz w:val="20"/>
                <w:szCs w:val="20"/>
              </w:rPr>
              <w:t>বাংলাদেশের প্রেক্ষিতে প্রস্ত্ততকৃত খাবার বড়ি ব্যবহারে বিবেচ্য স্বাস্থ্যগত ও সামাজিক উপযুক্ততার নির্দেশিকা অনুযায়ী সে সব স্বাস্থ্যগত ও সামাজিক অবস্থায় খাবার বড়ি প্রদান করা যাবে না তা নিম্নে বর্ণনা করা হলো</w:t>
            </w:r>
          </w:p>
          <w:p w:rsidR="007C75D7" w:rsidRPr="00B16BF4" w:rsidRDefault="007C75D7" w:rsidP="007E2C41">
            <w:pPr>
              <w:rPr>
                <w:rFonts w:ascii="Nikosh" w:eastAsia="Times New Roman" w:hAnsi="Nikosh" w:cs="Nikosh"/>
                <w:sz w:val="20"/>
                <w:szCs w:val="20"/>
              </w:rPr>
            </w:pPr>
            <w:r w:rsidRPr="00B16BF4">
              <w:rPr>
                <w:rFonts w:ascii="Nikosh" w:eastAsia="Times New Roman" w:hAnsi="Nikosh" w:cs="Nikosh"/>
                <w:sz w:val="20"/>
                <w:szCs w:val="20"/>
              </w:rPr>
              <w:t>প্রসবের ৬ মাসের মধ্যে যদি শিশুকে বুকের দুধ পান করান।</w:t>
            </w:r>
          </w:p>
          <w:p w:rsidR="007C75D7" w:rsidRPr="00B16BF4" w:rsidRDefault="007C75D7" w:rsidP="007E2C41">
            <w:pPr>
              <w:numPr>
                <w:ilvl w:val="0"/>
                <w:numId w:val="8"/>
              </w:numPr>
              <w:rPr>
                <w:rFonts w:ascii="Nikosh" w:eastAsia="Times New Roman" w:hAnsi="Nikosh" w:cs="Nikosh"/>
                <w:sz w:val="20"/>
                <w:szCs w:val="20"/>
              </w:rPr>
            </w:pPr>
            <w:r w:rsidRPr="00B16BF4">
              <w:rPr>
                <w:rFonts w:ascii="Nikosh" w:eastAsia="Times New Roman" w:hAnsi="Nikosh" w:cs="Nikosh"/>
                <w:sz w:val="20"/>
                <w:szCs w:val="20"/>
              </w:rPr>
              <w:t>ধুমপায়ী নারী যাদের বয়স ৩৫ বছর ও তদুর্ধে, ধুমপান বলতে বুঝায়ঃ সিগারেট, বিড়ি ও তামাক সেবন বা তামাক জাতীয় দ্রব্যাদি সেবন (যেমন তামাক পাতা, গুল, জর্দ্দা ইত্যাদি)।</w:t>
            </w:r>
          </w:p>
          <w:p w:rsidR="007C75D7" w:rsidRPr="00B16BF4" w:rsidRDefault="007C75D7" w:rsidP="007E2C41">
            <w:pPr>
              <w:numPr>
                <w:ilvl w:val="0"/>
                <w:numId w:val="8"/>
              </w:numPr>
              <w:rPr>
                <w:rFonts w:ascii="Nikosh" w:eastAsia="Times New Roman" w:hAnsi="Nikosh" w:cs="Nikosh"/>
                <w:sz w:val="20"/>
                <w:szCs w:val="20"/>
              </w:rPr>
            </w:pPr>
            <w:r w:rsidRPr="00B16BF4">
              <w:rPr>
                <w:rFonts w:ascii="Nikosh" w:eastAsia="Times New Roman" w:hAnsi="Nikosh" w:cs="Nikosh"/>
                <w:sz w:val="20"/>
                <w:szCs w:val="20"/>
              </w:rPr>
              <w:t>হৃদযন্ত্র ও রক্ত সংবহননালীর রোগ-ব্যাধির একাধিক ঝুঁকি বিদ্যমান ( যেমন বেশি বয়স, ধুমপান তামাকপাতা/জর্দা সেবন, ডায়াবেটিস, উচ্চ রক্তচাপ, রক্তে উচ্চ মাত্রার চর্বি ইত্যাদি)।</w:t>
            </w:r>
          </w:p>
          <w:p w:rsidR="007C75D7" w:rsidRPr="00B16BF4" w:rsidRDefault="007C75D7" w:rsidP="007E2C41">
            <w:pPr>
              <w:numPr>
                <w:ilvl w:val="0"/>
                <w:numId w:val="8"/>
              </w:numPr>
              <w:rPr>
                <w:rFonts w:ascii="Nikosh" w:eastAsia="Times New Roman" w:hAnsi="Nikosh" w:cs="Nikosh"/>
                <w:sz w:val="20"/>
                <w:szCs w:val="20"/>
              </w:rPr>
            </w:pPr>
            <w:r w:rsidRPr="00B16BF4">
              <w:rPr>
                <w:rFonts w:ascii="Nikosh" w:eastAsia="Times New Roman" w:hAnsi="Nikosh" w:cs="Nikosh"/>
                <w:sz w:val="20"/>
                <w:szCs w:val="20"/>
              </w:rPr>
              <w:t>উচ্চ রক্তচাপের ইতিহাস আছে (গর্ভকালীন উচ্চ রক্তচাপ সহ) কিন্তু রক্তচাপ মাপা সম্ভব নয় এমন পরিস্থিতিতে।</w:t>
            </w:r>
          </w:p>
          <w:p w:rsidR="007C75D7" w:rsidRPr="00B16BF4" w:rsidRDefault="007C75D7" w:rsidP="007E2C41">
            <w:pPr>
              <w:numPr>
                <w:ilvl w:val="0"/>
                <w:numId w:val="8"/>
              </w:numPr>
              <w:rPr>
                <w:rFonts w:ascii="Nikosh" w:eastAsia="Times New Roman" w:hAnsi="Nikosh" w:cs="Nikosh"/>
                <w:sz w:val="20"/>
                <w:szCs w:val="20"/>
              </w:rPr>
            </w:pPr>
            <w:r w:rsidRPr="00B16BF4">
              <w:rPr>
                <w:rFonts w:ascii="Nikosh" w:eastAsia="Times New Roman" w:hAnsi="Nikosh" w:cs="Nikosh"/>
                <w:sz w:val="20"/>
                <w:szCs w:val="20"/>
              </w:rPr>
              <w:t>উচ্চ রক্তচাপ যথাযথভাবে নিয়ন্ত্রিত কিন্তু বয়স ৩৫ বছর বা তদুর্ধে।</w:t>
            </w:r>
          </w:p>
          <w:p w:rsidR="007C75D7" w:rsidRPr="00B16BF4" w:rsidRDefault="007C75D7" w:rsidP="007E2C41">
            <w:pPr>
              <w:numPr>
                <w:ilvl w:val="0"/>
                <w:numId w:val="8"/>
              </w:numPr>
              <w:rPr>
                <w:rFonts w:ascii="Nikosh" w:eastAsia="Times New Roman" w:hAnsi="Nikosh" w:cs="Nikosh"/>
                <w:sz w:val="20"/>
                <w:szCs w:val="20"/>
              </w:rPr>
            </w:pPr>
            <w:r w:rsidRPr="00B16BF4">
              <w:rPr>
                <w:rFonts w:ascii="Nikosh" w:eastAsia="Times New Roman" w:hAnsi="Nikosh" w:cs="Nikosh"/>
                <w:sz w:val="20"/>
                <w:szCs w:val="20"/>
              </w:rPr>
              <w:t>উচ্চ রক্তচাপঃ সিস্টলিক ১৪০ অথবা ডায়াস্টলিক ৯০ মিমি পারদ বা তার বেশি হলে।</w:t>
            </w:r>
          </w:p>
          <w:p w:rsidR="007C75D7" w:rsidRPr="00B16BF4" w:rsidRDefault="007C75D7" w:rsidP="007E2C41">
            <w:pPr>
              <w:numPr>
                <w:ilvl w:val="0"/>
                <w:numId w:val="8"/>
              </w:numPr>
              <w:rPr>
                <w:rFonts w:ascii="Nikosh" w:eastAsia="Times New Roman" w:hAnsi="Nikosh" w:cs="Nikosh"/>
                <w:sz w:val="20"/>
                <w:szCs w:val="20"/>
              </w:rPr>
            </w:pPr>
            <w:r w:rsidRPr="00B16BF4">
              <w:rPr>
                <w:rFonts w:ascii="Nikosh" w:eastAsia="Times New Roman" w:hAnsi="Nikosh" w:cs="Nikosh"/>
                <w:sz w:val="20"/>
                <w:szCs w:val="20"/>
              </w:rPr>
              <w:t>সার্ভিক্স এর ক্যান্সার।</w:t>
            </w:r>
          </w:p>
          <w:p w:rsidR="007C75D7" w:rsidRPr="00B16BF4" w:rsidRDefault="007C75D7" w:rsidP="007E2C41">
            <w:pPr>
              <w:numPr>
                <w:ilvl w:val="0"/>
                <w:numId w:val="8"/>
              </w:numPr>
              <w:rPr>
                <w:rFonts w:ascii="Nikosh" w:eastAsia="Times New Roman" w:hAnsi="Nikosh" w:cs="Nikosh"/>
                <w:sz w:val="20"/>
                <w:szCs w:val="20"/>
              </w:rPr>
            </w:pPr>
            <w:r w:rsidRPr="00B16BF4">
              <w:rPr>
                <w:rFonts w:ascii="Nikosh" w:eastAsia="Times New Roman" w:hAnsi="Nikosh" w:cs="Nikosh"/>
                <w:sz w:val="20"/>
                <w:szCs w:val="20"/>
              </w:rPr>
              <w:t>রোগ অনির্ণীত স্তনের পিন্ড বা চাঁকা।</w:t>
            </w:r>
          </w:p>
          <w:p w:rsidR="007C75D7" w:rsidRPr="00B16BF4" w:rsidRDefault="007C75D7" w:rsidP="007E2C41">
            <w:pPr>
              <w:numPr>
                <w:ilvl w:val="0"/>
                <w:numId w:val="8"/>
              </w:numPr>
              <w:rPr>
                <w:rFonts w:ascii="Nikosh" w:eastAsia="Times New Roman" w:hAnsi="Nikosh" w:cs="Nikosh"/>
                <w:sz w:val="20"/>
                <w:szCs w:val="20"/>
              </w:rPr>
            </w:pPr>
            <w:r w:rsidRPr="00B16BF4">
              <w:rPr>
                <w:rFonts w:ascii="Nikosh" w:eastAsia="Times New Roman" w:hAnsi="Nikosh" w:cs="Nikosh"/>
                <w:sz w:val="20"/>
                <w:szCs w:val="20"/>
              </w:rPr>
              <w:t>স্তনের ক্যান্সারঃ বর্তমানে আছে বা অতীতে ছিল।</w:t>
            </w:r>
          </w:p>
          <w:p w:rsidR="007C75D7" w:rsidRPr="00B16BF4" w:rsidRDefault="007C75D7" w:rsidP="007E2C41">
            <w:pPr>
              <w:numPr>
                <w:ilvl w:val="0"/>
                <w:numId w:val="8"/>
              </w:numPr>
              <w:rPr>
                <w:rFonts w:ascii="Nikosh" w:eastAsia="Times New Roman" w:hAnsi="Nikosh" w:cs="Nikosh"/>
                <w:sz w:val="20"/>
                <w:szCs w:val="20"/>
              </w:rPr>
            </w:pPr>
            <w:r w:rsidRPr="00B16BF4">
              <w:rPr>
                <w:rFonts w:ascii="Nikosh" w:eastAsia="Times New Roman" w:hAnsi="Nikosh" w:cs="Nikosh"/>
                <w:sz w:val="20"/>
                <w:szCs w:val="20"/>
              </w:rPr>
              <w:t>অনিয়ন্ত্রিত ডায়াবেটিস।</w:t>
            </w:r>
          </w:p>
          <w:p w:rsidR="007C75D7" w:rsidRPr="00B16BF4" w:rsidRDefault="007C75D7" w:rsidP="007E2C41">
            <w:pPr>
              <w:numPr>
                <w:ilvl w:val="0"/>
                <w:numId w:val="8"/>
              </w:numPr>
              <w:rPr>
                <w:rFonts w:ascii="Nikosh" w:eastAsia="Times New Roman" w:hAnsi="Nikosh" w:cs="Nikosh"/>
                <w:sz w:val="20"/>
                <w:szCs w:val="20"/>
              </w:rPr>
            </w:pPr>
            <w:r w:rsidRPr="00B16BF4">
              <w:rPr>
                <w:rFonts w:ascii="Nikosh" w:eastAsia="Times New Roman" w:hAnsi="Nikosh" w:cs="Nikosh"/>
                <w:sz w:val="20"/>
                <w:szCs w:val="20"/>
              </w:rPr>
              <w:t>ডায়াবেটিস সংশ্লিষ্ট জটিলতা (নেফরোপ্যাথি, রেটিনোপ্যাথি/নিউরোপ্যাথি, রক্ত সংবহননালীর অন্যান্য ব্যাধি, অথবা ২০ বছর ও তার বেশি সময় ধরে ডায়াবেটিসে আক্রান্ত)।</w:t>
            </w:r>
          </w:p>
          <w:p w:rsidR="00B80145" w:rsidRPr="00B16BF4" w:rsidRDefault="007C75D7" w:rsidP="007E2C41">
            <w:pPr>
              <w:numPr>
                <w:ilvl w:val="0"/>
                <w:numId w:val="8"/>
              </w:numPr>
              <w:rPr>
                <w:rFonts w:ascii="Nikosh" w:eastAsia="Times New Roman" w:hAnsi="Nikosh" w:cs="Nikosh"/>
                <w:sz w:val="20"/>
                <w:szCs w:val="20"/>
              </w:rPr>
            </w:pPr>
            <w:r w:rsidRPr="00B16BF4">
              <w:rPr>
                <w:rFonts w:ascii="Nikosh" w:eastAsia="Times New Roman" w:hAnsi="Nikosh" w:cs="Nikosh"/>
                <w:sz w:val="20"/>
                <w:szCs w:val="20"/>
              </w:rPr>
              <w:t>যক্ষার ঔষধ রিফামপিসিন, মৃগী বা খিচুনীর ঔষধ ব্যবহার কালীন।</w:t>
            </w:r>
          </w:p>
        </w:tc>
        <w:tc>
          <w:tcPr>
            <w:tcW w:w="2160" w:type="dxa"/>
          </w:tcPr>
          <w:p w:rsidR="00B80145" w:rsidRPr="00B16BF4" w:rsidRDefault="00B80145" w:rsidP="007E2C41">
            <w:pPr>
              <w:rPr>
                <w:rFonts w:ascii="Nikosh" w:eastAsia="Times New Roman" w:hAnsi="Nikosh" w:cs="Nikosh"/>
                <w:sz w:val="20"/>
                <w:szCs w:val="20"/>
              </w:rPr>
            </w:pPr>
            <w:r w:rsidRPr="00B16BF4">
              <w:rPr>
                <w:rFonts w:ascii="Nikosh" w:eastAsia="Times New Roman" w:hAnsi="Nikosh" w:cs="Nikosh"/>
                <w:b/>
                <w:bCs/>
                <w:sz w:val="20"/>
                <w:szCs w:val="20"/>
              </w:rPr>
              <w:t>অসুবিধা</w:t>
            </w:r>
            <w:r w:rsidRPr="00B16BF4">
              <w:rPr>
                <w:rFonts w:ascii="Nikosh" w:eastAsia="Times New Roman" w:hAnsi="Nikosh" w:cs="Nikosh"/>
                <w:sz w:val="20"/>
                <w:szCs w:val="20"/>
              </w:rPr>
              <w:br/>
            </w:r>
            <w:r w:rsidRPr="00B16BF4">
              <w:rPr>
                <w:rFonts w:ascii="Nikosh" w:eastAsia="Times New Roman" w:hAnsi="Nikosh" w:cs="Nikosh"/>
                <w:color w:val="1D2129"/>
                <w:sz w:val="20"/>
                <w:szCs w:val="20"/>
              </w:rPr>
              <w:t>*প্রতিদিন নির্দিষ্ট সময়ে খেতে হয়।বড়ি খাওয়ার নির্দিষ্ট সময় থেকে ৩ ঘন্টার বেশি বিলম্ব হলে বড়ির কার্যকারিতা কমে যায়।</w:t>
            </w:r>
            <w:r w:rsidRPr="00B16BF4">
              <w:rPr>
                <w:rFonts w:ascii="Nikosh" w:eastAsia="Times New Roman" w:hAnsi="Nikosh" w:cs="Nikosh"/>
                <w:sz w:val="20"/>
                <w:szCs w:val="20"/>
              </w:rPr>
              <w:br/>
            </w:r>
            <w:r w:rsidRPr="00B16BF4">
              <w:rPr>
                <w:rFonts w:ascii="Nikosh" w:eastAsia="Times New Roman" w:hAnsi="Nikosh" w:cs="Nikosh"/>
                <w:color w:val="1D2129"/>
                <w:sz w:val="20"/>
                <w:szCs w:val="20"/>
              </w:rPr>
              <w:t>* যৌনরোগ প্রতিরোধ করে না।</w:t>
            </w:r>
            <w:r w:rsidRPr="00B16BF4">
              <w:rPr>
                <w:rFonts w:ascii="Nikosh" w:eastAsia="Times New Roman" w:hAnsi="Nikosh" w:cs="Nikosh"/>
                <w:sz w:val="20"/>
                <w:szCs w:val="20"/>
              </w:rPr>
              <w:br/>
            </w:r>
            <w:r w:rsidRPr="00B16BF4">
              <w:rPr>
                <w:rFonts w:ascii="Nikosh" w:eastAsia="Times New Roman" w:hAnsi="Nikosh" w:cs="Nikosh"/>
                <w:color w:val="1D2129"/>
                <w:sz w:val="20"/>
                <w:szCs w:val="20"/>
              </w:rPr>
              <w:t>* ফোটা ফোটা বা অনিয়মিত রক্তস্রাব বা মাসিক বন্ধ থাকতে পারে।</w:t>
            </w:r>
            <w:r w:rsidRPr="00B16BF4">
              <w:rPr>
                <w:rFonts w:ascii="Nikosh" w:eastAsia="Times New Roman" w:hAnsi="Nikosh" w:cs="Nikosh"/>
                <w:sz w:val="20"/>
                <w:szCs w:val="20"/>
              </w:rPr>
              <w:br/>
            </w:r>
            <w:r w:rsidRPr="00B16BF4">
              <w:rPr>
                <w:rFonts w:ascii="Nikosh" w:eastAsia="Times New Roman" w:hAnsi="Nikosh" w:cs="Nikosh"/>
                <w:color w:val="1D2129"/>
                <w:sz w:val="20"/>
                <w:szCs w:val="20"/>
              </w:rPr>
              <w:t>* যক্ষা ও মৃগি রোগের ঔষধ বড়ির কার্যকারিতা কমায়।</w:t>
            </w:r>
          </w:p>
        </w:tc>
        <w:tc>
          <w:tcPr>
            <w:tcW w:w="2610" w:type="dxa"/>
          </w:tcPr>
          <w:p w:rsidR="00B80145" w:rsidRPr="00B16BF4" w:rsidRDefault="00B80145" w:rsidP="007E2C41">
            <w:pPr>
              <w:outlineLvl w:val="2"/>
              <w:rPr>
                <w:rFonts w:ascii="Nikosh" w:eastAsia="Times New Roman" w:hAnsi="Nikosh" w:cs="Nikosh"/>
                <w:b/>
                <w:bCs/>
                <w:sz w:val="20"/>
                <w:szCs w:val="20"/>
              </w:rPr>
            </w:pPr>
          </w:p>
        </w:tc>
        <w:tc>
          <w:tcPr>
            <w:tcW w:w="1260" w:type="dxa"/>
          </w:tcPr>
          <w:p w:rsidR="00B80145" w:rsidRPr="00B16BF4" w:rsidRDefault="00B80145" w:rsidP="007E2C41">
            <w:pPr>
              <w:outlineLvl w:val="2"/>
              <w:rPr>
                <w:rFonts w:ascii="Nikosh" w:eastAsia="Times New Roman" w:hAnsi="Nikosh" w:cs="Nikosh"/>
                <w:b/>
                <w:bCs/>
                <w:sz w:val="20"/>
                <w:szCs w:val="20"/>
              </w:rPr>
            </w:pPr>
          </w:p>
        </w:tc>
        <w:tc>
          <w:tcPr>
            <w:tcW w:w="2430" w:type="dxa"/>
            <w:gridSpan w:val="3"/>
          </w:tcPr>
          <w:p w:rsidR="00A955F1" w:rsidRPr="00B16BF4" w:rsidRDefault="00A955F1" w:rsidP="00A955F1">
            <w:pPr>
              <w:spacing w:before="100" w:beforeAutospacing="1" w:after="100" w:afterAutospacing="1"/>
              <w:rPr>
                <w:rFonts w:ascii="Nikosh" w:eastAsia="Times New Roman" w:hAnsi="Nikosh" w:cs="Nikosh"/>
                <w:b/>
                <w:bCs/>
                <w:sz w:val="20"/>
                <w:szCs w:val="20"/>
              </w:rPr>
            </w:pPr>
            <w:r w:rsidRPr="00B16BF4">
              <w:rPr>
                <w:rFonts w:ascii="Nikosh" w:eastAsia="Times New Roman" w:hAnsi="Nikosh" w:cs="Nikosh"/>
                <w:b/>
                <w:bCs/>
                <w:sz w:val="20"/>
                <w:szCs w:val="20"/>
              </w:rPr>
              <w:t>আইইউডি প্রয়োগের সময়</w:t>
            </w:r>
          </w:p>
          <w:p w:rsidR="00A955F1" w:rsidRPr="00B16BF4" w:rsidRDefault="00A955F1" w:rsidP="00A955F1">
            <w:pPr>
              <w:spacing w:before="100" w:beforeAutospacing="1" w:after="100" w:afterAutospacing="1"/>
              <w:rPr>
                <w:rFonts w:ascii="Nikosh" w:eastAsia="Times New Roman" w:hAnsi="Nikosh" w:cs="Nikosh"/>
                <w:sz w:val="20"/>
                <w:szCs w:val="20"/>
              </w:rPr>
            </w:pPr>
            <w:r w:rsidRPr="00B16BF4">
              <w:rPr>
                <w:rFonts w:ascii="Nikosh" w:eastAsia="Times New Roman" w:hAnsi="Nikosh" w:cs="Nikosh"/>
                <w:sz w:val="20"/>
                <w:szCs w:val="20"/>
              </w:rPr>
              <w:t>মাসিক চক্রের ১-৭ দিনের মধ্যে আইইউডি পরানো উত্তম।</w:t>
            </w:r>
          </w:p>
          <w:p w:rsidR="00A955F1" w:rsidRPr="00B16BF4" w:rsidRDefault="00A955F1" w:rsidP="00A955F1">
            <w:pPr>
              <w:spacing w:before="100" w:beforeAutospacing="1" w:after="100" w:afterAutospacing="1"/>
              <w:rPr>
                <w:rFonts w:ascii="Nikosh" w:eastAsia="Times New Roman" w:hAnsi="Nikosh" w:cs="Nikosh"/>
                <w:sz w:val="20"/>
                <w:szCs w:val="20"/>
              </w:rPr>
            </w:pPr>
            <w:r w:rsidRPr="00B16BF4">
              <w:rPr>
                <w:rFonts w:ascii="Nikosh" w:eastAsia="Times New Roman" w:hAnsi="Nikosh" w:cs="Nikosh"/>
                <w:b/>
                <w:bCs/>
                <w:sz w:val="20"/>
                <w:szCs w:val="20"/>
              </w:rPr>
              <w:t>আইইউডি প্রদানে স্বাস্থ্যগত ও সামাজিক উপযুক্ততা</w:t>
            </w:r>
          </w:p>
          <w:p w:rsidR="00A955F1" w:rsidRPr="00B16BF4" w:rsidRDefault="00A955F1" w:rsidP="00A955F1">
            <w:pPr>
              <w:spacing w:before="100" w:beforeAutospacing="1" w:after="100" w:afterAutospacing="1"/>
              <w:rPr>
                <w:rFonts w:ascii="Nikosh" w:eastAsia="Times New Roman" w:hAnsi="Nikosh" w:cs="Nikosh"/>
                <w:sz w:val="20"/>
                <w:szCs w:val="20"/>
              </w:rPr>
            </w:pPr>
            <w:r w:rsidRPr="00B16BF4">
              <w:rPr>
                <w:rFonts w:ascii="Nikosh" w:eastAsia="Times New Roman" w:hAnsi="Nikosh" w:cs="Nikosh"/>
                <w:sz w:val="20"/>
                <w:szCs w:val="20"/>
              </w:rPr>
              <w:t>নিম্নলিখিত কারণে আই ইউডি পরানো যাবে না</w:t>
            </w:r>
          </w:p>
          <w:p w:rsidR="00A955F1" w:rsidRPr="00B16BF4" w:rsidRDefault="00A955F1" w:rsidP="00A955F1">
            <w:pPr>
              <w:spacing w:before="100" w:beforeAutospacing="1" w:after="100" w:afterAutospacing="1"/>
              <w:rPr>
                <w:rFonts w:ascii="Nikosh" w:eastAsia="Times New Roman" w:hAnsi="Nikosh" w:cs="Nikosh"/>
                <w:sz w:val="20"/>
                <w:szCs w:val="20"/>
              </w:rPr>
            </w:pPr>
            <w:r w:rsidRPr="00B16BF4">
              <w:rPr>
                <w:rFonts w:ascii="Nikosh" w:eastAsia="Times New Roman" w:hAnsi="Nikosh" w:cs="Nikosh"/>
                <w:sz w:val="20"/>
                <w:szCs w:val="20"/>
              </w:rPr>
              <w:t>যদি কোন জীবিত সন্তান না থাকে</w:t>
            </w:r>
          </w:p>
          <w:p w:rsidR="00A955F1" w:rsidRPr="00B16BF4" w:rsidRDefault="00A955F1" w:rsidP="00A955F1">
            <w:pPr>
              <w:spacing w:before="100" w:beforeAutospacing="1" w:after="100" w:afterAutospacing="1"/>
              <w:rPr>
                <w:rFonts w:ascii="Nikosh" w:eastAsia="Times New Roman" w:hAnsi="Nikosh" w:cs="Nikosh"/>
                <w:sz w:val="20"/>
                <w:szCs w:val="20"/>
              </w:rPr>
            </w:pPr>
            <w:r w:rsidRPr="00B16BF4">
              <w:rPr>
                <w:rFonts w:ascii="Nikosh" w:eastAsia="Times New Roman" w:hAnsi="Nikosh" w:cs="Nikosh"/>
                <w:sz w:val="20"/>
                <w:szCs w:val="20"/>
              </w:rPr>
              <w:t>প্রসবের চার সপ্তাহের মধ্যে</w:t>
            </w:r>
          </w:p>
          <w:p w:rsidR="00A955F1" w:rsidRPr="00B16BF4" w:rsidRDefault="00A955F1" w:rsidP="00A955F1">
            <w:pPr>
              <w:spacing w:before="100" w:beforeAutospacing="1" w:after="100" w:afterAutospacing="1"/>
              <w:rPr>
                <w:rFonts w:ascii="Nikosh" w:eastAsia="Times New Roman" w:hAnsi="Nikosh" w:cs="Nikosh"/>
                <w:sz w:val="20"/>
                <w:szCs w:val="20"/>
              </w:rPr>
            </w:pPr>
            <w:r w:rsidRPr="00B16BF4">
              <w:rPr>
                <w:rFonts w:ascii="Nikosh" w:eastAsia="Times New Roman" w:hAnsi="Nikosh" w:cs="Nikosh"/>
                <w:sz w:val="20"/>
                <w:szCs w:val="20"/>
              </w:rPr>
              <w:t>প্রসবোত্তর সংক্রমন ও সংক্রমিত গর্ভপাতের পর</w:t>
            </w:r>
          </w:p>
          <w:p w:rsidR="00A955F1" w:rsidRPr="00B16BF4" w:rsidRDefault="00A955F1" w:rsidP="00A955F1">
            <w:pPr>
              <w:spacing w:before="100" w:beforeAutospacing="1" w:after="100" w:afterAutospacing="1"/>
              <w:rPr>
                <w:rFonts w:ascii="Nikosh" w:eastAsia="Times New Roman" w:hAnsi="Nikosh" w:cs="Nikosh"/>
                <w:sz w:val="20"/>
                <w:szCs w:val="20"/>
              </w:rPr>
            </w:pPr>
            <w:r w:rsidRPr="00B16BF4">
              <w:rPr>
                <w:rFonts w:ascii="Nikosh" w:eastAsia="Times New Roman" w:hAnsi="Nikosh" w:cs="Nikosh"/>
                <w:sz w:val="20"/>
                <w:szCs w:val="20"/>
              </w:rPr>
              <w:t>অতিরিক্ত রক্ত স্রাব যার কারণ জানা নাই</w:t>
            </w:r>
          </w:p>
          <w:p w:rsidR="00B80145" w:rsidRPr="00B16BF4" w:rsidRDefault="00B80145" w:rsidP="007E2C41">
            <w:pPr>
              <w:outlineLvl w:val="2"/>
              <w:rPr>
                <w:rFonts w:ascii="Nikosh" w:eastAsia="Times New Roman" w:hAnsi="Nikosh" w:cs="Nikosh"/>
                <w:b/>
                <w:bCs/>
                <w:sz w:val="20"/>
                <w:szCs w:val="20"/>
              </w:rPr>
            </w:pPr>
          </w:p>
        </w:tc>
        <w:tc>
          <w:tcPr>
            <w:tcW w:w="2520" w:type="dxa"/>
            <w:gridSpan w:val="3"/>
          </w:tcPr>
          <w:p w:rsidR="00B16BF4" w:rsidRPr="00B16BF4" w:rsidRDefault="00B16BF4" w:rsidP="00B16BF4">
            <w:pPr>
              <w:spacing w:before="100" w:beforeAutospacing="1" w:after="100" w:afterAutospacing="1"/>
              <w:rPr>
                <w:rFonts w:ascii="Nikosh" w:eastAsia="Times New Roman" w:hAnsi="Nikosh" w:cs="Nikosh"/>
                <w:sz w:val="20"/>
                <w:szCs w:val="20"/>
              </w:rPr>
            </w:pPr>
            <w:r w:rsidRPr="00B16BF4">
              <w:rPr>
                <w:rFonts w:ascii="Nikosh" w:eastAsia="Times New Roman" w:hAnsi="Nikosh" w:cs="Nikosh"/>
                <w:b/>
                <w:bCs/>
                <w:sz w:val="20"/>
                <w:szCs w:val="20"/>
              </w:rPr>
              <w:t>টিউবেকটমি অপারেশনে সরকার কর্তৃক গ্রহীতাকে নিম্নলিখিত আর্থিক সুবিধাসহ ১টি শাড়ী ও প্রয়োজনীয় ঔষধ দেয়া হয়। এছাড়াও রেফারকারীকে গ্রহীতা প্রতি ৩৪৫.০০ টাকা প্রদান করা হয়।</w:t>
            </w:r>
          </w:p>
          <w:tbl>
            <w:tblPr>
              <w:tblW w:w="4860" w:type="dxa"/>
              <w:tblCellSpacing w:w="0" w:type="dxa"/>
              <w:tblLayout w:type="fixed"/>
              <w:tblCellMar>
                <w:left w:w="0" w:type="dxa"/>
                <w:right w:w="0" w:type="dxa"/>
              </w:tblCellMar>
              <w:tblLook w:val="04A0"/>
            </w:tblPr>
            <w:tblGrid>
              <w:gridCol w:w="2535"/>
              <w:gridCol w:w="405"/>
              <w:gridCol w:w="1920"/>
            </w:tblGrid>
            <w:tr w:rsidR="00B16BF4" w:rsidRPr="00B16BF4" w:rsidTr="00B16BF4">
              <w:trPr>
                <w:tblCellSpacing w:w="0" w:type="dxa"/>
              </w:trPr>
              <w:tc>
                <w:tcPr>
                  <w:tcW w:w="2535"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r w:rsidRPr="00B16BF4">
                    <w:rPr>
                      <w:rFonts w:ascii="Nikosh" w:eastAsia="Times New Roman" w:hAnsi="Nikosh" w:cs="Nikosh"/>
                      <w:sz w:val="20"/>
                      <w:szCs w:val="20"/>
                    </w:rPr>
                    <w:t>মজুরী ক্ষতিপুরণ ভাতা</w:t>
                  </w:r>
                  <w:r w:rsidR="00355431">
                    <w:rPr>
                      <w:rFonts w:ascii="Nikosh" w:eastAsia="Times New Roman" w:hAnsi="Nikosh" w:cs="Nikosh"/>
                      <w:sz w:val="20"/>
                      <w:szCs w:val="20"/>
                    </w:rPr>
                    <w:t xml:space="preserve"> </w:t>
                  </w:r>
                  <w:r w:rsidR="00355431" w:rsidRPr="00D146E3">
                    <w:rPr>
                      <w:rFonts w:ascii="Nikosh" w:eastAsia="Times New Roman" w:hAnsi="Nikosh" w:cs="Nikosh"/>
                      <w:sz w:val="24"/>
                      <w:szCs w:val="24"/>
                    </w:rPr>
                    <w:t>১৬১০.০০ টাকা</w:t>
                  </w:r>
                </w:p>
              </w:tc>
              <w:tc>
                <w:tcPr>
                  <w:tcW w:w="405"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r w:rsidRPr="00B16BF4">
                    <w:rPr>
                      <w:rFonts w:ascii="Nikosh" w:eastAsia="Times New Roman" w:hAnsi="Nikosh" w:cs="Nikosh"/>
                      <w:b/>
                      <w:bCs/>
                      <w:sz w:val="20"/>
                      <w:szCs w:val="20"/>
                    </w:rPr>
                    <w:t>-</w:t>
                  </w:r>
                </w:p>
              </w:tc>
              <w:tc>
                <w:tcPr>
                  <w:tcW w:w="1920"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r w:rsidRPr="00B16BF4">
                    <w:rPr>
                      <w:rFonts w:ascii="Nikosh" w:eastAsia="Times New Roman" w:hAnsi="Nikosh" w:cs="Nikosh"/>
                      <w:sz w:val="20"/>
                      <w:szCs w:val="20"/>
                    </w:rPr>
                    <w:t>১৬১০.০০ টাকা</w:t>
                  </w:r>
                </w:p>
              </w:tc>
            </w:tr>
            <w:tr w:rsidR="00B16BF4" w:rsidRPr="00B16BF4" w:rsidTr="00B16BF4">
              <w:trPr>
                <w:tblCellSpacing w:w="0" w:type="dxa"/>
              </w:trPr>
              <w:tc>
                <w:tcPr>
                  <w:tcW w:w="2535"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r w:rsidRPr="00B16BF4">
                    <w:rPr>
                      <w:rFonts w:ascii="Nikosh" w:eastAsia="Times New Roman" w:hAnsi="Nikosh" w:cs="Nikosh"/>
                      <w:sz w:val="20"/>
                      <w:szCs w:val="20"/>
                    </w:rPr>
                    <w:t>খাদ্য ভাতা</w:t>
                  </w:r>
                  <w:r w:rsidR="00355431">
                    <w:rPr>
                      <w:rFonts w:ascii="Nikosh" w:eastAsia="Times New Roman" w:hAnsi="Nikosh" w:cs="Nikosh"/>
                      <w:sz w:val="20"/>
                      <w:szCs w:val="20"/>
                    </w:rPr>
                    <w:t xml:space="preserve"> </w:t>
                  </w:r>
                  <w:r w:rsidR="00355431" w:rsidRPr="00D146E3">
                    <w:rPr>
                      <w:rFonts w:ascii="Nikosh" w:eastAsia="Times New Roman" w:hAnsi="Nikosh" w:cs="Nikosh"/>
                      <w:sz w:val="24"/>
                      <w:szCs w:val="24"/>
                    </w:rPr>
                    <w:t>৩৪৫.০০ টাকা</w:t>
                  </w:r>
                </w:p>
              </w:tc>
              <w:tc>
                <w:tcPr>
                  <w:tcW w:w="405"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r w:rsidRPr="00B16BF4">
                    <w:rPr>
                      <w:rFonts w:ascii="Nikosh" w:eastAsia="Times New Roman" w:hAnsi="Nikosh" w:cs="Nikosh"/>
                      <w:b/>
                      <w:bCs/>
                      <w:sz w:val="20"/>
                      <w:szCs w:val="20"/>
                    </w:rPr>
                    <w:t>-</w:t>
                  </w:r>
                </w:p>
              </w:tc>
              <w:tc>
                <w:tcPr>
                  <w:tcW w:w="1920"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r w:rsidRPr="00B16BF4">
                    <w:rPr>
                      <w:rFonts w:ascii="Nikosh" w:eastAsia="Times New Roman" w:hAnsi="Nikosh" w:cs="Nikosh"/>
                      <w:sz w:val="20"/>
                      <w:szCs w:val="20"/>
                    </w:rPr>
                    <w:t>৩৪৫.০০ টাকা</w:t>
                  </w:r>
                </w:p>
              </w:tc>
            </w:tr>
            <w:tr w:rsidR="00B16BF4" w:rsidRPr="00B16BF4" w:rsidTr="00B16BF4">
              <w:trPr>
                <w:tblCellSpacing w:w="0" w:type="dxa"/>
              </w:trPr>
              <w:tc>
                <w:tcPr>
                  <w:tcW w:w="2535"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r w:rsidRPr="00B16BF4">
                    <w:rPr>
                      <w:rFonts w:ascii="Nikosh" w:eastAsia="Times New Roman" w:hAnsi="Nikosh" w:cs="Nikosh"/>
                      <w:sz w:val="20"/>
                      <w:szCs w:val="20"/>
                    </w:rPr>
                    <w:t>যাতায়াত ভাতা</w:t>
                  </w:r>
                  <w:r w:rsidR="00355431">
                    <w:rPr>
                      <w:rFonts w:ascii="Nikosh" w:eastAsia="Times New Roman" w:hAnsi="Nikosh" w:cs="Nikosh"/>
                      <w:sz w:val="20"/>
                      <w:szCs w:val="20"/>
                    </w:rPr>
                    <w:t xml:space="preserve"> </w:t>
                  </w:r>
                  <w:r w:rsidR="00355431" w:rsidRPr="00D146E3">
                    <w:rPr>
                      <w:rFonts w:ascii="Nikosh" w:eastAsia="Times New Roman" w:hAnsi="Nikosh" w:cs="Nikosh"/>
                      <w:sz w:val="24"/>
                      <w:szCs w:val="24"/>
                    </w:rPr>
                    <w:t>৩৪৫.০০ টাকা</w:t>
                  </w:r>
                </w:p>
              </w:tc>
              <w:tc>
                <w:tcPr>
                  <w:tcW w:w="405"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r w:rsidRPr="00B16BF4">
                    <w:rPr>
                      <w:rFonts w:ascii="Nikosh" w:eastAsia="Times New Roman" w:hAnsi="Nikosh" w:cs="Nikosh"/>
                      <w:b/>
                      <w:bCs/>
                      <w:sz w:val="20"/>
                      <w:szCs w:val="20"/>
                    </w:rPr>
                    <w:t>-</w:t>
                  </w:r>
                </w:p>
              </w:tc>
              <w:tc>
                <w:tcPr>
                  <w:tcW w:w="1920"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r w:rsidRPr="00B16BF4">
                    <w:rPr>
                      <w:rFonts w:ascii="Nikosh" w:eastAsia="Times New Roman" w:hAnsi="Nikosh" w:cs="Nikosh"/>
                      <w:sz w:val="20"/>
                      <w:szCs w:val="20"/>
                    </w:rPr>
                    <w:t>৩৪৫.০০ টাকা</w:t>
                  </w:r>
                </w:p>
              </w:tc>
            </w:tr>
            <w:tr w:rsidR="00B16BF4" w:rsidRPr="00B16BF4" w:rsidTr="00B16BF4">
              <w:trPr>
                <w:trHeight w:val="349"/>
                <w:tblCellSpacing w:w="0" w:type="dxa"/>
              </w:trPr>
              <w:tc>
                <w:tcPr>
                  <w:tcW w:w="2535"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r w:rsidRPr="00B16BF4">
                    <w:rPr>
                      <w:rFonts w:ascii="Nikosh" w:eastAsia="Times New Roman" w:hAnsi="Nikosh" w:cs="Nikosh"/>
                      <w:b/>
                      <w:bCs/>
                      <w:sz w:val="20"/>
                      <w:szCs w:val="20"/>
                    </w:rPr>
                    <w:t>মোট</w:t>
                  </w:r>
                  <w:r w:rsidR="00355431">
                    <w:rPr>
                      <w:rFonts w:ascii="Nikosh" w:eastAsia="Times New Roman" w:hAnsi="Nikosh" w:cs="Nikosh"/>
                      <w:b/>
                      <w:bCs/>
                      <w:sz w:val="20"/>
                      <w:szCs w:val="20"/>
                    </w:rPr>
                    <w:t xml:space="preserve">   </w:t>
                  </w:r>
                  <w:r w:rsidR="00355431" w:rsidRPr="00D146E3">
                    <w:rPr>
                      <w:rFonts w:ascii="Nikosh" w:eastAsia="Times New Roman" w:hAnsi="Nikosh" w:cs="Nikosh"/>
                      <w:b/>
                      <w:bCs/>
                      <w:sz w:val="24"/>
                      <w:szCs w:val="24"/>
                    </w:rPr>
                    <w:t>২৩০০.০০ টাকা</w:t>
                  </w:r>
                  <w:r w:rsidR="00355431">
                    <w:rPr>
                      <w:rFonts w:ascii="Nikosh" w:eastAsia="Times New Roman" w:hAnsi="Nikosh" w:cs="Nikosh"/>
                      <w:b/>
                      <w:bCs/>
                      <w:sz w:val="24"/>
                      <w:szCs w:val="24"/>
                    </w:rPr>
                    <w:t>–</w:t>
                  </w:r>
                </w:p>
              </w:tc>
              <w:tc>
                <w:tcPr>
                  <w:tcW w:w="405"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r w:rsidRPr="00B16BF4">
                    <w:rPr>
                      <w:rFonts w:ascii="Nikosh" w:eastAsia="Times New Roman" w:hAnsi="Nikosh" w:cs="Nikosh"/>
                      <w:b/>
                      <w:bCs/>
                      <w:sz w:val="20"/>
                      <w:szCs w:val="20"/>
                    </w:rPr>
                    <w:t>-</w:t>
                  </w:r>
                </w:p>
              </w:tc>
              <w:tc>
                <w:tcPr>
                  <w:tcW w:w="1920"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r w:rsidRPr="00B16BF4">
                    <w:rPr>
                      <w:rFonts w:ascii="Nikosh" w:eastAsia="Times New Roman" w:hAnsi="Nikosh" w:cs="Nikosh"/>
                      <w:b/>
                      <w:bCs/>
                      <w:sz w:val="20"/>
                      <w:szCs w:val="20"/>
                    </w:rPr>
                    <w:t>২৩০০.০০ টাকা</w:t>
                  </w:r>
                </w:p>
              </w:tc>
            </w:tr>
            <w:tr w:rsidR="00B16BF4" w:rsidRPr="00B16BF4" w:rsidTr="00B16BF4">
              <w:trPr>
                <w:tblCellSpacing w:w="0" w:type="dxa"/>
              </w:trPr>
              <w:tc>
                <w:tcPr>
                  <w:tcW w:w="2535"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p>
              </w:tc>
              <w:tc>
                <w:tcPr>
                  <w:tcW w:w="405"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r w:rsidRPr="00B16BF4">
                    <w:rPr>
                      <w:rFonts w:ascii="Nikosh" w:eastAsia="Times New Roman" w:hAnsi="Nikosh" w:cs="Nikosh"/>
                      <w:b/>
                      <w:bCs/>
                      <w:sz w:val="20"/>
                      <w:szCs w:val="20"/>
                    </w:rPr>
                    <w:t>-</w:t>
                  </w:r>
                </w:p>
              </w:tc>
              <w:tc>
                <w:tcPr>
                  <w:tcW w:w="1920"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r w:rsidRPr="00B16BF4">
                    <w:rPr>
                      <w:rFonts w:ascii="Nikosh" w:eastAsia="Times New Roman" w:hAnsi="Nikosh" w:cs="Nikosh"/>
                      <w:sz w:val="20"/>
                      <w:szCs w:val="20"/>
                    </w:rPr>
                    <w:t>১৬১০.০০ টাকা</w:t>
                  </w:r>
                </w:p>
              </w:tc>
            </w:tr>
            <w:tr w:rsidR="00B16BF4" w:rsidRPr="00B16BF4" w:rsidTr="00B16BF4">
              <w:trPr>
                <w:tblCellSpacing w:w="0" w:type="dxa"/>
              </w:trPr>
              <w:tc>
                <w:tcPr>
                  <w:tcW w:w="2535"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p>
              </w:tc>
              <w:tc>
                <w:tcPr>
                  <w:tcW w:w="405"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r w:rsidRPr="00B16BF4">
                    <w:rPr>
                      <w:rFonts w:ascii="Nikosh" w:eastAsia="Times New Roman" w:hAnsi="Nikosh" w:cs="Nikosh"/>
                      <w:b/>
                      <w:bCs/>
                      <w:sz w:val="20"/>
                      <w:szCs w:val="20"/>
                    </w:rPr>
                    <w:t>-</w:t>
                  </w:r>
                </w:p>
              </w:tc>
              <w:tc>
                <w:tcPr>
                  <w:tcW w:w="1920"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r w:rsidRPr="00B16BF4">
                    <w:rPr>
                      <w:rFonts w:ascii="Nikosh" w:eastAsia="Times New Roman" w:hAnsi="Nikosh" w:cs="Nikosh"/>
                      <w:sz w:val="20"/>
                      <w:szCs w:val="20"/>
                    </w:rPr>
                    <w:t>৩৪৫.০০ টাকা</w:t>
                  </w:r>
                </w:p>
              </w:tc>
            </w:tr>
            <w:tr w:rsidR="00B16BF4" w:rsidRPr="00B16BF4" w:rsidTr="00B16BF4">
              <w:trPr>
                <w:tblCellSpacing w:w="0" w:type="dxa"/>
              </w:trPr>
              <w:tc>
                <w:tcPr>
                  <w:tcW w:w="2535"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p>
              </w:tc>
              <w:tc>
                <w:tcPr>
                  <w:tcW w:w="405"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r w:rsidRPr="00B16BF4">
                    <w:rPr>
                      <w:rFonts w:ascii="Nikosh" w:eastAsia="Times New Roman" w:hAnsi="Nikosh" w:cs="Nikosh"/>
                      <w:b/>
                      <w:bCs/>
                      <w:sz w:val="20"/>
                      <w:szCs w:val="20"/>
                    </w:rPr>
                    <w:t>-</w:t>
                  </w:r>
                </w:p>
              </w:tc>
              <w:tc>
                <w:tcPr>
                  <w:tcW w:w="1920"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r w:rsidRPr="00B16BF4">
                    <w:rPr>
                      <w:rFonts w:ascii="Nikosh" w:eastAsia="Times New Roman" w:hAnsi="Nikosh" w:cs="Nikosh"/>
                      <w:sz w:val="20"/>
                      <w:szCs w:val="20"/>
                    </w:rPr>
                    <w:t>৩৪৫.০০ টাকা</w:t>
                  </w:r>
                </w:p>
              </w:tc>
            </w:tr>
            <w:tr w:rsidR="00B16BF4" w:rsidRPr="00B16BF4" w:rsidTr="00B16BF4">
              <w:trPr>
                <w:tblCellSpacing w:w="0" w:type="dxa"/>
              </w:trPr>
              <w:tc>
                <w:tcPr>
                  <w:tcW w:w="2535"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p>
              </w:tc>
              <w:tc>
                <w:tcPr>
                  <w:tcW w:w="405"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r w:rsidRPr="00B16BF4">
                    <w:rPr>
                      <w:rFonts w:ascii="Nikosh" w:eastAsia="Times New Roman" w:hAnsi="Nikosh" w:cs="Nikosh"/>
                      <w:b/>
                      <w:bCs/>
                      <w:sz w:val="20"/>
                      <w:szCs w:val="20"/>
                    </w:rPr>
                    <w:t>-</w:t>
                  </w:r>
                </w:p>
              </w:tc>
              <w:tc>
                <w:tcPr>
                  <w:tcW w:w="1920" w:type="dxa"/>
                  <w:vAlign w:val="center"/>
                  <w:hideMark/>
                </w:tcPr>
                <w:p w:rsidR="00B16BF4" w:rsidRPr="00B16BF4" w:rsidRDefault="00B16BF4" w:rsidP="00931D68">
                  <w:pPr>
                    <w:spacing w:before="100" w:beforeAutospacing="1" w:after="100" w:afterAutospacing="1" w:line="240" w:lineRule="auto"/>
                    <w:rPr>
                      <w:rFonts w:ascii="Nikosh" w:eastAsia="Times New Roman" w:hAnsi="Nikosh" w:cs="Nikosh"/>
                      <w:sz w:val="20"/>
                      <w:szCs w:val="20"/>
                    </w:rPr>
                  </w:pPr>
                  <w:r w:rsidRPr="00B16BF4">
                    <w:rPr>
                      <w:rFonts w:ascii="Nikosh" w:eastAsia="Times New Roman" w:hAnsi="Nikosh" w:cs="Nikosh"/>
                      <w:b/>
                      <w:bCs/>
                      <w:sz w:val="20"/>
                      <w:szCs w:val="20"/>
                    </w:rPr>
                    <w:t>২৩০০.০০ টাকা</w:t>
                  </w:r>
                </w:p>
              </w:tc>
            </w:tr>
          </w:tbl>
          <w:p w:rsidR="00B80145" w:rsidRPr="00B16BF4" w:rsidRDefault="00B80145" w:rsidP="007E2C41">
            <w:pPr>
              <w:outlineLvl w:val="2"/>
              <w:rPr>
                <w:rFonts w:ascii="Nikosh" w:eastAsia="Times New Roman" w:hAnsi="Nikosh" w:cs="Nikosh"/>
                <w:b/>
                <w:bCs/>
                <w:sz w:val="20"/>
                <w:szCs w:val="20"/>
              </w:rPr>
            </w:pPr>
          </w:p>
        </w:tc>
        <w:tc>
          <w:tcPr>
            <w:tcW w:w="753" w:type="dxa"/>
          </w:tcPr>
          <w:p w:rsidR="00B80145" w:rsidRPr="00B16BF4" w:rsidRDefault="00B80145" w:rsidP="007E2C41">
            <w:pPr>
              <w:outlineLvl w:val="2"/>
              <w:rPr>
                <w:rFonts w:ascii="Nikosh" w:eastAsia="Times New Roman" w:hAnsi="Nikosh" w:cs="Nikosh"/>
                <w:b/>
                <w:bCs/>
                <w:sz w:val="20"/>
                <w:szCs w:val="20"/>
              </w:rPr>
            </w:pPr>
          </w:p>
        </w:tc>
      </w:tr>
      <w:tr w:rsidR="00A955F1" w:rsidRPr="00B16BF4" w:rsidTr="00355431">
        <w:trPr>
          <w:trHeight w:val="3417"/>
        </w:trPr>
        <w:tc>
          <w:tcPr>
            <w:tcW w:w="3618" w:type="dxa"/>
            <w:gridSpan w:val="3"/>
          </w:tcPr>
          <w:p w:rsidR="00B938D7" w:rsidRPr="00B16BF4" w:rsidRDefault="00B938D7" w:rsidP="00B938D7">
            <w:pPr>
              <w:rPr>
                <w:rFonts w:ascii="Nikosh" w:eastAsia="Times New Roman" w:hAnsi="Nikosh" w:cs="Nikosh"/>
                <w:sz w:val="20"/>
                <w:szCs w:val="20"/>
              </w:rPr>
            </w:pPr>
            <w:r w:rsidRPr="00B16BF4">
              <w:rPr>
                <w:rFonts w:ascii="Nikosh" w:eastAsia="Times New Roman" w:hAnsi="Nikosh" w:cs="Nikosh"/>
                <w:b/>
                <w:bCs/>
                <w:sz w:val="20"/>
                <w:szCs w:val="20"/>
              </w:rPr>
              <w:lastRenderedPageBreak/>
              <w:t>খাবার বড়ির ব্যবহার বিধি</w:t>
            </w:r>
          </w:p>
          <w:p w:rsidR="00B938D7" w:rsidRPr="00B16BF4" w:rsidRDefault="00B938D7" w:rsidP="00B938D7">
            <w:pPr>
              <w:rPr>
                <w:rFonts w:ascii="Nikosh" w:eastAsia="Times New Roman" w:hAnsi="Nikosh" w:cs="Nikosh"/>
                <w:sz w:val="20"/>
                <w:szCs w:val="20"/>
              </w:rPr>
            </w:pPr>
            <w:r w:rsidRPr="00B16BF4">
              <w:rPr>
                <w:rFonts w:ascii="Nikosh" w:eastAsia="Times New Roman" w:hAnsi="Nikosh" w:cs="Nikosh"/>
                <w:sz w:val="20"/>
                <w:szCs w:val="20"/>
              </w:rPr>
              <w:t>বাংলাদেশে প্রায় সকল মিশ্র খাবার বড়ি প্যাকেটে ২১টি সাদা গর্ভনিরোধক বড়ি (যার প্রধান উপাদান হরমোন) এবং ৭টি খয়েরি বড়ি (আয়রন বড়ি) থাকে। কোন কোন প্যাকেটে বা পাতায় শুধু মাত্র ২১টি জন্মনিরোধক বড়ি থাকে।</w:t>
            </w:r>
          </w:p>
          <w:p w:rsidR="00B938D7" w:rsidRPr="00B16BF4" w:rsidRDefault="00B938D7" w:rsidP="00B938D7">
            <w:pPr>
              <w:numPr>
                <w:ilvl w:val="0"/>
                <w:numId w:val="9"/>
              </w:numPr>
              <w:rPr>
                <w:rFonts w:ascii="Nikosh" w:eastAsia="Times New Roman" w:hAnsi="Nikosh" w:cs="Nikosh"/>
                <w:sz w:val="20"/>
                <w:szCs w:val="20"/>
              </w:rPr>
            </w:pPr>
            <w:r w:rsidRPr="00B16BF4">
              <w:rPr>
                <w:rFonts w:ascii="Nikosh" w:eastAsia="Times New Roman" w:hAnsi="Nikosh" w:cs="Nikosh"/>
                <w:sz w:val="20"/>
                <w:szCs w:val="20"/>
              </w:rPr>
              <w:t>প্রথমবার খাওয়ার বড়ি শুরু করার সময় মাসিকের প্রথম দিন। অর্থ্যাৎ মাসিকের প্রথম দিন হতে সাদা বড়ি খাওয়া শুরু করতে হবে। (তবে মাসিক শুরু প্রথম দিন হতে ৫ম দিন পর্যন্ত যে কোন দিন থেকেও শুরু করা যাবে)।</w:t>
            </w:r>
          </w:p>
          <w:p w:rsidR="00B938D7" w:rsidRPr="00B16BF4" w:rsidRDefault="00B938D7" w:rsidP="00B938D7">
            <w:pPr>
              <w:numPr>
                <w:ilvl w:val="0"/>
                <w:numId w:val="9"/>
              </w:numPr>
              <w:rPr>
                <w:rFonts w:ascii="Nikosh" w:eastAsia="Times New Roman" w:hAnsi="Nikosh" w:cs="Nikosh"/>
                <w:sz w:val="20"/>
                <w:szCs w:val="20"/>
              </w:rPr>
            </w:pPr>
            <w:r w:rsidRPr="00B16BF4">
              <w:rPr>
                <w:rFonts w:ascii="Nikosh" w:eastAsia="Times New Roman" w:hAnsi="Nikosh" w:cs="Nikosh"/>
                <w:sz w:val="20"/>
                <w:szCs w:val="20"/>
              </w:rPr>
              <w:t>যে মহিলা গর্ভপাত বা এমআর করেছেন বা যে মহিলার গর্ভপাত হয়েছে, তিনি যদি খাবার বড়ি জন্মনিয়ন্ত্রন পদ্ধতি হিসাবে পছন্দ করেন তবে গর্ভপাত /এম আর করার দিন থেকেই বা পরবর্তী ৫ম দিনের মধ্যে বড়ি খাওয়া শুরু করতে হবে।</w:t>
            </w:r>
          </w:p>
          <w:p w:rsidR="00B938D7" w:rsidRPr="00B16BF4" w:rsidRDefault="00B938D7" w:rsidP="00B938D7">
            <w:pPr>
              <w:numPr>
                <w:ilvl w:val="0"/>
                <w:numId w:val="9"/>
              </w:numPr>
              <w:rPr>
                <w:rFonts w:ascii="Nikosh" w:eastAsia="Times New Roman" w:hAnsi="Nikosh" w:cs="Nikosh"/>
                <w:sz w:val="20"/>
                <w:szCs w:val="20"/>
              </w:rPr>
            </w:pPr>
            <w:r w:rsidRPr="00B16BF4">
              <w:rPr>
                <w:rFonts w:ascii="Nikosh" w:eastAsia="Times New Roman" w:hAnsi="Nikosh" w:cs="Nikosh"/>
                <w:sz w:val="20"/>
                <w:szCs w:val="20"/>
              </w:rPr>
              <w:t>সব সময় প্রথম বড়ি দিয়ে শুরু করতে হবে। বড়ির পাতার দিক নির্দেশনা (তীর চিহ্ন বা আঙ্গুল) অনুসরণ করে প্রথম বড়ি হতে ২১ দিনে ২১টি সাদা বড়ি খেতে হবে।</w:t>
            </w:r>
          </w:p>
          <w:p w:rsidR="00B938D7" w:rsidRPr="00B16BF4" w:rsidRDefault="00B938D7" w:rsidP="00B938D7">
            <w:pPr>
              <w:numPr>
                <w:ilvl w:val="0"/>
                <w:numId w:val="9"/>
              </w:numPr>
              <w:rPr>
                <w:rFonts w:ascii="Nikosh" w:eastAsia="Times New Roman" w:hAnsi="Nikosh" w:cs="Nikosh"/>
                <w:sz w:val="20"/>
                <w:szCs w:val="20"/>
              </w:rPr>
            </w:pPr>
            <w:r w:rsidRPr="00B16BF4">
              <w:rPr>
                <w:rFonts w:ascii="Nikosh" w:eastAsia="Times New Roman" w:hAnsi="Nikosh" w:cs="Nikosh"/>
                <w:sz w:val="20"/>
                <w:szCs w:val="20"/>
              </w:rPr>
              <w:t>সাদা বড়ি শেষ হয়ে যাবার পর একইভাবে একটি করে ৭দিনে ৭টি খয়েরি বড়ি খেতে হবে। খয়েরী বড়ি খাওয়াকালীন সাধারণ মাসিক শুরু হয়। মাসিক আরম্ভ হলেও খয়েরী বড়ি খাওয়া বন্ধ করা যাবে না।</w:t>
            </w:r>
          </w:p>
          <w:p w:rsidR="00B938D7" w:rsidRPr="00B16BF4" w:rsidRDefault="00B938D7" w:rsidP="00B938D7">
            <w:pPr>
              <w:numPr>
                <w:ilvl w:val="0"/>
                <w:numId w:val="9"/>
              </w:numPr>
              <w:rPr>
                <w:rFonts w:ascii="Nikosh" w:eastAsia="Times New Roman" w:hAnsi="Nikosh" w:cs="Nikosh"/>
                <w:sz w:val="20"/>
                <w:szCs w:val="20"/>
              </w:rPr>
            </w:pPr>
            <w:r w:rsidRPr="00B16BF4">
              <w:rPr>
                <w:rFonts w:ascii="Nikosh" w:eastAsia="Times New Roman" w:hAnsi="Nikosh" w:cs="Nikosh"/>
                <w:sz w:val="20"/>
                <w:szCs w:val="20"/>
              </w:rPr>
              <w:t>মাসিক হোক বা না হোক ৭টি খয়েরী বড়ি শেষ হওয়ার পরদিন থেকেই উপরের নিয়ম অনুযায়ী নতুন একটি পাতা থেকে আবার সাদা বড়ি খাওয়া শুরু করতে হবে।</w:t>
            </w:r>
          </w:p>
          <w:p w:rsidR="00B938D7" w:rsidRPr="00B16BF4" w:rsidRDefault="00B938D7" w:rsidP="00B938D7">
            <w:pPr>
              <w:numPr>
                <w:ilvl w:val="0"/>
                <w:numId w:val="9"/>
              </w:numPr>
              <w:rPr>
                <w:rFonts w:ascii="Nikosh" w:eastAsia="Times New Roman" w:hAnsi="Nikosh" w:cs="Nikosh"/>
                <w:sz w:val="20"/>
                <w:szCs w:val="20"/>
              </w:rPr>
            </w:pPr>
            <w:r w:rsidRPr="00B16BF4">
              <w:rPr>
                <w:rFonts w:ascii="Nikosh" w:eastAsia="Times New Roman" w:hAnsi="Nikosh" w:cs="Nikosh"/>
                <w:sz w:val="20"/>
                <w:szCs w:val="20"/>
              </w:rPr>
              <w:t>খাবার বড়ি পানি দিয়ে গিলে ফেলতে হয়। প্রতিদিন একই সময়ে বড়ি খাওয়ার অভ্যাস করা ভাল। বড়ি খাওয়ার সব চেয়ে ভাল সময় হচ্ছে রাতের খাবারের পরে বা শোবার আগে।</w:t>
            </w:r>
          </w:p>
          <w:p w:rsidR="00B80145" w:rsidRPr="00B16BF4" w:rsidRDefault="00B938D7" w:rsidP="00AD7B0F">
            <w:pPr>
              <w:numPr>
                <w:ilvl w:val="0"/>
                <w:numId w:val="9"/>
              </w:numPr>
              <w:rPr>
                <w:rFonts w:ascii="Nikosh" w:eastAsia="Times New Roman" w:hAnsi="Nikosh" w:cs="Nikosh"/>
                <w:sz w:val="20"/>
                <w:szCs w:val="20"/>
              </w:rPr>
            </w:pPr>
            <w:r w:rsidRPr="00B16BF4">
              <w:rPr>
                <w:rFonts w:ascii="Nikosh" w:eastAsia="Times New Roman" w:hAnsi="Nikosh" w:cs="Nikosh"/>
                <w:sz w:val="20"/>
                <w:szCs w:val="20"/>
              </w:rPr>
              <w:t>যে সব প্যাকেটে ২১টি বড়ি থাকে সেক্ষেত্রে ২১টি বড়ি শেষ হয়ে গেলে মাসিকের জন্য অপেক্ষা করতে হবে। মাসিক শুরু হলে মাসিকের ১ম দিন থেকে আবার নতুন প্যাকেটের বড়ি খাওয়া শুরু করতে হবে। যদি মাসিক না হয় এবং গ্রহীতা নিশ্চিত থাকেন যে কোন বড়ি খেতে ভুল হয়নি তবে, শেষ বড়ি খাবার ৭দিন পরে আবার বড়ি খেতে শুরু করবেন।</w:t>
            </w:r>
          </w:p>
        </w:tc>
        <w:tc>
          <w:tcPr>
            <w:tcW w:w="2520" w:type="dxa"/>
            <w:gridSpan w:val="3"/>
          </w:tcPr>
          <w:p w:rsidR="00B80145" w:rsidRPr="00B16BF4" w:rsidRDefault="00B80145" w:rsidP="00F048D9">
            <w:pPr>
              <w:rPr>
                <w:rFonts w:ascii="Nikosh" w:eastAsia="Times New Roman" w:hAnsi="Nikosh" w:cs="Nikosh"/>
                <w:sz w:val="20"/>
                <w:szCs w:val="20"/>
              </w:rPr>
            </w:pPr>
            <w:r w:rsidRPr="00B16BF4">
              <w:rPr>
                <w:rFonts w:ascii="Nikosh" w:eastAsia="Times New Roman" w:hAnsi="Nikosh" w:cs="Nikosh"/>
                <w:b/>
                <w:bCs/>
                <w:sz w:val="20"/>
                <w:szCs w:val="20"/>
              </w:rPr>
              <w:t>বড়ি</w:t>
            </w:r>
            <w:r w:rsidRPr="00B16BF4">
              <w:rPr>
                <w:rFonts w:ascii="Nikosh" w:eastAsia="Times New Roman" w:hAnsi="Nikosh" w:cs="Nikosh"/>
                <w:b/>
                <w:bCs/>
                <w:color w:val="1D2129"/>
                <w:sz w:val="20"/>
                <w:szCs w:val="20"/>
              </w:rPr>
              <w:t> খাওয়া শুরু করার উপযুক্ত সময়</w:t>
            </w:r>
            <w:r w:rsidRPr="00B16BF4">
              <w:rPr>
                <w:rFonts w:ascii="Nikosh" w:eastAsia="Times New Roman" w:hAnsi="Nikosh" w:cs="Nikosh"/>
                <w:sz w:val="20"/>
                <w:szCs w:val="20"/>
              </w:rPr>
              <w:br/>
            </w:r>
            <w:r w:rsidRPr="00B16BF4">
              <w:rPr>
                <w:rFonts w:ascii="Nikosh" w:eastAsia="Times New Roman" w:hAnsi="Nikosh" w:cs="Nikosh"/>
                <w:color w:val="1D2129"/>
                <w:sz w:val="20"/>
                <w:szCs w:val="20"/>
              </w:rPr>
              <w:t>* যারা সন্তানকে বুকের দুধ খাওয়াচ্ছেন তারা সন্তান জন্মের ৬ সপ্তাহ পূর্ন হলেই বড়ি খাওয়া শুরু করবেন ( মাসিক হোক বা না হোক)।</w:t>
            </w:r>
            <w:r w:rsidRPr="00B16BF4">
              <w:rPr>
                <w:rFonts w:ascii="Nikosh" w:eastAsia="Times New Roman" w:hAnsi="Nikosh" w:cs="Nikosh"/>
                <w:sz w:val="20"/>
                <w:szCs w:val="20"/>
              </w:rPr>
              <w:br/>
            </w:r>
            <w:r w:rsidRPr="00B16BF4">
              <w:rPr>
                <w:rFonts w:ascii="Nikosh" w:eastAsia="Times New Roman" w:hAnsi="Nikosh" w:cs="Nikosh"/>
                <w:color w:val="1D2129"/>
                <w:sz w:val="20"/>
                <w:szCs w:val="20"/>
              </w:rPr>
              <w:t>* যারা সন্তানকে বুকের দুধ খাওয়াচ্ছন না তারা সন্তান জন্মের পর থেকেই শুরু করবেন।</w:t>
            </w:r>
            <w:r w:rsidRPr="00B16BF4">
              <w:rPr>
                <w:rFonts w:ascii="Nikosh" w:eastAsia="Times New Roman" w:hAnsi="Nikosh" w:cs="Nikosh"/>
                <w:sz w:val="20"/>
                <w:szCs w:val="20"/>
              </w:rPr>
              <w:br/>
            </w:r>
            <w:r w:rsidRPr="00B16BF4">
              <w:rPr>
                <w:rFonts w:ascii="Nikosh" w:eastAsia="Times New Roman" w:hAnsi="Nikosh" w:cs="Nikosh"/>
                <w:color w:val="1D2129"/>
                <w:sz w:val="20"/>
                <w:szCs w:val="20"/>
              </w:rPr>
              <w:t>* যাদের মাসিক নিয়মিত হচ্ছে তারা মাসিক শুরুর প্রথম দিন থেকেই শুরু করবেন, তবে ১ম দিন থেকে ৫ম দিনের মধ্যে খাওয়া যেতে পারে।</w:t>
            </w:r>
            <w:r w:rsidRPr="00B16BF4">
              <w:rPr>
                <w:rFonts w:ascii="Nikosh" w:eastAsia="Times New Roman" w:hAnsi="Nikosh" w:cs="Nikosh"/>
                <w:sz w:val="20"/>
                <w:szCs w:val="20"/>
              </w:rPr>
              <w:br/>
            </w:r>
            <w:r w:rsidRPr="00B16BF4">
              <w:rPr>
                <w:rFonts w:ascii="Nikosh" w:eastAsia="Times New Roman" w:hAnsi="Nikosh" w:cs="Nikosh"/>
                <w:color w:val="1D2129"/>
                <w:sz w:val="20"/>
                <w:szCs w:val="20"/>
              </w:rPr>
              <w:t>* গর্ভবতী নন নিশ্চিত হলে মাসিক চক্রের যে কোন দিন বড়ি খাওয়া যেতে পারে এক্ষেত্রে প্রথম ৭ দিন কন্ডম ব্যবহার করবেন অথবা সহবাস থেকে বিরত থাকবেন।</w:t>
            </w:r>
            <w:r w:rsidRPr="00B16BF4">
              <w:rPr>
                <w:rFonts w:ascii="Nikosh" w:eastAsia="Times New Roman" w:hAnsi="Nikosh" w:cs="Nikosh"/>
                <w:sz w:val="20"/>
                <w:szCs w:val="20"/>
              </w:rPr>
              <w:br/>
            </w:r>
            <w:r w:rsidRPr="00B16BF4">
              <w:rPr>
                <w:rFonts w:ascii="Nikosh" w:eastAsia="Times New Roman" w:hAnsi="Nikosh" w:cs="Nikosh"/>
                <w:color w:val="1D2129"/>
                <w:sz w:val="20"/>
                <w:szCs w:val="20"/>
              </w:rPr>
              <w:t>* অন্যান্য জন্মনিয়ন্ত্রণ পদ্ধতি বন্ধ করার সাথে সাথে এ বড়ি খাওয়া যেতে পারে।</w:t>
            </w:r>
          </w:p>
        </w:tc>
        <w:tc>
          <w:tcPr>
            <w:tcW w:w="2610" w:type="dxa"/>
          </w:tcPr>
          <w:p w:rsidR="00B80145" w:rsidRPr="00B16BF4" w:rsidRDefault="00B80145" w:rsidP="00F048D9">
            <w:pPr>
              <w:outlineLvl w:val="2"/>
              <w:rPr>
                <w:rFonts w:ascii="Nikosh" w:eastAsia="Times New Roman" w:hAnsi="Nikosh" w:cs="Nikosh"/>
                <w:b/>
                <w:bCs/>
                <w:sz w:val="20"/>
                <w:szCs w:val="20"/>
              </w:rPr>
            </w:pPr>
          </w:p>
        </w:tc>
        <w:tc>
          <w:tcPr>
            <w:tcW w:w="2970" w:type="dxa"/>
            <w:gridSpan w:val="3"/>
          </w:tcPr>
          <w:p w:rsidR="00B80145" w:rsidRPr="00B16BF4" w:rsidRDefault="00B80145" w:rsidP="00F048D9">
            <w:pPr>
              <w:outlineLvl w:val="2"/>
              <w:rPr>
                <w:rFonts w:ascii="Nikosh" w:eastAsia="Times New Roman" w:hAnsi="Nikosh" w:cs="Nikosh"/>
                <w:b/>
                <w:bCs/>
                <w:sz w:val="20"/>
                <w:szCs w:val="20"/>
              </w:rPr>
            </w:pPr>
          </w:p>
        </w:tc>
        <w:tc>
          <w:tcPr>
            <w:tcW w:w="1530" w:type="dxa"/>
            <w:gridSpan w:val="3"/>
          </w:tcPr>
          <w:p w:rsidR="00B80145" w:rsidRPr="00B16BF4" w:rsidRDefault="00B80145" w:rsidP="00F048D9">
            <w:pPr>
              <w:outlineLvl w:val="2"/>
              <w:rPr>
                <w:rFonts w:ascii="Nikosh" w:eastAsia="Times New Roman" w:hAnsi="Nikosh" w:cs="Nikosh"/>
                <w:b/>
                <w:bCs/>
                <w:sz w:val="20"/>
                <w:szCs w:val="20"/>
              </w:rPr>
            </w:pPr>
          </w:p>
        </w:tc>
        <w:tc>
          <w:tcPr>
            <w:tcW w:w="1710" w:type="dxa"/>
          </w:tcPr>
          <w:p w:rsidR="00B80145" w:rsidRPr="00B16BF4" w:rsidRDefault="00B80145" w:rsidP="00F048D9">
            <w:pPr>
              <w:outlineLvl w:val="2"/>
              <w:rPr>
                <w:rFonts w:ascii="Nikosh" w:eastAsia="Times New Roman" w:hAnsi="Nikosh" w:cs="Nikosh"/>
                <w:b/>
                <w:bCs/>
                <w:sz w:val="20"/>
                <w:szCs w:val="20"/>
              </w:rPr>
            </w:pPr>
          </w:p>
        </w:tc>
        <w:tc>
          <w:tcPr>
            <w:tcW w:w="753" w:type="dxa"/>
          </w:tcPr>
          <w:p w:rsidR="00B80145" w:rsidRPr="00B16BF4" w:rsidRDefault="00B80145" w:rsidP="00F048D9">
            <w:pPr>
              <w:outlineLvl w:val="2"/>
              <w:rPr>
                <w:rFonts w:ascii="Nikosh" w:eastAsia="Times New Roman" w:hAnsi="Nikosh" w:cs="Nikosh"/>
                <w:b/>
                <w:bCs/>
                <w:sz w:val="20"/>
                <w:szCs w:val="20"/>
              </w:rPr>
            </w:pPr>
          </w:p>
        </w:tc>
      </w:tr>
      <w:tr w:rsidR="00A955F1" w:rsidRPr="00B16BF4" w:rsidTr="00355431">
        <w:trPr>
          <w:trHeight w:val="969"/>
        </w:trPr>
        <w:tc>
          <w:tcPr>
            <w:tcW w:w="3708" w:type="dxa"/>
            <w:gridSpan w:val="4"/>
          </w:tcPr>
          <w:p w:rsidR="00B938D7" w:rsidRPr="00B16BF4" w:rsidRDefault="00B938D7" w:rsidP="00B938D7">
            <w:pPr>
              <w:rPr>
                <w:rFonts w:ascii="Nikosh" w:eastAsia="Times New Roman" w:hAnsi="Nikosh" w:cs="Nikosh"/>
                <w:sz w:val="20"/>
                <w:szCs w:val="20"/>
              </w:rPr>
            </w:pPr>
            <w:r w:rsidRPr="00B16BF4">
              <w:rPr>
                <w:rFonts w:ascii="Nikosh" w:eastAsia="Times New Roman" w:hAnsi="Nikosh" w:cs="Nikosh"/>
                <w:b/>
                <w:bCs/>
                <w:sz w:val="20"/>
                <w:szCs w:val="20"/>
              </w:rPr>
              <w:t>খাবার বড়ি প্রথম শুরু করার নিয়ম</w:t>
            </w:r>
          </w:p>
          <w:p w:rsidR="00B938D7" w:rsidRPr="00B16BF4" w:rsidRDefault="00B938D7" w:rsidP="00B938D7">
            <w:pPr>
              <w:numPr>
                <w:ilvl w:val="0"/>
                <w:numId w:val="10"/>
              </w:numPr>
              <w:rPr>
                <w:rFonts w:ascii="Nikosh" w:eastAsia="Times New Roman" w:hAnsi="Nikosh" w:cs="Nikosh"/>
                <w:sz w:val="20"/>
                <w:szCs w:val="20"/>
              </w:rPr>
            </w:pPr>
            <w:r w:rsidRPr="00B16BF4">
              <w:rPr>
                <w:rFonts w:ascii="Nikosh" w:eastAsia="Times New Roman" w:hAnsi="Nikosh" w:cs="Nikosh"/>
                <w:b/>
                <w:bCs/>
                <w:sz w:val="20"/>
                <w:szCs w:val="20"/>
              </w:rPr>
              <w:t>মাসিকের প্রথম দিন থেকে</w:t>
            </w:r>
            <w:r w:rsidRPr="00B16BF4">
              <w:rPr>
                <w:rFonts w:ascii="Nikosh" w:eastAsia="Times New Roman" w:hAnsi="Nikosh" w:cs="Nikosh"/>
                <w:sz w:val="20"/>
                <w:szCs w:val="20"/>
              </w:rPr>
              <w:t xml:space="preserve">: ডিম্বস্ফুটন সঠিকভাবে প্রতিরোধ করার জন্য মাসিকের প্রথম দিন থেকেই খাবার বড়ি গ্রহণ শুরু করা উচিত। যদি মাসিক শুরু হতে কোন কারণে দেরী হয় অথবা অন্যান্য অস্বাভাবিক উপসর্গ </w:t>
            </w:r>
            <w:r w:rsidRPr="00B16BF4">
              <w:rPr>
                <w:rFonts w:ascii="Nikosh" w:eastAsia="Times New Roman" w:hAnsi="Nikosh" w:cs="Nikosh"/>
                <w:sz w:val="20"/>
                <w:szCs w:val="20"/>
              </w:rPr>
              <w:lastRenderedPageBreak/>
              <w:t>থাকে তবে খাবার বড়ি গ্রহণ শুরু করার আগে মহিলা গর্ভবতী কিনা সে সম্বন্ধে নিশ্চিত হবে।</w:t>
            </w:r>
          </w:p>
          <w:p w:rsidR="00B938D7" w:rsidRPr="00B16BF4" w:rsidRDefault="00B938D7" w:rsidP="00B938D7">
            <w:pPr>
              <w:numPr>
                <w:ilvl w:val="0"/>
                <w:numId w:val="10"/>
              </w:numPr>
              <w:rPr>
                <w:rFonts w:ascii="Nikosh" w:eastAsia="Times New Roman" w:hAnsi="Nikosh" w:cs="Nikosh"/>
                <w:sz w:val="20"/>
                <w:szCs w:val="20"/>
              </w:rPr>
            </w:pPr>
            <w:r w:rsidRPr="00B16BF4">
              <w:rPr>
                <w:rFonts w:ascii="Nikosh" w:eastAsia="Times New Roman" w:hAnsi="Nikosh" w:cs="Nikosh"/>
                <w:b/>
                <w:bCs/>
                <w:sz w:val="20"/>
                <w:szCs w:val="20"/>
              </w:rPr>
              <w:t>যে কোন দিন থেকে:</w:t>
            </w:r>
            <w:r w:rsidRPr="00B16BF4">
              <w:rPr>
                <w:rFonts w:ascii="Nikosh" w:eastAsia="Times New Roman" w:hAnsi="Nikosh" w:cs="Nikosh"/>
                <w:sz w:val="20"/>
                <w:szCs w:val="20"/>
              </w:rPr>
              <w:t xml:space="preserve"> মহিলা যদি নিশ্চিত হন যে, তিনি গর্ভবতী নন তবে প্রয়োজনে যে কোন দিন থেকে মিশ্র বড়ি খাওয়া শুরু করতে পারেন। তবে পরবর্তী ৭ দিন তাকে কনডম ব্যবহার করতে হবে। এভাবে বড়ি খেতে শুরু করলে পরবর্তী মাসিকের সময় পিছিয়ে যাবে (যত দিন না বড়ি শেষ হয়)।</w:t>
            </w:r>
          </w:p>
          <w:p w:rsidR="00B938D7" w:rsidRPr="00B16BF4" w:rsidRDefault="00B938D7" w:rsidP="00B938D7">
            <w:pPr>
              <w:rPr>
                <w:rFonts w:ascii="Nikosh" w:eastAsia="Times New Roman" w:hAnsi="Nikosh" w:cs="Nikosh"/>
                <w:sz w:val="20"/>
                <w:szCs w:val="20"/>
              </w:rPr>
            </w:pPr>
            <w:r w:rsidRPr="00B16BF4">
              <w:rPr>
                <w:rFonts w:ascii="Nikosh" w:eastAsia="Times New Roman" w:hAnsi="Nikosh" w:cs="Nikosh"/>
                <w:b/>
                <w:bCs/>
                <w:sz w:val="20"/>
                <w:szCs w:val="20"/>
              </w:rPr>
              <w:t>যদি বড়ি খাওয়া বাদ পড়ে তাহলে কি করণীয়</w:t>
            </w:r>
          </w:p>
          <w:p w:rsidR="00B938D7" w:rsidRPr="00B16BF4" w:rsidRDefault="00B938D7" w:rsidP="00B938D7">
            <w:pPr>
              <w:numPr>
                <w:ilvl w:val="0"/>
                <w:numId w:val="11"/>
              </w:numPr>
              <w:rPr>
                <w:rFonts w:ascii="Nikosh" w:eastAsia="Times New Roman" w:hAnsi="Nikosh" w:cs="Nikosh"/>
                <w:sz w:val="20"/>
                <w:szCs w:val="20"/>
              </w:rPr>
            </w:pPr>
            <w:r w:rsidRPr="00B16BF4">
              <w:rPr>
                <w:rFonts w:ascii="Nikosh" w:eastAsia="Times New Roman" w:hAnsi="Nikosh" w:cs="Nikosh"/>
                <w:sz w:val="20"/>
                <w:szCs w:val="20"/>
              </w:rPr>
              <w:t>যদি ১ দিন বড়ি খেতে ভুলে যান তাহলে যখনই মনে পড়বে তখনই একটি বড়ি খাবেন এবং ঐ দিনের বড়িটি যথাসময়ে খাবেন।</w:t>
            </w:r>
          </w:p>
          <w:p w:rsidR="00B938D7" w:rsidRPr="00B16BF4" w:rsidRDefault="00B938D7" w:rsidP="00B938D7">
            <w:pPr>
              <w:numPr>
                <w:ilvl w:val="0"/>
                <w:numId w:val="11"/>
              </w:numPr>
              <w:rPr>
                <w:rFonts w:ascii="Nikosh" w:eastAsia="Times New Roman" w:hAnsi="Nikosh" w:cs="Nikosh"/>
                <w:sz w:val="20"/>
                <w:szCs w:val="20"/>
              </w:rPr>
            </w:pPr>
            <w:r w:rsidRPr="00B16BF4">
              <w:rPr>
                <w:rFonts w:ascii="Nikosh" w:eastAsia="Times New Roman" w:hAnsi="Nikosh" w:cs="Nikosh"/>
                <w:sz w:val="20"/>
                <w:szCs w:val="20"/>
              </w:rPr>
              <w:t>যদি পর পর ২ দিন বড়ি খেতে ভুলে যান তাহরে মনে পড়ার সাথে সাথে ২টি বড়ি খাবেন এবং তার পরদিন নির্দিষ্ট সময়ে ২টি খাবেন। পাতার বাকি বড়ি নির্দিষ্ট সময়ে প্রতি দিন একটি করে খাবেন এবং পরবর্তী মাসিক না হওয়া পর্যন্ত কনডম ব্যবহার করবেন বা স্বামীর সাথে সহবাসে বিরত থাকবেন।</w:t>
            </w:r>
          </w:p>
          <w:p w:rsidR="00B80145" w:rsidRPr="00B16BF4" w:rsidRDefault="00B938D7" w:rsidP="00B938D7">
            <w:pPr>
              <w:numPr>
                <w:ilvl w:val="0"/>
                <w:numId w:val="11"/>
              </w:numPr>
              <w:rPr>
                <w:rFonts w:ascii="Nikosh" w:eastAsia="Times New Roman" w:hAnsi="Nikosh" w:cs="Nikosh"/>
                <w:sz w:val="20"/>
                <w:szCs w:val="20"/>
              </w:rPr>
            </w:pPr>
            <w:r w:rsidRPr="00B16BF4">
              <w:rPr>
                <w:rFonts w:ascii="Nikosh" w:eastAsia="Times New Roman" w:hAnsi="Nikosh" w:cs="Nikosh"/>
                <w:sz w:val="20"/>
                <w:szCs w:val="20"/>
              </w:rPr>
              <w:t>যদি পর পর ৩দিন বড়ি খেতে ভুলে যান তবে ঐ পাতা থেকে বড়ি আর খাবেন না এবং পরবর্তী মাসিকের আগ পর্যন্ত কনডম ব্যবহার করবেন বা সহবাস থেকে বিরত থাকবেন।</w:t>
            </w:r>
          </w:p>
        </w:tc>
        <w:tc>
          <w:tcPr>
            <w:tcW w:w="2430" w:type="dxa"/>
            <w:gridSpan w:val="2"/>
          </w:tcPr>
          <w:p w:rsidR="00B80145" w:rsidRPr="00B16BF4" w:rsidRDefault="00B80145" w:rsidP="00F048D9">
            <w:pPr>
              <w:rPr>
                <w:rFonts w:ascii="Nikosh" w:eastAsia="Times New Roman" w:hAnsi="Nikosh" w:cs="Nikosh"/>
                <w:b/>
                <w:bCs/>
                <w:sz w:val="20"/>
                <w:szCs w:val="20"/>
              </w:rPr>
            </w:pPr>
            <w:r w:rsidRPr="00B16BF4">
              <w:rPr>
                <w:rFonts w:ascii="Nikosh" w:eastAsia="Times New Roman" w:hAnsi="Nikosh" w:cs="Nikosh"/>
                <w:b/>
                <w:bCs/>
                <w:color w:val="1D2129"/>
                <w:sz w:val="20"/>
                <w:szCs w:val="20"/>
              </w:rPr>
              <w:lastRenderedPageBreak/>
              <w:t>বড়ি খাওয়ার নিয়ম</w:t>
            </w:r>
            <w:r w:rsidRPr="00B16BF4">
              <w:rPr>
                <w:rFonts w:ascii="Nikosh" w:eastAsia="Times New Roman" w:hAnsi="Nikosh" w:cs="Nikosh"/>
                <w:sz w:val="20"/>
                <w:szCs w:val="20"/>
              </w:rPr>
              <w:br/>
            </w:r>
            <w:r w:rsidRPr="00B16BF4">
              <w:rPr>
                <w:rFonts w:ascii="Nikosh" w:eastAsia="Times New Roman" w:hAnsi="Nikosh" w:cs="Nikosh"/>
                <w:color w:val="1D2129"/>
                <w:sz w:val="20"/>
                <w:szCs w:val="20"/>
              </w:rPr>
              <w:t>* প্রতিদিন একই সময়ে একটি করে বড়ি খেতে হবে।</w:t>
            </w:r>
            <w:r w:rsidRPr="00B16BF4">
              <w:rPr>
                <w:rFonts w:ascii="Nikosh" w:eastAsia="Times New Roman" w:hAnsi="Nikosh" w:cs="Nikosh"/>
                <w:sz w:val="20"/>
                <w:szCs w:val="20"/>
              </w:rPr>
              <w:br/>
            </w:r>
            <w:r w:rsidRPr="00B16BF4">
              <w:rPr>
                <w:rFonts w:ascii="Nikosh" w:eastAsia="Times New Roman" w:hAnsi="Nikosh" w:cs="Nikosh"/>
                <w:color w:val="1D2129"/>
                <w:sz w:val="20"/>
                <w:szCs w:val="20"/>
              </w:rPr>
              <w:t xml:space="preserve">* একটি পাতার সবগুলো বড়ি খাওয়া শেষ হলে পরদিনই নতুন পাতার বড়ি খেতে হবে দুই পাতার মাঝে বিরতি </w:t>
            </w:r>
            <w:r w:rsidRPr="00B16BF4">
              <w:rPr>
                <w:rFonts w:ascii="Nikosh" w:eastAsia="Times New Roman" w:hAnsi="Nikosh" w:cs="Nikosh"/>
                <w:color w:val="1D2129"/>
                <w:sz w:val="20"/>
                <w:szCs w:val="20"/>
              </w:rPr>
              <w:lastRenderedPageBreak/>
              <w:t>দেয়া যাবে না।</w:t>
            </w:r>
          </w:p>
        </w:tc>
        <w:tc>
          <w:tcPr>
            <w:tcW w:w="2610" w:type="dxa"/>
          </w:tcPr>
          <w:p w:rsidR="00B80145" w:rsidRPr="00B16BF4" w:rsidRDefault="00B80145" w:rsidP="00F048D9">
            <w:pPr>
              <w:outlineLvl w:val="2"/>
              <w:rPr>
                <w:rFonts w:ascii="Nikosh" w:eastAsia="Times New Roman" w:hAnsi="Nikosh" w:cs="Nikosh"/>
                <w:b/>
                <w:bCs/>
                <w:sz w:val="20"/>
                <w:szCs w:val="20"/>
              </w:rPr>
            </w:pPr>
          </w:p>
        </w:tc>
        <w:tc>
          <w:tcPr>
            <w:tcW w:w="2970" w:type="dxa"/>
            <w:gridSpan w:val="3"/>
          </w:tcPr>
          <w:p w:rsidR="00B80145" w:rsidRPr="00B16BF4" w:rsidRDefault="00B80145" w:rsidP="00F048D9">
            <w:pPr>
              <w:outlineLvl w:val="2"/>
              <w:rPr>
                <w:rFonts w:ascii="Nikosh" w:eastAsia="Times New Roman" w:hAnsi="Nikosh" w:cs="Nikosh"/>
                <w:b/>
                <w:bCs/>
                <w:sz w:val="20"/>
                <w:szCs w:val="20"/>
              </w:rPr>
            </w:pPr>
          </w:p>
        </w:tc>
        <w:tc>
          <w:tcPr>
            <w:tcW w:w="1530" w:type="dxa"/>
            <w:gridSpan w:val="3"/>
          </w:tcPr>
          <w:p w:rsidR="00B80145" w:rsidRPr="00B16BF4" w:rsidRDefault="00B80145" w:rsidP="00F048D9">
            <w:pPr>
              <w:outlineLvl w:val="2"/>
              <w:rPr>
                <w:rFonts w:ascii="Nikosh" w:eastAsia="Times New Roman" w:hAnsi="Nikosh" w:cs="Nikosh"/>
                <w:b/>
                <w:bCs/>
                <w:sz w:val="20"/>
                <w:szCs w:val="20"/>
              </w:rPr>
            </w:pPr>
          </w:p>
        </w:tc>
        <w:tc>
          <w:tcPr>
            <w:tcW w:w="1710" w:type="dxa"/>
          </w:tcPr>
          <w:p w:rsidR="00B80145" w:rsidRPr="00B16BF4" w:rsidRDefault="00B80145" w:rsidP="00F048D9">
            <w:pPr>
              <w:outlineLvl w:val="2"/>
              <w:rPr>
                <w:rFonts w:ascii="Nikosh" w:eastAsia="Times New Roman" w:hAnsi="Nikosh" w:cs="Nikosh"/>
                <w:b/>
                <w:bCs/>
                <w:sz w:val="20"/>
                <w:szCs w:val="20"/>
              </w:rPr>
            </w:pPr>
          </w:p>
        </w:tc>
        <w:tc>
          <w:tcPr>
            <w:tcW w:w="753" w:type="dxa"/>
          </w:tcPr>
          <w:p w:rsidR="00B80145" w:rsidRPr="00B16BF4" w:rsidRDefault="00B80145" w:rsidP="00F048D9">
            <w:pPr>
              <w:outlineLvl w:val="2"/>
              <w:rPr>
                <w:rFonts w:ascii="Nikosh" w:eastAsia="Times New Roman" w:hAnsi="Nikosh" w:cs="Nikosh"/>
                <w:b/>
                <w:bCs/>
                <w:sz w:val="20"/>
                <w:szCs w:val="20"/>
              </w:rPr>
            </w:pPr>
          </w:p>
        </w:tc>
      </w:tr>
      <w:tr w:rsidR="00A955F1" w:rsidRPr="00B16BF4" w:rsidTr="00B16BF4">
        <w:trPr>
          <w:trHeight w:val="3057"/>
        </w:trPr>
        <w:tc>
          <w:tcPr>
            <w:tcW w:w="3123" w:type="dxa"/>
          </w:tcPr>
          <w:p w:rsidR="00B80145" w:rsidRPr="00B16BF4" w:rsidRDefault="00B80145" w:rsidP="00F048D9">
            <w:pPr>
              <w:outlineLvl w:val="2"/>
              <w:rPr>
                <w:rFonts w:ascii="Nikosh" w:eastAsia="Times New Roman" w:hAnsi="Nikosh" w:cs="Nikosh"/>
                <w:b/>
                <w:bCs/>
                <w:sz w:val="20"/>
                <w:szCs w:val="20"/>
              </w:rPr>
            </w:pPr>
          </w:p>
        </w:tc>
        <w:tc>
          <w:tcPr>
            <w:tcW w:w="3015" w:type="dxa"/>
            <w:gridSpan w:val="5"/>
          </w:tcPr>
          <w:p w:rsidR="00B80145" w:rsidRPr="00B16BF4" w:rsidRDefault="00B80145" w:rsidP="00F048D9">
            <w:pPr>
              <w:rPr>
                <w:rFonts w:ascii="Nikosh" w:eastAsia="Times New Roman" w:hAnsi="Nikosh" w:cs="Nikosh"/>
                <w:sz w:val="20"/>
                <w:szCs w:val="20"/>
              </w:rPr>
            </w:pPr>
            <w:r w:rsidRPr="00B16BF4">
              <w:rPr>
                <w:rFonts w:ascii="Nikosh" w:eastAsia="Times New Roman" w:hAnsi="Nikosh" w:cs="Nikosh"/>
                <w:b/>
                <w:bCs/>
                <w:color w:val="1D2129"/>
                <w:sz w:val="20"/>
                <w:szCs w:val="20"/>
              </w:rPr>
              <w:t>বড়ি খেতে ভূলে গেলে করণীয়</w:t>
            </w:r>
            <w:r w:rsidRPr="00B16BF4">
              <w:rPr>
                <w:rFonts w:ascii="Nikosh" w:eastAsia="Times New Roman" w:hAnsi="Nikosh" w:cs="Nikosh"/>
                <w:sz w:val="20"/>
                <w:szCs w:val="20"/>
              </w:rPr>
              <w:br/>
            </w:r>
            <w:r w:rsidRPr="00B16BF4">
              <w:rPr>
                <w:rFonts w:ascii="Nikosh" w:eastAsia="Times New Roman" w:hAnsi="Nikosh" w:cs="Nikosh"/>
                <w:color w:val="1D2129"/>
                <w:sz w:val="20"/>
                <w:szCs w:val="20"/>
              </w:rPr>
              <w:t>* বড়ি খাওয়ার নির্দিষ্ট সময় থেকে ৩ ঘন্টার মধ্যে মনে পড়লে সাথে সাথে ভূলে যাওয়া বড়িটি খেতে হবে এবং পরবর্তি বড়িগুলো নির্দিষ্ট সময়ে খেতে হবে।</w:t>
            </w:r>
            <w:r w:rsidRPr="00B16BF4">
              <w:rPr>
                <w:rFonts w:ascii="Nikosh" w:eastAsia="Times New Roman" w:hAnsi="Nikosh" w:cs="Nikosh"/>
                <w:sz w:val="20"/>
                <w:szCs w:val="20"/>
              </w:rPr>
              <w:br/>
            </w:r>
            <w:r w:rsidRPr="00B16BF4">
              <w:rPr>
                <w:rFonts w:ascii="Nikosh" w:eastAsia="Times New Roman" w:hAnsi="Nikosh" w:cs="Nikosh"/>
                <w:color w:val="1D2129"/>
                <w:sz w:val="20"/>
                <w:szCs w:val="20"/>
              </w:rPr>
              <w:t>* বড়ি খাওয়ার নির্দিষ্ট সময় থেকে ৩ ঘন্টা বিলম্বের ক্ষেত্রে মনে পড়ার সাথে সাথে ভূলে যাওয়া বড়িটি খেতে হবে এবং ঐদিনের বড়িটি যথাসময়ে খেতে হবে,সহবাসের ক্ষেত্রে পরের দুইদিন কন্ডম ব্যবহার করতে হবে অথবা সহবাস থেকে বিরত থাকতে হবে।</w:t>
            </w:r>
            <w:r w:rsidRPr="00B16BF4">
              <w:rPr>
                <w:rFonts w:ascii="Nikosh" w:eastAsia="Times New Roman" w:hAnsi="Nikosh" w:cs="Nikosh"/>
                <w:sz w:val="20"/>
                <w:szCs w:val="20"/>
              </w:rPr>
              <w:br/>
            </w:r>
            <w:r w:rsidRPr="00B16BF4">
              <w:rPr>
                <w:rFonts w:ascii="Nikosh" w:eastAsia="Times New Roman" w:hAnsi="Nikosh" w:cs="Nikosh"/>
                <w:color w:val="1D2129"/>
                <w:sz w:val="20"/>
                <w:szCs w:val="20"/>
              </w:rPr>
              <w:t>* একের অধিক বড়ি খেতে ভূলে গেলে মনে পড়ার সাথে সাথে একটি বড়ি খেতে হবে এবং পরবর্তি বড়ি গুলো যথাসময়ে খেতে হবে এবং সহবাসের ক্ষেত্রে পরবর্তি ৭ দিন কন্ডম ব্যবহার করতে হবে অথবা সহবাস থেকে বিরত থাকতে হবে।</w:t>
            </w:r>
          </w:p>
        </w:tc>
        <w:tc>
          <w:tcPr>
            <w:tcW w:w="2610" w:type="dxa"/>
          </w:tcPr>
          <w:p w:rsidR="00B80145" w:rsidRPr="00B16BF4" w:rsidRDefault="00B80145" w:rsidP="00F048D9">
            <w:pPr>
              <w:outlineLvl w:val="2"/>
              <w:rPr>
                <w:rFonts w:ascii="Nikosh" w:eastAsia="Times New Roman" w:hAnsi="Nikosh" w:cs="Nikosh"/>
                <w:b/>
                <w:bCs/>
                <w:sz w:val="20"/>
                <w:szCs w:val="20"/>
              </w:rPr>
            </w:pPr>
          </w:p>
        </w:tc>
        <w:tc>
          <w:tcPr>
            <w:tcW w:w="2970" w:type="dxa"/>
            <w:gridSpan w:val="3"/>
          </w:tcPr>
          <w:p w:rsidR="00B80145" w:rsidRPr="00B16BF4" w:rsidRDefault="00B80145" w:rsidP="00F048D9">
            <w:pPr>
              <w:outlineLvl w:val="2"/>
              <w:rPr>
                <w:rFonts w:ascii="Nikosh" w:eastAsia="Times New Roman" w:hAnsi="Nikosh" w:cs="Nikosh"/>
                <w:b/>
                <w:bCs/>
                <w:sz w:val="20"/>
                <w:szCs w:val="20"/>
              </w:rPr>
            </w:pPr>
          </w:p>
        </w:tc>
        <w:tc>
          <w:tcPr>
            <w:tcW w:w="1530" w:type="dxa"/>
            <w:gridSpan w:val="3"/>
          </w:tcPr>
          <w:p w:rsidR="00B80145" w:rsidRPr="00B16BF4" w:rsidRDefault="00B80145" w:rsidP="00F048D9">
            <w:pPr>
              <w:outlineLvl w:val="2"/>
              <w:rPr>
                <w:rFonts w:ascii="Nikosh" w:eastAsia="Times New Roman" w:hAnsi="Nikosh" w:cs="Nikosh"/>
                <w:b/>
                <w:bCs/>
                <w:sz w:val="20"/>
                <w:szCs w:val="20"/>
              </w:rPr>
            </w:pPr>
          </w:p>
        </w:tc>
        <w:tc>
          <w:tcPr>
            <w:tcW w:w="1710" w:type="dxa"/>
          </w:tcPr>
          <w:p w:rsidR="00B80145" w:rsidRPr="00B16BF4" w:rsidRDefault="00B80145" w:rsidP="00F048D9">
            <w:pPr>
              <w:outlineLvl w:val="2"/>
              <w:rPr>
                <w:rFonts w:ascii="Nikosh" w:eastAsia="Times New Roman" w:hAnsi="Nikosh" w:cs="Nikosh"/>
                <w:b/>
                <w:bCs/>
                <w:sz w:val="20"/>
                <w:szCs w:val="20"/>
              </w:rPr>
            </w:pPr>
          </w:p>
        </w:tc>
        <w:tc>
          <w:tcPr>
            <w:tcW w:w="753" w:type="dxa"/>
          </w:tcPr>
          <w:p w:rsidR="00B80145" w:rsidRPr="00B16BF4" w:rsidRDefault="00B80145" w:rsidP="00F048D9">
            <w:pPr>
              <w:outlineLvl w:val="2"/>
              <w:rPr>
                <w:rFonts w:ascii="Nikosh" w:eastAsia="Times New Roman" w:hAnsi="Nikosh" w:cs="Nikosh"/>
                <w:b/>
                <w:bCs/>
                <w:sz w:val="20"/>
                <w:szCs w:val="20"/>
              </w:rPr>
            </w:pPr>
          </w:p>
        </w:tc>
      </w:tr>
      <w:tr w:rsidR="00A955F1" w:rsidRPr="00B16BF4" w:rsidTr="00B16BF4">
        <w:trPr>
          <w:trHeight w:val="2517"/>
        </w:trPr>
        <w:tc>
          <w:tcPr>
            <w:tcW w:w="3123" w:type="dxa"/>
          </w:tcPr>
          <w:p w:rsidR="00B80145" w:rsidRPr="00B16BF4" w:rsidRDefault="00B80145" w:rsidP="00F048D9">
            <w:pPr>
              <w:outlineLvl w:val="2"/>
              <w:rPr>
                <w:rFonts w:ascii="Nikosh" w:eastAsia="Times New Roman" w:hAnsi="Nikosh" w:cs="Nikosh"/>
                <w:b/>
                <w:bCs/>
                <w:sz w:val="20"/>
                <w:szCs w:val="20"/>
              </w:rPr>
            </w:pPr>
          </w:p>
        </w:tc>
        <w:tc>
          <w:tcPr>
            <w:tcW w:w="3015" w:type="dxa"/>
            <w:gridSpan w:val="5"/>
          </w:tcPr>
          <w:p w:rsidR="00B80145" w:rsidRPr="00B16BF4" w:rsidRDefault="00B80145" w:rsidP="00F048D9">
            <w:pPr>
              <w:rPr>
                <w:rFonts w:ascii="Nikosh" w:eastAsia="Times New Roman" w:hAnsi="Nikosh" w:cs="Nikosh"/>
                <w:sz w:val="20"/>
                <w:szCs w:val="20"/>
              </w:rPr>
            </w:pPr>
            <w:r w:rsidRPr="00B16BF4">
              <w:rPr>
                <w:rFonts w:ascii="Nikosh" w:eastAsia="Times New Roman" w:hAnsi="Nikosh" w:cs="Nikosh"/>
                <w:b/>
                <w:bCs/>
                <w:sz w:val="20"/>
                <w:szCs w:val="20"/>
              </w:rPr>
              <w:t>পদ্ধতি</w:t>
            </w:r>
            <w:r w:rsidRPr="00B16BF4">
              <w:rPr>
                <w:rFonts w:ascii="Nikosh" w:eastAsia="Times New Roman" w:hAnsi="Nikosh" w:cs="Nikosh"/>
                <w:b/>
                <w:bCs/>
                <w:color w:val="1D2129"/>
                <w:sz w:val="20"/>
                <w:szCs w:val="20"/>
              </w:rPr>
              <w:t> পরিবর্তন </w:t>
            </w:r>
            <w:r w:rsidRPr="00B16BF4">
              <w:rPr>
                <w:rFonts w:ascii="Nikosh" w:eastAsia="Times New Roman" w:hAnsi="Nikosh" w:cs="Nikosh"/>
                <w:sz w:val="20"/>
                <w:szCs w:val="20"/>
              </w:rPr>
              <w:br/>
            </w:r>
            <w:r w:rsidRPr="00B16BF4">
              <w:rPr>
                <w:rFonts w:ascii="Nikosh" w:eastAsia="Times New Roman" w:hAnsi="Nikosh" w:cs="Nikosh"/>
                <w:color w:val="1D2129"/>
                <w:sz w:val="20"/>
                <w:szCs w:val="20"/>
              </w:rPr>
              <w:t>* শধুমাত্র প্রজেস্টরণ সমৃদ্ধ খাবার বড়ি ব্যবহারকারী গণ প্রসবের ৬ মাস পূর্ন হলেই পদ্ধতি পরিবর্তন করতে হবে।</w:t>
            </w:r>
            <w:r w:rsidRPr="00B16BF4">
              <w:rPr>
                <w:rFonts w:ascii="Nikosh" w:eastAsia="Times New Roman" w:hAnsi="Nikosh" w:cs="Nikosh"/>
                <w:sz w:val="20"/>
                <w:szCs w:val="20"/>
              </w:rPr>
              <w:br/>
            </w:r>
            <w:r w:rsidRPr="00B16BF4">
              <w:rPr>
                <w:rFonts w:ascii="Nikosh" w:eastAsia="Times New Roman" w:hAnsi="Nikosh" w:cs="Nikosh"/>
                <w:color w:val="1D2129"/>
                <w:sz w:val="20"/>
                <w:szCs w:val="20"/>
              </w:rPr>
              <w:t>*শুধুমাত্র প্রজেস্টরণ সমৃদ্ধ খাবার বড়ি #আপন# পাতার শেষ বড়ি খাওয়া হলে পরদিন থেকে মিশ্র খাবার বড়ি বা ইনজেকশন বা ইমপ্ল্যান্ট বা কপার টি পদ্ধতি শুরু করতে পারেন তবে পরবর্তি ৭ দিন সহবাসের ক্ষেত্রে কন্ডম ব্যবহার করতে হবে অথবা সহবাস থেকে বিরত থাকতে হবে।</w:t>
            </w:r>
            <w:r w:rsidRPr="00B16BF4">
              <w:rPr>
                <w:rFonts w:ascii="Nikosh" w:eastAsia="Times New Roman" w:hAnsi="Nikosh" w:cs="Nikosh"/>
                <w:sz w:val="20"/>
                <w:szCs w:val="20"/>
              </w:rPr>
              <w:br/>
            </w:r>
            <w:r w:rsidRPr="00B16BF4">
              <w:rPr>
                <w:rFonts w:ascii="Nikosh" w:eastAsia="Times New Roman" w:hAnsi="Nikosh" w:cs="Nikosh"/>
                <w:color w:val="1D2129"/>
                <w:sz w:val="20"/>
                <w:szCs w:val="20"/>
              </w:rPr>
              <w:t>* কন্ডম বা পুরুষ স্থায়ী পদ্ধতি বা মহিলা স্থায়ী পদ্ধতি শুধু মাত্র প্রজেস্টরন সমৃদ্ধ খাবার বড়ি #আপন# গ্রহনকালীন সময়ে বা শেষ হওয়ার সাথে সাথে গ্রহন করতে হবে।</w:t>
            </w:r>
          </w:p>
        </w:tc>
        <w:tc>
          <w:tcPr>
            <w:tcW w:w="2610" w:type="dxa"/>
          </w:tcPr>
          <w:p w:rsidR="00B80145" w:rsidRPr="00B16BF4" w:rsidRDefault="00B80145" w:rsidP="00F048D9">
            <w:pPr>
              <w:outlineLvl w:val="2"/>
              <w:rPr>
                <w:rFonts w:ascii="Nikosh" w:eastAsia="Times New Roman" w:hAnsi="Nikosh" w:cs="Nikosh"/>
                <w:b/>
                <w:bCs/>
                <w:sz w:val="20"/>
                <w:szCs w:val="20"/>
              </w:rPr>
            </w:pPr>
          </w:p>
        </w:tc>
        <w:tc>
          <w:tcPr>
            <w:tcW w:w="2970" w:type="dxa"/>
            <w:gridSpan w:val="3"/>
          </w:tcPr>
          <w:p w:rsidR="00B80145" w:rsidRPr="00B16BF4" w:rsidRDefault="00B80145" w:rsidP="00F048D9">
            <w:pPr>
              <w:outlineLvl w:val="2"/>
              <w:rPr>
                <w:rFonts w:ascii="Nikosh" w:eastAsia="Times New Roman" w:hAnsi="Nikosh" w:cs="Nikosh"/>
                <w:b/>
                <w:bCs/>
                <w:sz w:val="20"/>
                <w:szCs w:val="20"/>
              </w:rPr>
            </w:pPr>
          </w:p>
        </w:tc>
        <w:tc>
          <w:tcPr>
            <w:tcW w:w="1530" w:type="dxa"/>
            <w:gridSpan w:val="3"/>
          </w:tcPr>
          <w:p w:rsidR="00B80145" w:rsidRPr="00B16BF4" w:rsidRDefault="00B80145" w:rsidP="00F048D9">
            <w:pPr>
              <w:outlineLvl w:val="2"/>
              <w:rPr>
                <w:rFonts w:ascii="Nikosh" w:eastAsia="Times New Roman" w:hAnsi="Nikosh" w:cs="Nikosh"/>
                <w:b/>
                <w:bCs/>
                <w:sz w:val="20"/>
                <w:szCs w:val="20"/>
              </w:rPr>
            </w:pPr>
          </w:p>
        </w:tc>
        <w:tc>
          <w:tcPr>
            <w:tcW w:w="1710" w:type="dxa"/>
          </w:tcPr>
          <w:p w:rsidR="00B80145" w:rsidRPr="00B16BF4" w:rsidRDefault="00B80145" w:rsidP="00F048D9">
            <w:pPr>
              <w:outlineLvl w:val="2"/>
              <w:rPr>
                <w:rFonts w:ascii="Nikosh" w:eastAsia="Times New Roman" w:hAnsi="Nikosh" w:cs="Nikosh"/>
                <w:b/>
                <w:bCs/>
                <w:sz w:val="20"/>
                <w:szCs w:val="20"/>
              </w:rPr>
            </w:pPr>
          </w:p>
        </w:tc>
        <w:tc>
          <w:tcPr>
            <w:tcW w:w="753" w:type="dxa"/>
          </w:tcPr>
          <w:p w:rsidR="00B80145" w:rsidRPr="00B16BF4" w:rsidRDefault="00B80145" w:rsidP="00F048D9">
            <w:pPr>
              <w:outlineLvl w:val="2"/>
              <w:rPr>
                <w:rFonts w:ascii="Nikosh" w:eastAsia="Times New Roman" w:hAnsi="Nikosh" w:cs="Nikosh"/>
                <w:b/>
                <w:bCs/>
                <w:sz w:val="20"/>
                <w:szCs w:val="20"/>
              </w:rPr>
            </w:pPr>
          </w:p>
        </w:tc>
      </w:tr>
      <w:tr w:rsidR="00A955F1" w:rsidRPr="00B16BF4" w:rsidTr="00B16BF4">
        <w:trPr>
          <w:trHeight w:val="1347"/>
        </w:trPr>
        <w:tc>
          <w:tcPr>
            <w:tcW w:w="3123" w:type="dxa"/>
          </w:tcPr>
          <w:p w:rsidR="00B80145" w:rsidRPr="00B16BF4" w:rsidRDefault="00B80145" w:rsidP="00F048D9">
            <w:pPr>
              <w:outlineLvl w:val="2"/>
              <w:rPr>
                <w:rFonts w:ascii="Nikosh" w:eastAsia="Times New Roman" w:hAnsi="Nikosh" w:cs="Nikosh"/>
                <w:b/>
                <w:bCs/>
                <w:sz w:val="20"/>
                <w:szCs w:val="20"/>
              </w:rPr>
            </w:pPr>
          </w:p>
        </w:tc>
        <w:tc>
          <w:tcPr>
            <w:tcW w:w="3015" w:type="dxa"/>
            <w:gridSpan w:val="5"/>
          </w:tcPr>
          <w:p w:rsidR="00B80145" w:rsidRPr="00B16BF4" w:rsidRDefault="00B80145" w:rsidP="00F048D9">
            <w:pPr>
              <w:rPr>
                <w:rFonts w:ascii="Nikosh" w:eastAsia="Times New Roman" w:hAnsi="Nikosh" w:cs="Nikosh"/>
                <w:b/>
                <w:bCs/>
                <w:sz w:val="20"/>
                <w:szCs w:val="20"/>
              </w:rPr>
            </w:pPr>
            <w:r w:rsidRPr="00B16BF4">
              <w:rPr>
                <w:rFonts w:ascii="Nikosh" w:eastAsia="Times New Roman" w:hAnsi="Nikosh" w:cs="Nikosh"/>
                <w:b/>
                <w:bCs/>
                <w:sz w:val="20"/>
                <w:szCs w:val="20"/>
              </w:rPr>
              <w:t>সম্ভাব্য</w:t>
            </w:r>
            <w:r w:rsidRPr="00B16BF4">
              <w:rPr>
                <w:rFonts w:ascii="Nikosh" w:eastAsia="Times New Roman" w:hAnsi="Nikosh" w:cs="Nikosh"/>
                <w:b/>
                <w:bCs/>
                <w:color w:val="1D2129"/>
                <w:sz w:val="20"/>
                <w:szCs w:val="20"/>
              </w:rPr>
              <w:t> পার্শ্বপ্রতিক্রিয়া</w:t>
            </w:r>
            <w:r w:rsidRPr="00B16BF4">
              <w:rPr>
                <w:rFonts w:ascii="Nikosh" w:eastAsia="Times New Roman" w:hAnsi="Nikosh" w:cs="Nikosh"/>
                <w:sz w:val="20"/>
                <w:szCs w:val="20"/>
              </w:rPr>
              <w:br/>
            </w:r>
            <w:r w:rsidRPr="00B16BF4">
              <w:rPr>
                <w:rFonts w:ascii="Nikosh" w:eastAsia="Times New Roman" w:hAnsi="Nikosh" w:cs="Nikosh"/>
                <w:color w:val="1D2129"/>
                <w:sz w:val="20"/>
                <w:szCs w:val="20"/>
              </w:rPr>
              <w:t>বমি বমি ভাব, মাথা ব্যথা,ব্রণ, মানসিক দুশ্চিন্তা/অবসাদগ্রস্ততা,অনাকাঙ্খিত ওজন বৃদ্ধি বা হ্রাস,তলপেট ভারি বোধ কররা,স্তনে ব্যথা/ভারি অনুভব করা,ফোটা ফোটা রক্তস্রাব বা দুই মাসিকের মধ্যবর্তী সময়ে রক্তস্রাব,মাসিক বন্ধ থাকা ইত্যাদি।</w:t>
            </w:r>
          </w:p>
        </w:tc>
        <w:tc>
          <w:tcPr>
            <w:tcW w:w="2610" w:type="dxa"/>
          </w:tcPr>
          <w:p w:rsidR="00B80145" w:rsidRPr="00B16BF4" w:rsidRDefault="00B80145" w:rsidP="00F048D9">
            <w:pPr>
              <w:outlineLvl w:val="2"/>
              <w:rPr>
                <w:rFonts w:ascii="Nikosh" w:eastAsia="Times New Roman" w:hAnsi="Nikosh" w:cs="Nikosh"/>
                <w:b/>
                <w:bCs/>
                <w:sz w:val="20"/>
                <w:szCs w:val="20"/>
              </w:rPr>
            </w:pPr>
          </w:p>
        </w:tc>
        <w:tc>
          <w:tcPr>
            <w:tcW w:w="2970" w:type="dxa"/>
            <w:gridSpan w:val="3"/>
          </w:tcPr>
          <w:p w:rsidR="00B80145" w:rsidRPr="00B16BF4" w:rsidRDefault="00B80145" w:rsidP="00F048D9">
            <w:pPr>
              <w:outlineLvl w:val="2"/>
              <w:rPr>
                <w:rFonts w:ascii="Nikosh" w:eastAsia="Times New Roman" w:hAnsi="Nikosh" w:cs="Nikosh"/>
                <w:b/>
                <w:bCs/>
                <w:sz w:val="20"/>
                <w:szCs w:val="20"/>
              </w:rPr>
            </w:pPr>
          </w:p>
        </w:tc>
        <w:tc>
          <w:tcPr>
            <w:tcW w:w="1530" w:type="dxa"/>
            <w:gridSpan w:val="3"/>
          </w:tcPr>
          <w:p w:rsidR="00B80145" w:rsidRPr="00B16BF4" w:rsidRDefault="00B80145" w:rsidP="00F048D9">
            <w:pPr>
              <w:outlineLvl w:val="2"/>
              <w:rPr>
                <w:rFonts w:ascii="Nikosh" w:eastAsia="Times New Roman" w:hAnsi="Nikosh" w:cs="Nikosh"/>
                <w:b/>
                <w:bCs/>
                <w:sz w:val="20"/>
                <w:szCs w:val="20"/>
              </w:rPr>
            </w:pPr>
          </w:p>
        </w:tc>
        <w:tc>
          <w:tcPr>
            <w:tcW w:w="1710" w:type="dxa"/>
          </w:tcPr>
          <w:p w:rsidR="00B80145" w:rsidRPr="00B16BF4" w:rsidRDefault="00B80145" w:rsidP="00F048D9">
            <w:pPr>
              <w:outlineLvl w:val="2"/>
              <w:rPr>
                <w:rFonts w:ascii="Nikosh" w:eastAsia="Times New Roman" w:hAnsi="Nikosh" w:cs="Nikosh"/>
                <w:b/>
                <w:bCs/>
                <w:sz w:val="20"/>
                <w:szCs w:val="20"/>
              </w:rPr>
            </w:pPr>
          </w:p>
        </w:tc>
        <w:tc>
          <w:tcPr>
            <w:tcW w:w="753" w:type="dxa"/>
          </w:tcPr>
          <w:p w:rsidR="00B80145" w:rsidRPr="00B16BF4" w:rsidRDefault="00B80145" w:rsidP="00F048D9">
            <w:pPr>
              <w:outlineLvl w:val="2"/>
              <w:rPr>
                <w:rFonts w:ascii="Nikosh" w:eastAsia="Times New Roman" w:hAnsi="Nikosh" w:cs="Nikosh"/>
                <w:b/>
                <w:bCs/>
                <w:sz w:val="20"/>
                <w:szCs w:val="20"/>
              </w:rPr>
            </w:pPr>
          </w:p>
        </w:tc>
      </w:tr>
    </w:tbl>
    <w:p w:rsidR="009004A8" w:rsidRPr="00B16BF4" w:rsidRDefault="009004A8" w:rsidP="00B16BF4">
      <w:pPr>
        <w:spacing w:after="0" w:line="240" w:lineRule="auto"/>
        <w:rPr>
          <w:rFonts w:ascii="Nikosh" w:eastAsia="Times New Roman" w:hAnsi="Nikosh" w:cs="Nikosh"/>
          <w:b/>
          <w:bCs/>
          <w:sz w:val="20"/>
          <w:szCs w:val="20"/>
        </w:rPr>
      </w:pPr>
    </w:p>
    <w:sectPr w:rsidR="009004A8" w:rsidRPr="00B16BF4" w:rsidSect="00B80145">
      <w:pgSz w:w="15840" w:h="12240" w:orient="landscape"/>
      <w:pgMar w:top="173" w:right="173" w:bottom="173" w:left="17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8AF"/>
    <w:multiLevelType w:val="multilevel"/>
    <w:tmpl w:val="6C06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D6A26"/>
    <w:multiLevelType w:val="multilevel"/>
    <w:tmpl w:val="0AAC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6372D"/>
    <w:multiLevelType w:val="multilevel"/>
    <w:tmpl w:val="0F10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0F51BC"/>
    <w:multiLevelType w:val="multilevel"/>
    <w:tmpl w:val="CDC4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DA4368"/>
    <w:multiLevelType w:val="multilevel"/>
    <w:tmpl w:val="5BBA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896F57"/>
    <w:multiLevelType w:val="multilevel"/>
    <w:tmpl w:val="6054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3D175F"/>
    <w:multiLevelType w:val="multilevel"/>
    <w:tmpl w:val="9E2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9914A7"/>
    <w:multiLevelType w:val="multilevel"/>
    <w:tmpl w:val="E03C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F36F9E"/>
    <w:multiLevelType w:val="multilevel"/>
    <w:tmpl w:val="C1B8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FD4D75"/>
    <w:multiLevelType w:val="multilevel"/>
    <w:tmpl w:val="7F70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830A65"/>
    <w:multiLevelType w:val="multilevel"/>
    <w:tmpl w:val="C6A2C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A302C5"/>
    <w:multiLevelType w:val="multilevel"/>
    <w:tmpl w:val="B212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FF3EE3"/>
    <w:multiLevelType w:val="multilevel"/>
    <w:tmpl w:val="4094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996236"/>
    <w:multiLevelType w:val="multilevel"/>
    <w:tmpl w:val="ED7E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C42AF0"/>
    <w:multiLevelType w:val="multilevel"/>
    <w:tmpl w:val="FA6454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660B60"/>
    <w:multiLevelType w:val="multilevel"/>
    <w:tmpl w:val="4928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7957E5"/>
    <w:multiLevelType w:val="multilevel"/>
    <w:tmpl w:val="6DFA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15"/>
  </w:num>
  <w:num w:numId="4">
    <w:abstractNumId w:val="12"/>
  </w:num>
  <w:num w:numId="5">
    <w:abstractNumId w:val="14"/>
  </w:num>
  <w:num w:numId="6">
    <w:abstractNumId w:val="1"/>
  </w:num>
  <w:num w:numId="7">
    <w:abstractNumId w:val="0"/>
  </w:num>
  <w:num w:numId="8">
    <w:abstractNumId w:val="4"/>
  </w:num>
  <w:num w:numId="9">
    <w:abstractNumId w:val="8"/>
  </w:num>
  <w:num w:numId="10">
    <w:abstractNumId w:val="7"/>
  </w:num>
  <w:num w:numId="11">
    <w:abstractNumId w:val="2"/>
  </w:num>
  <w:num w:numId="12">
    <w:abstractNumId w:val="11"/>
  </w:num>
  <w:num w:numId="13">
    <w:abstractNumId w:val="13"/>
  </w:num>
  <w:num w:numId="14">
    <w:abstractNumId w:val="9"/>
  </w:num>
  <w:num w:numId="15">
    <w:abstractNumId w:val="3"/>
  </w:num>
  <w:num w:numId="16">
    <w:abstractNumId w:val="10"/>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9004A8"/>
    <w:rsid w:val="00097037"/>
    <w:rsid w:val="000A037F"/>
    <w:rsid w:val="00140967"/>
    <w:rsid w:val="00182621"/>
    <w:rsid w:val="00201617"/>
    <w:rsid w:val="002025EA"/>
    <w:rsid w:val="00355431"/>
    <w:rsid w:val="003D3B22"/>
    <w:rsid w:val="003D607E"/>
    <w:rsid w:val="00486A80"/>
    <w:rsid w:val="0051371D"/>
    <w:rsid w:val="00724287"/>
    <w:rsid w:val="00796BE5"/>
    <w:rsid w:val="007C75D7"/>
    <w:rsid w:val="007D07D8"/>
    <w:rsid w:val="007E2C41"/>
    <w:rsid w:val="00835CAA"/>
    <w:rsid w:val="00880E3E"/>
    <w:rsid w:val="008E6E64"/>
    <w:rsid w:val="009004A8"/>
    <w:rsid w:val="009C4A9B"/>
    <w:rsid w:val="00A56BC4"/>
    <w:rsid w:val="00A6356D"/>
    <w:rsid w:val="00A955F1"/>
    <w:rsid w:val="00AD7B0F"/>
    <w:rsid w:val="00B16BF4"/>
    <w:rsid w:val="00B80145"/>
    <w:rsid w:val="00B938D7"/>
    <w:rsid w:val="00C31EDE"/>
    <w:rsid w:val="00F048D9"/>
    <w:rsid w:val="00F90CC2"/>
    <w:rsid w:val="00FC44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BC4"/>
  </w:style>
  <w:style w:type="paragraph" w:styleId="Heading3">
    <w:name w:val="heading 3"/>
    <w:basedOn w:val="Normal"/>
    <w:link w:val="Heading3Char"/>
    <w:uiPriority w:val="9"/>
    <w:qFormat/>
    <w:rsid w:val="009004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9004A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04A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9004A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004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04A8"/>
    <w:rPr>
      <w:b/>
      <w:bCs/>
    </w:rPr>
  </w:style>
  <w:style w:type="character" w:styleId="Hyperlink">
    <w:name w:val="Hyperlink"/>
    <w:basedOn w:val="DefaultParagraphFont"/>
    <w:uiPriority w:val="99"/>
    <w:semiHidden/>
    <w:unhideWhenUsed/>
    <w:rsid w:val="009004A8"/>
    <w:rPr>
      <w:color w:val="0000FF"/>
      <w:u w:val="single"/>
    </w:rPr>
  </w:style>
  <w:style w:type="paragraph" w:styleId="BalloonText">
    <w:name w:val="Balloon Text"/>
    <w:basedOn w:val="Normal"/>
    <w:link w:val="BalloonTextChar"/>
    <w:uiPriority w:val="99"/>
    <w:semiHidden/>
    <w:unhideWhenUsed/>
    <w:rsid w:val="00900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4A8"/>
    <w:rPr>
      <w:rFonts w:ascii="Tahoma" w:hAnsi="Tahoma" w:cs="Tahoma"/>
      <w:sz w:val="16"/>
      <w:szCs w:val="16"/>
    </w:rPr>
  </w:style>
  <w:style w:type="table" w:styleId="TableGrid">
    <w:name w:val="Table Grid"/>
    <w:basedOn w:val="TableNormal"/>
    <w:uiPriority w:val="59"/>
    <w:rsid w:val="00B801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E2C41"/>
    <w:pPr>
      <w:ind w:left="720"/>
      <w:contextualSpacing/>
    </w:pPr>
  </w:style>
</w:styles>
</file>

<file path=word/webSettings.xml><?xml version="1.0" encoding="utf-8"?>
<w:webSettings xmlns:r="http://schemas.openxmlformats.org/officeDocument/2006/relationships" xmlns:w="http://schemas.openxmlformats.org/wordprocessingml/2006/main">
  <w:divs>
    <w:div w:id="759910934">
      <w:bodyDiv w:val="1"/>
      <w:marLeft w:val="0"/>
      <w:marRight w:val="0"/>
      <w:marTop w:val="0"/>
      <w:marBottom w:val="0"/>
      <w:divBdr>
        <w:top w:val="none" w:sz="0" w:space="0" w:color="auto"/>
        <w:left w:val="none" w:sz="0" w:space="0" w:color="auto"/>
        <w:bottom w:val="none" w:sz="0" w:space="0" w:color="auto"/>
        <w:right w:val="none" w:sz="0" w:space="0" w:color="auto"/>
      </w:divBdr>
    </w:div>
    <w:div w:id="1203400004">
      <w:bodyDiv w:val="1"/>
      <w:marLeft w:val="0"/>
      <w:marRight w:val="0"/>
      <w:marTop w:val="0"/>
      <w:marBottom w:val="0"/>
      <w:divBdr>
        <w:top w:val="none" w:sz="0" w:space="0" w:color="auto"/>
        <w:left w:val="none" w:sz="0" w:space="0" w:color="auto"/>
        <w:bottom w:val="none" w:sz="0" w:space="0" w:color="auto"/>
        <w:right w:val="none" w:sz="0" w:space="0" w:color="auto"/>
      </w:divBdr>
      <w:divsChild>
        <w:div w:id="1872494849">
          <w:marLeft w:val="0"/>
          <w:marRight w:val="0"/>
          <w:marTop w:val="0"/>
          <w:marBottom w:val="0"/>
          <w:divBdr>
            <w:top w:val="none" w:sz="0" w:space="0" w:color="auto"/>
            <w:left w:val="none" w:sz="0" w:space="0" w:color="auto"/>
            <w:bottom w:val="none" w:sz="0" w:space="0" w:color="auto"/>
            <w:right w:val="none" w:sz="0" w:space="0" w:color="auto"/>
          </w:divBdr>
          <w:divsChild>
            <w:div w:id="588731254">
              <w:marLeft w:val="0"/>
              <w:marRight w:val="0"/>
              <w:marTop w:val="0"/>
              <w:marBottom w:val="0"/>
              <w:divBdr>
                <w:top w:val="none" w:sz="0" w:space="0" w:color="auto"/>
                <w:left w:val="none" w:sz="0" w:space="0" w:color="auto"/>
                <w:bottom w:val="none" w:sz="0" w:space="0" w:color="auto"/>
                <w:right w:val="none" w:sz="0" w:space="0" w:color="auto"/>
              </w:divBdr>
              <w:divsChild>
                <w:div w:id="256599460">
                  <w:marLeft w:val="0"/>
                  <w:marRight w:val="0"/>
                  <w:marTop w:val="0"/>
                  <w:marBottom w:val="0"/>
                  <w:divBdr>
                    <w:top w:val="none" w:sz="0" w:space="0" w:color="auto"/>
                    <w:left w:val="none" w:sz="0" w:space="0" w:color="auto"/>
                    <w:bottom w:val="none" w:sz="0" w:space="0" w:color="auto"/>
                    <w:right w:val="none" w:sz="0" w:space="0" w:color="auto"/>
                  </w:divBdr>
                  <w:divsChild>
                    <w:div w:id="1750613494">
                      <w:marLeft w:val="0"/>
                      <w:marRight w:val="0"/>
                      <w:marTop w:val="0"/>
                      <w:marBottom w:val="0"/>
                      <w:divBdr>
                        <w:top w:val="none" w:sz="0" w:space="0" w:color="auto"/>
                        <w:left w:val="none" w:sz="0" w:space="0" w:color="auto"/>
                        <w:bottom w:val="none" w:sz="0" w:space="0" w:color="auto"/>
                        <w:right w:val="none" w:sz="0" w:space="0" w:color="auto"/>
                      </w:divBdr>
                      <w:divsChild>
                        <w:div w:id="19392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1474">
                  <w:marLeft w:val="0"/>
                  <w:marRight w:val="0"/>
                  <w:marTop w:val="0"/>
                  <w:marBottom w:val="0"/>
                  <w:divBdr>
                    <w:top w:val="none" w:sz="0" w:space="0" w:color="auto"/>
                    <w:left w:val="none" w:sz="0" w:space="0" w:color="auto"/>
                    <w:bottom w:val="none" w:sz="0" w:space="0" w:color="auto"/>
                    <w:right w:val="none" w:sz="0" w:space="0" w:color="auto"/>
                  </w:divBdr>
                  <w:divsChild>
                    <w:div w:id="1794782476">
                      <w:marLeft w:val="0"/>
                      <w:marRight w:val="0"/>
                      <w:marTop w:val="0"/>
                      <w:marBottom w:val="0"/>
                      <w:divBdr>
                        <w:top w:val="none" w:sz="0" w:space="0" w:color="auto"/>
                        <w:left w:val="none" w:sz="0" w:space="0" w:color="auto"/>
                        <w:bottom w:val="none" w:sz="0" w:space="0" w:color="auto"/>
                        <w:right w:val="none" w:sz="0" w:space="0" w:color="auto"/>
                      </w:divBdr>
                    </w:div>
                    <w:div w:id="744767663">
                      <w:marLeft w:val="0"/>
                      <w:marRight w:val="0"/>
                      <w:marTop w:val="0"/>
                      <w:marBottom w:val="0"/>
                      <w:divBdr>
                        <w:top w:val="none" w:sz="0" w:space="0" w:color="auto"/>
                        <w:left w:val="none" w:sz="0" w:space="0" w:color="auto"/>
                        <w:bottom w:val="none" w:sz="0" w:space="0" w:color="auto"/>
                        <w:right w:val="none" w:sz="0" w:space="0" w:color="auto"/>
                      </w:divBdr>
                    </w:div>
                    <w:div w:id="1200973190">
                      <w:marLeft w:val="0"/>
                      <w:marRight w:val="0"/>
                      <w:marTop w:val="0"/>
                      <w:marBottom w:val="0"/>
                      <w:divBdr>
                        <w:top w:val="none" w:sz="0" w:space="0" w:color="auto"/>
                        <w:left w:val="none" w:sz="0" w:space="0" w:color="auto"/>
                        <w:bottom w:val="none" w:sz="0" w:space="0" w:color="auto"/>
                        <w:right w:val="none" w:sz="0" w:space="0" w:color="auto"/>
                      </w:divBdr>
                      <w:divsChild>
                        <w:div w:id="529614057">
                          <w:marLeft w:val="0"/>
                          <w:marRight w:val="0"/>
                          <w:marTop w:val="0"/>
                          <w:marBottom w:val="0"/>
                          <w:divBdr>
                            <w:top w:val="none" w:sz="0" w:space="0" w:color="auto"/>
                            <w:left w:val="none" w:sz="0" w:space="0" w:color="auto"/>
                            <w:bottom w:val="none" w:sz="0" w:space="0" w:color="auto"/>
                            <w:right w:val="none" w:sz="0" w:space="0" w:color="auto"/>
                          </w:divBdr>
                        </w:div>
                      </w:divsChild>
                    </w:div>
                    <w:div w:id="1243176648">
                      <w:marLeft w:val="0"/>
                      <w:marRight w:val="0"/>
                      <w:marTop w:val="0"/>
                      <w:marBottom w:val="0"/>
                      <w:divBdr>
                        <w:top w:val="none" w:sz="0" w:space="0" w:color="auto"/>
                        <w:left w:val="none" w:sz="0" w:space="0" w:color="auto"/>
                        <w:bottom w:val="none" w:sz="0" w:space="0" w:color="auto"/>
                        <w:right w:val="none" w:sz="0" w:space="0" w:color="auto"/>
                      </w:divBdr>
                    </w:div>
                    <w:div w:id="963778468">
                      <w:marLeft w:val="0"/>
                      <w:marRight w:val="0"/>
                      <w:marTop w:val="0"/>
                      <w:marBottom w:val="0"/>
                      <w:divBdr>
                        <w:top w:val="none" w:sz="0" w:space="0" w:color="auto"/>
                        <w:left w:val="none" w:sz="0" w:space="0" w:color="auto"/>
                        <w:bottom w:val="none" w:sz="0" w:space="0" w:color="auto"/>
                        <w:right w:val="none" w:sz="0" w:space="0" w:color="auto"/>
                      </w:divBdr>
                    </w:div>
                    <w:div w:id="1949385634">
                      <w:marLeft w:val="0"/>
                      <w:marRight w:val="0"/>
                      <w:marTop w:val="0"/>
                      <w:marBottom w:val="0"/>
                      <w:divBdr>
                        <w:top w:val="none" w:sz="0" w:space="0" w:color="auto"/>
                        <w:left w:val="none" w:sz="0" w:space="0" w:color="auto"/>
                        <w:bottom w:val="none" w:sz="0" w:space="0" w:color="auto"/>
                        <w:right w:val="none" w:sz="0" w:space="0" w:color="auto"/>
                      </w:divBdr>
                    </w:div>
                    <w:div w:id="1267033037">
                      <w:marLeft w:val="0"/>
                      <w:marRight w:val="0"/>
                      <w:marTop w:val="0"/>
                      <w:marBottom w:val="0"/>
                      <w:divBdr>
                        <w:top w:val="none" w:sz="0" w:space="0" w:color="auto"/>
                        <w:left w:val="none" w:sz="0" w:space="0" w:color="auto"/>
                        <w:bottom w:val="none" w:sz="0" w:space="0" w:color="auto"/>
                        <w:right w:val="none" w:sz="0" w:space="0" w:color="auto"/>
                      </w:divBdr>
                    </w:div>
                    <w:div w:id="1594507314">
                      <w:marLeft w:val="0"/>
                      <w:marRight w:val="0"/>
                      <w:marTop w:val="0"/>
                      <w:marBottom w:val="0"/>
                      <w:divBdr>
                        <w:top w:val="none" w:sz="0" w:space="0" w:color="auto"/>
                        <w:left w:val="none" w:sz="0" w:space="0" w:color="auto"/>
                        <w:bottom w:val="none" w:sz="0" w:space="0" w:color="auto"/>
                        <w:right w:val="none" w:sz="0" w:space="0" w:color="auto"/>
                      </w:divBdr>
                    </w:div>
                    <w:div w:id="1582174622">
                      <w:marLeft w:val="0"/>
                      <w:marRight w:val="0"/>
                      <w:marTop w:val="0"/>
                      <w:marBottom w:val="0"/>
                      <w:divBdr>
                        <w:top w:val="none" w:sz="0" w:space="0" w:color="auto"/>
                        <w:left w:val="none" w:sz="0" w:space="0" w:color="auto"/>
                        <w:bottom w:val="none" w:sz="0" w:space="0" w:color="auto"/>
                        <w:right w:val="none" w:sz="0" w:space="0" w:color="auto"/>
                      </w:divBdr>
                    </w:div>
                  </w:divsChild>
                </w:div>
                <w:div w:id="9545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5893">
          <w:marLeft w:val="0"/>
          <w:marRight w:val="0"/>
          <w:marTop w:val="0"/>
          <w:marBottom w:val="0"/>
          <w:divBdr>
            <w:top w:val="none" w:sz="0" w:space="0" w:color="auto"/>
            <w:left w:val="none" w:sz="0" w:space="0" w:color="auto"/>
            <w:bottom w:val="none" w:sz="0" w:space="0" w:color="auto"/>
            <w:right w:val="none" w:sz="0" w:space="0" w:color="auto"/>
          </w:divBdr>
        </w:div>
        <w:div w:id="1744180054">
          <w:marLeft w:val="0"/>
          <w:marRight w:val="0"/>
          <w:marTop w:val="0"/>
          <w:marBottom w:val="0"/>
          <w:divBdr>
            <w:top w:val="none" w:sz="0" w:space="0" w:color="auto"/>
            <w:left w:val="none" w:sz="0" w:space="0" w:color="auto"/>
            <w:bottom w:val="none" w:sz="0" w:space="0" w:color="auto"/>
            <w:right w:val="none" w:sz="0" w:space="0" w:color="auto"/>
          </w:divBdr>
          <w:divsChild>
            <w:div w:id="403987307">
              <w:marLeft w:val="0"/>
              <w:marRight w:val="0"/>
              <w:marTop w:val="0"/>
              <w:marBottom w:val="0"/>
              <w:divBdr>
                <w:top w:val="none" w:sz="0" w:space="0" w:color="auto"/>
                <w:left w:val="none" w:sz="0" w:space="0" w:color="auto"/>
                <w:bottom w:val="none" w:sz="0" w:space="0" w:color="auto"/>
                <w:right w:val="none" w:sz="0" w:space="0" w:color="auto"/>
              </w:divBdr>
              <w:divsChild>
                <w:div w:id="1175996932">
                  <w:marLeft w:val="0"/>
                  <w:marRight w:val="0"/>
                  <w:marTop w:val="0"/>
                  <w:marBottom w:val="0"/>
                  <w:divBdr>
                    <w:top w:val="none" w:sz="0" w:space="0" w:color="auto"/>
                    <w:left w:val="none" w:sz="0" w:space="0" w:color="auto"/>
                    <w:bottom w:val="none" w:sz="0" w:space="0" w:color="auto"/>
                    <w:right w:val="none" w:sz="0" w:space="0" w:color="auto"/>
                  </w:divBdr>
                </w:div>
              </w:divsChild>
            </w:div>
            <w:div w:id="10970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1740</Words>
  <Characters>9923</Characters>
  <Application>Microsoft Office Word</Application>
  <DocSecurity>0</DocSecurity>
  <Lines>82</Lines>
  <Paragraphs>23</Paragraphs>
  <ScaleCrop>false</ScaleCrop>
  <Company/>
  <LinksUpToDate>false</LinksUpToDate>
  <CharactersWithSpaces>11640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Planning</dc:creator>
  <cp:keywords/>
  <dc:description/>
  <cp:lastModifiedBy>UDC_ Karimganj</cp:lastModifiedBy>
  <cp:revision>28</cp:revision>
  <dcterms:created xsi:type="dcterms:W3CDTF">2018-04-24T10:11:00Z</dcterms:created>
  <dcterms:modified xsi:type="dcterms:W3CDTF">2018-04-30T11:19:00Z</dcterms:modified>
</cp:coreProperties>
</file>