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B3" w:rsidRPr="008649F7" w:rsidRDefault="005252B3" w:rsidP="005252B3">
      <w:pPr>
        <w:spacing w:after="0" w:line="240" w:lineRule="auto"/>
        <w:jc w:val="center"/>
        <w:rPr>
          <w:rFonts w:ascii="Nikosh" w:hAnsi="Nikosh" w:cs="Nikosh" w:hint="cs"/>
          <w:b/>
          <w:bCs/>
          <w:sz w:val="24"/>
          <w:szCs w:val="24"/>
          <w:cs/>
        </w:rPr>
      </w:pPr>
      <w:r w:rsidRPr="008649F7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গণপ্রজাতন্ত্রী বাংলাদেশ সরকার</w:t>
      </w:r>
    </w:p>
    <w:p w:rsidR="005252B3" w:rsidRPr="008649F7" w:rsidRDefault="005252B3" w:rsidP="005252B3">
      <w:pPr>
        <w:spacing w:after="0" w:line="240" w:lineRule="auto"/>
        <w:jc w:val="center"/>
        <w:rPr>
          <w:rFonts w:ascii="Nikosh" w:eastAsia="Nikosh" w:hAnsi="Nikosh" w:cs="Nikosh"/>
          <w:b/>
          <w:color w:val="000000"/>
          <w:sz w:val="24"/>
          <w:szCs w:val="24"/>
          <w:lang w:val="en-CA" w:bidi="bn-BD"/>
        </w:rPr>
      </w:pPr>
      <w:r w:rsidRPr="008649F7">
        <w:rPr>
          <w:rFonts w:ascii="Nikosh" w:eastAsia="Nikosh" w:hAnsi="Nikosh" w:cs="Nikosh"/>
          <w:b/>
          <w:color w:val="000000"/>
          <w:sz w:val="24"/>
          <w:szCs w:val="24"/>
          <w:lang w:val="en-CA" w:bidi="bn-BD"/>
        </w:rPr>
        <w:t>সিনিয়র উপজেলা মৎস্য কর্মকর্তার কাযালয়</w:t>
      </w:r>
    </w:p>
    <w:p w:rsidR="005252B3" w:rsidRPr="008649F7" w:rsidRDefault="005252B3" w:rsidP="005252B3">
      <w:pPr>
        <w:spacing w:after="0" w:line="240" w:lineRule="auto"/>
        <w:jc w:val="center"/>
        <w:rPr>
          <w:rFonts w:cs="Times New Roman"/>
          <w:b/>
          <w:color w:val="000000"/>
          <w:sz w:val="24"/>
          <w:szCs w:val="24"/>
          <w:lang w:val="en-CA"/>
        </w:rPr>
      </w:pPr>
      <w:r w:rsidRPr="008649F7">
        <w:rPr>
          <w:rFonts w:ascii="Nikosh" w:eastAsia="Nikosh" w:hAnsi="Nikosh" w:cs="Nikosh"/>
          <w:b/>
          <w:color w:val="000000"/>
          <w:sz w:val="24"/>
          <w:szCs w:val="24"/>
          <w:lang w:val="en-CA" w:bidi="bn-BD"/>
        </w:rPr>
        <w:t xml:space="preserve">নরসিংদী সদর, নরসিংদী </w:t>
      </w:r>
    </w:p>
    <w:p w:rsidR="005252B3" w:rsidRPr="008649F7" w:rsidRDefault="005252B3" w:rsidP="005252B3">
      <w:pPr>
        <w:spacing w:after="0" w:line="240" w:lineRule="auto"/>
        <w:jc w:val="center"/>
        <w:rPr>
          <w:rFonts w:ascii="Nikosh" w:hAnsi="Nikosh" w:cs="Nikosh" w:hint="cs"/>
          <w:b/>
          <w:sz w:val="24"/>
          <w:szCs w:val="24"/>
          <w:cs/>
          <w:lang w:bidi="bn-BD"/>
        </w:rPr>
      </w:pPr>
    </w:p>
    <w:p w:rsidR="005252B3" w:rsidRPr="00A53EBE" w:rsidRDefault="005252B3" w:rsidP="005252B3">
      <w:pPr>
        <w:pStyle w:val="Heading1"/>
        <w:spacing w:before="0"/>
        <w:rPr>
          <w:rFonts w:ascii="Nikosh" w:hAnsi="Nikosh" w:cs="Nikosh"/>
          <w:sz w:val="24"/>
          <w:szCs w:val="24"/>
        </w:rPr>
      </w:pPr>
      <w:r w:rsidRPr="00A53EBE">
        <w:rPr>
          <w:rFonts w:ascii="Nikosh" w:hAnsi="Nikosh" w:cs="Nikosh"/>
          <w:sz w:val="24"/>
          <w:szCs w:val="24"/>
          <w:cs/>
        </w:rPr>
        <w:t>১. ভিশন</w:t>
      </w:r>
      <w:r w:rsidRPr="00A53EBE">
        <w:rPr>
          <w:rFonts w:ascii="Nikosh" w:hAnsi="Nikosh" w:cs="Nikosh"/>
          <w:sz w:val="24"/>
          <w:szCs w:val="24"/>
        </w:rPr>
        <w:t xml:space="preserve"> </w:t>
      </w:r>
      <w:r w:rsidRPr="00A53EBE">
        <w:rPr>
          <w:rFonts w:ascii="Nikosh" w:hAnsi="Nikosh" w:cs="Nikosh"/>
          <w:sz w:val="24"/>
          <w:szCs w:val="24"/>
          <w:cs/>
        </w:rPr>
        <w:t>ও</w:t>
      </w:r>
      <w:r w:rsidRPr="00A53EBE">
        <w:rPr>
          <w:rFonts w:ascii="Nikosh" w:hAnsi="Nikosh" w:cs="Nikosh"/>
          <w:sz w:val="24"/>
          <w:szCs w:val="24"/>
        </w:rPr>
        <w:t xml:space="preserve"> </w:t>
      </w:r>
      <w:r w:rsidRPr="00A53EBE">
        <w:rPr>
          <w:rFonts w:ascii="Nikosh" w:hAnsi="Nikosh" w:cs="Nikosh"/>
          <w:sz w:val="24"/>
          <w:szCs w:val="24"/>
          <w:cs/>
        </w:rPr>
        <w:t xml:space="preserve">মিশন </w:t>
      </w:r>
    </w:p>
    <w:p w:rsidR="005252B3" w:rsidRDefault="005252B3" w:rsidP="005252B3">
      <w:pPr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ভিশন</w:t>
      </w:r>
      <w:r>
        <w:rPr>
          <w:rFonts w:ascii="Nikosh" w:hAnsi="Nikosh" w:cs="Nikosh"/>
          <w:sz w:val="24"/>
          <w:szCs w:val="24"/>
          <w:lang w:bidi="bn-BD"/>
        </w:rPr>
        <w:t>: মৎস্যজাত উৎস হতে প্রাণিজ আমিষের চাহিদা পূরণ, দারিদ্র বিমোচন ও রপ্তানি আয় বৃদ্ধি।</w:t>
      </w:r>
    </w:p>
    <w:p w:rsidR="005252B3" w:rsidRDefault="005252B3" w:rsidP="005252B3">
      <w:pPr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মিশন</w:t>
      </w:r>
      <w:r>
        <w:rPr>
          <w:rFonts w:ascii="Nikosh" w:hAnsi="Nikosh" w:cs="Nikosh"/>
          <w:sz w:val="24"/>
          <w:szCs w:val="24"/>
          <w:lang w:bidi="bn-BD"/>
        </w:rPr>
        <w:t>: মৎস্য ও চিংড়িসহ অন্যান্য জলজ সম্পদের স্থায়িত্বশীল উৎপাদন বৃদ্ধি করে দেশের পুষ্টি চাহিদা পূরণ ও রপ্তানি আয় বৃদ্ধি এবং অভীষ্ঠ জনগোষ্ঠীর অংশগ্রহণে উম্মুক্ত জলাশয়ের সুষ্ঠু ব্যবস্থাপনার মাধ্যমে এক্ষেত্র হতে প্রাপ্ত সুফলের মাধ্যমে দরিদ্র মৎস্যজীবী ও মৎস্যচাষী তথা বাংলাদেশের আর্থ সামাজিক ক্ষেত্রে কাংক্ষিত উন্নয়ন সাধন।</w:t>
      </w:r>
    </w:p>
    <w:p w:rsidR="005252B3" w:rsidRPr="002D3CFB" w:rsidRDefault="005252B3" w:rsidP="005252B3">
      <w:pPr>
        <w:rPr>
          <w:rFonts w:ascii="Nikosh" w:hAnsi="Nikosh" w:cs="Nikosh" w:hint="cs"/>
          <w:sz w:val="24"/>
          <w:szCs w:val="24"/>
          <w:cs/>
          <w:lang w:bidi="bn-BD"/>
        </w:rPr>
      </w:pPr>
      <w:r w:rsidRPr="001E3013">
        <w:rPr>
          <w:rFonts w:ascii="Nikosh" w:hAnsi="Nikosh" w:cs="Nikosh"/>
          <w:sz w:val="32"/>
          <w:szCs w:val="32"/>
          <w:cs/>
        </w:rPr>
        <w:t xml:space="preserve">২. </w:t>
      </w:r>
      <w:r>
        <w:rPr>
          <w:rFonts w:ascii="Nikosh" w:hAnsi="Nikosh" w:cs="Nikosh"/>
          <w:sz w:val="32"/>
          <w:szCs w:val="32"/>
          <w:cs/>
        </w:rPr>
        <w:t>প্রতিশ্রুত</w:t>
      </w:r>
      <w:r>
        <w:rPr>
          <w:rFonts w:ascii="Nikosh" w:hAnsi="Nikosh" w:cs="Nikosh" w:hint="cs"/>
          <w:sz w:val="32"/>
          <w:szCs w:val="32"/>
          <w:cs/>
        </w:rPr>
        <w:t xml:space="preserve"> সেবাসমূহ</w:t>
      </w:r>
    </w:p>
    <w:p w:rsidR="005252B3" w:rsidRPr="000075C7" w:rsidRDefault="005252B3" w:rsidP="005252B3">
      <w:pPr>
        <w:pStyle w:val="Heading2"/>
        <w:rPr>
          <w:rFonts w:ascii="NikoshBAN" w:hAnsi="NikoshBAN" w:cs="NikoshBAN"/>
          <w:sz w:val="28"/>
          <w:szCs w:val="28"/>
          <w:cs/>
        </w:rPr>
      </w:pPr>
      <w:r w:rsidRPr="000075C7">
        <w:rPr>
          <w:rFonts w:ascii="NikoshBAN" w:hAnsi="NikoshBAN" w:cs="NikoshBAN"/>
          <w:sz w:val="28"/>
          <w:szCs w:val="28"/>
          <w:cs/>
        </w:rPr>
        <w:t>২.১) নাগরিক সেবা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6"/>
        <w:gridCol w:w="3434"/>
        <w:gridCol w:w="1889"/>
        <w:gridCol w:w="3152"/>
        <w:gridCol w:w="1350"/>
        <w:gridCol w:w="990"/>
        <w:gridCol w:w="3388"/>
      </w:tblGrid>
      <w:tr w:rsidR="005252B3" w:rsidRPr="000075C7" w:rsidTr="00D14B78">
        <w:trPr>
          <w:trHeight w:val="863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</w:t>
            </w: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মূল্য এবং 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পদবি, ফোন ও ইমেইল)</w:t>
            </w:r>
          </w:p>
        </w:tc>
      </w:tr>
      <w:tr w:rsidR="005252B3" w:rsidRPr="000075C7" w:rsidTr="00D14B78">
        <w:trPr>
          <w:trHeight w:val="233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(১)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(২)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(৩)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(৪)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(৫)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(৬)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(৭)</w:t>
            </w:r>
          </w:p>
        </w:tc>
      </w:tr>
      <w:tr w:rsidR="005252B3" w:rsidRPr="000075C7" w:rsidTr="00D14B78">
        <w:trPr>
          <w:trHeight w:val="1569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0075C7">
              <w:rPr>
                <w:rFonts w:ascii="NikoshBAN" w:hAnsi="NikoshBAN" w:cs="NikoshBAN"/>
                <w:cs/>
                <w:lang w:bidi="bn-BD"/>
              </w:rPr>
              <w:t>১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bCs/>
                <w:color w:val="000000"/>
                <w:sz w:val="25"/>
                <w:szCs w:val="25"/>
              </w:rPr>
            </w:pPr>
            <w:r w:rsidRPr="000075C7">
              <w:rPr>
                <w:rFonts w:ascii="NikoshBAN" w:hAnsi="NikoshBAN" w:cs="NikoshBAN"/>
                <w:bCs/>
                <w:color w:val="000000"/>
                <w:sz w:val="25"/>
                <w:szCs w:val="25"/>
              </w:rPr>
              <w:t>উন্নত পদ্ধতিতে মাছ ও চিংড়ি চাষ এবং অন্যান্য জলজ সম্পদ ব্যবস্থাপনা বিষয়ক লাগসই প্রযুক্তি সম্পর্কীত পরামর্শ প্রদান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bCs/>
                <w:color w:val="000000"/>
                <w:sz w:val="25"/>
                <w:szCs w:val="25"/>
              </w:rPr>
            </w:pPr>
          </w:p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0075C7">
              <w:rPr>
                <w:rFonts w:ascii="NikoshBAN" w:hAnsi="NikoshBAN" w:cs="NikoshBAN"/>
                <w:color w:val="000000"/>
                <w:lang w:bidi="bn-BD"/>
              </w:rPr>
              <w:t>ব্যক্তি</w:t>
            </w:r>
            <w:r>
              <w:rPr>
                <w:rFonts w:ascii="NikoshBAN" w:hAnsi="NikoshBAN" w:cs="NikoshBAN"/>
                <w:color w:val="000000"/>
                <w:lang w:bidi="bn-BD"/>
              </w:rPr>
              <w:t>গত যোগাযোগ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টেলিফোন/মোবাইল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ইন্টারনেট</w:t>
            </w:r>
          </w:p>
          <w:p w:rsidR="005252B3" w:rsidRPr="000075C7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মৎস্য চাষ বিষয়ক অ্যাপস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চাষ সংক্রান্ত তথ্য জানার নির্ধারিত ফরম নাই। চাষি/আগ্রহি ব্যক্তি সেবা প্রদান পদ্ধতি অনুসরণ পূর্বক সেবা গ্রহণ করবেন।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১দিন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8649F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val="en-CA" w:bidi="bn-BD"/>
              </w:rPr>
            </w:pPr>
            <w:r w:rsidRPr="008649F7">
              <w:rPr>
                <w:rFonts w:ascii="NikoshBAN" w:hAnsi="NikoshBAN" w:cs="NikoshBAN"/>
                <w:color w:val="000000"/>
                <w:lang w:val="en-CA" w:bidi="bn-BD"/>
              </w:rPr>
              <w:t>সিনিয়র উপজেলা মৎস্য কর্মকর্তার কার্যালয়</w:t>
            </w:r>
          </w:p>
          <w:p w:rsidR="005252B3" w:rsidRPr="008649F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8649F7">
              <w:rPr>
                <w:rFonts w:ascii="NikoshBAN" w:hAnsi="NikoshBAN" w:cs="NikoshBAN"/>
                <w:color w:val="000000"/>
                <w:lang w:bidi="bn-BD"/>
              </w:rPr>
              <w:t xml:space="preserve">নরসিংদী সদর, নরসিংদী 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8649F7">
              <w:rPr>
                <w:rFonts w:ascii="Nikosh" w:hAnsi="Nikosh" w:cs="Nikosh"/>
                <w:cs/>
                <w:lang w:val="sv-SE" w:bidi="bn-IN"/>
              </w:rPr>
              <w:t>ফোন+৮৮০২৯৪৬২৪৫২</w:t>
            </w:r>
          </w:p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hyperlink r:id="rId5" w:history="1">
              <w:r w:rsidRPr="008649F7">
                <w:rPr>
                  <w:rStyle w:val="Hyperlink"/>
                  <w:rFonts w:ascii="Nikosh" w:hAnsi="Nikosh" w:cs="Nikosh"/>
                  <w:sz w:val="18"/>
                  <w:szCs w:val="18"/>
                  <w:u w:val="none"/>
                  <w:lang w:val="sv-SE"/>
                </w:rPr>
                <w:t>sufonarsingdi@fisheries.gov.bd</w:t>
              </w:r>
            </w:hyperlink>
          </w:p>
        </w:tc>
      </w:tr>
      <w:tr w:rsidR="005252B3" w:rsidRPr="002C231A" w:rsidTr="00D14B78">
        <w:trPr>
          <w:trHeight w:val="350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2C231A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2C231A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2C231A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2C231A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মৎস্যচাষ বিষয়ক পুস্তক, পুস্তিকা,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 xml:space="preserve"> </w:t>
            </w:r>
            <w:r w:rsidRPr="002C231A">
              <w:rPr>
                <w:rFonts w:ascii="NikoshBAN" w:hAnsi="NikoshBAN" w:cs="NikoshBAN"/>
                <w:bCs/>
                <w:color w:val="000000"/>
                <w:sz w:val="24"/>
                <w:szCs w:val="24"/>
              </w:rPr>
              <w:t xml:space="preserve">খামার </w:t>
            </w:r>
            <w:r>
              <w:rPr>
                <w:rFonts w:ascii="NikoshBAN" w:hAnsi="NikoshBAN" w:cs="NikoshBAN"/>
                <w:bCs/>
                <w:color w:val="000000"/>
                <w:sz w:val="24"/>
                <w:szCs w:val="24"/>
              </w:rPr>
              <w:t>পরিচালনার জন্য প্রশিক্ষণ সামগ্রি</w:t>
            </w:r>
            <w:r w:rsidRPr="002C231A">
              <w:rPr>
                <w:rFonts w:ascii="NikoshBAN" w:hAnsi="NikoshBAN" w:cs="NikoshBAN"/>
                <w:bCs/>
                <w:color w:val="000000"/>
                <w:sz w:val="24"/>
                <w:szCs w:val="24"/>
              </w:rPr>
              <w:t xml:space="preserve">, ম্যানুয়েল, </w:t>
            </w:r>
            <w:r w:rsidRPr="002C231A">
              <w:rPr>
                <w:rFonts w:ascii="NikoshBAN" w:hAnsi="NikoshBAN" w:cs="NikoshBAN"/>
                <w:bCs/>
                <w:sz w:val="24"/>
                <w:szCs w:val="24"/>
              </w:rPr>
              <w:t>বার্ষিক প্রতিবেদন</w:t>
            </w:r>
            <w:r w:rsidRPr="002C231A">
              <w:rPr>
                <w:rFonts w:ascii="NikoshBAN" w:hAnsi="NikoshBAN" w:cs="NikoshBAN"/>
                <w:bCs/>
                <w:color w:val="000000"/>
                <w:sz w:val="24"/>
                <w:szCs w:val="24"/>
              </w:rPr>
              <w:t xml:space="preserve"> ইত্যাদি প্রণয়ন ও বিতরণ;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F05DB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F05DB1">
              <w:rPr>
                <w:rFonts w:ascii="NikoshBAN" w:hAnsi="NikoshBAN" w:cs="NikoshBAN"/>
                <w:color w:val="000000"/>
                <w:lang w:bidi="bn-BD"/>
              </w:rPr>
              <w:t>ব্যক্তিগত যোগাযোগ</w:t>
            </w:r>
          </w:p>
          <w:p w:rsidR="005252B3" w:rsidRPr="00F05DB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টেলিফোন/</w:t>
            </w:r>
            <w:r w:rsidRPr="00F05DB1">
              <w:rPr>
                <w:rFonts w:ascii="NikoshBAN" w:hAnsi="NikoshBAN" w:cs="NikoshBAN"/>
                <w:color w:val="000000"/>
                <w:lang w:bidi="bn-BD"/>
              </w:rPr>
              <w:t>মোবাইল</w:t>
            </w:r>
          </w:p>
          <w:p w:rsidR="005252B3" w:rsidRPr="002C231A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F05DB1">
              <w:rPr>
                <w:rFonts w:ascii="NikoshBAN" w:hAnsi="NikoshBAN" w:cs="NikoshBAN"/>
                <w:color w:val="000000"/>
                <w:lang w:bidi="bn-BD"/>
              </w:rPr>
              <w:t>ইন্টারনেট।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 xml:space="preserve">সেবা গ্রহণের নির্ধারিত ফরম নাই </w:t>
            </w:r>
          </w:p>
          <w:p w:rsidR="005252B3" w:rsidRPr="002C231A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সেবা প্রাপ্তি স্থান: 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2C231A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2C231A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Pr="002C231A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2C231A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১দিন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2C231A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</w:p>
        </w:tc>
      </w:tr>
      <w:tr w:rsidR="005252B3" w:rsidRPr="000075C7" w:rsidTr="00D14B78">
        <w:trPr>
          <w:trHeight w:val="269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075C7">
              <w:rPr>
                <w:rFonts w:ascii="NikoshBAN" w:hAnsi="NikoshBAN" w:cs="NikoshBAN"/>
                <w:cs/>
                <w:lang w:bidi="bn-BD"/>
              </w:rPr>
              <w:t>৩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0075C7">
              <w:rPr>
                <w:rFonts w:ascii="NikoshBAN" w:hAnsi="NikoshBAN" w:cs="NikoshBAN"/>
                <w:bCs/>
                <w:sz w:val="24"/>
                <w:szCs w:val="24"/>
              </w:rPr>
              <w:t>মৎস্যখাদ্য আ</w:t>
            </w:r>
            <w:r>
              <w:rPr>
                <w:rFonts w:ascii="NikoshBAN" w:hAnsi="NikoshBAN" w:cs="NikoshBAN"/>
                <w:sz w:val="24"/>
                <w:szCs w:val="24"/>
              </w:rPr>
              <w:t>ইন,</w:t>
            </w:r>
            <w:r w:rsidRPr="000075C7">
              <w:rPr>
                <w:rFonts w:ascii="NikoshBAN" w:hAnsi="NikoshBAN" w:cs="NikoshBAN"/>
                <w:sz w:val="24"/>
                <w:szCs w:val="24"/>
              </w:rPr>
              <w:t xml:space="preserve"> ২০১০ ও </w:t>
            </w:r>
            <w:r w:rsidRPr="000075C7">
              <w:rPr>
                <w:rFonts w:ascii="NikoshBAN" w:hAnsi="NikoshBAN" w:cs="NikoshBAN"/>
                <w:bCs/>
                <w:sz w:val="24"/>
                <w:szCs w:val="24"/>
              </w:rPr>
              <w:t>মৎস্যখাদ্য বিধিমালা</w:t>
            </w:r>
            <w:r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0075C7">
              <w:rPr>
                <w:rFonts w:ascii="NikoshBAN" w:hAnsi="NikoshBAN" w:cs="NikoshBAN"/>
                <w:sz w:val="24"/>
                <w:szCs w:val="24"/>
              </w:rPr>
              <w:t xml:space="preserve"> ২০১১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মোতাবেক লাইসেন্স প্রাপ্তিতে সহায়তা প্রদান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F05DB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F05DB1">
              <w:rPr>
                <w:rFonts w:ascii="NikoshBAN" w:hAnsi="NikoshBAN" w:cs="NikoshBAN"/>
                <w:color w:val="000000"/>
                <w:lang w:bidi="bn-BD"/>
              </w:rPr>
              <w:t>ব্যক্তিগত যোগাযোগ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টেলিফোন/</w:t>
            </w:r>
            <w:r w:rsidRPr="00F05DB1">
              <w:rPr>
                <w:rFonts w:ascii="NikoshBAN" w:hAnsi="NikoshBAN" w:cs="NikoshBAN"/>
                <w:color w:val="000000"/>
                <w:lang w:bidi="bn-BD"/>
              </w:rPr>
              <w:t>মোবাইল</w:t>
            </w:r>
          </w:p>
          <w:p w:rsidR="005252B3" w:rsidRPr="00F05DB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F05DB1">
              <w:rPr>
                <w:rFonts w:ascii="NikoshBAN" w:hAnsi="NikoshBAN" w:cs="NikoshBAN"/>
                <w:color w:val="000000"/>
                <w:lang w:bidi="bn-BD"/>
              </w:rPr>
              <w:t>ইন্টারনেট।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আবেদন ফরম প্রাপ্তি: ওয়েবসাইট/মৎস্যচাষ ও সম্প্রসারণ শাখা</w:t>
            </w:r>
            <w:r w:rsidRPr="000075C7">
              <w:rPr>
                <w:rFonts w:ascii="NikoshBAN" w:hAnsi="NikoshBAN" w:cs="NikoshBAN"/>
                <w:color w:val="000000"/>
                <w:lang w:bidi="bn-BD"/>
              </w:rPr>
              <w:t>/ জেলা</w:t>
            </w:r>
            <w:r>
              <w:rPr>
                <w:rFonts w:ascii="NikoshBAN" w:hAnsi="NikoshBAN" w:cs="NikoshBAN"/>
                <w:color w:val="000000"/>
                <w:lang w:bidi="bn-BD"/>
              </w:rPr>
              <w:t>/উপসি:িউপজেলা মৎস্য কর্মকর্তার কাযালয়</w:t>
            </w:r>
          </w:p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সেবা প্রাপ্তির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2C231A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lang w:bidi="bn-BD"/>
              </w:rPr>
              <w:t>৩দিন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</w:p>
        </w:tc>
      </w:tr>
      <w:tr w:rsidR="005252B3" w:rsidRPr="000075C7" w:rsidTr="00D14B78">
        <w:trPr>
          <w:trHeight w:val="314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075C7">
              <w:rPr>
                <w:rFonts w:ascii="NikoshBAN" w:hAnsi="NikoshBAN" w:cs="NikoshBAN"/>
                <w:cs/>
                <w:lang w:bidi="bn-BD"/>
              </w:rPr>
              <w:lastRenderedPageBreak/>
              <w:t>৪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B07783">
              <w:rPr>
                <w:rFonts w:ascii="NikoshBAN" w:hAnsi="NikoshBAN" w:cs="NikoshBAN"/>
                <w:bCs/>
                <w:sz w:val="24"/>
                <w:szCs w:val="24"/>
              </w:rPr>
              <w:t>মৎস্য হ্যাচারি আ</w:t>
            </w:r>
            <w:r w:rsidRPr="00B07783">
              <w:rPr>
                <w:rFonts w:ascii="NikoshBAN" w:hAnsi="NikoshBAN" w:cs="NikoshBAN"/>
                <w:sz w:val="24"/>
                <w:szCs w:val="24"/>
              </w:rPr>
              <w:t xml:space="preserve">ইন’ ২০১০ ও </w:t>
            </w:r>
            <w:r w:rsidRPr="00B07783">
              <w:rPr>
                <w:rFonts w:ascii="NikoshBAN" w:hAnsi="NikoshBAN" w:cs="NikoshBAN"/>
                <w:bCs/>
                <w:sz w:val="24"/>
                <w:szCs w:val="24"/>
              </w:rPr>
              <w:t>মৎস্য হ্যাচারি বিধিমালা</w:t>
            </w:r>
            <w:r w:rsidRPr="00B07783">
              <w:rPr>
                <w:rFonts w:ascii="NikoshBAN" w:hAnsi="NikoshBAN" w:cs="NikoshBAN"/>
                <w:sz w:val="24"/>
                <w:szCs w:val="24"/>
              </w:rPr>
              <w:t xml:space="preserve">’ ২০১১ </w:t>
            </w:r>
            <w:r>
              <w:rPr>
                <w:rFonts w:ascii="NikoshBAN" w:hAnsi="NikoshBAN" w:cs="NikoshBAN"/>
                <w:sz w:val="24"/>
                <w:szCs w:val="24"/>
              </w:rPr>
              <w:t>নিবন্ধন প্রাপ্তিতে সহায়তা প্রদান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EB085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F05DB1">
              <w:rPr>
                <w:rFonts w:ascii="NikoshBAN" w:hAnsi="NikoshBAN" w:cs="NikoshBAN"/>
                <w:color w:val="000000"/>
                <w:lang w:bidi="bn-BD"/>
              </w:rPr>
              <w:t>ব্যক্তিগত যোগাযোগ</w:t>
            </w:r>
          </w:p>
          <w:p w:rsidR="005252B3" w:rsidRPr="00EB085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টেলিফোন/</w:t>
            </w:r>
            <w:r w:rsidRPr="00F05DB1">
              <w:rPr>
                <w:rFonts w:ascii="NikoshBAN" w:hAnsi="NikoshBAN" w:cs="NikoshBAN"/>
                <w:color w:val="000000"/>
                <w:lang w:bidi="bn-BD"/>
              </w:rPr>
              <w:t>মোবাইল</w:t>
            </w:r>
          </w:p>
          <w:p w:rsidR="005252B3" w:rsidRPr="00EB085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EB0851">
              <w:rPr>
                <w:rFonts w:ascii="NikoshBAN" w:hAnsi="NikoshBAN" w:cs="NikoshBAN"/>
                <w:color w:val="000000"/>
                <w:lang w:bidi="bn-BD"/>
              </w:rPr>
              <w:t>ইন্টারনেট।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আবেদন ফরম প্রাপ্তি: ওয়েবসাইট/মৎস্যচাষ ও সম্প্রসারণ শাখা</w:t>
            </w:r>
            <w:r w:rsidRPr="000075C7">
              <w:rPr>
                <w:rFonts w:ascii="NikoshBAN" w:hAnsi="NikoshBAN" w:cs="NikoshBAN"/>
                <w:color w:val="000000"/>
                <w:lang w:bidi="bn-BD"/>
              </w:rPr>
              <w:t>/ জেলা</w:t>
            </w:r>
            <w:r>
              <w:rPr>
                <w:rFonts w:ascii="NikoshBAN" w:hAnsi="NikoshBAN" w:cs="NikoshBAN"/>
                <w:color w:val="000000"/>
                <w:lang w:bidi="bn-BD"/>
              </w:rPr>
              <w:t>/উপসি:িউপজেলা মৎস্য কর্মকর্তার কাযালয়</w:t>
            </w:r>
          </w:p>
          <w:p w:rsidR="005252B3" w:rsidRPr="00B0778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সেবা প্রাপ্তির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৩দিন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376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৫.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3E5D35" w:rsidRDefault="005252B3" w:rsidP="00D14B7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DE2F80">
              <w:rPr>
                <w:rFonts w:ascii="Nikosh" w:hAnsi="Nikosh" w:cs="Nikosh"/>
                <w:sz w:val="24"/>
                <w:szCs w:val="24"/>
              </w:rPr>
              <w:t>চিংড়ি সংক্রান্ত তথ্য প্রদান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ব্যক্তিগত যোগাযোগ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EF35A0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পত্র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</w:t>
            </w:r>
            <w:r w:rsidRPr="00EF35A0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যোগাযোগ</w:t>
            </w:r>
          </w:p>
          <w:p w:rsidR="005252B3" w:rsidRPr="00EF35A0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EB0851">
              <w:rPr>
                <w:rFonts w:ascii="NikoshBAN" w:hAnsi="NikoshBAN" w:cs="NikoshBAN"/>
                <w:color w:val="000000"/>
                <w:lang w:bidi="bn-BD"/>
              </w:rPr>
              <w:t>ইন্টারনেট।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সেবা প্রাপ্তির কোন নির্ধারিত ফরম নাই;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১দিন</w:t>
            </w:r>
          </w:p>
        </w:tc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7D5FC6" w:rsidRDefault="005252B3" w:rsidP="00D14B78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5252B3" w:rsidRPr="00B07783" w:rsidTr="00D14B78">
        <w:trPr>
          <w:trHeight w:val="260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৬</w:t>
            </w:r>
            <w:r w:rsidRPr="00B07783">
              <w:rPr>
                <w:rFonts w:ascii="NikoshBAN" w:hAnsi="NikoshBAN" w:cs="NikoshBAN"/>
                <w:sz w:val="24"/>
                <w:szCs w:val="24"/>
                <w:lang w:bidi="bn-BD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B07783">
              <w:rPr>
                <w:rFonts w:ascii="Nikosh" w:hAnsi="Nikosh" w:cs="Nikosh"/>
                <w:sz w:val="24"/>
                <w:szCs w:val="24"/>
              </w:rPr>
              <w:t>চিংড়ি উৎপাদন বৃদ্ধির নিমিত্ত বৈজ্ঞানিক পদ্ধতিতে চিংড়ি চাষে সহায়তা প্রদান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EF35A0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ব্যক্তিগত যোগাযোগ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EF35A0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পত্রযোগাযোগ</w:t>
            </w:r>
          </w:p>
          <w:p w:rsidR="005252B3" w:rsidRPr="00EF35A0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EF35A0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ইন্টারনেট</w:t>
            </w:r>
          </w:p>
          <w:p w:rsidR="005252B3" w:rsidRPr="00B07783" w:rsidRDefault="005252B3" w:rsidP="00D14B78">
            <w:pPr>
              <w:shd w:val="clear" w:color="auto" w:fill="FFFFFF"/>
              <w:spacing w:after="0" w:line="240" w:lineRule="auto"/>
              <w:ind w:left="161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সেবা প্রাপ্তির প্রয়োজনীয় কাগজপত্র: নাই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B07783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B07783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১ দিন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5252B3" w:rsidRPr="00B07783" w:rsidTr="00D14B78">
        <w:trPr>
          <w:trHeight w:val="260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৭</w:t>
            </w:r>
            <w:r w:rsidRPr="00B07783">
              <w:rPr>
                <w:rFonts w:ascii="NikoshBAN" w:hAnsi="NikoshBAN" w:cs="NikoshBAN"/>
                <w:sz w:val="24"/>
                <w:szCs w:val="24"/>
                <w:lang w:bidi="bn-BD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170235" w:rsidRDefault="005252B3" w:rsidP="00D14B78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170235">
              <w:rPr>
                <w:rFonts w:ascii="NikoshBAN" w:hAnsi="NikoshBAN" w:cs="NikoshBAN"/>
                <w:sz w:val="24"/>
                <w:szCs w:val="24"/>
              </w:rPr>
              <w:t>পিসিআর ল্যব প্রতিষ্ঠা ও চিংড়ি আমদানির মাধ্যমে চাষি কর্তৃক ভাইরাসমুক্ত পিএল/পোনা মজুদ নিশ্চিতকরনে সহায়তা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ব্যক্তিগত যোগাযোগ</w:t>
            </w:r>
          </w:p>
          <w:p w:rsidR="005252B3" w:rsidRPr="00170235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70235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পত্রযোগাযোগ</w:t>
            </w:r>
          </w:p>
          <w:p w:rsidR="005252B3" w:rsidRPr="00B07783" w:rsidRDefault="005252B3" w:rsidP="00D14B78">
            <w:pPr>
              <w:shd w:val="clear" w:color="auto" w:fill="FFFFFF"/>
              <w:spacing w:after="0" w:line="240" w:lineRule="auto"/>
              <w:ind w:left="161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  <w:p w:rsidR="005252B3" w:rsidRPr="00B0778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B07783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B07783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৭ দিন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5252B3" w:rsidRPr="00B07783" w:rsidTr="00D14B78">
        <w:trPr>
          <w:trHeight w:val="260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৮.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751101" w:rsidRDefault="005252B3" w:rsidP="00D14B78">
            <w:pPr>
              <w:rPr>
                <w:rFonts w:ascii="SutonnyMJ" w:hAnsi="SutonnyMJ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স্বাস্থ্যসম্মত ও মানসম্পন্ন মৎস্য ও মৎস্য পণ্য প্রক্রিয়াকরণে </w:t>
            </w:r>
            <w:r w:rsidRPr="00751101">
              <w:rPr>
                <w:rFonts w:ascii="NikoshBAN" w:hAnsi="NikoshBAN" w:cs="NikoshBAN"/>
              </w:rPr>
              <w:t>HACCP</w:t>
            </w:r>
            <w:r w:rsidRPr="00751101">
              <w:rPr>
                <w:rFonts w:ascii="SutonnyMJ" w:hAnsi="SutonnyMJ"/>
              </w:rPr>
              <w:t xml:space="preserve"> </w:t>
            </w:r>
            <w:r w:rsidRPr="00170235">
              <w:rPr>
                <w:rFonts w:ascii="NikoshBAN" w:hAnsi="NikoshBAN" w:cs="NikoshBAN"/>
                <w:sz w:val="24"/>
                <w:szCs w:val="24"/>
              </w:rPr>
              <w:t>বাস্তবায়নে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কারিগরী সহায়তা প্রদান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ব্যক্তিগত যোগাযোগ</w:t>
            </w:r>
          </w:p>
          <w:p w:rsidR="005252B3" w:rsidRPr="0075110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lang w:bidi="bn-BD"/>
              </w:rPr>
            </w:pPr>
            <w:r w:rsidRPr="00170235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ইন্টারনেট।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  <w:p w:rsidR="005252B3" w:rsidRPr="00751101" w:rsidRDefault="005252B3" w:rsidP="00D14B78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751101" w:rsidRDefault="005252B3" w:rsidP="00D14B7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B3" w:rsidRPr="00751101" w:rsidRDefault="005252B3" w:rsidP="00D14B7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১</w:t>
            </w:r>
            <w:r w:rsidRPr="00B07783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দিন</w:t>
            </w:r>
          </w:p>
        </w:tc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B07783" w:rsidRDefault="005252B3" w:rsidP="00D14B7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5252B3" w:rsidRPr="00B07783" w:rsidTr="00D14B78">
        <w:trPr>
          <w:trHeight w:val="260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৯.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5C391B" w:rsidRDefault="005252B3" w:rsidP="00D14B78">
            <w:pPr>
              <w:shd w:val="clear" w:color="auto" w:fill="FFFFFF"/>
              <w:spacing w:after="0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মৎস্য প্রক্রিয়াজাতকরণসহ অন্যান্য প্রতিষ্ঠানের কাযক্রম পরিদর্শন, মূল্যায়ন এবং লাইসেন্সে নবায়ন/প্রদানে সহায়তা প্রদান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ব্যক্তিগত যোগাযোগ</w:t>
            </w:r>
          </w:p>
          <w:p w:rsidR="005252B3" w:rsidRPr="00170235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70235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পত্রযোগাযোগ</w:t>
            </w:r>
          </w:p>
          <w:p w:rsidR="005252B3" w:rsidRPr="00751101" w:rsidRDefault="005252B3" w:rsidP="00D14B78">
            <w:pPr>
              <w:shd w:val="clear" w:color="auto" w:fill="FFFFFF"/>
              <w:spacing w:after="0"/>
              <w:ind w:left="73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  <w:p w:rsidR="005252B3" w:rsidRPr="00751101" w:rsidRDefault="005252B3" w:rsidP="00D14B78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751101" w:rsidRDefault="005252B3" w:rsidP="00D14B7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751101">
              <w:rPr>
                <w:rFonts w:ascii="Nikosh" w:hAnsi="Nikosh" w:cs="Nikosh"/>
                <w:color w:val="000000"/>
                <w:lang w:bidi="bn-BD"/>
              </w:rPr>
              <w:t xml:space="preserve">                 </w:t>
            </w:r>
          </w:p>
          <w:p w:rsidR="005252B3" w:rsidRPr="00751101" w:rsidRDefault="005252B3" w:rsidP="00D14B7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B3" w:rsidRPr="00751101" w:rsidRDefault="005252B3" w:rsidP="00D14B7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751101">
              <w:rPr>
                <w:rFonts w:ascii="Nikosh" w:hAnsi="Nikosh" w:cs="Nikosh"/>
                <w:color w:val="000000"/>
                <w:lang w:bidi="bn-BD"/>
              </w:rPr>
              <w:t xml:space="preserve">২ </w:t>
            </w:r>
            <w:r>
              <w:rPr>
                <w:rFonts w:ascii="Nikosh" w:hAnsi="Nikosh" w:cs="Nikosh"/>
                <w:color w:val="000000"/>
                <w:lang w:bidi="bn-BD"/>
              </w:rPr>
              <w:t>দিন</w:t>
            </w: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5252B3" w:rsidRPr="00B07783" w:rsidTr="00D14B78">
        <w:trPr>
          <w:trHeight w:val="260"/>
          <w:tblHeader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lastRenderedPageBreak/>
              <w:t>১০.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751101" w:rsidRDefault="005252B3" w:rsidP="00D14B78">
            <w:pPr>
              <w:shd w:val="clear" w:color="auto" w:fill="FFFFFF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5C391B">
              <w:rPr>
                <w:rFonts w:ascii="Nikosh" w:hAnsi="Nikosh" w:cs="Nikosh"/>
                <w:bCs/>
              </w:rPr>
              <w:t xml:space="preserve">রপ্তানীবত্য ও আমদানীকৃত মৎস্য ও মৎস্যপণ্যের নমুনা পরীক্ষণ;  </w:t>
            </w:r>
            <w:r w:rsidRPr="005C391B">
              <w:rPr>
                <w:rFonts w:ascii="Times New Roman" w:hAnsi="Times New Roman" w:cs="Times New Roman"/>
                <w:bCs/>
              </w:rPr>
              <w:t xml:space="preserve">RMP </w:t>
            </w:r>
            <w:r w:rsidRPr="005C391B">
              <w:rPr>
                <w:rFonts w:ascii="Nikosh" w:hAnsi="Nikosh" w:cs="Nikosh"/>
                <w:bCs/>
              </w:rPr>
              <w:t xml:space="preserve">ও </w:t>
            </w:r>
            <w:r w:rsidRPr="005C391B">
              <w:rPr>
                <w:rFonts w:ascii="Times New Roman" w:hAnsi="Times New Roman" w:cs="Times New Roman"/>
                <w:bCs/>
              </w:rPr>
              <w:t>NRCP</w:t>
            </w:r>
            <w:r w:rsidRPr="005C391B">
              <w:rPr>
                <w:rFonts w:ascii="Nikosh" w:hAnsi="Nikosh" w:cs="Nikosh"/>
                <w:bCs/>
              </w:rPr>
              <w:t xml:space="preserve"> এর নমুনা এবং মৎস্য খাদ্য  এর নমুনা পরীক্ষ</w:t>
            </w:r>
            <w:r>
              <w:rPr>
                <w:rFonts w:ascii="Nikosh" w:hAnsi="Nikosh" w:cs="Nikosh"/>
                <w:bCs/>
              </w:rPr>
              <w:t>াকরণে সহায়তা প্রদান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ব্যক্তিগত যোগাযোগ</w:t>
            </w:r>
          </w:p>
          <w:p w:rsidR="005252B3" w:rsidRPr="00170235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70235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পত্রযোগাযোগ</w:t>
            </w:r>
          </w:p>
          <w:p w:rsidR="005252B3" w:rsidRPr="00751101" w:rsidRDefault="005252B3" w:rsidP="00D14B78">
            <w:pPr>
              <w:shd w:val="clear" w:color="auto" w:fill="FFFFFF"/>
              <w:spacing w:after="0"/>
              <w:ind w:left="73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  <w:p w:rsidR="005252B3" w:rsidRPr="00751101" w:rsidRDefault="005252B3" w:rsidP="00D14B78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751101" w:rsidRDefault="005252B3" w:rsidP="00D14B7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বিনা মূল্যে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B3" w:rsidRPr="00751101" w:rsidRDefault="005252B3" w:rsidP="00D14B7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১৫ দিন</w:t>
            </w:r>
          </w:p>
        </w:tc>
        <w:tc>
          <w:tcPr>
            <w:tcW w:w="1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07783" w:rsidRDefault="005252B3" w:rsidP="00D14B78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5252B3" w:rsidRDefault="005252B3" w:rsidP="005252B3">
      <w:pPr>
        <w:pStyle w:val="Heading2"/>
        <w:spacing w:before="0"/>
        <w:rPr>
          <w:rFonts w:ascii="NikoshBAN" w:hAnsi="NikoshBAN" w:cs="NikoshBAN"/>
          <w:b w:val="0"/>
          <w:bCs w:val="0"/>
          <w:sz w:val="18"/>
          <w:szCs w:val="18"/>
        </w:rPr>
      </w:pPr>
    </w:p>
    <w:p w:rsidR="005252B3" w:rsidRDefault="005252B3" w:rsidP="005252B3"/>
    <w:p w:rsidR="005252B3" w:rsidRPr="002D1621" w:rsidRDefault="005252B3" w:rsidP="005252B3"/>
    <w:p w:rsidR="005252B3" w:rsidRDefault="005252B3" w:rsidP="005252B3">
      <w:pPr>
        <w:pStyle w:val="Heading2"/>
        <w:spacing w:before="0"/>
        <w:rPr>
          <w:rFonts w:ascii="NikoshBAN" w:hAnsi="NikoshBAN" w:cs="NikoshBAN"/>
          <w:b w:val="0"/>
          <w:bCs w:val="0"/>
          <w:sz w:val="22"/>
          <w:szCs w:val="22"/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Default="005252B3" w:rsidP="005252B3">
      <w:pPr>
        <w:rPr>
          <w:lang w:bidi="bn-IN"/>
        </w:rPr>
      </w:pPr>
    </w:p>
    <w:p w:rsidR="005252B3" w:rsidRPr="008649F7" w:rsidRDefault="005252B3" w:rsidP="005252B3">
      <w:pPr>
        <w:rPr>
          <w:lang w:bidi="bn-IN"/>
        </w:rPr>
      </w:pPr>
    </w:p>
    <w:p w:rsidR="005252B3" w:rsidRPr="000075C7" w:rsidRDefault="005252B3" w:rsidP="005252B3">
      <w:pPr>
        <w:pStyle w:val="Heading2"/>
        <w:rPr>
          <w:rFonts w:ascii="NikoshBAN" w:hAnsi="NikoshBAN" w:cs="NikoshBAN"/>
          <w:sz w:val="28"/>
          <w:szCs w:val="28"/>
          <w:cs/>
          <w:lang w:bidi="bn-IN"/>
        </w:rPr>
      </w:pPr>
      <w:r w:rsidRPr="000075C7">
        <w:rPr>
          <w:rFonts w:ascii="NikoshBAN" w:hAnsi="NikoshBAN" w:cs="NikoshBAN"/>
          <w:sz w:val="28"/>
          <w:szCs w:val="28"/>
          <w:cs/>
        </w:rPr>
        <w:lastRenderedPageBreak/>
        <w:t>২.২) দাপ্তরিক সেবা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2"/>
        <w:gridCol w:w="2994"/>
        <w:gridCol w:w="1799"/>
        <w:gridCol w:w="3152"/>
        <w:gridCol w:w="1439"/>
        <w:gridCol w:w="1171"/>
        <w:gridCol w:w="3628"/>
      </w:tblGrid>
      <w:tr w:rsidR="005252B3" w:rsidRPr="000075C7" w:rsidTr="00D14B78">
        <w:trPr>
          <w:trHeight w:val="584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সেবমূল্য এবং 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পদবি, ফোন ও ইমেইল)</w:t>
            </w:r>
          </w:p>
        </w:tc>
      </w:tr>
      <w:tr w:rsidR="005252B3" w:rsidRPr="000075C7" w:rsidTr="00D14B78">
        <w:trPr>
          <w:trHeight w:val="233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(১)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(২)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(৩)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(৪)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(৫)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(৬)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(৭)</w:t>
            </w:r>
          </w:p>
        </w:tc>
      </w:tr>
      <w:tr w:rsidR="005252B3" w:rsidRPr="009631C6" w:rsidTr="00D14B78">
        <w:trPr>
          <w:trHeight w:val="269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1B2816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val="en-CA"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val="en-CA" w:bidi="bn-BD"/>
              </w:rPr>
              <w:t>১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9631C6"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 xml:space="preserve">জাতীয় মৎস্য পুরস্কার সংক্রান্ত কার্যক্রম পরিচালনা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CF053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CF0534">
              <w:rPr>
                <w:rFonts w:ascii="NikoshBAN" w:hAnsi="NikoshBAN" w:cs="NikoshBAN"/>
                <w:color w:val="000000"/>
                <w:lang w:bidi="bn-BD"/>
              </w:rPr>
              <w:t>পত্র যোগাযোগ</w:t>
            </w:r>
          </w:p>
          <w:p w:rsidR="005252B3" w:rsidRPr="00CF053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CF0534">
              <w:rPr>
                <w:rFonts w:ascii="NikoshBAN" w:hAnsi="NikoshBAN" w:cs="NikoshBAN"/>
                <w:color w:val="000000"/>
                <w:lang w:bidi="bn-BD"/>
              </w:rPr>
              <w:t>ই-মেইল</w:t>
            </w:r>
          </w:p>
          <w:p w:rsidR="005252B3" w:rsidRPr="009631C6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CF0534">
              <w:rPr>
                <w:rFonts w:ascii="NikoshBAN" w:hAnsi="NikoshBAN" w:cs="NikoshBAN"/>
                <w:color w:val="000000"/>
                <w:lang w:bidi="bn-BD"/>
              </w:rPr>
              <w:t>ইন্ট</w:t>
            </w:r>
            <w:r>
              <w:rPr>
                <w:rFonts w:ascii="NikoshBAN" w:hAnsi="NikoshBAN" w:cs="NikoshBAN"/>
                <w:color w:val="000000"/>
                <w:lang w:bidi="bn-BD"/>
              </w:rPr>
              <w:t>া</w:t>
            </w:r>
            <w:r w:rsidRPr="00CF0534">
              <w:rPr>
                <w:rFonts w:ascii="NikoshBAN" w:hAnsi="NikoshBAN" w:cs="NikoshBAN"/>
                <w:color w:val="000000"/>
                <w:lang w:bidi="bn-BD"/>
              </w:rPr>
              <w:t>রনেট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প্রয়োজনীয় কাগজপত্র: অধঃস্তন দপ্তরের চাহিদা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সেবা প্রাপ্তি স্থান:</w:t>
            </w:r>
          </w:p>
          <w:p w:rsidR="005252B3" w:rsidRPr="009631C6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9631C6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৩০ দিন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8649F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val="en-CA" w:bidi="bn-BD"/>
              </w:rPr>
            </w:pPr>
            <w:r w:rsidRPr="008649F7">
              <w:rPr>
                <w:rFonts w:ascii="NikoshBAN" w:hAnsi="NikoshBAN" w:cs="NikoshBAN"/>
                <w:color w:val="000000"/>
                <w:lang w:val="en-CA" w:bidi="bn-BD"/>
              </w:rPr>
              <w:t>সিনিয়র উপজেলা মৎস্য কর্মকর্তার কার্যালয়</w:t>
            </w:r>
          </w:p>
          <w:p w:rsidR="005252B3" w:rsidRPr="008649F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8649F7">
              <w:rPr>
                <w:rFonts w:ascii="NikoshBAN" w:hAnsi="NikoshBAN" w:cs="NikoshBAN"/>
                <w:color w:val="000000"/>
                <w:lang w:bidi="bn-BD"/>
              </w:rPr>
              <w:t xml:space="preserve">নরসিংদী সদর, নরসিংদী 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8649F7">
              <w:rPr>
                <w:rFonts w:ascii="Nikosh" w:hAnsi="Nikosh" w:cs="Nikosh"/>
                <w:cs/>
                <w:lang w:val="sv-SE" w:bidi="bn-IN"/>
              </w:rPr>
              <w:t>ফোন+৮৮০২৯৪৬২৪৫২</w:t>
            </w:r>
          </w:p>
          <w:p w:rsidR="005252B3" w:rsidRPr="008649F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6" w:history="1">
              <w:r w:rsidRPr="008649F7">
                <w:rPr>
                  <w:rStyle w:val="Hyperlink"/>
                  <w:rFonts w:ascii="Nikosh" w:hAnsi="Nikosh" w:cs="Nikosh"/>
                  <w:sz w:val="18"/>
                  <w:szCs w:val="18"/>
                  <w:u w:val="none"/>
                  <w:lang w:val="sv-SE"/>
                </w:rPr>
                <w:t>sufonarsingdi@fisheries.gov.bd</w:t>
              </w:r>
            </w:hyperlink>
          </w:p>
          <w:p w:rsidR="005252B3" w:rsidRPr="009631C6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</w:p>
        </w:tc>
      </w:tr>
      <w:tr w:rsidR="005252B3" w:rsidRPr="009631C6" w:rsidTr="00D14B78">
        <w:trPr>
          <w:trHeight w:val="269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জাতীয় মৎস্য সপ্তাহ উদযাপন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CF053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 জাতীয় ও স্থানীয় কর্মসূচীর আলোকে সেবা প্রদান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সেবা প্রাপ্তি স্থান: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9631C6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৭ দিন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</w:p>
        </w:tc>
      </w:tr>
      <w:tr w:rsidR="005252B3" w:rsidRPr="009631C6" w:rsidTr="00D14B78">
        <w:trPr>
          <w:trHeight w:val="269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৩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জলমহাল, অভয়াশ্রম ও পোনা অবমুক্তির কাযক্রম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CF053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CF0534">
              <w:rPr>
                <w:rFonts w:ascii="NikoshBAN" w:hAnsi="NikoshBAN" w:cs="NikoshBAN"/>
                <w:color w:val="000000"/>
                <w:lang w:bidi="bn-BD"/>
              </w:rPr>
              <w:t>পত্র যোগাযোগ</w:t>
            </w:r>
          </w:p>
          <w:p w:rsidR="005252B3" w:rsidRPr="00CF053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CF0534">
              <w:rPr>
                <w:rFonts w:ascii="NikoshBAN" w:hAnsi="NikoshBAN" w:cs="NikoshBAN"/>
                <w:color w:val="000000"/>
                <w:lang w:bidi="bn-BD"/>
              </w:rPr>
              <w:t>ই-মেইল</w:t>
            </w:r>
          </w:p>
          <w:p w:rsidR="005252B3" w:rsidRPr="00CF053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ইন্টারনেট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সেবা প্রাপ্তির প্রয়োজনীয় কাগজপত্র: সংশ্লিষ্ট কাগজপত্রাদি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 w:rsidRPr="009631C6"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৩০ দিন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9631C6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</w:pPr>
          </w:p>
        </w:tc>
      </w:tr>
      <w:tr w:rsidR="005252B3" w:rsidRPr="000075C7" w:rsidTr="00D14B78">
        <w:trPr>
          <w:trHeight w:val="314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৪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both"/>
              <w:rPr>
                <w:rFonts w:ascii="Nikosh" w:hAnsi="Nikosh" w:cs="Nikosh"/>
              </w:rPr>
            </w:pPr>
            <w:r w:rsidRPr="00201143">
              <w:rPr>
                <w:rFonts w:ascii="Nikosh" w:hAnsi="Nikosh" w:cs="Nikosh"/>
              </w:rPr>
              <w:t>বাণিজ্যিক অডিট, সিভিল  অডিট ও বৈদেশিক সাহায্যপুষ্ট অডিট অধিদপ্তর হতে বিভিন্ন সময়ের নিরীক্ষা প্রতিবেদনে উত্থাপিত অডিট আপত্তি ও নিষ্পত্তির হিসাবভুত্তি করণ ।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পত্র যোগাযোগ</w:t>
            </w:r>
          </w:p>
          <w:p w:rsidR="005252B3" w:rsidRPr="006E03EB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lang w:bidi="bn-BD"/>
              </w:rPr>
            </w:pPr>
            <w:r w:rsidRPr="006E03EB">
              <w:rPr>
                <w:rFonts w:ascii="NikoshBAN" w:hAnsi="NikoshBAN" w:cs="NikoshBAN"/>
                <w:color w:val="000000"/>
                <w:lang w:bidi="bn-BD"/>
              </w:rPr>
              <w:t>ই-মেইল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প্রয়োজনীয় কাগজপত্র: আগত পত্র </w:t>
            </w:r>
          </w:p>
          <w:p w:rsidR="005252B3" w:rsidRDefault="005252B3" w:rsidP="00D14B78">
            <w:pPr>
              <w:rPr>
                <w:rFonts w:ascii="NikoshBAN" w:hAnsi="NikoshBAN" w:cs="NikoshBAN"/>
                <w:color w:val="000000"/>
                <w:lang w:bidi="bn-BD"/>
              </w:rPr>
            </w:pPr>
          </w:p>
          <w:p w:rsidR="005252B3" w:rsidRPr="00201143" w:rsidRDefault="005252B3" w:rsidP="00D14B78">
            <w:pPr>
              <w:spacing w:after="0"/>
              <w:rPr>
                <w:rFonts w:ascii="Nikosh" w:hAnsi="Nikosh" w:cs="Nikosh"/>
                <w:spacing w:val="-6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 w:rsidRPr="00201143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  <w:r w:rsidRPr="00201143">
              <w:rPr>
                <w:rFonts w:ascii="Nikosh" w:hAnsi="Nikosh" w:cs="Nikosh"/>
              </w:rPr>
              <w:t>দিন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  <w:r w:rsidRPr="000075C7"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  <w:t xml:space="preserve"> </w:t>
            </w:r>
          </w:p>
        </w:tc>
      </w:tr>
      <w:tr w:rsidR="005252B3" w:rsidRPr="000075C7" w:rsidTr="00D14B78">
        <w:trPr>
          <w:trHeight w:val="314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৫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উপজেলার আওতাধীন </w:t>
            </w:r>
            <w:r w:rsidRPr="00201143">
              <w:rPr>
                <w:rFonts w:ascii="Nikosh" w:hAnsi="Nikosh" w:cs="Nikosh"/>
              </w:rPr>
              <w:t xml:space="preserve">সমাপ্ত ও চলমান প্রকল্প দপ্তর এর  ব্রডশীট জবাব প্রক্রিয়া করণপূর্বক </w:t>
            </w:r>
            <w:r>
              <w:rPr>
                <w:rFonts w:ascii="Nikosh" w:hAnsi="Nikosh" w:cs="Nikosh"/>
              </w:rPr>
              <w:t xml:space="preserve">জেলা মৎস্য কর্মকর্তার দপ্তরে </w:t>
            </w:r>
            <w:r w:rsidRPr="00201143">
              <w:rPr>
                <w:rFonts w:ascii="Nikosh" w:hAnsi="Nikosh" w:cs="Nikosh"/>
              </w:rPr>
              <w:t xml:space="preserve">প্রেরণ। 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6E03EB">
              <w:rPr>
                <w:rFonts w:ascii="NikoshBAN" w:hAnsi="NikoshBAN" w:cs="NikoshBAN"/>
                <w:color w:val="000000"/>
                <w:lang w:bidi="bn-BD"/>
              </w:rPr>
              <w:t xml:space="preserve">পত্র 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6E03EB">
              <w:rPr>
                <w:rFonts w:ascii="NikoshBAN" w:hAnsi="NikoshBAN" w:cs="NikoshBAN"/>
                <w:color w:val="000000"/>
                <w:lang w:bidi="bn-BD"/>
              </w:rPr>
              <w:t>ই-মেইল</w:t>
            </w:r>
          </w:p>
          <w:p w:rsidR="005252B3" w:rsidRPr="006E03EB" w:rsidRDefault="005252B3" w:rsidP="00D14B78">
            <w:pPr>
              <w:shd w:val="clear" w:color="auto" w:fill="FFFFFF"/>
              <w:spacing w:after="0" w:line="240" w:lineRule="auto"/>
              <w:ind w:left="195"/>
              <w:rPr>
                <w:rFonts w:ascii="NikoshBAN" w:hAnsi="NikoshBAN" w:cs="NikoshBAN"/>
                <w:color w:val="000000"/>
                <w:lang w:bidi="bn-BD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প্রয়োজনীয় কাগজপত্র: আগত পত্র </w:t>
            </w:r>
          </w:p>
          <w:p w:rsidR="005252B3" w:rsidRDefault="005252B3" w:rsidP="00D14B78">
            <w:pPr>
              <w:rPr>
                <w:rFonts w:ascii="NikoshBAN" w:hAnsi="NikoshBAN" w:cs="NikoshBAN"/>
                <w:color w:val="000000"/>
                <w:lang w:bidi="bn-BD"/>
              </w:rPr>
            </w:pPr>
          </w:p>
          <w:p w:rsidR="005252B3" w:rsidRPr="00201143" w:rsidRDefault="005252B3" w:rsidP="00D14B78">
            <w:pPr>
              <w:spacing w:after="0"/>
              <w:rPr>
                <w:rFonts w:ascii="Nikosh" w:hAnsi="Nikosh" w:cs="Nikosh"/>
                <w:spacing w:val="-6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সেবা প্রাপ্তি স্থান: 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 w:rsidRPr="00201143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  <w:r w:rsidRPr="00201143">
              <w:rPr>
                <w:rFonts w:ascii="Nikosh" w:hAnsi="Nikosh" w:cs="Nikosh"/>
              </w:rPr>
              <w:t>০ দিন</w:t>
            </w:r>
          </w:p>
        </w:tc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314"/>
          <w:tblHeader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>
              <w:rPr>
                <w:rFonts w:ascii="NikoshBAN" w:hAnsi="NikoshBAN" w:cs="NikoshBAN"/>
                <w:lang w:bidi="bn-BD"/>
              </w:rPr>
              <w:t>৬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both"/>
              <w:rPr>
                <w:rFonts w:ascii="Nikosh" w:hAnsi="Nikosh" w:cs="Nikosh"/>
                <w:spacing w:val="-6"/>
              </w:rPr>
            </w:pPr>
            <w:r>
              <w:rPr>
                <w:rFonts w:ascii="Nikosh" w:hAnsi="Nikosh" w:cs="Nikosh"/>
              </w:rPr>
              <w:t xml:space="preserve">জেলা মৎস্য কর্মকর্তার আওতাধীন </w:t>
            </w:r>
            <w:r w:rsidRPr="00201143">
              <w:rPr>
                <w:rFonts w:ascii="Nikosh" w:hAnsi="Nikosh" w:cs="Nikosh"/>
                <w:spacing w:val="-6"/>
              </w:rPr>
              <w:t xml:space="preserve">অডিট আপত্তি ও নিষ্পত্তির  মাসিক, ত্রৈমাসিক, ষান্মাসিক ও বার্ষিক  প্রতিবেদন  প্রেরণ 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6E03EB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</w:rPr>
            </w:pPr>
            <w:r w:rsidRPr="006E03EB">
              <w:rPr>
                <w:rFonts w:ascii="NikoshBAN" w:hAnsi="NikoshBAN" w:cs="NikoshBAN"/>
                <w:color w:val="000000"/>
                <w:lang w:bidi="bn-BD"/>
              </w:rPr>
              <w:t>পত্র</w:t>
            </w:r>
            <w:r>
              <w:rPr>
                <w:rFonts w:ascii="NikoshBAN" w:hAnsi="NikoshBAN" w:cs="NikoshBAN"/>
                <w:color w:val="000000"/>
                <w:lang w:bidi="bn-BD"/>
              </w:rPr>
              <w:t xml:space="preserve"> যোগাযোগ</w:t>
            </w:r>
          </w:p>
          <w:p w:rsidR="005252B3" w:rsidRPr="0020114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</w:rPr>
            </w:pPr>
            <w:r w:rsidRPr="006E03EB">
              <w:rPr>
                <w:rFonts w:ascii="NikoshBAN" w:hAnsi="NikoshBAN" w:cs="NikoshBAN"/>
                <w:color w:val="000000"/>
                <w:lang w:bidi="bn-BD"/>
              </w:rPr>
              <w:t>ই-মেইল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প্রয়োজনীয় কাগজপত্র: নির্ধারিত প্রতিবেদন </w:t>
            </w:r>
          </w:p>
          <w:p w:rsidR="005252B3" w:rsidRPr="00201143" w:rsidRDefault="005252B3" w:rsidP="00D14B78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ফরম সেবা প্রাপ্তি স্থান: 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 w:rsidRPr="00201143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 দিন</w:t>
            </w:r>
          </w:p>
        </w:tc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</w:tbl>
    <w:p w:rsidR="005252B3" w:rsidRDefault="005252B3" w:rsidP="005252B3">
      <w:pPr>
        <w:pStyle w:val="Heading2"/>
        <w:spacing w:after="120"/>
        <w:rPr>
          <w:rFonts w:ascii="NikoshBAN" w:hAnsi="NikoshBAN" w:cs="NikoshBAN"/>
          <w:sz w:val="28"/>
          <w:szCs w:val="28"/>
          <w:lang w:val="en-CA"/>
        </w:rPr>
      </w:pPr>
    </w:p>
    <w:p w:rsidR="005252B3" w:rsidRPr="000075C7" w:rsidRDefault="005252B3" w:rsidP="005252B3">
      <w:pPr>
        <w:pStyle w:val="Heading2"/>
        <w:spacing w:after="120"/>
        <w:rPr>
          <w:rFonts w:ascii="NikoshBAN" w:hAnsi="NikoshBAN" w:cs="NikoshBAN"/>
          <w:sz w:val="28"/>
          <w:szCs w:val="28"/>
          <w:cs/>
        </w:rPr>
      </w:pPr>
      <w:r w:rsidRPr="000075C7">
        <w:rPr>
          <w:rFonts w:ascii="NikoshBAN" w:hAnsi="NikoshBAN" w:cs="NikoshBAN"/>
          <w:sz w:val="28"/>
          <w:szCs w:val="28"/>
          <w:cs/>
        </w:rPr>
        <w:t>২.৩) অভ্যন্তরীণ সেবা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071"/>
        <w:gridCol w:w="1802"/>
        <w:gridCol w:w="3238"/>
        <w:gridCol w:w="1621"/>
        <w:gridCol w:w="1081"/>
        <w:gridCol w:w="3265"/>
      </w:tblGrid>
      <w:tr w:rsidR="005252B3" w:rsidRPr="000075C7" w:rsidTr="00D14B78">
        <w:trPr>
          <w:trHeight w:val="692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সেবমূল্য এবং 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lang w:bidi="bn-BD"/>
              </w:rPr>
            </w:pPr>
            <w:r w:rsidRPr="000075C7">
              <w:rPr>
                <w:rFonts w:ascii="NikoshBAN" w:hAnsi="NikoshBAN" w:cs="NikoshBAN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পদবি, ফোন ও ইমেইল)</w:t>
            </w:r>
          </w:p>
        </w:tc>
      </w:tr>
      <w:tr w:rsidR="005252B3" w:rsidRPr="000075C7" w:rsidTr="00D14B78">
        <w:trPr>
          <w:trHeight w:val="269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(১)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(২)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(৩)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(৪)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(৫)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(৬)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(৭)</w:t>
            </w: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CA" w:bidi="bn-BD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D5E19">
              <w:rPr>
                <w:rFonts w:ascii="Nikosh" w:hAnsi="Nikosh" w:cs="Nikosh"/>
                <w:bCs/>
                <w:sz w:val="24"/>
                <w:szCs w:val="24"/>
              </w:rPr>
              <w:t>ওয়েবসাইটে তথ্য হালনাগাদকরণ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0075C7">
              <w:rPr>
                <w:rFonts w:ascii="NikoshBAN" w:hAnsi="NikoshBAN" w:cs="NikoshBAN"/>
                <w:color w:val="000000"/>
                <w:lang w:bidi="bn-BD"/>
              </w:rPr>
              <w:t>ব্যক্তি যোগাযোগ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0075C7">
              <w:rPr>
                <w:rFonts w:ascii="NikoshBAN" w:hAnsi="NikoshBAN" w:cs="NikoshBAN"/>
                <w:color w:val="000000"/>
                <w:lang w:bidi="bn-BD"/>
              </w:rPr>
              <w:t>মোবাইল</w:t>
            </w:r>
          </w:p>
          <w:p w:rsidR="005252B3" w:rsidRPr="0018163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181633">
              <w:rPr>
                <w:rFonts w:ascii="NikoshBAN" w:hAnsi="NikoshBAN" w:cs="NikoshBAN"/>
                <w:color w:val="000000"/>
                <w:lang w:bidi="bn-BD"/>
              </w:rPr>
              <w:t>ইন্টারনেট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প্রয়োজনীয় কাগজপত্র: কনটেন্ট সরবরাহ</w:t>
            </w:r>
          </w:p>
          <w:p w:rsidR="005252B3" w:rsidRDefault="005252B3" w:rsidP="00D14B78">
            <w:pPr>
              <w:spacing w:after="0" w:line="240" w:lineRule="auto"/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6D5E19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6D5E19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১দিন</w:t>
            </w:r>
          </w:p>
        </w:tc>
        <w:tc>
          <w:tcPr>
            <w:tcW w:w="10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8649F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val="en-CA" w:bidi="bn-BD"/>
              </w:rPr>
            </w:pPr>
            <w:r w:rsidRPr="008649F7">
              <w:rPr>
                <w:rFonts w:ascii="NikoshBAN" w:hAnsi="NikoshBAN" w:cs="NikoshBAN"/>
                <w:color w:val="000000"/>
                <w:lang w:val="en-CA" w:bidi="bn-BD"/>
              </w:rPr>
              <w:t>সিনিয়র উপজেলা মৎস্য কর্মকর্তার কার্যালয়</w:t>
            </w:r>
          </w:p>
          <w:p w:rsidR="005252B3" w:rsidRPr="008649F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8649F7">
              <w:rPr>
                <w:rFonts w:ascii="NikoshBAN" w:hAnsi="NikoshBAN" w:cs="NikoshBAN"/>
                <w:color w:val="000000"/>
                <w:lang w:bidi="bn-BD"/>
              </w:rPr>
              <w:t xml:space="preserve">নরসিংদী সদর, নরসিংদী 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8649F7">
              <w:rPr>
                <w:rFonts w:ascii="Nikosh" w:hAnsi="Nikosh" w:cs="Nikosh"/>
                <w:cs/>
                <w:lang w:val="sv-SE" w:bidi="bn-IN"/>
              </w:rPr>
              <w:t>ফোন+৮৮০২৯৪৬২৪৫২</w:t>
            </w:r>
          </w:p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  <w:hyperlink r:id="rId7" w:history="1">
              <w:r w:rsidRPr="008649F7">
                <w:rPr>
                  <w:rStyle w:val="Hyperlink"/>
                  <w:rFonts w:ascii="Nikosh" w:hAnsi="Nikosh" w:cs="Nikosh"/>
                  <w:sz w:val="18"/>
                  <w:szCs w:val="18"/>
                  <w:u w:val="none"/>
                  <w:lang w:val="sv-SE"/>
                </w:rPr>
                <w:t>sufonarsingdi@fisheries.gov.bd</w:t>
              </w:r>
            </w:hyperlink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6D5E19">
              <w:rPr>
                <w:rFonts w:ascii="Nikosh" w:hAnsi="Nikosh" w:cs="Nikosh"/>
                <w:bCs/>
                <w:sz w:val="24"/>
                <w:szCs w:val="24"/>
              </w:rPr>
              <w:t>কম্পিউটার বিষয়ক প্রশিক্ষণ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প্রকল্প</w:t>
            </w:r>
          </w:p>
          <w:p w:rsidR="005252B3" w:rsidRPr="0018163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BAN" w:hAnsi="NikoshBAN" w:cs="NikoshBAN"/>
                <w:color w:val="000000"/>
                <w:lang w:bidi="bn-BD"/>
              </w:rPr>
            </w:pPr>
            <w:r w:rsidRPr="00181633">
              <w:rPr>
                <w:rFonts w:ascii="NikoshBAN" w:hAnsi="NikoshBAN" w:cs="NikoshBAN"/>
                <w:color w:val="000000"/>
                <w:lang w:bidi="bn-BD"/>
              </w:rPr>
              <w:t>রাজস্ব কার্</w:t>
            </w:r>
            <w:r>
              <w:rPr>
                <w:rFonts w:ascii="NikoshBAN" w:hAnsi="NikoshBAN" w:cs="NikoshBAN"/>
                <w:color w:val="000000"/>
                <w:lang w:bidi="bn-BD"/>
              </w:rPr>
              <w:t>যক্রম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প্রয়োজনীয় কাগজপত্র: অধিদপ্তরের আদেশ প্রাপ্তি </w:t>
            </w:r>
          </w:p>
          <w:p w:rsidR="005252B3" w:rsidRDefault="005252B3" w:rsidP="00D14B78">
            <w:pPr>
              <w:spacing w:after="0" w:line="240" w:lineRule="auto"/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প্রাপ্তি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6D5E19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৫ দিন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920F9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পোনা অবমুক্তি</w:t>
            </w:r>
            <w:r w:rsidRPr="000920F9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প্রভাব নিরুপণ বিষয়ক বিভিন্ন প্রতিবেদন, পুস্তক ইত্যাদি প্রণয়ন ও বিতরণ।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246CAD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246CAD">
              <w:rPr>
                <w:rFonts w:ascii="NikoshBAN" w:hAnsi="NikoshBAN" w:cs="NikoshBAN"/>
                <w:color w:val="000000"/>
                <w:lang w:bidi="bn-BD"/>
              </w:rPr>
              <w:t xml:space="preserve">ব্যক্তি যোগাযোগ, </w:t>
            </w:r>
          </w:p>
          <w:p w:rsidR="005252B3" w:rsidRPr="00246CAD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 xml:space="preserve">পত্র </w:t>
            </w:r>
          </w:p>
          <w:p w:rsidR="005252B3" w:rsidRPr="00246CAD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246CAD">
              <w:rPr>
                <w:rFonts w:ascii="NikoshBAN" w:hAnsi="NikoshBAN" w:cs="NikoshBAN"/>
                <w:color w:val="000000"/>
                <w:lang w:bidi="bn-BD"/>
              </w:rPr>
              <w:t xml:space="preserve"> ইমেইল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920F9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সি:িউপজেলা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920F9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0920F9">
              <w:rPr>
                <w:rFonts w:ascii="Nikosh" w:hAnsi="Nikosh" w:cs="Nikosh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৭ দিন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৪.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কর্মকর্তা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/কর্মচারী </w:t>
            </w: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নিয়োগ,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বদলী,</w:t>
            </w: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ছুটি, </w:t>
            </w: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পদোন্নতি, টাইমস্কেল ও সিলেকশন গ্রেড প্রদানের ব্যবস্থা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/সুপারিশ</w:t>
            </w: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করা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246CAD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D40B1">
              <w:rPr>
                <w:rFonts w:ascii="NikoshBAN" w:hAnsi="NikoshBAN" w:cs="NikoshBAN"/>
                <w:color w:val="000000"/>
                <w:lang w:bidi="bn-BD"/>
              </w:rPr>
              <w:t xml:space="preserve">আবেদনপত্র জমা প্রদান, </w:t>
            </w:r>
          </w:p>
          <w:p w:rsidR="005252B3" w:rsidRPr="00ED40B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D40B1">
              <w:rPr>
                <w:rFonts w:ascii="NikoshBAN" w:hAnsi="NikoshBAN" w:cs="NikoshBAN"/>
                <w:color w:val="000000"/>
                <w:lang w:bidi="bn-BD"/>
              </w:rPr>
              <w:t>সরাসরি</w:t>
            </w:r>
            <w:r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</w:p>
          <w:p w:rsidR="005252B3" w:rsidRPr="00FB16E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D40B1">
              <w:rPr>
                <w:rFonts w:ascii="NikoshBAN" w:hAnsi="NikoshBAN" w:cs="NikoshBAN"/>
                <w:color w:val="000000"/>
                <w:lang w:bidi="bn-BD"/>
              </w:rPr>
              <w:t xml:space="preserve"> ইমেইল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কাগজপত্র: সংশ্লিষ্ট কাগজপত্রাদি</w:t>
            </w:r>
          </w:p>
          <w:p w:rsidR="005252B3" w:rsidRPr="00FB16E3" w:rsidRDefault="005252B3" w:rsidP="00D14B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৭ দিন</w:t>
            </w:r>
          </w:p>
        </w:tc>
        <w:tc>
          <w:tcPr>
            <w:tcW w:w="10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pacing w:after="0" w:line="240" w:lineRule="auto"/>
              <w:jc w:val="both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৫.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FB16E3" w:rsidRDefault="005252B3" w:rsidP="00D14B78">
            <w:pPr>
              <w:shd w:val="clear" w:color="auto" w:fill="FFFFFF"/>
              <w:tabs>
                <w:tab w:val="left" w:pos="385"/>
              </w:tabs>
              <w:spacing w:after="0" w:line="240" w:lineRule="auto"/>
              <w:ind w:left="23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কর্মকর্তাদের ল্যামগ্রান্ট ও পেনশন  মঞ্জুরির ব্যবস্থা করা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E0080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আবেদনপত্র জমা প্রদান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D40B1">
              <w:rPr>
                <w:rFonts w:ascii="NikoshBAN" w:hAnsi="NikoshBAN" w:cs="NikoshBAN"/>
                <w:color w:val="000000"/>
                <w:lang w:bidi="bn-BD"/>
              </w:rPr>
              <w:t xml:space="preserve"> সরাসরি</w:t>
            </w:r>
            <w:r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</w:p>
          <w:p w:rsidR="005252B3" w:rsidRPr="00ED40B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D40B1">
              <w:rPr>
                <w:rFonts w:ascii="NikoshBAN" w:hAnsi="NikoshBAN" w:cs="NikoshBAN"/>
                <w:color w:val="000000"/>
                <w:lang w:bidi="bn-BD"/>
              </w:rPr>
              <w:t>ইমেইল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কাগজপত্র: সংশ্লিষ্ট কাগজপত্রাদি</w:t>
            </w:r>
          </w:p>
          <w:p w:rsidR="005252B3" w:rsidRPr="00FB16E3" w:rsidRDefault="005252B3" w:rsidP="00D14B78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৭ দিন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৬.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শৃঙ্খলাজনিত কার্যক্রম বাস্তবায়নের ব্যবস্থা করা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E0080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আবেদনপত্র জমা প্রদান,</w:t>
            </w:r>
          </w:p>
          <w:p w:rsidR="005252B3" w:rsidRPr="00E0080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5F1C1E">
              <w:rPr>
                <w:rFonts w:ascii="NikoshBAN" w:hAnsi="NikoshBAN" w:cs="NikoshBAN"/>
                <w:color w:val="000000"/>
                <w:lang w:bidi="bn-BD"/>
              </w:rPr>
              <w:t xml:space="preserve">সরাসরি </w:t>
            </w:r>
          </w:p>
          <w:p w:rsidR="005252B3" w:rsidRPr="005F1C1E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ইমেইল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কাগজপত্র: সংশ্লিষ্ট কাগজপত্রাদি</w:t>
            </w:r>
          </w:p>
          <w:p w:rsidR="005252B3" w:rsidRPr="00F168DF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C22F1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highlight w:val="yellow"/>
                <w:lang w:bidi="bn-BD"/>
              </w:rPr>
            </w:pPr>
            <w:r w:rsidRPr="00E00804">
              <w:rPr>
                <w:rFonts w:ascii="Nikosh" w:hAnsi="Nikosh" w:cs="Nikosh"/>
                <w:sz w:val="24"/>
                <w:szCs w:val="24"/>
                <w:lang w:bidi="bn-BD"/>
              </w:rPr>
              <w:t>৭ দিন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lastRenderedPageBreak/>
              <w:t>৭.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বিএফ ও জিপিএফ অগ্রিম মঞ্জ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ু</w:t>
            </w: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রির ব্যবস্থা করা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E0080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আবেদনপত্র জমা প্রদান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5F1C1E">
              <w:rPr>
                <w:rFonts w:ascii="NikoshBAN" w:hAnsi="NikoshBAN" w:cs="NikoshBAN"/>
                <w:color w:val="000000"/>
                <w:lang w:bidi="bn-BD"/>
              </w:rPr>
              <w:t xml:space="preserve">সরাসরি </w:t>
            </w:r>
          </w:p>
          <w:p w:rsidR="005252B3" w:rsidRPr="00BC22F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C22F1">
              <w:rPr>
                <w:rFonts w:ascii="NikoshBAN" w:hAnsi="NikoshBAN" w:cs="NikoshBAN"/>
                <w:color w:val="000000"/>
                <w:lang w:bidi="bn-BD"/>
              </w:rPr>
              <w:t>ইমেইল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কাগজপত্র: সংশ্লিষ্ট কাগজপত্রাদি</w:t>
            </w:r>
          </w:p>
          <w:p w:rsidR="005252B3" w:rsidRDefault="005252B3" w:rsidP="00D14B78"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BC22F1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highlight w:val="yellow"/>
                <w:lang w:bidi="bn-BD"/>
              </w:rPr>
            </w:pPr>
            <w:r w:rsidRPr="00E00804">
              <w:rPr>
                <w:rFonts w:ascii="Nikosh" w:hAnsi="Nikosh" w:cs="Nikosh"/>
                <w:sz w:val="24"/>
                <w:szCs w:val="24"/>
                <w:lang w:bidi="bn-BD"/>
              </w:rPr>
              <w:t>৭ দিন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৮.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বহিঃবাংলাদেশ গমনে পাসপোট প্রপ্তির জন্য অনাপত্তি (NOC) প্রদানের ব্যবস্থা করা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E0080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আবেদনপত্র জমা প্রদান,</w:t>
            </w:r>
          </w:p>
          <w:p w:rsidR="005252B3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5F1C1E">
              <w:rPr>
                <w:rFonts w:ascii="NikoshBAN" w:hAnsi="NikoshBAN" w:cs="NikoshBAN"/>
                <w:color w:val="000000"/>
                <w:lang w:bidi="bn-BD"/>
              </w:rPr>
              <w:t xml:space="preserve">সরাসরি </w:t>
            </w:r>
          </w:p>
          <w:p w:rsidR="005252B3" w:rsidRPr="00BC22F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C22F1">
              <w:rPr>
                <w:rFonts w:ascii="NikoshBAN" w:hAnsi="NikoshBAN" w:cs="NikoshBAN"/>
                <w:color w:val="000000"/>
                <w:lang w:bidi="bn-BD"/>
              </w:rPr>
              <w:t>ইমেইল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ED40B1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কাগজপত্র: </w:t>
            </w: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নির্ধারিত ফরম </w:t>
            </w:r>
          </w:p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</w:p>
          <w:p w:rsidR="005252B3" w:rsidRDefault="005252B3" w:rsidP="00D14B78">
            <w:pPr>
              <w:shd w:val="clear" w:color="auto" w:fill="FFFFFF"/>
              <w:spacing w:after="0" w:line="240" w:lineRule="auto"/>
            </w:pPr>
            <w:r w:rsidRPr="00ED40B1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৭</w:t>
            </w:r>
            <w:r w:rsidRPr="00FB16E3">
              <w:rPr>
                <w:rFonts w:ascii="Nikosh" w:hAnsi="Nikosh" w:cs="Nikosh"/>
                <w:sz w:val="24"/>
                <w:szCs w:val="24"/>
                <w:lang w:bidi="bn-BD"/>
              </w:rPr>
              <w:t>দিন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৯.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উপজেলা</w:t>
            </w:r>
            <w:r w:rsidRPr="00FB16E3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 দপ্তরের কর্মচারীদের বার্ষিক বর্ধিত বেতন প্রদান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E0080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আবেদনপত্র জমা প্রদান</w:t>
            </w:r>
          </w:p>
          <w:p w:rsidR="005252B3" w:rsidRPr="00E00804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5F1C1E">
              <w:rPr>
                <w:rFonts w:ascii="NikoshBAN" w:hAnsi="NikoshBAN" w:cs="NikoshBAN"/>
                <w:color w:val="000000"/>
                <w:lang w:bidi="bn-BD"/>
              </w:rPr>
              <w:t xml:space="preserve"> সরাসরি </w:t>
            </w:r>
          </w:p>
          <w:p w:rsidR="005252B3" w:rsidRPr="00BC22F1" w:rsidRDefault="005252B3" w:rsidP="005252B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95" w:hanging="195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C22F1">
              <w:rPr>
                <w:rFonts w:ascii="NikoshBAN" w:hAnsi="NikoshBAN" w:cs="NikoshBAN"/>
                <w:color w:val="000000"/>
                <w:lang w:bidi="bn-BD"/>
              </w:rPr>
              <w:t>ইমেইল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কাগজপত্র: সংশ্লিষ্ট কাগজপত্রাদি</w:t>
            </w:r>
          </w:p>
          <w:p w:rsidR="005252B3" w:rsidRPr="00FB16E3" w:rsidRDefault="005252B3" w:rsidP="00D14B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FB16E3"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FB16E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৩দিন</w:t>
            </w: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১০.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pacing w:after="0" w:line="240" w:lineRule="auto"/>
              <w:rPr>
                <w:rFonts w:ascii="NikoshBAN" w:hAnsi="NikoshBAN" w:cs="NikoshBAN"/>
                <w:color w:val="000000"/>
                <w:sz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32"/>
              </w:rPr>
              <w:t>সকল খাতে বরাদ্দ প্রস্তাব তৈরি করা এবং সংশ্লিষ্ট দপ্তরসমূহে যথাসময়ে প্রেরণ নিশ্চিত করা।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860523" w:rsidRDefault="005252B3" w:rsidP="005252B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49" w:hanging="149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ইন্টারনেট</w:t>
            </w:r>
          </w:p>
          <w:p w:rsidR="005252B3" w:rsidRDefault="005252B3" w:rsidP="005252B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49" w:hanging="149"/>
              <w:rPr>
                <w:rFonts w:ascii="NikoshBAN" w:hAnsi="NikoshBAN" w:cs="NikoshBAN"/>
                <w:color w:val="000000"/>
                <w:lang w:bidi="bn-BD"/>
              </w:rPr>
            </w:pPr>
            <w:r w:rsidRPr="00860523">
              <w:rPr>
                <w:rFonts w:ascii="Nikosh" w:hAnsi="Nikosh" w:cs="Nikosh"/>
                <w:color w:val="000000"/>
                <w:lang w:bidi="bn-BD"/>
              </w:rPr>
              <w:t>পত্র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যোগাযোগ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কাগজপত্র: সংশ্লিষ্ট কাগজপত্রাদি</w:t>
            </w:r>
          </w:p>
          <w:p w:rsidR="005252B3" w:rsidRDefault="005252B3" w:rsidP="00D14B78">
            <w:pPr>
              <w:shd w:val="clear" w:color="auto" w:fill="FFFFFF"/>
              <w:spacing w:after="0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>
              <w:rPr>
                <w:rFonts w:ascii="NikoshBAN" w:hAnsi="NikoshBAN" w:cs="NikoshBAN"/>
                <w:color w:val="000000"/>
                <w:lang w:bidi="bn-BD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E00804" w:rsidRDefault="005252B3" w:rsidP="00D14B78">
            <w:pPr>
              <w:shd w:val="clear" w:color="auto" w:fill="FFFFFF"/>
              <w:spacing w:after="0"/>
              <w:jc w:val="center"/>
              <w:rPr>
                <w:rFonts w:ascii="NikoshBAN" w:hAnsi="NikoshBAN" w:cs="NikoshBAN"/>
                <w:color w:val="000000"/>
                <w:lang w:bidi="bn-BD"/>
              </w:rPr>
            </w:pPr>
            <w:r w:rsidRPr="00E00804">
              <w:rPr>
                <w:rFonts w:ascii="NikoshBAN" w:hAnsi="NikoshBAN" w:cs="NikoshBAN"/>
                <w:color w:val="000000"/>
                <w:lang w:bidi="bn-BD"/>
              </w:rPr>
              <w:t>৭ দিন</w:t>
            </w:r>
          </w:p>
        </w:tc>
        <w:tc>
          <w:tcPr>
            <w:tcW w:w="10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4B7673" w:rsidRDefault="005252B3" w:rsidP="00D14B78">
            <w:pPr>
              <w:shd w:val="clear" w:color="auto" w:fill="FFFFFF"/>
              <w:spacing w:after="0" w:line="240" w:lineRule="auto"/>
              <w:rPr>
                <w:rFonts w:ascii="NikoshBAN" w:hAnsi="NikoshBAN" w:cs="NikoshBAN"/>
                <w:color w:val="000000"/>
                <w:sz w:val="24"/>
                <w:szCs w:val="24"/>
                <w:highlight w:val="yellow"/>
                <w:lang w:bidi="bn-BD"/>
              </w:rPr>
            </w:pPr>
            <w:r w:rsidRPr="004B7673">
              <w:rPr>
                <w:rFonts w:ascii="NikoshBAN" w:hAnsi="NikoshBAN" w:cs="NikoshBAN"/>
                <w:color w:val="000000"/>
                <w:sz w:val="24"/>
                <w:szCs w:val="24"/>
                <w:highlight w:val="yellow"/>
                <w:lang w:bidi="bn-BD"/>
              </w:rPr>
              <w:t xml:space="preserve"> </w:t>
            </w:r>
          </w:p>
        </w:tc>
      </w:tr>
      <w:tr w:rsidR="005252B3" w:rsidRPr="000075C7" w:rsidTr="00D14B78">
        <w:trPr>
          <w:trHeight w:val="1127"/>
          <w:tblHeader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১১.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উপজেলার</w:t>
            </w:r>
            <w:r w:rsidRPr="00201143">
              <w:rPr>
                <w:rFonts w:ascii="Nikosh" w:hAnsi="Nikosh" w:cs="Nikosh"/>
              </w:rPr>
              <w:t xml:space="preserve"> অবসরগামী কর্মকর্তাগণের  বিভিন্ন কর্মস্থলের কর্মসময়ের অডিট আপত্তি ও নিষ্পত্তির নিরীক্ষা সংক্রান্ত তথ্যাদি  ১৭ কলাম ছকে প্রাপ্তির নিমিত্ত পত্র জারী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3A1DB5" w:rsidRDefault="005252B3" w:rsidP="005252B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49" w:hanging="149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পত্র</w:t>
            </w:r>
          </w:p>
          <w:p w:rsidR="005252B3" w:rsidRPr="00201143" w:rsidRDefault="005252B3" w:rsidP="005252B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49" w:hanging="149"/>
              <w:rPr>
                <w:rFonts w:ascii="Nikosh" w:hAnsi="Nikosh" w:cs="Nikosh"/>
              </w:rPr>
            </w:pPr>
            <w:r w:rsidRPr="003A1DB5">
              <w:rPr>
                <w:rFonts w:ascii="Nikosh" w:hAnsi="Nikosh" w:cs="Nikosh"/>
                <w:color w:val="000000"/>
                <w:lang w:bidi="bn-BD"/>
              </w:rPr>
              <w:t>ই-মেইল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Default="005252B3" w:rsidP="00D14B78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কাগজপত্র: সংশ্লিষ্ট কাগজপত্রাদি</w:t>
            </w:r>
          </w:p>
          <w:p w:rsidR="005252B3" w:rsidRPr="00201143" w:rsidRDefault="005252B3" w:rsidP="00D14B7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 xml:space="preserve">স্থান: </w:t>
            </w:r>
            <w:r>
              <w:rPr>
                <w:rFonts w:ascii="NikoshBAN" w:hAnsi="NikoshBAN" w:cs="NikoshBAN"/>
                <w:color w:val="000000"/>
                <w:sz w:val="24"/>
                <w:szCs w:val="24"/>
                <w:lang w:bidi="bn-BD"/>
              </w:rPr>
              <w:t>সি:/উপজেলা মৎস্য কর্মকর্তার কাযালয়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 w:rsidRPr="00201143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B3" w:rsidRPr="00201143" w:rsidRDefault="005252B3" w:rsidP="00D14B78">
            <w:pPr>
              <w:jc w:val="center"/>
              <w:rPr>
                <w:rFonts w:ascii="Nikosh" w:hAnsi="Nikosh" w:cs="Nikosh"/>
              </w:rPr>
            </w:pPr>
            <w:r w:rsidRPr="00201143">
              <w:rPr>
                <w:rFonts w:ascii="Nikosh" w:hAnsi="Nikosh" w:cs="Nikosh"/>
              </w:rPr>
              <w:t>৭ দিন</w:t>
            </w:r>
          </w:p>
        </w:tc>
        <w:tc>
          <w:tcPr>
            <w:tcW w:w="10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B3" w:rsidRPr="000075C7" w:rsidRDefault="005252B3" w:rsidP="00D14B78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8"/>
                <w:szCs w:val="18"/>
                <w:lang w:bidi="bn-BD"/>
              </w:rPr>
            </w:pPr>
          </w:p>
        </w:tc>
      </w:tr>
    </w:tbl>
    <w:p w:rsidR="005252B3" w:rsidRDefault="005252B3" w:rsidP="005252B3">
      <w:pPr>
        <w:pStyle w:val="Heading2"/>
        <w:rPr>
          <w:rFonts w:ascii="NikoshBAN" w:hAnsi="NikoshBAN" w:cs="NikoshBAN"/>
          <w:sz w:val="28"/>
          <w:szCs w:val="28"/>
          <w:lang w:val="en-CA"/>
        </w:rPr>
      </w:pPr>
    </w:p>
    <w:p w:rsidR="005252B3" w:rsidRPr="003A1DB5" w:rsidRDefault="005252B3" w:rsidP="005252B3">
      <w:pPr>
        <w:pStyle w:val="Heading2"/>
        <w:rPr>
          <w:rFonts w:ascii="NikoshBAN" w:hAnsi="NikoshBAN" w:cs="NikoshBAN"/>
          <w:sz w:val="28"/>
          <w:szCs w:val="28"/>
          <w:lang w:val="en-CA"/>
        </w:rPr>
      </w:pPr>
      <w:r w:rsidRPr="000075C7">
        <w:rPr>
          <w:rFonts w:ascii="NikoshBAN" w:hAnsi="NikoshBAN" w:cs="NikoshBAN"/>
          <w:sz w:val="28"/>
          <w:szCs w:val="28"/>
          <w:cs/>
        </w:rPr>
        <w:t xml:space="preserve">২.৪) </w:t>
      </w:r>
      <w:r>
        <w:rPr>
          <w:rFonts w:ascii="NikoshBAN" w:hAnsi="NikoshBAN" w:cs="NikoshBAN"/>
          <w:lang w:val="en-US" w:bidi="bn-IN"/>
        </w:rPr>
        <w:t>সি:/উপজেলা মৎস্য কর্মকর্তার কাযালয়</w:t>
      </w:r>
      <w:r w:rsidRPr="000075C7">
        <w:rPr>
          <w:rFonts w:ascii="NikoshBAN" w:hAnsi="NikoshBAN" w:cs="NikoshBAN"/>
          <w:cs/>
          <w:lang w:bidi="bn-IN"/>
        </w:rPr>
        <w:t xml:space="preserve"> কর্তৃক প্রদত্ত </w:t>
      </w:r>
      <w:r w:rsidRPr="000075C7">
        <w:rPr>
          <w:rFonts w:ascii="NikoshBAN" w:hAnsi="NikoshBAN" w:cs="NikoshBAN"/>
          <w:sz w:val="28"/>
          <w:szCs w:val="28"/>
          <w:cs/>
        </w:rPr>
        <w:t>সেবা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color w:val="000000"/>
          <w:sz w:val="24"/>
          <w:szCs w:val="24"/>
        </w:rPr>
      </w:pPr>
      <w:r w:rsidRPr="00FB16E3">
        <w:rPr>
          <w:rFonts w:ascii="NikoshBAN" w:hAnsi="NikoshBAN" w:cs="NikoshBAN"/>
          <w:bCs/>
          <w:color w:val="000000"/>
          <w:sz w:val="24"/>
          <w:szCs w:val="24"/>
        </w:rPr>
        <w:t xml:space="preserve">উন্নত পদ্ধতিতে মাছ ও চিংড়ি চাষ এবং অন্যান্য জলজ সম্পদ ব্যবস্থাপনা বিষয়ক লাগসই প্রযুক্তি সম্পর্কীত </w:t>
      </w:r>
      <w:r>
        <w:rPr>
          <w:rFonts w:ascii="NikoshBAN" w:hAnsi="NikoshBAN" w:cs="NikoshBAN"/>
          <w:bCs/>
          <w:color w:val="000000"/>
          <w:sz w:val="24"/>
          <w:szCs w:val="24"/>
        </w:rPr>
        <w:t>তথ্য প্রদান</w:t>
      </w:r>
      <w:r w:rsidRPr="00FB16E3">
        <w:rPr>
          <w:rFonts w:ascii="NikoshBAN" w:hAnsi="NikoshBAN" w:cs="NikoshBAN"/>
          <w:bCs/>
          <w:color w:val="000000"/>
          <w:sz w:val="24"/>
          <w:szCs w:val="24"/>
        </w:rPr>
        <w:t>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color w:val="000000"/>
          <w:sz w:val="24"/>
          <w:szCs w:val="24"/>
        </w:rPr>
      </w:pPr>
      <w:r w:rsidRPr="00FB16E3">
        <w:rPr>
          <w:rFonts w:ascii="NikoshBAN" w:hAnsi="NikoshBAN" w:cs="NikoshBAN"/>
          <w:bCs/>
          <w:color w:val="000000"/>
          <w:sz w:val="24"/>
          <w:szCs w:val="24"/>
        </w:rPr>
        <w:t>মৎস্য চাষির প্রযুক্তি চাহিদা নিরুপণ এবং চাহিদা ভিত্তিক লাগসই প্রযুক্তির উপর প্রশিক্ষণ পরিকল্পনা প্রণয়ন;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sz w:val="24"/>
          <w:szCs w:val="24"/>
        </w:rPr>
      </w:pPr>
      <w:r w:rsidRPr="00FB16E3">
        <w:rPr>
          <w:rFonts w:ascii="NikoshBAN" w:hAnsi="NikoshBAN" w:cs="NikoshBAN"/>
          <w:bCs/>
          <w:sz w:val="24"/>
          <w:szCs w:val="24"/>
        </w:rPr>
        <w:t>মৎস্যখাদ্য আ</w:t>
      </w:r>
      <w:r w:rsidRPr="00FB16E3">
        <w:rPr>
          <w:rFonts w:ascii="NikoshBAN" w:hAnsi="NikoshBAN" w:cs="NikoshBAN"/>
          <w:sz w:val="24"/>
          <w:szCs w:val="24"/>
        </w:rPr>
        <w:t xml:space="preserve">ইন, ২০১০ ও </w:t>
      </w:r>
      <w:r w:rsidRPr="00FB16E3">
        <w:rPr>
          <w:rFonts w:ascii="NikoshBAN" w:hAnsi="NikoshBAN" w:cs="NikoshBAN"/>
          <w:bCs/>
          <w:sz w:val="24"/>
          <w:szCs w:val="24"/>
        </w:rPr>
        <w:t>মৎস্যখাদ্য বিধিমালা</w:t>
      </w:r>
      <w:r w:rsidRPr="00FB16E3">
        <w:rPr>
          <w:rFonts w:ascii="NikoshBAN" w:hAnsi="NikoshBAN" w:cs="NikoshBAN"/>
          <w:sz w:val="24"/>
          <w:szCs w:val="24"/>
        </w:rPr>
        <w:t xml:space="preserve">, ২০১১ এর আওতায় জেলা মৎস্য দপ্তরের সমন্বয়ে মৎস্যখাদ্য উৎপাদনকারী প্রতিষ্ঠানসমূহ পরিদর্শন করা  এবং </w:t>
      </w:r>
      <w:r w:rsidRPr="00FB16E3">
        <w:rPr>
          <w:rFonts w:ascii="NikoshBAN" w:hAnsi="NikoshBAN" w:cs="NikoshBAN"/>
          <w:bCs/>
          <w:sz w:val="24"/>
          <w:szCs w:val="24"/>
        </w:rPr>
        <w:t>আ</w:t>
      </w:r>
      <w:r w:rsidRPr="00FB16E3">
        <w:rPr>
          <w:rFonts w:ascii="NikoshBAN" w:hAnsi="NikoshBAN" w:cs="NikoshBAN"/>
          <w:sz w:val="24"/>
          <w:szCs w:val="24"/>
        </w:rPr>
        <w:t xml:space="preserve">ইন অমান্যকারীদের বিরুদ্ধে ব্যবস্থা গ্রহণ করা এবং </w:t>
      </w:r>
      <w:r w:rsidRPr="00FB16E3">
        <w:rPr>
          <w:rFonts w:ascii="NikoshBAN" w:hAnsi="NikoshBAN" w:cs="NikoshBAN"/>
          <w:bCs/>
          <w:sz w:val="24"/>
          <w:szCs w:val="24"/>
        </w:rPr>
        <w:t xml:space="preserve">মৎস্যখাদ্য </w:t>
      </w:r>
      <w:r w:rsidRPr="00FB16E3">
        <w:rPr>
          <w:rFonts w:ascii="NikoshBAN" w:hAnsi="NikoshBAN" w:cs="NikoshBAN"/>
          <w:sz w:val="24"/>
          <w:szCs w:val="24"/>
        </w:rPr>
        <w:t xml:space="preserve">নমুনা সংগ্রহ ও তা পরীক্ষা করে </w:t>
      </w:r>
      <w:r w:rsidRPr="00FB16E3">
        <w:rPr>
          <w:rFonts w:ascii="NikoshBAN" w:hAnsi="NikoshBAN" w:cs="NikoshBAN"/>
          <w:bCs/>
          <w:sz w:val="24"/>
          <w:szCs w:val="24"/>
        </w:rPr>
        <w:t>মৎস্যখাদ্য আ</w:t>
      </w:r>
      <w:r w:rsidRPr="00FB16E3">
        <w:rPr>
          <w:rFonts w:ascii="NikoshBAN" w:hAnsi="NikoshBAN" w:cs="NikoshBAN"/>
          <w:sz w:val="24"/>
          <w:szCs w:val="24"/>
        </w:rPr>
        <w:t xml:space="preserve">ইন, ২০১০ ও </w:t>
      </w:r>
      <w:r w:rsidRPr="00FB16E3">
        <w:rPr>
          <w:rFonts w:ascii="NikoshBAN" w:hAnsi="NikoshBAN" w:cs="NikoshBAN"/>
          <w:bCs/>
          <w:sz w:val="24"/>
          <w:szCs w:val="24"/>
        </w:rPr>
        <w:t>মৎস্যখাদ্য বিধিমালা</w:t>
      </w:r>
      <w:r w:rsidRPr="00FB16E3">
        <w:rPr>
          <w:rFonts w:ascii="NikoshBAN" w:hAnsi="NikoshBAN" w:cs="NikoshBAN"/>
          <w:sz w:val="24"/>
          <w:szCs w:val="24"/>
        </w:rPr>
        <w:t xml:space="preserve">, ২০১১  প্রতিপালনে ব্যর্থ প্রতিণ্ঠানের বিরুদ্ধে </w:t>
      </w:r>
      <w:r w:rsidRPr="00FB16E3">
        <w:rPr>
          <w:rFonts w:ascii="NikoshBAN" w:hAnsi="NikoshBAN" w:cs="NikoshBAN"/>
          <w:bCs/>
          <w:sz w:val="24"/>
          <w:szCs w:val="24"/>
        </w:rPr>
        <w:t>আ</w:t>
      </w:r>
      <w:r w:rsidRPr="00FB16E3">
        <w:rPr>
          <w:rFonts w:ascii="NikoshBAN" w:hAnsi="NikoshBAN" w:cs="NikoshBAN"/>
          <w:sz w:val="24"/>
          <w:szCs w:val="24"/>
        </w:rPr>
        <w:t>ইনানুগ ব্যবস্থা গ্রহণ;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sz w:val="24"/>
          <w:szCs w:val="24"/>
        </w:rPr>
      </w:pPr>
      <w:r>
        <w:rPr>
          <w:rFonts w:ascii="NikoshBAN" w:hAnsi="NikoshBAN" w:cs="NikoshBAN"/>
          <w:bCs/>
          <w:sz w:val="24"/>
          <w:szCs w:val="24"/>
        </w:rPr>
        <w:lastRenderedPageBreak/>
        <w:t>মৎস্য হ্যাচারি</w:t>
      </w:r>
      <w:r w:rsidRPr="00FB16E3">
        <w:rPr>
          <w:rFonts w:ascii="NikoshBAN" w:hAnsi="NikoshBAN" w:cs="NikoshBAN"/>
          <w:bCs/>
          <w:sz w:val="24"/>
          <w:szCs w:val="24"/>
        </w:rPr>
        <w:t xml:space="preserve"> আ</w:t>
      </w:r>
      <w:r w:rsidRPr="00FB16E3">
        <w:rPr>
          <w:rFonts w:ascii="NikoshBAN" w:hAnsi="NikoshBAN" w:cs="NikoshBAN"/>
          <w:sz w:val="24"/>
          <w:szCs w:val="24"/>
        </w:rPr>
        <w:t xml:space="preserve">ইন, ২০১০ ও </w:t>
      </w:r>
      <w:r>
        <w:rPr>
          <w:rFonts w:ascii="NikoshBAN" w:hAnsi="NikoshBAN" w:cs="NikoshBAN"/>
          <w:bCs/>
          <w:sz w:val="24"/>
          <w:szCs w:val="24"/>
        </w:rPr>
        <w:t>মৎস্য হ্যাচারি</w:t>
      </w:r>
      <w:r w:rsidRPr="00FB16E3">
        <w:rPr>
          <w:rFonts w:ascii="NikoshBAN" w:hAnsi="NikoshBAN" w:cs="NikoshBAN"/>
          <w:bCs/>
          <w:sz w:val="24"/>
          <w:szCs w:val="24"/>
        </w:rPr>
        <w:t xml:space="preserve"> বিধিমালা</w:t>
      </w:r>
      <w:r w:rsidRPr="00FB16E3">
        <w:rPr>
          <w:rFonts w:ascii="NikoshBAN" w:hAnsi="NikoshBAN" w:cs="NikoshBAN"/>
          <w:sz w:val="24"/>
          <w:szCs w:val="24"/>
        </w:rPr>
        <w:t xml:space="preserve">, ২০১১ এর আওতায় জেলা মৎস্য দপ্তরের সমন্বয়ে মৎস্য </w:t>
      </w:r>
      <w:r w:rsidRPr="00FB16E3">
        <w:rPr>
          <w:rFonts w:ascii="NikoshBAN" w:hAnsi="NikoshBAN" w:cs="NikoshBAN"/>
          <w:bCs/>
          <w:sz w:val="24"/>
          <w:szCs w:val="24"/>
        </w:rPr>
        <w:t>হ্যাচারি</w:t>
      </w:r>
      <w:r w:rsidRPr="00FB16E3">
        <w:rPr>
          <w:rFonts w:ascii="NikoshBAN" w:hAnsi="NikoshBAN" w:cs="NikoshBAN"/>
          <w:sz w:val="24"/>
          <w:szCs w:val="24"/>
        </w:rPr>
        <w:t xml:space="preserve"> সমূহের নিবন্ধন নিশ্চিত করা করা  এবং </w:t>
      </w:r>
      <w:r w:rsidRPr="00FB16E3">
        <w:rPr>
          <w:rFonts w:ascii="NikoshBAN" w:hAnsi="NikoshBAN" w:cs="NikoshBAN"/>
          <w:bCs/>
          <w:sz w:val="24"/>
          <w:szCs w:val="24"/>
        </w:rPr>
        <w:t>আ</w:t>
      </w:r>
      <w:r w:rsidRPr="00FB16E3">
        <w:rPr>
          <w:rFonts w:ascii="NikoshBAN" w:hAnsi="NikoshBAN" w:cs="NikoshBAN"/>
          <w:sz w:val="24"/>
          <w:szCs w:val="24"/>
        </w:rPr>
        <w:t xml:space="preserve">ইন প্রতিপালনে ব্যর্থ প্রতিণ্ঠানের বিরুদ্ধে </w:t>
      </w:r>
      <w:r w:rsidRPr="00FB16E3">
        <w:rPr>
          <w:rFonts w:ascii="NikoshBAN" w:hAnsi="NikoshBAN" w:cs="NikoshBAN"/>
          <w:bCs/>
          <w:sz w:val="24"/>
          <w:szCs w:val="24"/>
        </w:rPr>
        <w:t>আ</w:t>
      </w:r>
      <w:r w:rsidRPr="00FB16E3">
        <w:rPr>
          <w:rFonts w:ascii="NikoshBAN" w:hAnsi="NikoshBAN" w:cs="NikoshBAN"/>
          <w:sz w:val="24"/>
          <w:szCs w:val="24"/>
        </w:rPr>
        <w:t>ইনানুগ ব্যবস্থা গ্রহণ;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sz w:val="24"/>
          <w:szCs w:val="24"/>
        </w:rPr>
      </w:pPr>
      <w:r w:rsidRPr="00FB16E3">
        <w:rPr>
          <w:rFonts w:ascii="NikoshBAN" w:hAnsi="NikoshBAN" w:cs="NikoshBAN"/>
          <w:bCs/>
          <w:sz w:val="24"/>
          <w:szCs w:val="24"/>
        </w:rPr>
        <w:t>মাছ ও চিংড়িতে ফরমালিনসহ নিষিদ্ধ ঘোষিত অপদ্রব্য ব্যবহাররোধ এবং নিরাপদ মৎস্যখাদ্য সরবরাহে সহযোগিতা প্রদান;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color w:val="000000"/>
          <w:sz w:val="24"/>
          <w:szCs w:val="24"/>
        </w:rPr>
      </w:pPr>
      <w:r w:rsidRPr="00FB16E3">
        <w:rPr>
          <w:rFonts w:ascii="NikoshBAN" w:hAnsi="NikoshBAN" w:cs="NikoshBAN"/>
          <w:bCs/>
          <w:sz w:val="24"/>
          <w:szCs w:val="24"/>
        </w:rPr>
        <w:t>মাছ ও চিংড়ি চাষ বিষয়ক প্রযুক্তি সফলভাবে হস্তান্তরের লক্ষ্যে উদ্বুদ্ধকরণ, চাষি প্রশিক্ষণ প্রদর্শনী খামার পরিচালনার জন্য প্রশিক্ষণ সামগ্রি</w:t>
      </w:r>
      <w:r>
        <w:rPr>
          <w:rFonts w:ascii="NikoshBAN" w:hAnsi="NikoshBAN" w:cs="NikoshBAN"/>
          <w:bCs/>
          <w:sz w:val="24"/>
          <w:szCs w:val="24"/>
        </w:rPr>
        <w:t>, ম্যানুয়েল, বার্ষিক প্রতিবেদন</w:t>
      </w:r>
      <w:r w:rsidRPr="00FB16E3">
        <w:rPr>
          <w:rFonts w:ascii="NikoshBAN" w:hAnsi="NikoshBAN" w:cs="NikoshBAN"/>
          <w:bCs/>
          <w:sz w:val="24"/>
          <w:szCs w:val="24"/>
        </w:rPr>
        <w:t xml:space="preserve"> ইত্যাদি</w:t>
      </w:r>
      <w:r w:rsidRPr="00FB16E3">
        <w:rPr>
          <w:rFonts w:ascii="NikoshBAN" w:hAnsi="NikoshBAN" w:cs="NikoshBAN"/>
          <w:bCs/>
          <w:color w:val="000000"/>
          <w:sz w:val="24"/>
          <w:szCs w:val="24"/>
        </w:rPr>
        <w:t xml:space="preserve"> বিতরণ;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sz w:val="24"/>
          <w:szCs w:val="24"/>
        </w:rPr>
      </w:pPr>
      <w:r w:rsidRPr="00FB16E3">
        <w:rPr>
          <w:rFonts w:ascii="NikoshBAN" w:hAnsi="NikoshBAN" w:cs="NikoshBAN"/>
          <w:bCs/>
          <w:color w:val="000000"/>
          <w:sz w:val="24"/>
          <w:szCs w:val="24"/>
        </w:rPr>
        <w:t xml:space="preserve">অধিক উৎপাদন নিশ্চিত করার </w:t>
      </w:r>
      <w:r w:rsidRPr="00FB16E3">
        <w:rPr>
          <w:rFonts w:ascii="NikoshBAN" w:hAnsi="NikoshBAN" w:cs="NikoshBAN"/>
          <w:bCs/>
          <w:sz w:val="24"/>
          <w:szCs w:val="24"/>
        </w:rPr>
        <w:t>লক্ষ্যে  সরকারী মৎস্যবীজ উৎপাদন খামারের কর্মপরিকল্পনা প্রণয়নসহ বিভিন্ন প্রজাতির গুণগত মানসম্পন্ন পোনা ও ব্রুড মাছ উৎপাদন ও সরবরাহ;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sz w:val="24"/>
          <w:szCs w:val="24"/>
        </w:rPr>
      </w:pPr>
      <w:r w:rsidRPr="00FB16E3">
        <w:rPr>
          <w:rFonts w:ascii="NikoshBAN" w:hAnsi="NikoshBAN" w:cs="NikoshBAN"/>
          <w:bCs/>
          <w:sz w:val="24"/>
          <w:szCs w:val="24"/>
        </w:rPr>
        <w:t>মৎস্য উৎপাদন বৃদ্ধিতে ব্যাপক গণসচেতনা সৃষ্টির লক্ষ্যে জাতীয় মৎস্য সপ্তাহ পালন, মৎস্য পুরস্কার প্রদানসহ অন্যান্য বিভাগের পুরস্কার প্রদান ও মনোনয়নে সহায়তা প্রদান;</w:t>
      </w:r>
    </w:p>
    <w:p w:rsidR="005252B3" w:rsidRPr="001C6F0C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color w:val="000000"/>
          <w:sz w:val="24"/>
          <w:szCs w:val="24"/>
        </w:rPr>
      </w:pPr>
      <w:r w:rsidRPr="00FB16E3">
        <w:rPr>
          <w:rFonts w:ascii="NikoshBAN" w:hAnsi="NikoshBAN" w:cs="NikoshBAN"/>
          <w:bCs/>
          <w:color w:val="000000"/>
          <w:sz w:val="24"/>
          <w:szCs w:val="24"/>
        </w:rPr>
        <w:t>প্রযুক্তি হস্তান্তর, সম্প্রসারণ ও সংরক্ষণ কার্যাদি সুষ্ঠুভাবে সম্পদনের লক্ষ্যে সকল প্রকার মুদ্রিত এবং অডিও-ভিস্যুয়াল সম্প্রসারণ সামগ্রি অভীষ্ট জনগোষ্ঠীর মধ্যে বিতরণ;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color w:val="000000"/>
          <w:sz w:val="24"/>
          <w:szCs w:val="24"/>
        </w:rPr>
      </w:pPr>
      <w:r w:rsidRPr="00FB16E3">
        <w:rPr>
          <w:rFonts w:ascii="NikoshBAN" w:hAnsi="NikoshBAN" w:cs="NikoshBAN"/>
          <w:bCs/>
          <w:color w:val="000000"/>
          <w:sz w:val="24"/>
          <w:szCs w:val="24"/>
        </w:rPr>
        <w:t>অভ্যন্তরীণ মৎস্য সস্পদ জরীপ পরিচালনা করা;</w:t>
      </w:r>
    </w:p>
    <w:p w:rsidR="005252B3" w:rsidRPr="00FB16E3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BAN" w:hAnsi="NikoshBAN" w:cs="NikoshBAN"/>
          <w:bCs/>
          <w:color w:val="000000"/>
          <w:sz w:val="24"/>
          <w:szCs w:val="24"/>
        </w:rPr>
      </w:pPr>
      <w:r w:rsidRPr="00FB16E3">
        <w:rPr>
          <w:rFonts w:ascii="NikoshBAN" w:hAnsi="NikoshBAN" w:cs="NikoshBAN"/>
          <w:bCs/>
          <w:color w:val="000000"/>
          <w:sz w:val="24"/>
          <w:szCs w:val="24"/>
        </w:rPr>
        <w:t xml:space="preserve">প্রাকৃতিক দুর্যোগকালীন সময় সার্বক্ষনিক মনিটরিং রুম খুলে মাঠ পর্যায় থেকে ক্ষয়ক্ষতির তথ্য সংগ্রহ করা ও তা একিভূত করে </w:t>
      </w:r>
      <w:r>
        <w:rPr>
          <w:rFonts w:ascii="NikoshBAN" w:hAnsi="NikoshBAN" w:cs="NikoshBAN"/>
          <w:bCs/>
          <w:color w:val="000000"/>
          <w:sz w:val="24"/>
          <w:szCs w:val="24"/>
        </w:rPr>
        <w:t>জেলায়</w:t>
      </w:r>
      <w:r w:rsidRPr="00FB16E3">
        <w:rPr>
          <w:rFonts w:ascii="NikoshBAN" w:hAnsi="NikoshBAN" w:cs="NikoshBAN"/>
          <w:bCs/>
          <w:color w:val="000000"/>
          <w:sz w:val="24"/>
          <w:szCs w:val="24"/>
        </w:rPr>
        <w:t xml:space="preserve"> প্রেরণের ব্যবস্থা করা;</w:t>
      </w:r>
    </w:p>
    <w:p w:rsidR="005252B3" w:rsidRPr="00FB16E3" w:rsidRDefault="005252B3" w:rsidP="005252B3">
      <w:pPr>
        <w:numPr>
          <w:ilvl w:val="0"/>
          <w:numId w:val="1"/>
        </w:numPr>
        <w:spacing w:line="360" w:lineRule="auto"/>
        <w:rPr>
          <w:rFonts w:ascii="Nikosh" w:hAnsi="Nikosh" w:cs="Nikosh"/>
          <w:color w:val="000000"/>
          <w:sz w:val="24"/>
          <w:szCs w:val="24"/>
          <w:lang w:bidi="bn-BD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কর্মকর্তা/কর্মচারী নিয়োগ, পদোন্নতি, সদর দপ্তরের কর্মচারীদের টাইমস্কেল ও সিলেকশন গ্রেড প্রদানের ব্যাবস্থা</w:t>
      </w:r>
      <w:r>
        <w:rPr>
          <w:rFonts w:ascii="Nikosh" w:hAnsi="Nikosh" w:cs="Nikosh"/>
          <w:color w:val="000000"/>
          <w:sz w:val="24"/>
          <w:szCs w:val="24"/>
          <w:lang w:bidi="bn-BD"/>
        </w:rPr>
        <w:t>/সহায়তা</w:t>
      </w: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 xml:space="preserve"> করা</w:t>
      </w:r>
    </w:p>
    <w:p w:rsidR="005252B3" w:rsidRPr="00FB16E3" w:rsidRDefault="005252B3" w:rsidP="005252B3">
      <w:pPr>
        <w:numPr>
          <w:ilvl w:val="0"/>
          <w:numId w:val="1"/>
        </w:numPr>
        <w:spacing w:line="360" w:lineRule="auto"/>
        <w:rPr>
          <w:rFonts w:ascii="Nikosh" w:hAnsi="Nikosh" w:cs="Nikosh"/>
          <w:color w:val="000000"/>
          <w:sz w:val="24"/>
          <w:szCs w:val="24"/>
          <w:lang w:bidi="bn-BD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কর্মকর্তা/কর্মচারীগণের চাকরি নিয়মিতকরণ ও স্থায়ীকরণের ব্যবস্থা</w:t>
      </w:r>
      <w:r>
        <w:rPr>
          <w:rFonts w:ascii="Nikosh" w:hAnsi="Nikosh" w:cs="Nikosh"/>
          <w:color w:val="000000"/>
          <w:sz w:val="24"/>
          <w:szCs w:val="24"/>
          <w:lang w:bidi="bn-BD"/>
        </w:rPr>
        <w:t>/সহায়তা</w:t>
      </w: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 xml:space="preserve"> করা</w:t>
      </w:r>
    </w:p>
    <w:p w:rsidR="005252B3" w:rsidRPr="00FB16E3" w:rsidRDefault="005252B3" w:rsidP="005252B3">
      <w:pPr>
        <w:numPr>
          <w:ilvl w:val="0"/>
          <w:numId w:val="1"/>
        </w:numPr>
        <w:spacing w:line="360" w:lineRule="auto"/>
        <w:rPr>
          <w:rFonts w:ascii="Nikosh" w:hAnsi="Nikosh" w:cs="Nikosh"/>
          <w:color w:val="000000"/>
          <w:sz w:val="24"/>
          <w:szCs w:val="24"/>
          <w:lang w:bidi="bn-BD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দপ্তরের কর্মচারীদের বার্ষিক বর্ধিত বেতন প্রদান</w:t>
      </w:r>
    </w:p>
    <w:p w:rsidR="005252B3" w:rsidRPr="00FB16E3" w:rsidRDefault="005252B3" w:rsidP="005252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Nikosh" w:hAnsi="Nikosh" w:cs="Nikosh"/>
          <w:color w:val="000000"/>
          <w:sz w:val="24"/>
          <w:szCs w:val="24"/>
          <w:lang w:bidi="bn-BD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কর্মকর্তা/কর্মচারীগণের  ছুটি, পদায়ন ও বদলীর ব্যবস্থা</w:t>
      </w:r>
      <w:r>
        <w:rPr>
          <w:rFonts w:ascii="Nikosh" w:hAnsi="Nikosh" w:cs="Nikosh"/>
          <w:color w:val="000000"/>
          <w:sz w:val="24"/>
          <w:szCs w:val="24"/>
          <w:lang w:bidi="bn-BD"/>
        </w:rPr>
        <w:t>/সহায়তা</w:t>
      </w: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 xml:space="preserve"> করা</w:t>
      </w:r>
    </w:p>
    <w:p w:rsidR="005252B3" w:rsidRPr="00FB16E3" w:rsidRDefault="005252B3" w:rsidP="005252B3">
      <w:pPr>
        <w:numPr>
          <w:ilvl w:val="0"/>
          <w:numId w:val="1"/>
        </w:numPr>
        <w:spacing w:line="360" w:lineRule="auto"/>
        <w:rPr>
          <w:rFonts w:ascii="Nikosh" w:hAnsi="Nikosh" w:cs="Nikosh"/>
          <w:color w:val="000000"/>
          <w:sz w:val="24"/>
          <w:szCs w:val="24"/>
          <w:lang w:bidi="bn-BD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কর্মকর্তা/কর্মচারীদের ল্যামগ্রান্ট ও পেনশন মঞ্জুরির ব্যবস্থা</w:t>
      </w:r>
      <w:r>
        <w:rPr>
          <w:rFonts w:ascii="Nikosh" w:hAnsi="Nikosh" w:cs="Nikosh"/>
          <w:color w:val="000000"/>
          <w:sz w:val="24"/>
          <w:szCs w:val="24"/>
          <w:lang w:bidi="bn-BD"/>
        </w:rPr>
        <w:t>/সহায়তা</w:t>
      </w: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 xml:space="preserve"> করা</w:t>
      </w:r>
    </w:p>
    <w:p w:rsidR="005252B3" w:rsidRPr="00FB16E3" w:rsidRDefault="005252B3" w:rsidP="005252B3">
      <w:pPr>
        <w:numPr>
          <w:ilvl w:val="0"/>
          <w:numId w:val="1"/>
        </w:numPr>
        <w:spacing w:line="360" w:lineRule="auto"/>
        <w:rPr>
          <w:rFonts w:ascii="Nikosh" w:hAnsi="Nikosh" w:cs="Nikosh"/>
          <w:color w:val="000000"/>
          <w:sz w:val="24"/>
          <w:szCs w:val="24"/>
          <w:lang w:bidi="bn-BD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কর্মকর্তা/কর্মচারীদের শৃংখলাজনিত কার্যক্রম বাস্তবায়নের ব্যবস্থা করা</w:t>
      </w:r>
    </w:p>
    <w:p w:rsidR="005252B3" w:rsidRPr="00FB16E3" w:rsidRDefault="005252B3" w:rsidP="005252B3">
      <w:pPr>
        <w:numPr>
          <w:ilvl w:val="0"/>
          <w:numId w:val="1"/>
        </w:numPr>
        <w:spacing w:line="360" w:lineRule="auto"/>
        <w:rPr>
          <w:rFonts w:ascii="Nikosh" w:hAnsi="Nikosh" w:cs="Nikosh"/>
          <w:color w:val="000000"/>
          <w:sz w:val="24"/>
          <w:szCs w:val="24"/>
          <w:lang w:bidi="bn-BD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কর্মকর্তা/কর্মচারীদের বিএফ ও জিপিএফ অগ্রিম মঞ্জৃরির ব্যবস্থা</w:t>
      </w:r>
      <w:r>
        <w:rPr>
          <w:rFonts w:ascii="Nikosh" w:hAnsi="Nikosh" w:cs="Nikosh"/>
          <w:color w:val="000000"/>
          <w:sz w:val="24"/>
          <w:szCs w:val="24"/>
          <w:lang w:bidi="bn-BD"/>
        </w:rPr>
        <w:t>/সহায়তা</w:t>
      </w: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 xml:space="preserve"> করা</w:t>
      </w:r>
    </w:p>
    <w:p w:rsidR="005252B3" w:rsidRPr="00B249B6" w:rsidRDefault="005252B3" w:rsidP="005252B3">
      <w:pPr>
        <w:numPr>
          <w:ilvl w:val="0"/>
          <w:numId w:val="1"/>
        </w:numPr>
        <w:spacing w:line="360" w:lineRule="auto"/>
        <w:rPr>
          <w:rFonts w:ascii="Nikosh" w:hAnsi="Nikosh" w:cs="Nikosh"/>
          <w:b/>
          <w:bCs/>
          <w:color w:val="000000"/>
          <w:sz w:val="24"/>
          <w:szCs w:val="24"/>
        </w:rPr>
      </w:pPr>
      <w:r w:rsidRPr="00FB16E3">
        <w:rPr>
          <w:rFonts w:ascii="Nikosh" w:hAnsi="Nikosh" w:cs="Nikosh"/>
          <w:color w:val="000000"/>
          <w:sz w:val="24"/>
          <w:szCs w:val="24"/>
          <w:lang w:bidi="bn-BD"/>
        </w:rPr>
        <w:t>কর্মকর্তা/কর্মচারীদের বহিঃবাংলাদেশ গমনে পাসপোর্ট প্রপ্তির জন্য অনাপত্তি (NOC) প্রদানের ব্যবস্থা করা</w:t>
      </w:r>
    </w:p>
    <w:p w:rsidR="005252B3" w:rsidRPr="00751101" w:rsidRDefault="005252B3" w:rsidP="005252B3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/>
        </w:rPr>
      </w:pPr>
      <w:r w:rsidRPr="00751101">
        <w:rPr>
          <w:rFonts w:ascii="SutonnyMJ" w:hAnsi="SutonnyMJ"/>
        </w:rPr>
        <w:t xml:space="preserve">¯^v¯’¨m¤§Z </w:t>
      </w:r>
      <w:r w:rsidRPr="00751101">
        <w:rPr>
          <w:rFonts w:ascii="Nikosh" w:hAnsi="Nikosh" w:cs="Nikosh"/>
        </w:rPr>
        <w:t>ও মানসম্পন্ন</w:t>
      </w:r>
      <w:r w:rsidRPr="00751101">
        <w:rPr>
          <w:rFonts w:ascii="Vrinda" w:hAnsi="Vrinda"/>
        </w:rPr>
        <w:t xml:space="preserve"> </w:t>
      </w:r>
      <w:r w:rsidRPr="00751101">
        <w:rPr>
          <w:rFonts w:ascii="SutonnyMJ" w:hAnsi="SutonnyMJ"/>
        </w:rPr>
        <w:t xml:space="preserve">grm¨ I grm¨cY¨ </w:t>
      </w:r>
      <w:r w:rsidRPr="00751101">
        <w:rPr>
          <w:rFonts w:ascii="Nikosh" w:hAnsi="Nikosh" w:cs="Nikosh"/>
        </w:rPr>
        <w:t xml:space="preserve">প্রক্রিয়াজাতকরণের নিমিত্ত </w:t>
      </w:r>
      <w:r w:rsidRPr="00751101">
        <w:rPr>
          <w:rFonts w:ascii="Times New Roman" w:hAnsi="Times New Roman" w:cs="Times New Roman"/>
        </w:rPr>
        <w:t>HACCP</w:t>
      </w:r>
      <w:r w:rsidRPr="00751101">
        <w:rPr>
          <w:rFonts w:ascii="SutonnyMJ" w:hAnsi="SutonnyMJ"/>
        </w:rPr>
        <w:t xml:space="preserve"> ev¯Íevq‡bi KvwiMix mnvqZv cÖ`vb|</w:t>
      </w:r>
    </w:p>
    <w:p w:rsidR="005252B3" w:rsidRPr="00751101" w:rsidRDefault="005252B3" w:rsidP="005252B3">
      <w:pPr>
        <w:pStyle w:val="ListParagraph"/>
        <w:numPr>
          <w:ilvl w:val="0"/>
          <w:numId w:val="1"/>
        </w:numPr>
        <w:spacing w:after="0" w:line="360" w:lineRule="auto"/>
        <w:rPr>
          <w:rFonts w:ascii="SutonnyMJ" w:hAnsi="SutonnyMJ"/>
        </w:rPr>
      </w:pPr>
      <w:r w:rsidRPr="00751101">
        <w:rPr>
          <w:rFonts w:ascii="SutonnyMJ" w:hAnsi="SutonnyMJ"/>
        </w:rPr>
        <w:lastRenderedPageBreak/>
        <w:t xml:space="preserve">grm¨ cÖwµqvRvZKiY KviLvbv, grm¨ mieivnKvix, </w:t>
      </w:r>
      <w:r w:rsidRPr="00751101">
        <w:rPr>
          <w:rFonts w:ascii="Nikosh" w:hAnsi="Nikosh" w:cs="Nikosh"/>
        </w:rPr>
        <w:t>ডিপো, মৎস্য অবতরণকেন্দ্র,</w:t>
      </w:r>
      <w:r w:rsidRPr="00751101">
        <w:rPr>
          <w:rFonts w:ascii="SutonnyMJ" w:hAnsi="SutonnyMJ"/>
        </w:rPr>
        <w:t xml:space="preserve"> </w:t>
      </w:r>
      <w:r w:rsidRPr="00751101">
        <w:rPr>
          <w:rFonts w:ascii="Nikosh" w:hAnsi="Nikosh" w:cs="Nikosh"/>
        </w:rPr>
        <w:t xml:space="preserve">বরফকল,  </w:t>
      </w:r>
      <w:r w:rsidRPr="00751101">
        <w:rPr>
          <w:rFonts w:ascii="SutonnyMJ" w:hAnsi="SutonnyMJ"/>
        </w:rPr>
        <w:t xml:space="preserve">grm¨cY¨ ißvbxKviK </w:t>
      </w:r>
      <w:r w:rsidRPr="00751101">
        <w:rPr>
          <w:rFonts w:ascii="Nikosh" w:hAnsi="Nikosh" w:cs="Nikosh"/>
        </w:rPr>
        <w:t xml:space="preserve">প্রভৃতি </w:t>
      </w:r>
      <w:r w:rsidRPr="00751101">
        <w:rPr>
          <w:rFonts w:ascii="SutonnyMJ" w:hAnsi="SutonnyMJ"/>
        </w:rPr>
        <w:t>jvB‡mÝ cÖ`vb</w:t>
      </w:r>
      <w:r w:rsidRPr="00751101">
        <w:rPr>
          <w:rFonts w:ascii="Nikosh" w:hAnsi="Nikosh" w:cs="Nikosh"/>
        </w:rPr>
        <w:t>/নবায়ন</w:t>
      </w:r>
      <w:r>
        <w:rPr>
          <w:rFonts w:ascii="SutonnyMJ" w:hAnsi="SutonnyMJ"/>
        </w:rPr>
        <w:t xml:space="preserve"> Ki</w:t>
      </w:r>
      <w:r w:rsidRPr="007C4FB3">
        <w:rPr>
          <w:rFonts w:ascii="NikoshBAN" w:hAnsi="NikoshBAN" w:cs="NikoshBAN"/>
        </w:rPr>
        <w:t>নে সহায়ত</w:t>
      </w:r>
      <w:r>
        <w:rPr>
          <w:rFonts w:ascii="NikoshBAN" w:hAnsi="NikoshBAN" w:cs="NikoshBAN"/>
        </w:rPr>
        <w:t>া প্রদান করা।</w:t>
      </w:r>
      <w:r w:rsidRPr="00751101">
        <w:rPr>
          <w:rFonts w:ascii="SutonnyMJ" w:hAnsi="SutonnyMJ"/>
        </w:rPr>
        <w:t xml:space="preserve"> </w:t>
      </w:r>
    </w:p>
    <w:p w:rsidR="005252B3" w:rsidRPr="00751101" w:rsidRDefault="005252B3" w:rsidP="005252B3">
      <w:pPr>
        <w:pStyle w:val="ListParagraph"/>
        <w:numPr>
          <w:ilvl w:val="0"/>
          <w:numId w:val="1"/>
        </w:numPr>
        <w:spacing w:after="0" w:line="360" w:lineRule="auto"/>
        <w:rPr>
          <w:rFonts w:ascii="Nikosh" w:hAnsi="Nikosh" w:cs="Nikosh"/>
          <w:b/>
          <w:bCs/>
          <w:color w:val="000000"/>
        </w:rPr>
      </w:pPr>
      <w:r w:rsidRPr="00751101">
        <w:rPr>
          <w:rFonts w:ascii="Nikosh" w:hAnsi="Nikosh" w:cs="Nikosh"/>
        </w:rPr>
        <w:t>নিরাপদ মৎস্য উৎপাদনের লক্ষ্যে উত্তম মৎস্য চাষ পদ্ধতি বাস্তবায়নে সহায়তা করা।</w:t>
      </w:r>
    </w:p>
    <w:p w:rsidR="005252B3" w:rsidRPr="00751101" w:rsidRDefault="005252B3" w:rsidP="005252B3">
      <w:pPr>
        <w:pStyle w:val="ListParagraph"/>
        <w:numPr>
          <w:ilvl w:val="0"/>
          <w:numId w:val="1"/>
        </w:numPr>
        <w:spacing w:after="0" w:line="360" w:lineRule="auto"/>
        <w:rPr>
          <w:rFonts w:ascii="Nikosh" w:hAnsi="Nikosh" w:cs="Nikosh"/>
          <w:b/>
          <w:bCs/>
          <w:color w:val="000000"/>
        </w:rPr>
      </w:pPr>
      <w:r w:rsidRPr="00751101">
        <w:rPr>
          <w:rFonts w:ascii="Nikosh" w:hAnsi="Nikosh" w:cs="Nikosh"/>
        </w:rPr>
        <w:t xml:space="preserve">মৎস্য চাষের মাধ্যমে নিরাপদ মাছ ও চিংড়ি উৎপাদিত হচ্ছে কিনা তা যাচাইয়ের লক্ষ্যে </w:t>
      </w:r>
      <w:r w:rsidRPr="00751101">
        <w:rPr>
          <w:rFonts w:ascii="Times New Roman" w:hAnsi="Times New Roman" w:cs="Times New Roman"/>
        </w:rPr>
        <w:t>NRCP</w:t>
      </w:r>
      <w:r w:rsidRPr="00751101">
        <w:rPr>
          <w:rFonts w:ascii="Nikosh" w:hAnsi="Nikosh" w:cs="Nikosh"/>
        </w:rPr>
        <w:t xml:space="preserve"> বাস্তবায়ন করা। </w:t>
      </w:r>
      <w:r w:rsidRPr="00751101">
        <w:rPr>
          <w:rFonts w:ascii="Nikosh" w:hAnsi="Nikosh" w:cs="Nikosh"/>
          <w:b/>
          <w:bCs/>
          <w:color w:val="000000"/>
        </w:rPr>
        <w:t xml:space="preserve"> </w:t>
      </w:r>
    </w:p>
    <w:p w:rsidR="005252B3" w:rsidRPr="00751101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bCs/>
        </w:rPr>
      </w:pPr>
      <w:r w:rsidRPr="00751101">
        <w:rPr>
          <w:rFonts w:ascii="Nikosh" w:hAnsi="Nikosh" w:cs="Nikosh"/>
          <w:bCs/>
        </w:rPr>
        <w:t>মাছ ও চিংড়িতে অপদ্রব্য পুশ</w:t>
      </w:r>
      <w:r>
        <w:rPr>
          <w:rFonts w:ascii="Nikosh" w:hAnsi="Nikosh" w:cs="Nikosh"/>
          <w:bCs/>
        </w:rPr>
        <w:t xml:space="preserve"> </w:t>
      </w:r>
      <w:r w:rsidRPr="00751101">
        <w:rPr>
          <w:rFonts w:ascii="Nikosh" w:hAnsi="Nikosh" w:cs="Nikosh"/>
          <w:bCs/>
        </w:rPr>
        <w:t>রো</w:t>
      </w:r>
      <w:r>
        <w:rPr>
          <w:rFonts w:ascii="Nikosh" w:hAnsi="Nikosh" w:cs="Nikosh"/>
          <w:bCs/>
        </w:rPr>
        <w:t>ধকল্পে</w:t>
      </w:r>
      <w:r w:rsidRPr="00751101">
        <w:rPr>
          <w:rFonts w:ascii="Nikosh" w:hAnsi="Nikosh" w:cs="Nikosh"/>
          <w:bCs/>
        </w:rPr>
        <w:t xml:space="preserve"> অভি</w:t>
      </w:r>
      <w:r>
        <w:rPr>
          <w:rFonts w:ascii="Nikosh" w:hAnsi="Nikosh" w:cs="Nikosh"/>
          <w:bCs/>
        </w:rPr>
        <w:t>যা</w:t>
      </w:r>
      <w:r w:rsidRPr="00751101">
        <w:rPr>
          <w:rFonts w:ascii="Nikosh" w:hAnsi="Nikosh" w:cs="Nikosh"/>
          <w:bCs/>
        </w:rPr>
        <w:t xml:space="preserve">ন পরিচালনা করা। </w:t>
      </w:r>
    </w:p>
    <w:p w:rsidR="005252B3" w:rsidRPr="00751101" w:rsidRDefault="005252B3" w:rsidP="005252B3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bCs/>
        </w:rPr>
      </w:pPr>
      <w:r w:rsidRPr="00751101">
        <w:rPr>
          <w:rFonts w:ascii="Nikosh" w:hAnsi="Nikosh" w:cs="Nikosh"/>
          <w:bCs/>
        </w:rPr>
        <w:t>মৎস্য ও মৎস্যপণ্য রপ্তানিতে ভূমিকা রাখার কারণে জাতীয় মৎস্য সপ্তাহের পুরস্কার প্রদানে</w:t>
      </w:r>
      <w:r>
        <w:rPr>
          <w:rFonts w:ascii="Nikosh" w:hAnsi="Nikosh" w:cs="Nikosh"/>
          <w:bCs/>
        </w:rPr>
        <w:t>র</w:t>
      </w:r>
      <w:r w:rsidRPr="00751101">
        <w:rPr>
          <w:rFonts w:ascii="Nikosh" w:hAnsi="Nikosh" w:cs="Nikosh"/>
          <w:bCs/>
        </w:rPr>
        <w:t xml:space="preserve"> মনোনয়নে</w:t>
      </w:r>
      <w:r>
        <w:rPr>
          <w:rFonts w:ascii="Nikosh" w:hAnsi="Nikosh" w:cs="Nikosh"/>
          <w:bCs/>
        </w:rPr>
        <w:t>র জন্য</w:t>
      </w:r>
      <w:r w:rsidRPr="00751101">
        <w:rPr>
          <w:rFonts w:ascii="Nikosh" w:hAnsi="Nikosh" w:cs="Nikosh"/>
          <w:bCs/>
        </w:rPr>
        <w:t xml:space="preserve"> সহায়তা করা।</w:t>
      </w:r>
    </w:p>
    <w:p w:rsidR="005252B3" w:rsidRPr="00F5544B" w:rsidRDefault="005252B3" w:rsidP="005252B3">
      <w:pPr>
        <w:numPr>
          <w:ilvl w:val="0"/>
          <w:numId w:val="1"/>
        </w:numPr>
        <w:spacing w:line="360" w:lineRule="auto"/>
        <w:rPr>
          <w:rFonts w:ascii="NikoshBAN" w:hAnsi="NikoshBAN" w:cs="NikoshBAN"/>
          <w:sz w:val="24"/>
          <w:szCs w:val="32"/>
        </w:rPr>
      </w:pPr>
      <w:r w:rsidRPr="00F5544B">
        <w:rPr>
          <w:rFonts w:ascii="NikoshBAN" w:hAnsi="NikoshBAN" w:cs="NikoshBAN"/>
          <w:sz w:val="24"/>
          <w:szCs w:val="32"/>
        </w:rPr>
        <w:t xml:space="preserve">  প্রতি মাসে আয়ের রিপোর্ট </w:t>
      </w:r>
      <w:r>
        <w:rPr>
          <w:rFonts w:ascii="NikoshBAN" w:hAnsi="NikoshBAN" w:cs="NikoshBAN"/>
          <w:sz w:val="24"/>
          <w:szCs w:val="32"/>
        </w:rPr>
        <w:t>জেলায়</w:t>
      </w:r>
      <w:r w:rsidRPr="00F5544B">
        <w:rPr>
          <w:rFonts w:ascii="NikoshBAN" w:hAnsi="NikoshBAN" w:cs="NikoshBAN"/>
          <w:sz w:val="24"/>
          <w:szCs w:val="32"/>
        </w:rPr>
        <w:t xml:space="preserve"> প্রেরণ নিশ্চিত করা।</w:t>
      </w:r>
    </w:p>
    <w:p w:rsidR="005252B3" w:rsidRPr="00AC7AF9" w:rsidRDefault="005252B3" w:rsidP="005252B3">
      <w:pPr>
        <w:spacing w:before="240" w:after="0"/>
        <w:rPr>
          <w:rFonts w:ascii="Nikosh" w:hAnsi="Nikosh" w:cs="Nikosh" w:hint="cs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৩</w:t>
      </w:r>
      <w:r w:rsidRPr="00AC7AF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) আপনার কাছে আমাদের প্রত্যাশা</w:t>
      </w:r>
    </w:p>
    <w:tbl>
      <w:tblPr>
        <w:tblW w:w="0" w:type="auto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8010"/>
      </w:tblGrid>
      <w:tr w:rsidR="005252B3" w:rsidRPr="00B60407" w:rsidTr="00D14B78">
        <w:trPr>
          <w:trHeight w:val="422"/>
          <w:jc w:val="center"/>
        </w:trPr>
        <w:tc>
          <w:tcPr>
            <w:tcW w:w="655" w:type="dxa"/>
            <w:vAlign w:val="center"/>
          </w:tcPr>
          <w:p w:rsidR="005252B3" w:rsidRPr="00F803AE" w:rsidRDefault="005252B3" w:rsidP="00D14B78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cs/>
                <w:lang w:bidi="bn-BD"/>
              </w:rPr>
              <w:t>ক্রমিক</w:t>
            </w:r>
          </w:p>
        </w:tc>
        <w:tc>
          <w:tcPr>
            <w:tcW w:w="8010" w:type="dxa"/>
            <w:vAlign w:val="center"/>
          </w:tcPr>
          <w:p w:rsidR="005252B3" w:rsidRPr="00A26527" w:rsidRDefault="005252B3" w:rsidP="00D14B78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5252B3" w:rsidRPr="00C94F58" w:rsidTr="00D14B78">
        <w:trPr>
          <w:trHeight w:val="413"/>
          <w:jc w:val="center"/>
        </w:trPr>
        <w:tc>
          <w:tcPr>
            <w:tcW w:w="655" w:type="dxa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5252B3" w:rsidRPr="00F803AE" w:rsidRDefault="005252B3" w:rsidP="00D14B7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5252B3" w:rsidRPr="00B60407" w:rsidTr="00D14B78">
        <w:trPr>
          <w:trHeight w:val="422"/>
          <w:jc w:val="center"/>
        </w:trPr>
        <w:tc>
          <w:tcPr>
            <w:tcW w:w="655" w:type="dxa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5252B3" w:rsidRPr="00F803AE" w:rsidRDefault="005252B3" w:rsidP="00D14B7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মৎস্যচাষের পরামর্শ প্রদানকালে পুকুরের আয়তন, গভীরতা ইত্যাদি সম্পর্কে সঠিক তথ্য প্রদান</w:t>
            </w:r>
          </w:p>
        </w:tc>
      </w:tr>
      <w:tr w:rsidR="005252B3" w:rsidRPr="00B60407" w:rsidTr="00D14B78">
        <w:trPr>
          <w:trHeight w:val="458"/>
          <w:jc w:val="center"/>
        </w:trPr>
        <w:tc>
          <w:tcPr>
            <w:tcW w:w="655" w:type="dxa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5252B3" w:rsidRPr="00F803AE" w:rsidRDefault="005252B3" w:rsidP="00D14B7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সাক্ষাতের জন্য নির্ধারিত সময়ের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পূর্বেই উপস্থিত থাকা</w:t>
            </w:r>
          </w:p>
        </w:tc>
      </w:tr>
      <w:tr w:rsidR="005252B3" w:rsidRPr="00B60407" w:rsidTr="00D14B78">
        <w:trPr>
          <w:trHeight w:val="422"/>
          <w:jc w:val="center"/>
        </w:trPr>
        <w:tc>
          <w:tcPr>
            <w:tcW w:w="655" w:type="dxa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5252B3" w:rsidRPr="00F803AE" w:rsidRDefault="005252B3" w:rsidP="00D14B7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যথাযথ প্রক্রিয়ায় প্রয়োজনীয় ফিস পরিশোধ করা</w:t>
            </w:r>
          </w:p>
        </w:tc>
      </w:tr>
    </w:tbl>
    <w:p w:rsidR="005252B3" w:rsidRDefault="005252B3" w:rsidP="005252B3">
      <w:pPr>
        <w:pStyle w:val="NoSpacing"/>
        <w:rPr>
          <w:lang w:bidi="bn-BD"/>
        </w:rPr>
      </w:pPr>
    </w:p>
    <w:p w:rsidR="005252B3" w:rsidRPr="002E41B0" w:rsidRDefault="005252B3" w:rsidP="005252B3">
      <w:pPr>
        <w:spacing w:after="120"/>
        <w:rPr>
          <w:rFonts w:ascii="Nikosh" w:hAnsi="Nikosh" w:cs="Nikosh" w:hint="cs"/>
          <w:sz w:val="24"/>
          <w:szCs w:val="24"/>
          <w:lang w:bidi="bn-BD"/>
        </w:rPr>
      </w:pPr>
    </w:p>
    <w:p w:rsidR="005252B3" w:rsidRDefault="005252B3" w:rsidP="005252B3">
      <w:pPr>
        <w:spacing w:after="0"/>
        <w:rPr>
          <w:rFonts w:ascii="Nikosh" w:hAnsi="Nikosh" w:cs="Nikosh" w:hint="cs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br w:type="page"/>
      </w: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৪</w:t>
      </w:r>
      <w:r w:rsidRPr="00AC7AF9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Pr="00AC7AF9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অভিযোগ </w:t>
      </w: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প্রতিকার </w:t>
      </w:r>
      <w:r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ব্যবস্থাপনা </w:t>
      </w:r>
      <w:r>
        <w:rPr>
          <w:rFonts w:ascii="Nikosh" w:hAnsi="Nikosh" w:cs="Nikosh"/>
          <w:b/>
          <w:bCs/>
          <w:sz w:val="28"/>
          <w:szCs w:val="28"/>
          <w:lang w:bidi="bn-BD"/>
        </w:rPr>
        <w:t>(</w:t>
      </w:r>
      <w:r w:rsidRPr="00E25BBE">
        <w:rPr>
          <w:rFonts w:ascii="Times New Roman" w:hAnsi="Times New Roman" w:cs="Times New Roman"/>
          <w:b/>
          <w:bCs/>
          <w:sz w:val="24"/>
          <w:szCs w:val="24"/>
          <w:lang w:bidi="bn-BD"/>
        </w:rPr>
        <w:t>GRS</w:t>
      </w:r>
      <w:r>
        <w:rPr>
          <w:rFonts w:ascii="Nikosh" w:hAnsi="Nikosh" w:cs="Nikosh"/>
          <w:b/>
          <w:bCs/>
          <w:sz w:val="28"/>
          <w:szCs w:val="28"/>
          <w:lang w:bidi="bn-BD"/>
        </w:rPr>
        <w:t>)</w:t>
      </w:r>
    </w:p>
    <w:p w:rsidR="005252B3" w:rsidRPr="00F952B5" w:rsidRDefault="005252B3" w:rsidP="005252B3">
      <w:pPr>
        <w:spacing w:after="12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সেবা প্রাপ্তিতে অসন্তুষ্ট হলে 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দায়িত্বপ্রাপ্ত কর্মকর্তার </w:t>
      </w:r>
      <w:r>
        <w:rPr>
          <w:rFonts w:ascii="Nikosh" w:hAnsi="Nikosh" w:cs="Nikosh" w:hint="cs"/>
          <w:sz w:val="24"/>
          <w:szCs w:val="24"/>
          <w:cs/>
          <w:lang w:bidi="bn-BD"/>
        </w:rPr>
        <w:t>সঙ্গে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 যোগাযোগ করুন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BD"/>
        </w:rPr>
        <w:t>তার কাছ থেকে সমাধান পাওয়া না গেলে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নিম্নোক্ত </w:t>
      </w:r>
      <w:r>
        <w:rPr>
          <w:rFonts w:ascii="Nikosh" w:hAnsi="Nikosh" w:cs="Nikosh" w:hint="cs"/>
          <w:sz w:val="24"/>
          <w:szCs w:val="24"/>
          <w:cs/>
          <w:lang w:bidi="bn-BD"/>
        </w:rPr>
        <w:t>পদ্ধতিতে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যোগাযোগ করে আপনার সমস্যা অবহিত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করুন।</w:t>
      </w:r>
    </w:p>
    <w:tbl>
      <w:tblPr>
        <w:tblW w:w="0" w:type="auto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361"/>
        <w:gridCol w:w="2064"/>
        <w:gridCol w:w="3150"/>
        <w:gridCol w:w="1438"/>
      </w:tblGrid>
      <w:tr w:rsidR="005252B3" w:rsidRPr="00B60407" w:rsidTr="00D14B78">
        <w:trPr>
          <w:trHeight w:val="521"/>
          <w:jc w:val="center"/>
        </w:trPr>
        <w:tc>
          <w:tcPr>
            <w:tcW w:w="634" w:type="dxa"/>
            <w:vAlign w:val="center"/>
          </w:tcPr>
          <w:p w:rsidR="005252B3" w:rsidRPr="00A26527" w:rsidRDefault="005252B3" w:rsidP="00D14B78">
            <w:pPr>
              <w:spacing w:after="0"/>
              <w:jc w:val="center"/>
              <w:rPr>
                <w:rFonts w:hint="cs"/>
                <w:b/>
                <w:bCs/>
                <w:sz w:val="24"/>
                <w:szCs w:val="24"/>
                <w:cs/>
                <w:lang w:bidi="bn-BD"/>
              </w:rPr>
            </w:pPr>
            <w:r w:rsidRPr="0038636F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</w:p>
        </w:tc>
        <w:tc>
          <w:tcPr>
            <w:tcW w:w="2361" w:type="dxa"/>
            <w:vAlign w:val="center"/>
          </w:tcPr>
          <w:p w:rsidR="005252B3" w:rsidRPr="00A26527" w:rsidRDefault="005252B3" w:rsidP="00D14B78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কখন যোগাযোগ করবেন</w:t>
            </w:r>
          </w:p>
        </w:tc>
        <w:tc>
          <w:tcPr>
            <w:tcW w:w="2064" w:type="dxa"/>
            <w:vAlign w:val="center"/>
          </w:tcPr>
          <w:p w:rsidR="005252B3" w:rsidRPr="00A26527" w:rsidRDefault="005252B3" w:rsidP="00D14B78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কার সঙ্গে </w:t>
            </w: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যোগাযোগ করবেন</w:t>
            </w:r>
          </w:p>
        </w:tc>
        <w:tc>
          <w:tcPr>
            <w:tcW w:w="3150" w:type="dxa"/>
            <w:vAlign w:val="center"/>
          </w:tcPr>
          <w:p w:rsidR="005252B3" w:rsidRPr="00A26527" w:rsidRDefault="005252B3" w:rsidP="00D14B78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যোগাযোগের ঠিকানা</w:t>
            </w:r>
          </w:p>
        </w:tc>
        <w:tc>
          <w:tcPr>
            <w:tcW w:w="1438" w:type="dxa"/>
            <w:vAlign w:val="center"/>
          </w:tcPr>
          <w:p w:rsidR="005252B3" w:rsidRPr="00A26527" w:rsidRDefault="005252B3" w:rsidP="00D14B78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নিষ্পত্তির সময়সীমা</w:t>
            </w:r>
          </w:p>
        </w:tc>
      </w:tr>
      <w:tr w:rsidR="005252B3" w:rsidRPr="00B60407" w:rsidTr="00D14B78">
        <w:trPr>
          <w:trHeight w:val="1268"/>
          <w:jc w:val="center"/>
        </w:trPr>
        <w:tc>
          <w:tcPr>
            <w:tcW w:w="634" w:type="dxa"/>
            <w:vAlign w:val="center"/>
          </w:tcPr>
          <w:p w:rsidR="005252B3" w:rsidRPr="00F803AE" w:rsidRDefault="005252B3" w:rsidP="00D14B78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361" w:type="dxa"/>
            <w:vAlign w:val="center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5252B3" w:rsidRPr="006075B3" w:rsidRDefault="005252B3" w:rsidP="00D14B78">
            <w:pPr>
              <w:spacing w:after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s/>
                <w:lang w:val="pl-PL" w:bidi="bn-BD"/>
              </w:rPr>
              <w:t xml:space="preserve"> </w:t>
            </w:r>
          </w:p>
          <w:p w:rsidR="005252B3" w:rsidRPr="00B60407" w:rsidRDefault="005252B3" w:rsidP="00D14B78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জেলা মৎস্য কর্মকর্তা</w:t>
            </w:r>
          </w:p>
          <w:p w:rsidR="005252B3" w:rsidRDefault="005252B3" w:rsidP="00D14B78">
            <w:pPr>
              <w:spacing w:after="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</w:tc>
        <w:tc>
          <w:tcPr>
            <w:tcW w:w="3150" w:type="dxa"/>
            <w:vAlign w:val="center"/>
          </w:tcPr>
          <w:p w:rsidR="005252B3" w:rsidRPr="00801DE5" w:rsidRDefault="005252B3" w:rsidP="00D14B78">
            <w:pPr>
              <w:spacing w:after="0"/>
              <w:rPr>
                <w:rFonts w:ascii="Nikosh" w:eastAsia="Nikosh" w:hAnsi="Nikosh" w:cs="Nikosh"/>
                <w:highlight w:val="yellow"/>
                <w:lang w:bidi="bn-BD"/>
              </w:rPr>
            </w:pPr>
          </w:p>
          <w:p w:rsidR="005252B3" w:rsidRPr="008D4E6A" w:rsidRDefault="005252B3" w:rsidP="00D14B78">
            <w:pPr>
              <w:spacing w:after="0"/>
              <w:rPr>
                <w:rFonts w:cs="Times New Roman"/>
              </w:rPr>
            </w:pPr>
            <w:r w:rsidRPr="008D4E6A">
              <w:rPr>
                <w:rFonts w:ascii="Nikosh" w:eastAsia="Nikosh" w:hAnsi="Nikosh" w:cs="Nikosh"/>
                <w:lang w:bidi="bn-BD"/>
              </w:rPr>
              <w:t>সংশ্লিস্ট জেলা মৎস্য কর্মকর্তা</w:t>
            </w:r>
          </w:p>
          <w:p w:rsidR="005252B3" w:rsidRPr="00801DE5" w:rsidRDefault="005252B3" w:rsidP="00D14B78">
            <w:pPr>
              <w:spacing w:after="0"/>
              <w:rPr>
                <w:rFonts w:cs="Times New Roman"/>
                <w:highlight w:val="yellow"/>
                <w:cs/>
                <w:lang w:val="pl-PL"/>
              </w:rPr>
            </w:pPr>
            <w:r w:rsidRPr="008D4E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ওয়েব: </w:t>
            </w:r>
            <w:r w:rsidRPr="008D4E6A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</w:t>
            </w:r>
            <w:r w:rsidRPr="008D4E6A">
              <w:rPr>
                <w:rFonts w:ascii="Vrinda" w:hAnsi="Vrinda"/>
                <w:sz w:val="24"/>
                <w:szCs w:val="24"/>
                <w:lang w:bidi="bn-BD"/>
              </w:rPr>
              <w:t>fisheries.</w:t>
            </w:r>
            <w:r w:rsidRPr="008D4E6A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gov.bd</w:t>
            </w:r>
          </w:p>
        </w:tc>
        <w:tc>
          <w:tcPr>
            <w:tcW w:w="1438" w:type="dxa"/>
            <w:vAlign w:val="center"/>
          </w:tcPr>
          <w:p w:rsidR="005252B3" w:rsidRPr="00F803AE" w:rsidRDefault="005252B3" w:rsidP="00D14B78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 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এক  মাস</w:t>
            </w:r>
          </w:p>
        </w:tc>
      </w:tr>
      <w:tr w:rsidR="005252B3" w:rsidRPr="00B60407" w:rsidTr="00D14B78">
        <w:trPr>
          <w:trHeight w:val="962"/>
          <w:jc w:val="center"/>
        </w:trPr>
        <w:tc>
          <w:tcPr>
            <w:tcW w:w="634" w:type="dxa"/>
            <w:vAlign w:val="center"/>
          </w:tcPr>
          <w:p w:rsidR="005252B3" w:rsidRPr="00F803AE" w:rsidRDefault="005252B3" w:rsidP="00D14B78">
            <w:pPr>
              <w:jc w:val="center"/>
              <w:rPr>
                <w:rFonts w:ascii="Nikosh" w:hAnsi="Nikosh" w:cs="Nikosh" w:hint="cs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2361" w:type="dxa"/>
            <w:vAlign w:val="center"/>
          </w:tcPr>
          <w:p w:rsidR="005252B3" w:rsidRPr="004D3A4C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অভিযোগ নিষ্পত্তি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5252B3" w:rsidRPr="006075B3" w:rsidRDefault="005252B3" w:rsidP="00D14B78">
            <w:pPr>
              <w:spacing w:after="0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cs/>
                <w:lang w:val="pl-PL" w:bidi="bn-BD"/>
              </w:rPr>
              <w:t>উপপরিচালক</w:t>
            </w:r>
            <w:r>
              <w:rPr>
                <w:rFonts w:ascii="Nikosh" w:eastAsia="Nikosh" w:hAnsi="Nikosh" w:cs="Nikosh"/>
                <w:lang w:val="en-CA" w:bidi="bn-BD"/>
              </w:rPr>
              <w:t xml:space="preserve"> (প্রশাসন)</w:t>
            </w:r>
            <w:r>
              <w:rPr>
                <w:rFonts w:ascii="Nikosh" w:eastAsia="Nikosh" w:hAnsi="Nikosh" w:cs="Nikosh"/>
                <w:lang w:bidi="bn-BD"/>
              </w:rPr>
              <w:t>, মৎস্য অধিদপ্তর</w:t>
            </w:r>
          </w:p>
          <w:p w:rsidR="005252B3" w:rsidRDefault="005252B3" w:rsidP="00D14B78">
            <w:pPr>
              <w:spacing w:after="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</w:p>
        </w:tc>
        <w:tc>
          <w:tcPr>
            <w:tcW w:w="3150" w:type="dxa"/>
            <w:vAlign w:val="center"/>
          </w:tcPr>
          <w:p w:rsidR="005252B3" w:rsidRDefault="005252B3" w:rsidP="00D14B78">
            <w:pPr>
              <w:spacing w:after="0"/>
              <w:rPr>
                <w:rFonts w:ascii="NikoshBAN" w:hAnsi="NikoshBAN" w:cs="NikoshBAN"/>
                <w:sz w:val="24"/>
                <w:szCs w:val="24"/>
                <w:lang w:val="en-CA"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val="en-CA" w:bidi="bn-BD"/>
              </w:rPr>
              <w:t>মোঃ রমজান আলী</w:t>
            </w:r>
          </w:p>
          <w:p w:rsidR="005252B3" w:rsidRDefault="005252B3" w:rsidP="00D14B78">
            <w:pPr>
              <w:spacing w:after="0"/>
              <w:rPr>
                <w:rFonts w:ascii="NikoshBAN" w:hAnsi="NikoshBAN" w:cs="NikoshBAN"/>
                <w:sz w:val="24"/>
                <w:szCs w:val="24"/>
                <w:lang w:val="en-CA"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val="en-CA" w:bidi="bn-BD"/>
              </w:rPr>
              <w:t>উপপরিচালক (প্রশাসন)</w:t>
            </w:r>
          </w:p>
          <w:p w:rsidR="005252B3" w:rsidRDefault="005252B3" w:rsidP="00D14B78">
            <w:pPr>
              <w:spacing w:after="0"/>
              <w:rPr>
                <w:rFonts w:ascii="NikoshBAN" w:hAnsi="NikoshBAN" w:cs="NikoshBAN"/>
                <w:sz w:val="24"/>
                <w:szCs w:val="24"/>
                <w:lang w:val="en-CA"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val="en-CA" w:bidi="bn-BD"/>
              </w:rPr>
              <w:t>মৎস্য অধিদপ্তর, বাংলাদেশ, ঢাকা।</w:t>
            </w:r>
          </w:p>
          <w:p w:rsidR="005252B3" w:rsidRDefault="005252B3" w:rsidP="00D14B78">
            <w:pPr>
              <w:spacing w:after="0"/>
              <w:rPr>
                <w:rFonts w:ascii="NikoshBAN" w:eastAsia="Nikosh" w:hAnsi="NikoshBAN" w:cs="NikoshBAN"/>
                <w:lang w:val="en-CA" w:bidi="bn-BD"/>
              </w:rPr>
            </w:pPr>
            <w:r>
              <w:rPr>
                <w:rFonts w:ascii="NikoshBAN" w:eastAsia="Nikosh" w:hAnsi="NikoshBAN" w:cs="NikoshBAN"/>
                <w:lang w:val="en-CA" w:bidi="bn-BD"/>
              </w:rPr>
              <w:t>মোবাইল: ০১৭১৫১১৮৮২৮</w:t>
            </w:r>
          </w:p>
          <w:p w:rsidR="005252B3" w:rsidRPr="00053034" w:rsidRDefault="005252B3" w:rsidP="00D14B78">
            <w:pPr>
              <w:spacing w:after="0"/>
              <w:rPr>
                <w:rFonts w:ascii="NikoshBAN" w:hAnsi="NikoshBAN" w:cs="NikoshBAN"/>
                <w:lang w:val="en-CA"/>
              </w:rPr>
            </w:pPr>
            <w:r>
              <w:rPr>
                <w:rFonts w:ascii="NikoshBAN" w:eastAsia="Nikosh" w:hAnsi="NikoshBAN" w:cs="NikoshBAN"/>
                <w:lang w:val="en-CA" w:bidi="bn-BD"/>
              </w:rPr>
              <w:t>ফোন: ০২-৯৫৬৯৩৫৫</w:t>
            </w:r>
          </w:p>
          <w:p w:rsidR="005252B3" w:rsidRPr="00801DE5" w:rsidRDefault="005252B3" w:rsidP="00D14B78">
            <w:pPr>
              <w:spacing w:after="0"/>
              <w:rPr>
                <w:rFonts w:ascii="Nikosh" w:hAnsi="Nikosh" w:cs="Nikosh" w:hint="cs"/>
                <w:sz w:val="24"/>
                <w:szCs w:val="24"/>
                <w:highlight w:val="yellow"/>
                <w:cs/>
                <w:lang w:bidi="bn-BD"/>
              </w:rPr>
            </w:pPr>
            <w:r w:rsidRPr="000075C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ওয়েব: </w:t>
            </w:r>
            <w:r>
              <w:rPr>
                <w:rFonts w:ascii="NikoshBAN" w:hAnsi="NikoshBAN" w:cs="NikoshBAN"/>
                <w:sz w:val="24"/>
                <w:szCs w:val="24"/>
                <w:lang w:val="en-CA" w:bidi="bn-BD"/>
              </w:rPr>
              <w:t>www.</w:t>
            </w:r>
            <w:r>
              <w:rPr>
                <w:rFonts w:ascii="NikoshBAN" w:hAnsi="NikoshBAN" w:cs="NikoshBAN"/>
                <w:color w:val="000000"/>
                <w:sz w:val="24"/>
                <w:szCs w:val="24"/>
              </w:rPr>
              <w:t>fisheries.gov.bd</w:t>
            </w:r>
          </w:p>
        </w:tc>
        <w:tc>
          <w:tcPr>
            <w:tcW w:w="1438" w:type="dxa"/>
            <w:vAlign w:val="center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এক মাস</w:t>
            </w:r>
          </w:p>
        </w:tc>
      </w:tr>
      <w:tr w:rsidR="005252B3" w:rsidRPr="00B60407" w:rsidTr="00D14B78">
        <w:trPr>
          <w:trHeight w:val="962"/>
          <w:jc w:val="center"/>
        </w:trPr>
        <w:tc>
          <w:tcPr>
            <w:tcW w:w="634" w:type="dxa"/>
            <w:vAlign w:val="center"/>
          </w:tcPr>
          <w:p w:rsidR="005252B3" w:rsidRPr="00F803AE" w:rsidRDefault="005252B3" w:rsidP="00D14B78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2361" w:type="dxa"/>
            <w:vAlign w:val="center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আপিল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মন্ত্রিপরিষদ বিভাগের </w:t>
            </w: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ব্যবস্থাপনা সেল</w:t>
            </w:r>
          </w:p>
        </w:tc>
        <w:tc>
          <w:tcPr>
            <w:tcW w:w="3150" w:type="dxa"/>
            <w:vAlign w:val="center"/>
          </w:tcPr>
          <w:p w:rsidR="005252B3" w:rsidRPr="008D4E6A" w:rsidRDefault="005252B3" w:rsidP="00D14B7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8D4E6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গ্রহণ কেন্দ্র</w:t>
            </w:r>
          </w:p>
          <w:p w:rsidR="005252B3" w:rsidRPr="008D4E6A" w:rsidRDefault="005252B3" w:rsidP="00D14B78">
            <w:pPr>
              <w:spacing w:after="0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8D4E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 নং গেইট, বাংলাদেশ সচিবালয়, ঢাকা</w:t>
            </w:r>
          </w:p>
          <w:p w:rsidR="005252B3" w:rsidRPr="00801DE5" w:rsidRDefault="005252B3" w:rsidP="00D14B78">
            <w:pPr>
              <w:spacing w:after="0"/>
              <w:rPr>
                <w:rFonts w:ascii="Nikosh" w:hAnsi="Nikosh" w:hint="cs"/>
                <w:sz w:val="24"/>
                <w:szCs w:val="24"/>
                <w:highlight w:val="yellow"/>
                <w:cs/>
                <w:lang w:bidi="bn-BD"/>
              </w:rPr>
            </w:pPr>
            <w:r w:rsidRPr="008D4E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ওয়েব: </w:t>
            </w:r>
            <w:r w:rsidRPr="008D4E6A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438" w:type="dxa"/>
            <w:vAlign w:val="center"/>
          </w:tcPr>
          <w:p w:rsidR="005252B3" w:rsidRPr="00F803AE" w:rsidRDefault="005252B3" w:rsidP="00D14B7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</w:tbl>
    <w:p w:rsidR="005252B3" w:rsidRPr="002E41B0" w:rsidRDefault="005252B3" w:rsidP="005252B3">
      <w:pPr>
        <w:spacing w:before="240" w:after="0"/>
        <w:rPr>
          <w:rFonts w:ascii="Nikosh" w:hAnsi="Nikosh" w:cs="Nikosh" w:hint="cs"/>
          <w:sz w:val="24"/>
          <w:szCs w:val="24"/>
          <w:lang w:bidi="bn-BD"/>
        </w:rPr>
      </w:pPr>
    </w:p>
    <w:p w:rsidR="004033A3" w:rsidRPr="005252B3" w:rsidRDefault="004033A3">
      <w:pPr>
        <w:rPr>
          <w:rFonts w:ascii="Nikosh" w:hAnsi="Nikosh" w:cs="Nikosh"/>
        </w:rPr>
      </w:pPr>
    </w:p>
    <w:sectPr w:rsidR="004033A3" w:rsidRPr="005252B3" w:rsidSect="00182123">
      <w:headerReference w:type="default" r:id="rId8"/>
      <w:pgSz w:w="16839" w:h="11907" w:orient="landscape" w:code="9"/>
      <w:pgMar w:top="1440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24" w:rsidRPr="009C1DD0" w:rsidRDefault="004033A3" w:rsidP="009C1DD0">
    <w:pPr>
      <w:pStyle w:val="Header"/>
      <w:jc w:val="right"/>
      <w:rPr>
        <w:rFonts w:ascii="Nikosh" w:hAnsi="Nikosh" w:cs="Nikosh"/>
        <w:cs/>
        <w:lang w:val="en-US"/>
      </w:rPr>
    </w:pPr>
    <w:r w:rsidRPr="009C1DD0">
      <w:rPr>
        <w:rFonts w:ascii="Nikosh" w:hAnsi="Nikosh" w:cs="Nikosh"/>
        <w:cs/>
        <w:lang w:val="en-US"/>
      </w:rPr>
      <w:t>ওয়</w:t>
    </w:r>
    <w:r w:rsidRPr="009C1DD0">
      <w:rPr>
        <w:rFonts w:ascii="Nikosh" w:hAnsi="Nikosh" w:cs="Nikosh"/>
        <w:cs/>
        <w:lang w:val="en-US"/>
      </w:rPr>
      <w:t>েবসাইটে প্রদর্শনের জন্</w:t>
    </w:r>
    <w:r w:rsidRPr="009C1DD0">
      <w:rPr>
        <w:rFonts w:ascii="Nikosh" w:hAnsi="Nikosh" w:cs="Nikosh"/>
        <w:cs/>
        <w:lang w:val="en-US"/>
      </w:rPr>
      <w:t>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1301"/>
    <w:multiLevelType w:val="hybridMultilevel"/>
    <w:tmpl w:val="9E0CCC1C"/>
    <w:lvl w:ilvl="0" w:tplc="10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45C97976"/>
    <w:multiLevelType w:val="hybridMultilevel"/>
    <w:tmpl w:val="05F2550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511B3A31"/>
    <w:multiLevelType w:val="hybridMultilevel"/>
    <w:tmpl w:val="3F2E21B4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252B3"/>
    <w:rsid w:val="004033A3"/>
    <w:rsid w:val="0052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2B3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2B3"/>
    <w:pPr>
      <w:spacing w:before="120" w:after="0"/>
      <w:outlineLvl w:val="1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2B3"/>
    <w:rPr>
      <w:rFonts w:ascii="Cambria" w:eastAsia="Times New Roman" w:hAnsi="Cambria" w:cs="Times New Roman"/>
      <w:b/>
      <w:bCs/>
      <w:sz w:val="28"/>
      <w:szCs w:val="28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5252B3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ListParagraph">
    <w:name w:val="List Paragraph"/>
    <w:basedOn w:val="Normal"/>
    <w:uiPriority w:val="34"/>
    <w:qFormat/>
    <w:rsid w:val="005252B3"/>
    <w:pPr>
      <w:ind w:left="720"/>
      <w:contextualSpacing/>
    </w:pPr>
    <w:rPr>
      <w:rFonts w:ascii="Calibri" w:eastAsia="Times New Roman" w:hAnsi="Calibri" w:cs="Vrinda"/>
      <w:lang w:bidi="en-US"/>
    </w:rPr>
  </w:style>
  <w:style w:type="paragraph" w:styleId="Header">
    <w:name w:val="header"/>
    <w:basedOn w:val="Normal"/>
    <w:link w:val="HeaderChar"/>
    <w:semiHidden/>
    <w:rsid w:val="005252B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semiHidden/>
    <w:rsid w:val="005252B3"/>
    <w:rPr>
      <w:rFonts w:ascii="Times New Roman" w:eastAsia="Times New Roman" w:hAnsi="Times New Roman" w:cs="Times New Roman"/>
      <w:sz w:val="24"/>
      <w:szCs w:val="24"/>
      <w:lang/>
    </w:rPr>
  </w:style>
  <w:style w:type="paragraph" w:styleId="NoSpacing">
    <w:name w:val="No Spacing"/>
    <w:basedOn w:val="Normal"/>
    <w:qFormat/>
    <w:rsid w:val="005252B3"/>
    <w:pPr>
      <w:spacing w:after="0" w:line="240" w:lineRule="auto"/>
    </w:pPr>
    <w:rPr>
      <w:rFonts w:ascii="Calibri" w:eastAsia="Times New Roman" w:hAnsi="Calibri" w:cs="Vrinda"/>
      <w:lang w:bidi="en-US"/>
    </w:rPr>
  </w:style>
  <w:style w:type="character" w:styleId="Hyperlink">
    <w:name w:val="Hyperlink"/>
    <w:rsid w:val="005252B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fonarsingdi@fisheries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fonarsingdi@fisheries.gov.bd" TargetMode="External"/><Relationship Id="rId5" Type="http://schemas.openxmlformats.org/officeDocument/2006/relationships/hyperlink" Target="mailto:sufonarsingdi@fisheries.gov.b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1825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Computer</dc:creator>
  <cp:keywords/>
  <dc:description/>
  <cp:lastModifiedBy>Ashraf Computer</cp:lastModifiedBy>
  <cp:revision>2</cp:revision>
  <dcterms:created xsi:type="dcterms:W3CDTF">2019-04-09T11:48:00Z</dcterms:created>
  <dcterms:modified xsi:type="dcterms:W3CDTF">2019-04-09T11:49:00Z</dcterms:modified>
</cp:coreProperties>
</file>