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16" w:rsidRPr="00B02A16" w:rsidRDefault="00B02A16" w:rsidP="00B02A16">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02A16">
        <w:rPr>
          <w:rFonts w:ascii="Times New Roman" w:eastAsia="Times New Roman" w:hAnsi="Times New Roman" w:cs="Times New Roman"/>
          <w:b/>
          <w:bCs/>
          <w:kern w:val="36"/>
          <w:sz w:val="28"/>
          <w:szCs w:val="28"/>
        </w:rPr>
        <w:t>Bangladesh</w:t>
      </w:r>
      <w:r>
        <w:rPr>
          <w:rFonts w:ascii="Times New Roman" w:eastAsia="Times New Roman" w:hAnsi="Times New Roman" w:cs="Times New Roman"/>
          <w:b/>
          <w:bCs/>
          <w:kern w:val="36"/>
          <w:sz w:val="28"/>
          <w:szCs w:val="28"/>
        </w:rPr>
        <w:t xml:space="preserve">’s </w:t>
      </w:r>
      <w:proofErr w:type="gramStart"/>
      <w:r>
        <w:rPr>
          <w:rFonts w:ascii="Times New Roman" w:eastAsia="Times New Roman" w:hAnsi="Times New Roman" w:cs="Times New Roman"/>
          <w:b/>
          <w:bCs/>
          <w:kern w:val="36"/>
          <w:sz w:val="28"/>
          <w:szCs w:val="28"/>
        </w:rPr>
        <w:t xml:space="preserve">Merchandise </w:t>
      </w:r>
      <w:r w:rsidRPr="00B02A16">
        <w:rPr>
          <w:rFonts w:ascii="Times New Roman" w:eastAsia="Times New Roman" w:hAnsi="Times New Roman" w:cs="Times New Roman"/>
          <w:b/>
          <w:bCs/>
          <w:kern w:val="36"/>
          <w:sz w:val="28"/>
          <w:szCs w:val="28"/>
        </w:rPr>
        <w:t xml:space="preserve"> Exports</w:t>
      </w:r>
      <w:proofErr w:type="gramEnd"/>
      <w:r w:rsidRPr="00B02A16">
        <w:rPr>
          <w:rFonts w:ascii="Times New Roman" w:eastAsia="Times New Roman" w:hAnsi="Times New Roman" w:cs="Times New Roman"/>
          <w:b/>
          <w:bCs/>
          <w:kern w:val="36"/>
          <w:sz w:val="28"/>
          <w:szCs w:val="28"/>
        </w:rPr>
        <w:t xml:space="preserve"> Post Strong Growth</w:t>
      </w:r>
      <w:r w:rsidR="00BD2C4A">
        <w:rPr>
          <w:rFonts w:ascii="Times New Roman" w:eastAsia="Times New Roman" w:hAnsi="Times New Roman" w:cs="Times New Roman"/>
          <w:b/>
          <w:bCs/>
          <w:kern w:val="36"/>
          <w:sz w:val="28"/>
          <w:szCs w:val="28"/>
        </w:rPr>
        <w:t xml:space="preserve"> of </w:t>
      </w:r>
      <w:r w:rsidR="006E71A2">
        <w:rPr>
          <w:rFonts w:ascii="Times New Roman" w:eastAsia="Times New Roman" w:hAnsi="Times New Roman" w:cs="Times New Roman"/>
          <w:b/>
          <w:bCs/>
          <w:kern w:val="36"/>
          <w:sz w:val="28"/>
          <w:szCs w:val="28"/>
        </w:rPr>
        <w:t>25.91%</w:t>
      </w:r>
      <w:r w:rsidRPr="00B02A16">
        <w:rPr>
          <w:rFonts w:ascii="Times New Roman" w:eastAsia="Times New Roman" w:hAnsi="Times New Roman" w:cs="Times New Roman"/>
          <w:b/>
          <w:bCs/>
          <w:kern w:val="36"/>
          <w:sz w:val="28"/>
          <w:szCs w:val="28"/>
        </w:rPr>
        <w:t>in June 2026, Reflecting Resilience and Emerging Momentum</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b/>
          <w:bCs/>
          <w:sz w:val="24"/>
          <w:szCs w:val="24"/>
        </w:rPr>
        <w:t xml:space="preserve">Dhaka, </w:t>
      </w:r>
      <w:r>
        <w:rPr>
          <w:rFonts w:ascii="Times New Roman" w:eastAsia="Times New Roman" w:hAnsi="Times New Roman" w:cs="Times New Roman"/>
          <w:b/>
          <w:bCs/>
          <w:sz w:val="24"/>
          <w:szCs w:val="24"/>
        </w:rPr>
        <w:t>2</w:t>
      </w:r>
      <w:r w:rsidRPr="00B02A16">
        <w:rPr>
          <w:rFonts w:ascii="Times New Roman" w:eastAsia="Times New Roman" w:hAnsi="Times New Roman" w:cs="Times New Roman"/>
          <w:b/>
          <w:bCs/>
          <w:sz w:val="24"/>
          <w:szCs w:val="24"/>
        </w:rPr>
        <w:t xml:space="preserve"> July 2026:</w:t>
      </w:r>
      <w:r w:rsidRPr="00B02A16">
        <w:rPr>
          <w:rFonts w:ascii="Times New Roman" w:eastAsia="Times New Roman" w:hAnsi="Times New Roman" w:cs="Times New Roman"/>
          <w:sz w:val="24"/>
          <w:szCs w:val="24"/>
        </w:rPr>
        <w:t xml:space="preserve"> Bangladesh's </w:t>
      </w:r>
      <w:r>
        <w:rPr>
          <w:rFonts w:ascii="Times New Roman" w:eastAsia="Times New Roman" w:hAnsi="Times New Roman" w:cs="Times New Roman"/>
          <w:sz w:val="24"/>
          <w:szCs w:val="24"/>
        </w:rPr>
        <w:t xml:space="preserve">merchandise </w:t>
      </w:r>
      <w:r w:rsidRPr="00B02A16">
        <w:rPr>
          <w:rFonts w:ascii="Times New Roman" w:eastAsia="Times New Roman" w:hAnsi="Times New Roman" w:cs="Times New Roman"/>
          <w:sz w:val="24"/>
          <w:szCs w:val="24"/>
        </w:rPr>
        <w:t xml:space="preserve">export </w:t>
      </w:r>
      <w:bookmarkStart w:id="0" w:name="_GoBack"/>
      <w:bookmarkEnd w:id="0"/>
      <w:r w:rsidRPr="00B02A16">
        <w:rPr>
          <w:rFonts w:ascii="Times New Roman" w:eastAsia="Times New Roman" w:hAnsi="Times New Roman" w:cs="Times New Roman"/>
          <w:sz w:val="24"/>
          <w:szCs w:val="24"/>
        </w:rPr>
        <w:t>demonstrated remarkable resilience and renewed momentum at the close of FY 2025–26, recording a robust 25.91% year-on-year growth in June 2026 despite persistent global economic and geopolitical challenges.</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According to provisional export statistics, Bangladesh earned USD 4202.69 Million from merchandise exports in June 2026, compared to USD 3337.92 Million in June 2025. The strong performance was driven by broad-based growth across major export sectors, including ready-made garments (RMG), leather and leather products, jute and jute goods, home textiles, engineering products, and agricultural products.</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 xml:space="preserve">Total export earnings during FY 2025–26 (July–June) reached USD 48001.91 </w:t>
      </w:r>
      <w:r>
        <w:rPr>
          <w:rFonts w:ascii="Times New Roman" w:eastAsia="Times New Roman" w:hAnsi="Times New Roman" w:cs="Times New Roman"/>
          <w:sz w:val="24"/>
          <w:szCs w:val="24"/>
        </w:rPr>
        <w:t>million</w:t>
      </w:r>
      <w:r w:rsidRPr="00B02A16">
        <w:rPr>
          <w:rFonts w:ascii="Times New Roman" w:eastAsia="Times New Roman" w:hAnsi="Times New Roman" w:cs="Times New Roman"/>
          <w:sz w:val="24"/>
          <w:szCs w:val="24"/>
        </w:rPr>
        <w:t>, remaining largely stable compared to USD 4</w:t>
      </w:r>
      <w:r>
        <w:rPr>
          <w:rFonts w:ascii="Times New Roman" w:eastAsia="Times New Roman" w:hAnsi="Times New Roman" w:cs="Times New Roman"/>
          <w:sz w:val="24"/>
          <w:szCs w:val="24"/>
        </w:rPr>
        <w:t>8283.93 million</w:t>
      </w:r>
      <w:r w:rsidRPr="00B02A16">
        <w:rPr>
          <w:rFonts w:ascii="Times New Roman" w:eastAsia="Times New Roman" w:hAnsi="Times New Roman" w:cs="Times New Roman"/>
          <w:sz w:val="24"/>
          <w:szCs w:val="24"/>
        </w:rPr>
        <w:t xml:space="preserve"> earned during the previous fiscal year. Considering the ongoing geopolitical tensions, global inflationary pressures, supply chain disruptions, energy market volatility, and subdued consumer demand in several key markets, the export sector's ability to maintain earnings near the previous year's level reflects its underlying strength and adaptability.</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 xml:space="preserve">The Ready-Made Garments (RMG) sector, the cornerstone of Bangladesh's export economy, registered a significant 21.52% year-on-year growth in June 2026, earning USD </w:t>
      </w:r>
      <w:r>
        <w:rPr>
          <w:rFonts w:ascii="Times New Roman" w:eastAsia="Times New Roman" w:hAnsi="Times New Roman" w:cs="Times New Roman"/>
          <w:sz w:val="24"/>
          <w:szCs w:val="24"/>
        </w:rPr>
        <w:t>3387.71m</w:t>
      </w:r>
      <w:r w:rsidRPr="00B02A16">
        <w:rPr>
          <w:rFonts w:ascii="Times New Roman" w:eastAsia="Times New Roman" w:hAnsi="Times New Roman" w:cs="Times New Roman"/>
          <w:sz w:val="24"/>
          <w:szCs w:val="24"/>
        </w:rPr>
        <w:t xml:space="preserve">illion compared to USD </w:t>
      </w:r>
      <w:r>
        <w:rPr>
          <w:rFonts w:ascii="Times New Roman" w:eastAsia="Times New Roman" w:hAnsi="Times New Roman" w:cs="Times New Roman"/>
          <w:sz w:val="24"/>
          <w:szCs w:val="24"/>
        </w:rPr>
        <w:t>2787.78 m</w:t>
      </w:r>
      <w:r w:rsidRPr="00B02A16">
        <w:rPr>
          <w:rFonts w:ascii="Times New Roman" w:eastAsia="Times New Roman" w:hAnsi="Times New Roman" w:cs="Times New Roman"/>
          <w:sz w:val="24"/>
          <w:szCs w:val="24"/>
        </w:rPr>
        <w:t xml:space="preserve">illion in June 2025. Knitwear exports increased by 19.49%, while woven garments grew by 24.02% during the month. The sector contributed USD </w:t>
      </w:r>
      <w:r w:rsidRPr="005E5B16">
        <w:rPr>
          <w:rFonts w:ascii="Times New Roman" w:eastAsia="Times New Roman" w:hAnsi="Times New Roman" w:cs="Times New Roman"/>
          <w:sz w:val="24"/>
          <w:szCs w:val="24"/>
        </w:rPr>
        <w:t>38701.15 m</w:t>
      </w:r>
      <w:r w:rsidRPr="00B02A16">
        <w:rPr>
          <w:rFonts w:ascii="Times New Roman" w:eastAsia="Times New Roman" w:hAnsi="Times New Roman" w:cs="Times New Roman"/>
          <w:sz w:val="24"/>
          <w:szCs w:val="24"/>
        </w:rPr>
        <w:t>illion in export earnings during FY 2025–26, reaffirming Bangladesh's strong position in the global apparel market.</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Several major export sectors recorded impressive growth both in June and during the fiscal year:</w:t>
      </w:r>
    </w:p>
    <w:p w:rsidR="00B02A16" w:rsidRPr="005E5B16" w:rsidRDefault="00B02A16" w:rsidP="005E5B1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E5B16">
        <w:rPr>
          <w:rFonts w:ascii="Times New Roman" w:eastAsia="Times New Roman" w:hAnsi="Times New Roman" w:cs="Times New Roman"/>
          <w:sz w:val="24"/>
          <w:szCs w:val="24"/>
        </w:rPr>
        <w:t>Leather and Leather Products exports increased by 47.68% in June and 7.09% during FY 2025–26, reaching USD 1.23 billion.</w:t>
      </w:r>
    </w:p>
    <w:p w:rsidR="00B02A16" w:rsidRPr="00B02A16" w:rsidRDefault="00B02A16" w:rsidP="00B02A1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Jute and Jute Goods recorded an outstanding 76.60% growth in June and 7.75% growth during the fiscal year, with exports amounting to USD 883.69 million.</w:t>
      </w:r>
    </w:p>
    <w:p w:rsidR="00B02A16" w:rsidRPr="00B02A16" w:rsidRDefault="00B02A16" w:rsidP="00B02A1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Home Textiles achieved 59.95% growth in June and 6.52% growth during FY 2025–26.</w:t>
      </w:r>
    </w:p>
    <w:p w:rsidR="00B02A16" w:rsidRPr="00B02A16" w:rsidRDefault="00B02A16" w:rsidP="00B02A1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Engineering Products posted 44.74% growth in June and an impressive 21.77% growth during the fiscal year.</w:t>
      </w:r>
    </w:p>
    <w:p w:rsidR="00B02A16" w:rsidRPr="00B02A16" w:rsidRDefault="00B02A16" w:rsidP="00B02A1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Agricultural Products exports grew by 46.77% in June, reflecting continued international demand for Bangladeshi agro-based products.</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Bangladesh also maintained strong performance in its key export destinations. Exports to the United States</w:t>
      </w:r>
      <w:r w:rsidR="006E71A2">
        <w:rPr>
          <w:rFonts w:ascii="Times New Roman" w:eastAsia="Times New Roman" w:hAnsi="Times New Roman" w:cs="Times New Roman"/>
          <w:sz w:val="24"/>
          <w:szCs w:val="24"/>
        </w:rPr>
        <w:t xml:space="preserve"> of America (USA)</w:t>
      </w:r>
      <w:r w:rsidRPr="00B02A16">
        <w:rPr>
          <w:rFonts w:ascii="Times New Roman" w:eastAsia="Times New Roman" w:hAnsi="Times New Roman" w:cs="Times New Roman"/>
          <w:sz w:val="24"/>
          <w:szCs w:val="24"/>
        </w:rPr>
        <w:t xml:space="preserve">, Bangladesh's largest single-country market, reached USD </w:t>
      </w:r>
      <w:r w:rsidRPr="006E71A2">
        <w:rPr>
          <w:rFonts w:ascii="Times New Roman" w:eastAsia="Times New Roman" w:hAnsi="Times New Roman" w:cs="Times New Roman"/>
          <w:sz w:val="24"/>
          <w:szCs w:val="24"/>
        </w:rPr>
        <w:t>9048.05m</w:t>
      </w:r>
      <w:r w:rsidRPr="00B02A16">
        <w:rPr>
          <w:rFonts w:ascii="Times New Roman" w:eastAsia="Times New Roman" w:hAnsi="Times New Roman" w:cs="Times New Roman"/>
          <w:sz w:val="24"/>
          <w:szCs w:val="24"/>
        </w:rPr>
        <w:t>illion during FY 2025–26, registering 4.09% growth over the previous fiscal year. The country also witnessed strong year-on-year growth in exports to the United States during June.</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lastRenderedPageBreak/>
        <w:t>Germany and the United Kingdom retained their positions as Bangladesh's second and third-largest export destinations, respectively. Exports to these important markets continued to demonstrate positive momentum, reflecting sustained confidence among international buyers.</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Notably, exports registered positive year-on-year growth across all of Bangladesh's top twenty export destinations in June 2026, indicating a broad-based recovery in external demand and strengthening market diversification.</w:t>
      </w:r>
    </w:p>
    <w:p w:rsidR="00B02A16" w:rsidRPr="00B02A16" w:rsidRDefault="00B02A16" w:rsidP="00B02A16">
      <w:pPr>
        <w:spacing w:before="100" w:beforeAutospacing="1" w:after="100" w:afterAutospacing="1" w:line="240" w:lineRule="auto"/>
        <w:jc w:val="both"/>
        <w:rPr>
          <w:rFonts w:ascii="Times New Roman" w:eastAsia="Times New Roman" w:hAnsi="Times New Roman" w:cs="Times New Roman"/>
          <w:sz w:val="24"/>
          <w:szCs w:val="24"/>
        </w:rPr>
      </w:pPr>
      <w:r w:rsidRPr="00B02A16">
        <w:rPr>
          <w:rFonts w:ascii="Times New Roman" w:eastAsia="Times New Roman" w:hAnsi="Times New Roman" w:cs="Times New Roman"/>
          <w:sz w:val="24"/>
          <w:szCs w:val="24"/>
        </w:rPr>
        <w:t>The Export Promotion Bureau remains optimistic that the positive momentum observed in June, coupled with the continued diversification of products and markets, will provide a strong foundation for export growth in FY 2026–27 and contribute to the country's sustainable economic development.</w:t>
      </w:r>
    </w:p>
    <w:p w:rsidR="00024EED" w:rsidRDefault="00024EED"/>
    <w:sectPr w:rsidR="00024EED" w:rsidSect="00394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D191E"/>
    <w:multiLevelType w:val="multilevel"/>
    <w:tmpl w:val="0D9EB1A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A16"/>
    <w:rsid w:val="00024EED"/>
    <w:rsid w:val="00394904"/>
    <w:rsid w:val="00517E3F"/>
    <w:rsid w:val="005E5B16"/>
    <w:rsid w:val="006E71A2"/>
    <w:rsid w:val="00B02A16"/>
    <w:rsid w:val="00BD2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04"/>
  </w:style>
  <w:style w:type="paragraph" w:styleId="Heading1">
    <w:name w:val="heading 1"/>
    <w:basedOn w:val="Normal"/>
    <w:link w:val="Heading1Char"/>
    <w:uiPriority w:val="9"/>
    <w:qFormat/>
    <w:rsid w:val="00B02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16"/>
    <w:rPr>
      <w:rFonts w:ascii="Times New Roman" w:eastAsia="Times New Roman" w:hAnsi="Times New Roman" w:cs="Times New Roman"/>
      <w:b/>
      <w:bCs/>
      <w:kern w:val="36"/>
      <w:sz w:val="48"/>
      <w:szCs w:val="48"/>
    </w:rPr>
  </w:style>
  <w:style w:type="paragraph" w:customStyle="1" w:styleId="isselectedend">
    <w:name w:val="isselectedend"/>
    <w:basedOn w:val="Normal"/>
    <w:rsid w:val="00B02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A16"/>
    <w:rPr>
      <w:b/>
      <w:bCs/>
    </w:rPr>
  </w:style>
  <w:style w:type="character" w:styleId="Emphasis">
    <w:name w:val="Emphasis"/>
    <w:basedOn w:val="DefaultParagraphFont"/>
    <w:uiPriority w:val="20"/>
    <w:qFormat/>
    <w:rsid w:val="00B02A16"/>
    <w:rPr>
      <w:i/>
      <w:iCs/>
    </w:rPr>
  </w:style>
  <w:style w:type="paragraph" w:styleId="NormalWeb">
    <w:name w:val="Normal (Web)"/>
    <w:basedOn w:val="Normal"/>
    <w:uiPriority w:val="99"/>
    <w:semiHidden/>
    <w:unhideWhenUsed/>
    <w:rsid w:val="00B02A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5B16"/>
    <w:pPr>
      <w:ind w:left="720"/>
      <w:contextualSpacing/>
    </w:pPr>
  </w:style>
</w:styles>
</file>

<file path=word/webSettings.xml><?xml version="1.0" encoding="utf-8"?>
<w:webSettings xmlns:r="http://schemas.openxmlformats.org/officeDocument/2006/relationships" xmlns:w="http://schemas.openxmlformats.org/wordprocessingml/2006/main">
  <w:divs>
    <w:div w:id="5962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Arveen Alamgir</dc:creator>
  <cp:lastModifiedBy>epb</cp:lastModifiedBy>
  <cp:revision>2</cp:revision>
  <cp:lastPrinted>2026-07-02T07:37:00Z</cp:lastPrinted>
  <dcterms:created xsi:type="dcterms:W3CDTF">2026-07-05T09:49:00Z</dcterms:created>
  <dcterms:modified xsi:type="dcterms:W3CDTF">2026-07-05T09:49:00Z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b62bdc6f-1779-4d22-bb99-57fe0e59020b</vt:lpwstr>
  </property>
</Properties>
</file>