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u w:val="single"/>
        </w:rPr>
        <w:t xml:space="preserve">2025-2026 অর্থ বছরের </w:t>
      </w:r>
      <w:r w:rsidR="00750728">
        <w:rPr>
          <w:rStyle w:val="Strong"/>
          <w:rFonts w:ascii="NikoshBAN" w:hAnsi="NikoshBAN" w:cs="NikoshBAN"/>
          <w:color w:val="666666"/>
          <w:spacing w:val="1"/>
          <w:u w:val="single"/>
        </w:rPr>
        <w:t>জুলাই-এপ্রিল</w:t>
      </w:r>
      <w:r w:rsidRPr="00750728">
        <w:rPr>
          <w:rStyle w:val="Strong"/>
          <w:rFonts w:ascii="NikoshBAN" w:hAnsi="NikoshBAN" w:cs="NikoshBAN"/>
          <w:color w:val="666666"/>
          <w:spacing w:val="1"/>
          <w:u w:val="single"/>
        </w:rPr>
        <w:t xml:space="preserve"> সময়ের পণ্য খাতের রপ্তানি কার্যক্রম পর্যালোচনা</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u w:val="single"/>
        </w:rPr>
        <w:t xml:space="preserve">2025-2026 অর্থ-বছরের </w:t>
      </w:r>
      <w:r w:rsidR="00750728">
        <w:rPr>
          <w:rStyle w:val="Strong"/>
          <w:rFonts w:ascii="NikoshBAN" w:hAnsi="NikoshBAN" w:cs="NikoshBAN"/>
          <w:color w:val="666666"/>
          <w:spacing w:val="1"/>
          <w:u w:val="single"/>
        </w:rPr>
        <w:t>জুলাই-এপ্রিল</w:t>
      </w:r>
      <w:r w:rsidRPr="00750728">
        <w:rPr>
          <w:rStyle w:val="Strong"/>
          <w:rFonts w:ascii="NikoshBAN" w:hAnsi="NikoshBAN" w:cs="NikoshBAN"/>
          <w:color w:val="666666"/>
          <w:spacing w:val="1"/>
          <w:u w:val="single"/>
        </w:rPr>
        <w:t xml:space="preserve"> সময়ের রপ্তানি কার্যক্রমঃ</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1B2A88">
        <w:rPr>
          <w:rFonts w:ascii="NikoshBAN" w:eastAsia="Nikosh" w:hAnsi="NikoshBAN" w:cs="NikoshBAN"/>
          <w:lang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পণ্য খাতের অর্জিত রপ্তানি আয় 39,396.44 মিলিয়ন মার্কিন ডলার যা বিগত 2024-2025 অর্থ 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রপ্তানি আয় 40,208.16 মিলিয়ন মার্কিন ডলারের তুলনায় 2.02% কম এবং নির্ধারিত রপ্তানি লক্ষ্যমাত্রা 55,000.00 মিলিয়ন মার্কিন ডলারের 71.63% ।</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২।        </w:t>
      </w:r>
      <w:r w:rsidRPr="00750728">
        <w:rPr>
          <w:rStyle w:val="Strong"/>
          <w:rFonts w:ascii="NikoshBAN" w:hAnsi="NikoshBAN" w:cs="NikoshBAN"/>
          <w:color w:val="666666"/>
          <w:spacing w:val="1"/>
          <w:u w:val="single"/>
        </w:rPr>
        <w:t>পণ্যভিত্তিক রপ্তানি কার্যক্রম পর্যালোচনাঃ</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1B2A88">
        <w:rPr>
          <w:rFonts w:ascii="NikoshBAN" w:eastAsia="Nikosh" w:hAnsi="NikoshBAN" w:cs="NikoshBAN"/>
          <w:lang w:bidi="bn-BD"/>
        </w:rPr>
        <w:t xml:space="preserve">প্রধান প্রধান পণ্যভিত্তিক রপ্তানি পর্যালোচনায় দেখা যায় যে,    2025-2026 অর্থ বছরে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মোট ৮টি পণ্য খাতঃ ওভেন পোশাক (৬২), নীটওয়্যার (৬১), হোম টেক্সটাইল (৬৩), হিমায়িত </w:t>
      </w:r>
      <w:r w:rsidR="001B2A88">
        <w:rPr>
          <w:rFonts w:ascii="NikoshBAN" w:eastAsia="Nikosh" w:hAnsi="NikoshBAN" w:cs="NikoshBAN"/>
          <w:lang w:bidi="bn-BD"/>
        </w:rPr>
        <w:t>ও জীবন্ত মাছ</w:t>
      </w:r>
      <w:r w:rsidRPr="001B2A88">
        <w:rPr>
          <w:rFonts w:ascii="NikoshBAN" w:eastAsia="Nikosh" w:hAnsi="NikoshBAN" w:cs="NikoshBAN"/>
          <w:lang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35,934.97 মিলিয়ন মার্কিন ডলার যা মোট রপ্তানি আয়ের 91.21%।</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Fonts w:ascii="NikoshBAN" w:hAnsi="NikoshBAN" w:cs="NikoshBAN"/>
          <w:color w:val="666666"/>
          <w:spacing w:val="1"/>
        </w:rPr>
        <w:t xml:space="preserve">২.১       </w:t>
      </w:r>
      <w:r w:rsidRPr="001B2A88">
        <w:rPr>
          <w:rFonts w:ascii="NikoshBAN" w:eastAsia="Nikosh" w:hAnsi="NikoshBAN" w:cs="NikoshBAN"/>
          <w:lang w:bidi="bn-BD"/>
        </w:rPr>
        <w:t xml:space="preserve">চলতি 2025-2026 অর্থ 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যে সকল প্রধান প্রধান পণ্য খাতে গত 2024-2025 অর্থ বছরের একই সময়ের তুলনায় রপ্তানি বৃদ্ধি পেয়েছে এ সকল খাত হলোঃ </w:t>
      </w:r>
      <w:r w:rsidR="001B2A88" w:rsidRPr="001B2A88">
        <w:rPr>
          <w:rFonts w:ascii="NikoshBAN" w:eastAsia="Nikosh" w:hAnsi="NikoshBAN" w:cs="NikoshBAN"/>
          <w:lang w:bidi="bn-BD"/>
        </w:rPr>
        <w:t xml:space="preserve">জুট ইয়ার্ন এন্ড টোয়াইন, জাহাজ, </w:t>
      </w:r>
      <w:r w:rsidR="001B2A88" w:rsidRPr="001B2A88">
        <w:rPr>
          <w:rFonts w:ascii="NikoshBAN" w:eastAsia="Nikosh" w:hAnsi="NikoshBAN" w:cs="NikoshBAN"/>
          <w:cs/>
          <w:lang w:bidi="bn-BD"/>
        </w:rPr>
        <w:t>ইলেক্ট্রিক পণ্য</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কপার ওয়্যার</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ফলমূল</w:t>
      </w:r>
      <w:r w:rsidR="001B2A88" w:rsidRPr="005709BB">
        <w:rPr>
          <w:rFonts w:ascii="NikoshBAN" w:eastAsia="Nikosh" w:hAnsi="NikoshBAN" w:cs="NikoshBAN"/>
          <w:lang w:bidi="bn-BD"/>
        </w:rPr>
        <w:t xml:space="preserve">, </w:t>
      </w:r>
      <w:r w:rsidR="001B2A88" w:rsidRPr="001B2A88">
        <w:rPr>
          <w:rFonts w:ascii="NikoshBAN" w:eastAsia="Nikosh" w:hAnsi="NikoshBAN" w:cs="NikoshBAN"/>
          <w:lang w:bidi="bn-BD"/>
        </w:rPr>
        <w:t xml:space="preserve">রাবার, জীবন্ত মাছ, </w:t>
      </w:r>
      <w:r w:rsidR="001B2A88" w:rsidRPr="001B2A88">
        <w:rPr>
          <w:rFonts w:ascii="NikoshBAN" w:eastAsia="Nikosh" w:hAnsi="NikoshBAN" w:cs="NikoshBAN"/>
          <w:cs/>
          <w:lang w:bidi="bn-BD"/>
        </w:rPr>
        <w:t>কার্পেট</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বাই সাইকেল</w:t>
      </w:r>
      <w:r w:rsidR="001B2A88" w:rsidRPr="005709BB">
        <w:rPr>
          <w:rFonts w:ascii="NikoshBAN" w:eastAsia="Nikosh" w:hAnsi="NikoshBAN" w:cs="NikoshBAN"/>
          <w:lang w:bidi="bn-BD"/>
        </w:rPr>
        <w:t xml:space="preserve">, </w:t>
      </w:r>
      <w:r w:rsidR="001B2A88" w:rsidRPr="001B2A88">
        <w:rPr>
          <w:rFonts w:ascii="NikoshBAN" w:eastAsia="Nikosh" w:hAnsi="NikoshBAN" w:cs="NikoshBAN"/>
          <w:lang w:bidi="bn-BD"/>
        </w:rPr>
        <w:t xml:space="preserve">সিমেন্ট, </w:t>
      </w:r>
      <w:r w:rsidR="001B2A88" w:rsidRPr="001B2A88">
        <w:rPr>
          <w:rFonts w:ascii="NikoshBAN" w:eastAsia="Nikosh" w:hAnsi="NikoshBAN" w:cs="NikoshBAN"/>
          <w:cs/>
          <w:lang w:bidi="bn-BD"/>
        </w:rPr>
        <w:t>শাকসব্জি</w:t>
      </w:r>
      <w:r w:rsidR="001B2A88" w:rsidRPr="005709BB">
        <w:rPr>
          <w:rFonts w:ascii="NikoshBAN" w:eastAsia="Nikosh" w:hAnsi="NikoshBAN" w:cs="NikoshBAN"/>
          <w:lang w:bidi="bn-BD"/>
        </w:rPr>
        <w:t xml:space="preserve">, </w:t>
      </w:r>
      <w:r w:rsidR="001B2A88" w:rsidRPr="001B2A88">
        <w:rPr>
          <w:rFonts w:ascii="NikoshBAN" w:eastAsia="Nikosh" w:hAnsi="NikoshBAN" w:cs="NikoshBAN"/>
          <w:lang w:bidi="bn-BD"/>
        </w:rPr>
        <w:t xml:space="preserve">জুট সকস্ এন্ড ব্যাগ, </w:t>
      </w:r>
      <w:r w:rsidR="001B2A88" w:rsidRPr="001B2A88">
        <w:rPr>
          <w:rFonts w:ascii="NikoshBAN" w:eastAsia="Nikosh" w:hAnsi="NikoshBAN" w:cs="NikoshBAN"/>
          <w:cs/>
          <w:lang w:bidi="bn-BD"/>
        </w:rPr>
        <w:t>গুড়া মশলা</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ক্র্যাবস</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চামড়াজাত পণ্য</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ঔষধ</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ক্যামিক্যাল প্রডাক্টস</w:t>
      </w:r>
      <w:r w:rsidR="001B2A88" w:rsidRPr="005709BB">
        <w:rPr>
          <w:rFonts w:ascii="NikoshBAN" w:eastAsia="Nikosh" w:hAnsi="NikoshBAN" w:cs="NikoshBAN"/>
          <w:lang w:bidi="bn-BD"/>
        </w:rPr>
        <w:t xml:space="preserve">, </w:t>
      </w:r>
      <w:r w:rsidR="001B2A88" w:rsidRPr="001B2A88">
        <w:rPr>
          <w:rFonts w:ascii="NikoshBAN" w:eastAsia="Nikosh" w:hAnsi="NikoshBAN" w:cs="NikoshBAN"/>
          <w:lang w:bidi="bn-BD"/>
        </w:rPr>
        <w:t xml:space="preserve">হোম টেক্সটাইল, </w:t>
      </w:r>
      <w:r w:rsidR="001B2A88" w:rsidRPr="005709BB">
        <w:rPr>
          <w:rFonts w:ascii="NikoshBAN" w:eastAsia="Nikosh" w:hAnsi="NikoshBAN" w:cs="NikoshBAN"/>
          <w:lang w:bidi="bn-BD"/>
        </w:rPr>
        <w:t xml:space="preserve">চামড়ার জুতা, </w:t>
      </w:r>
      <w:r w:rsidR="001B2A88" w:rsidRPr="001B2A88">
        <w:rPr>
          <w:rFonts w:ascii="NikoshBAN" w:eastAsia="Nikosh" w:hAnsi="NikoshBAN" w:cs="NikoshBAN"/>
          <w:lang w:bidi="bn-BD"/>
        </w:rPr>
        <w:t xml:space="preserve">চামড়া, </w:t>
      </w:r>
      <w:r w:rsidR="001B2A88" w:rsidRPr="001B2A88">
        <w:rPr>
          <w:rFonts w:ascii="NikoshBAN" w:eastAsia="Nikosh" w:hAnsi="NikoshBAN" w:cs="NikoshBAN"/>
          <w:cs/>
          <w:lang w:bidi="bn-BD"/>
        </w:rPr>
        <w:t>টেরি টাওয়েলস</w:t>
      </w:r>
      <w:r w:rsidRPr="001B2A88">
        <w:rPr>
          <w:rFonts w:ascii="NikoshBAN" w:eastAsia="Nikosh" w:hAnsi="NikoshBAN" w:cs="NikoshBAN"/>
          <w:lang w:bidi="bn-BD"/>
        </w:rPr>
        <w:t xml:space="preserve"> ইত্যাদি।</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Fonts w:ascii="NikoshBAN" w:hAnsi="NikoshBAN" w:cs="NikoshBAN"/>
          <w:color w:val="666666"/>
          <w:spacing w:val="1"/>
        </w:rPr>
        <w:t xml:space="preserve">২.২       </w:t>
      </w:r>
      <w:r w:rsidRPr="001B2A88">
        <w:rPr>
          <w:rFonts w:ascii="NikoshBAN" w:eastAsia="Nikosh" w:hAnsi="NikoshBAN" w:cs="NikoshBAN"/>
          <w:lang w:bidi="bn-BD"/>
        </w:rPr>
        <w:t xml:space="preserve">অপরদিকে চলতি 2025-2026 অর্থ 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যে সকল প্রধান প্রধান পণ্য খাত সমূহ গত 2024-2025 বছরের একই সময়ের তুলনায় রপ্তানি হ্রাস পেয়েছে এ সকল খাত হলোঃ </w:t>
      </w:r>
      <w:r w:rsidR="001B2A88" w:rsidRPr="001B2A88">
        <w:rPr>
          <w:rFonts w:ascii="NikoshBAN" w:eastAsia="Nikosh" w:hAnsi="NikoshBAN" w:cs="NikoshBAN"/>
          <w:cs/>
          <w:lang w:bidi="bn-BD"/>
        </w:rPr>
        <w:t>নীট পোশাক</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ওভেন পোশাক</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ক্যাপ</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সিরামিক প্রডাক্টস</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চা</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হ্যান্ডিক্রাফটস</w:t>
      </w:r>
      <w:r w:rsidR="001B2A88" w:rsidRPr="005709BB">
        <w:rPr>
          <w:rFonts w:ascii="NikoshBAN" w:eastAsia="Nikosh" w:hAnsi="NikoshBAN" w:cs="NikoshBAN"/>
          <w:lang w:bidi="bn-BD"/>
        </w:rPr>
        <w:t xml:space="preserve">, </w:t>
      </w:r>
      <w:r w:rsidR="001B2A88" w:rsidRPr="001B2A88">
        <w:rPr>
          <w:rFonts w:ascii="NikoshBAN" w:eastAsia="Nikosh" w:hAnsi="NikoshBAN" w:cs="NikoshBAN"/>
          <w:lang w:bidi="bn-BD"/>
        </w:rPr>
        <w:t xml:space="preserve">গলফ সাফট, </w:t>
      </w:r>
      <w:r w:rsidR="001B2A88" w:rsidRPr="001B2A88">
        <w:rPr>
          <w:rFonts w:ascii="NikoshBAN" w:eastAsia="Nikosh" w:hAnsi="NikoshBAN" w:cs="NikoshBAN"/>
          <w:cs/>
          <w:lang w:bidi="bn-BD"/>
        </w:rPr>
        <w:t>শুকনো খাবার</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চিংড়ি মাছ</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কাগজ ও কাগজ পণ্য</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প্রকৌশলী যন্ত্রাংশ</w:t>
      </w:r>
      <w:r w:rsidR="001B2A88" w:rsidRPr="005709BB">
        <w:rPr>
          <w:rFonts w:ascii="NikoshBAN" w:eastAsia="Nikosh" w:hAnsi="NikoshBAN" w:cs="NikoshBAN"/>
          <w:lang w:bidi="bn-BD"/>
        </w:rPr>
        <w:t>, প্লা</w:t>
      </w:r>
      <w:r w:rsidR="001B2A88" w:rsidRPr="001B2A88">
        <w:rPr>
          <w:rFonts w:ascii="NikoshBAN" w:eastAsia="Nikosh" w:hAnsi="NikoshBAN" w:cs="NikoshBAN"/>
          <w:cs/>
          <w:lang w:bidi="bn-BD"/>
        </w:rPr>
        <w:t>ষ্টিক দ্রব্যাদি</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কাঁচা পাট</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স্পেশা</w:t>
      </w:r>
      <w:r w:rsidR="001B2A88" w:rsidRPr="005709BB">
        <w:rPr>
          <w:rFonts w:ascii="NikoshBAN" w:eastAsia="Nikosh" w:hAnsi="NikoshBAN" w:cs="NikoshBAN"/>
          <w:lang w:bidi="bn-BD"/>
        </w:rPr>
        <w:t>লাইজড</w:t>
      </w:r>
      <w:r w:rsidR="001B2A88" w:rsidRPr="001B2A88">
        <w:rPr>
          <w:rFonts w:ascii="NikoshBAN" w:eastAsia="Nikosh" w:hAnsi="NikoshBAN" w:cs="NikoshBAN"/>
          <w:cs/>
          <w:lang w:bidi="bn-BD"/>
        </w:rPr>
        <w:t xml:space="preserve"> টেক্সটাইল</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তামাক</w:t>
      </w:r>
      <w:r w:rsidR="001B2A88" w:rsidRPr="005709BB">
        <w:rPr>
          <w:rFonts w:ascii="NikoshBAN" w:eastAsia="Nikosh" w:hAnsi="NikoshBAN" w:cs="NikoshBAN"/>
          <w:lang w:bidi="bn-BD"/>
        </w:rPr>
        <w:t xml:space="preserve">, </w:t>
      </w:r>
      <w:r w:rsidR="001B2A88" w:rsidRPr="001B2A88">
        <w:rPr>
          <w:rFonts w:ascii="NikoshBAN" w:eastAsia="Nikosh" w:hAnsi="NikoshBAN" w:cs="NikoshBAN"/>
          <w:cs/>
          <w:lang w:bidi="bn-BD"/>
        </w:rPr>
        <w:t>নীট ফেব্রিকস</w:t>
      </w:r>
      <w:r w:rsidR="001B2A88" w:rsidRPr="005709BB">
        <w:rPr>
          <w:rFonts w:ascii="NikoshBAN" w:eastAsia="Nikosh" w:hAnsi="NikoshBAN" w:cs="NikoshBAN"/>
          <w:lang w:bidi="bn-BD"/>
        </w:rPr>
        <w:t xml:space="preserve">, </w:t>
      </w:r>
      <w:r w:rsidR="001B2A88" w:rsidRPr="001B2A88">
        <w:rPr>
          <w:rFonts w:ascii="NikoshBAN" w:eastAsia="Nikosh" w:hAnsi="NikoshBAN" w:cs="NikoshBAN"/>
          <w:lang w:bidi="bn-BD"/>
        </w:rPr>
        <w:t xml:space="preserve">জুতা (চামড়া ব্যতীত), </w:t>
      </w:r>
      <w:r w:rsidR="001B2A88" w:rsidRPr="001B2A88">
        <w:rPr>
          <w:rFonts w:ascii="NikoshBAN" w:eastAsia="Nikosh" w:hAnsi="NikoshBAN" w:cs="NikoshBAN"/>
          <w:cs/>
          <w:lang w:bidi="bn-BD"/>
        </w:rPr>
        <w:t>ফার্ণিচার</w:t>
      </w:r>
      <w:r w:rsidR="001B2A88" w:rsidRPr="005709BB">
        <w:rPr>
          <w:rFonts w:ascii="NikoshBAN" w:eastAsia="Nikosh" w:hAnsi="NikoshBAN" w:cs="NikoshBAN"/>
          <w:lang w:bidi="bn-BD"/>
        </w:rPr>
        <w:t xml:space="preserve">, </w:t>
      </w:r>
      <w:r w:rsidR="001B2A88" w:rsidRPr="005709BB">
        <w:rPr>
          <w:rFonts w:ascii="NikoshBAN" w:eastAsia="Nikosh" w:hAnsi="NikoshBAN" w:cs="NikoshBAN"/>
          <w:cs/>
          <w:lang w:bidi="bn-BD"/>
        </w:rPr>
        <w:t xml:space="preserve">পেট্রোলিয়াম বাই প্রডাক্টস, </w:t>
      </w:r>
      <w:r w:rsidR="001B2A88" w:rsidRPr="001B2A88">
        <w:rPr>
          <w:rFonts w:ascii="NikoshBAN" w:eastAsia="Nikosh" w:hAnsi="NikoshBAN" w:cs="NikoshBAN"/>
          <w:lang w:bidi="bn-BD"/>
        </w:rPr>
        <w:t>উইগস ও মানুষের চুল</w:t>
      </w:r>
      <w:r w:rsidRPr="001B2A88">
        <w:rPr>
          <w:rFonts w:ascii="NikoshBAN" w:eastAsia="Nikosh" w:hAnsi="NikoshBAN" w:cs="NikoshBAN"/>
          <w:lang w:bidi="bn-BD"/>
        </w:rPr>
        <w:t xml:space="preserve"> ইত্যাদি।</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৩।       </w:t>
      </w:r>
      <w:r w:rsidRPr="00750728">
        <w:rPr>
          <w:rStyle w:val="Strong"/>
          <w:rFonts w:ascii="NikoshBAN" w:hAnsi="NikoshBAN" w:cs="NikoshBAN"/>
          <w:color w:val="666666"/>
          <w:spacing w:val="1"/>
          <w:u w:val="single"/>
        </w:rPr>
        <w:t>প্রধান প্রধান পণ্যের রপ্তানি অবস্থাঃ</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ক)        </w:t>
      </w:r>
      <w:r w:rsidRPr="00750728">
        <w:rPr>
          <w:rStyle w:val="Strong"/>
          <w:rFonts w:ascii="NikoshBAN" w:hAnsi="NikoshBAN" w:cs="NikoshBAN"/>
          <w:color w:val="666666"/>
          <w:spacing w:val="1"/>
          <w:u w:val="single"/>
        </w:rPr>
        <w:t>নীট পোষাক (৬১</w:t>
      </w:r>
      <w:proofErr w:type="gramStart"/>
      <w:r w:rsidRPr="00750728">
        <w:rPr>
          <w:rStyle w:val="Strong"/>
          <w:rFonts w:ascii="NikoshBAN" w:hAnsi="NikoshBAN" w:cs="NikoshBAN"/>
          <w:color w:val="666666"/>
          <w:spacing w:val="1"/>
          <w:u w:val="single"/>
        </w:rPr>
        <w:t>)ঃ</w:t>
      </w:r>
      <w:proofErr w:type="gramEnd"/>
      <w:r w:rsidRPr="00750728">
        <w:rPr>
          <w:rStyle w:val="Strong"/>
          <w:rFonts w:ascii="NikoshBAN" w:hAnsi="NikoshBAN" w:cs="NikoshBAN"/>
          <w:color w:val="666666"/>
          <w:spacing w:val="1"/>
        </w:rPr>
        <w:t> </w:t>
      </w:r>
      <w:r w:rsidRPr="001B2A88">
        <w:rPr>
          <w:rFonts w:ascii="NikoshBAN" w:eastAsia="Nikosh" w:hAnsi="NikoshBAN" w:cs="NikoshBAN"/>
          <w:lang w:bidi="bn-BD"/>
        </w:rPr>
        <w:t xml:space="preserve">নীট পোষাক খাতে 2025-2026 অর্থ-বছরের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রপ্তানি আয় হয়েছে 16,814.33 মিলিয়ন মার্কিন ডলার যা বিগত বছরের একই সময়ের 17,457.16 মিলিয়ন মার্কিন ডলার আয়ের তুলনায় 3.68% কম। উক্ত সময়ে মোট রপ্তানিতে এ খাতের অবদান 42.68%।</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 (খ)      </w:t>
      </w:r>
      <w:r w:rsidRPr="00750728">
        <w:rPr>
          <w:rStyle w:val="Strong"/>
          <w:rFonts w:ascii="NikoshBAN" w:hAnsi="NikoshBAN" w:cs="NikoshBAN"/>
          <w:color w:val="666666"/>
          <w:spacing w:val="1"/>
          <w:u w:val="single"/>
        </w:rPr>
        <w:t>ওভেন পোষাক (৬২</w:t>
      </w:r>
      <w:proofErr w:type="gramStart"/>
      <w:r w:rsidRPr="00750728">
        <w:rPr>
          <w:rStyle w:val="Strong"/>
          <w:rFonts w:ascii="NikoshBAN" w:hAnsi="NikoshBAN" w:cs="NikoshBAN"/>
          <w:color w:val="666666"/>
          <w:spacing w:val="1"/>
          <w:u w:val="single"/>
        </w:rPr>
        <w:t>)ঃ</w:t>
      </w:r>
      <w:proofErr w:type="gramEnd"/>
      <w:r w:rsidRPr="00750728">
        <w:rPr>
          <w:rStyle w:val="Strong"/>
          <w:rFonts w:ascii="NikoshBAN" w:hAnsi="NikoshBAN" w:cs="NikoshBAN"/>
          <w:color w:val="666666"/>
          <w:spacing w:val="1"/>
        </w:rPr>
        <w:t> </w:t>
      </w:r>
      <w:r w:rsidRPr="001B2A88">
        <w:rPr>
          <w:rFonts w:ascii="NikoshBAN" w:eastAsia="Nikosh" w:hAnsi="NikoshBAN" w:cs="NikoshBAN"/>
          <w:lang w:bidi="bn-BD"/>
        </w:rPr>
        <w:t xml:space="preserve">ওভেন পোষাক খাতে 2025-2026 অর্থ-বছরের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রপ্তানি আয় হয়েছে 14,904.97 মিলিয়ন মার্কিন ডলার যা বিগত বছরের একই সময়ের 15,182.97 মিলিয়ন মার্কিন ডলার আয় অপেক্ষা 1.83% কম। উক্ত সময়ে মোট রপ্তানিতে এ খাতের অবদান 37.83%।</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(গ)       </w:t>
      </w:r>
      <w:r w:rsidRPr="00750728">
        <w:rPr>
          <w:rStyle w:val="Strong"/>
          <w:rFonts w:ascii="NikoshBAN" w:hAnsi="NikoshBAN" w:cs="NikoshBAN"/>
          <w:color w:val="666666"/>
          <w:spacing w:val="1"/>
          <w:u w:val="single"/>
        </w:rPr>
        <w:t>হোম টেক্সটাইল</w:t>
      </w:r>
      <w:r w:rsidRPr="00750728">
        <w:rPr>
          <w:rStyle w:val="Strong"/>
          <w:rFonts w:ascii="NikoshBAN" w:hAnsi="NikoshBAN" w:cs="NikoshBAN"/>
          <w:color w:val="666666"/>
          <w:spacing w:val="1"/>
        </w:rPr>
        <w:t> (৬৩ (৬৩০৫১০ ব্যতীত))</w:t>
      </w:r>
      <w:r w:rsidRPr="00750728">
        <w:rPr>
          <w:rFonts w:ascii="NikoshBAN" w:hAnsi="NikoshBAN" w:cs="NikoshBAN"/>
          <w:color w:val="666666"/>
          <w:spacing w:val="1"/>
        </w:rPr>
        <w:t> </w:t>
      </w:r>
      <w:r w:rsidRPr="001B2A88">
        <w:rPr>
          <w:rFonts w:ascii="NikoshBAN" w:eastAsia="Nikosh" w:hAnsi="NikoshBAN" w:cs="NikoshBAN"/>
          <w:lang w:bidi="bn-BD"/>
        </w:rPr>
        <w:t xml:space="preserve">হোম টেক্সটাইল খাতে 2025-2026 অর্থ-বছরের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রপ্তানি আয় হয়েছে 766.08 মিলিয়ন মার্কিন ডলার যা বিগত বছরের একই সময়ের 740.49 মিলিয়ন মার্কিন ডলারের তুলনায় 3.46% বেশী। উক্ত সময়ে মোট রপ্তানিতে এ খাতের অবদান 1.94%।</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(ঘ)       </w:t>
      </w:r>
      <w:r w:rsidRPr="00750728">
        <w:rPr>
          <w:rStyle w:val="Strong"/>
          <w:rFonts w:ascii="NikoshBAN" w:hAnsi="NikoshBAN" w:cs="NikoshBAN"/>
          <w:color w:val="666666"/>
          <w:spacing w:val="1"/>
          <w:u w:val="single"/>
        </w:rPr>
        <w:t>চামড়া-চামড়াজাত পণ্য ও পাদুকা (৪১-৪৩, ৬৪০৩</w:t>
      </w:r>
      <w:proofErr w:type="gramStart"/>
      <w:r w:rsidRPr="00750728">
        <w:rPr>
          <w:rStyle w:val="Strong"/>
          <w:rFonts w:ascii="NikoshBAN" w:hAnsi="NikoshBAN" w:cs="NikoshBAN"/>
          <w:color w:val="666666"/>
          <w:spacing w:val="1"/>
          <w:u w:val="single"/>
        </w:rPr>
        <w:t>)ঃ</w:t>
      </w:r>
      <w:proofErr w:type="gramEnd"/>
      <w:r w:rsidRPr="00750728">
        <w:rPr>
          <w:rStyle w:val="Strong"/>
          <w:rFonts w:ascii="NikoshBAN" w:hAnsi="NikoshBAN" w:cs="NikoshBAN"/>
          <w:color w:val="666666"/>
          <w:spacing w:val="1"/>
        </w:rPr>
        <w:t>  </w:t>
      </w:r>
      <w:r w:rsidRPr="001B2A88">
        <w:rPr>
          <w:rFonts w:ascii="NikoshBAN" w:eastAsia="Nikosh" w:hAnsi="NikoshBAN" w:cs="NikoshBAN"/>
          <w:lang w:bidi="bn-BD"/>
        </w:rPr>
        <w:t xml:space="preserve">চামড়া-চামড়াজাত পণ্য ও পাদুকা খাতে 2025-2026 অর্থ-বছরের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রপ্তানি আয় হয়েছে 988.06 মিলিয়ন মার্কিন ডলার যা বিগত বছরের একই সময়ের 932.53 মিলিয়ন মার্কিন ডলার আয়ের তুলনায় 5.95% বেশী। উক্ত সময়ের মোট রপ্তানিতে এ খাতের অবদান 2.51%।</w:t>
      </w:r>
    </w:p>
    <w:p w:rsidR="002D48EA" w:rsidRPr="001B2A88"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lastRenderedPageBreak/>
        <w:t>(ঙ)      </w:t>
      </w:r>
      <w:r w:rsidRPr="00750728">
        <w:rPr>
          <w:rStyle w:val="Strong"/>
          <w:rFonts w:ascii="NikoshBAN" w:hAnsi="NikoshBAN" w:cs="NikoshBAN"/>
          <w:color w:val="666666"/>
          <w:spacing w:val="1"/>
          <w:u w:val="single"/>
        </w:rPr>
        <w:t>হিমায়িত ও জীবন্ত মাছ</w:t>
      </w:r>
      <w:r w:rsidRPr="00750728">
        <w:rPr>
          <w:rStyle w:val="Strong"/>
          <w:rFonts w:ascii="NikoshBAN" w:hAnsi="NikoshBAN" w:cs="NikoshBAN"/>
          <w:color w:val="666666"/>
          <w:spacing w:val="1"/>
        </w:rPr>
        <w:t> (০১-০৩</w:t>
      </w:r>
      <w:proofErr w:type="gramStart"/>
      <w:r w:rsidRPr="00750728">
        <w:rPr>
          <w:rStyle w:val="Strong"/>
          <w:rFonts w:ascii="NikoshBAN" w:hAnsi="NikoshBAN" w:cs="NikoshBAN"/>
          <w:color w:val="666666"/>
          <w:spacing w:val="1"/>
        </w:rPr>
        <w:t>)ঃ</w:t>
      </w:r>
      <w:proofErr w:type="gramEnd"/>
      <w:r w:rsidRPr="00750728">
        <w:rPr>
          <w:rStyle w:val="Strong"/>
          <w:rFonts w:ascii="NikoshBAN" w:hAnsi="NikoshBAN" w:cs="NikoshBAN"/>
          <w:color w:val="666666"/>
          <w:spacing w:val="1"/>
        </w:rPr>
        <w:t> </w:t>
      </w:r>
      <w:r w:rsidRPr="001B2A88">
        <w:rPr>
          <w:rFonts w:ascii="NikoshBAN" w:eastAsia="Nikosh" w:hAnsi="NikoshBAN" w:cs="NikoshBAN"/>
          <w:lang w:bidi="bn-BD"/>
        </w:rPr>
        <w:t xml:space="preserve">হিমায়িত ও জীবন্ত মাছ খাতে 2025-2026 অর্থ-বছরের </w:t>
      </w:r>
      <w:r w:rsidR="00750728" w:rsidRPr="001B2A88">
        <w:rPr>
          <w:rFonts w:ascii="NikoshBAN" w:eastAsia="Nikosh" w:hAnsi="NikoshBAN" w:cs="NikoshBAN"/>
          <w:lang w:bidi="bn-BD"/>
        </w:rPr>
        <w:t>জুলাই-এপ্রিল</w:t>
      </w:r>
      <w:r w:rsidRPr="001B2A88">
        <w:rPr>
          <w:rFonts w:ascii="NikoshBAN" w:eastAsia="Nikosh" w:hAnsi="NikoshBAN" w:cs="NikoshBAN"/>
          <w:lang w:bidi="bn-BD"/>
        </w:rPr>
        <w:t xml:space="preserve"> সময়ের রপ্তানি আয় হয়েছে 382.88 মিলিয়ন মার্কিন ডলার যা বিগত বছরের একই সময়ের 372.69 মিলিয়ন মার্কিন ডলার আয়ের তুলনায় 2.73% বেশী, তন্মধ্যে </w:t>
      </w:r>
      <w:r w:rsidR="00F73F05">
        <w:rPr>
          <w:rFonts w:ascii="NikoshBAN" w:eastAsia="Nikosh" w:hAnsi="NikoshBAN" w:cs="NikoshBAN"/>
          <w:lang w:bidi="bn-BD"/>
        </w:rPr>
        <w:t>ক্রাস্টেসিয়ানস</w:t>
      </w:r>
      <w:r w:rsidRPr="001B2A88">
        <w:rPr>
          <w:rFonts w:ascii="NikoshBAN" w:eastAsia="Nikosh" w:hAnsi="NikoshBAN" w:cs="NikoshBAN"/>
          <w:lang w:bidi="bn-BD"/>
        </w:rPr>
        <w:t xml:space="preserve"> খাতে বিগত অর্থ-বছরের রপ্তানি আয় 259.68 মিলিয়ন মার্কিন ডলারের তুলনায় 2.30% বৃদ্ধি পেয়ে বিবেচ্য সময়ে এ পণ্যটির রপ্তানি আয় দাঁড়িয়েছে 265.64 মিলিয়ন মার্কিন ডলার। উক্ত সময়ের মোট রপ্তানিতে হিমায়িত ও জীবন্ত মাছ খাতের অবদান 0.97%।</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(চ)       </w:t>
      </w:r>
      <w:r w:rsidRPr="00750728">
        <w:rPr>
          <w:rStyle w:val="Strong"/>
          <w:rFonts w:ascii="NikoshBAN" w:hAnsi="NikoshBAN" w:cs="NikoshBAN"/>
          <w:color w:val="666666"/>
          <w:spacing w:val="1"/>
          <w:u w:val="single"/>
        </w:rPr>
        <w:t>কৃষিজাত পণ্য</w:t>
      </w:r>
      <w:r w:rsidRPr="00750728">
        <w:rPr>
          <w:rStyle w:val="Strong"/>
          <w:rFonts w:ascii="NikoshBAN" w:hAnsi="NikoshBAN" w:cs="NikoshBAN"/>
          <w:color w:val="666666"/>
          <w:spacing w:val="1"/>
        </w:rPr>
        <w:t> (০৪-২৪</w:t>
      </w:r>
      <w:proofErr w:type="gramStart"/>
      <w:r w:rsidRPr="00750728">
        <w:rPr>
          <w:rStyle w:val="Strong"/>
          <w:rFonts w:ascii="NikoshBAN" w:hAnsi="NikoshBAN" w:cs="NikoshBAN"/>
          <w:color w:val="666666"/>
          <w:spacing w:val="1"/>
        </w:rPr>
        <w:t>)ঃ</w:t>
      </w:r>
      <w:proofErr w:type="gramEnd"/>
      <w:r w:rsidRPr="00750728">
        <w:rPr>
          <w:rStyle w:val="Strong"/>
          <w:rFonts w:ascii="NikoshBAN" w:hAnsi="NikoshBAN" w:cs="NikoshBAN"/>
          <w:color w:val="666666"/>
          <w:spacing w:val="1"/>
        </w:rPr>
        <w:t> </w:t>
      </w:r>
      <w:r w:rsidRPr="00510F6B">
        <w:rPr>
          <w:rFonts w:ascii="NikoshBAN" w:eastAsia="Nikosh" w:hAnsi="NikoshBAN" w:cs="NikoshBAN"/>
          <w:lang w:bidi="bn-BD"/>
        </w:rPr>
        <w:t xml:space="preserve">কৃষিজাত পণ্য খাতে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রপ্তানি আয় হয়েছে 839.39 মি: মা: ড: যা বিগত বছরের একই সময়ের 874.78 মি: মা: ড: আয়ের তুলনায় 4.05% হ্রাস। উক্ত সময়ের মোট রপ্তানিতে এ খাতের আবদান 2.13%।</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(ছ)       </w:t>
      </w:r>
      <w:r w:rsidRPr="00750728">
        <w:rPr>
          <w:rStyle w:val="Strong"/>
          <w:rFonts w:ascii="NikoshBAN" w:hAnsi="NikoshBAN" w:cs="NikoshBAN"/>
          <w:color w:val="666666"/>
          <w:spacing w:val="1"/>
          <w:u w:val="single"/>
        </w:rPr>
        <w:t>ফার্মাসিউটিক্যালস</w:t>
      </w:r>
      <w:r w:rsidRPr="00750728">
        <w:rPr>
          <w:rStyle w:val="Strong"/>
          <w:rFonts w:ascii="NikoshBAN" w:hAnsi="NikoshBAN" w:cs="NikoshBAN"/>
          <w:color w:val="666666"/>
          <w:spacing w:val="1"/>
        </w:rPr>
        <w:t> (৩০</w:t>
      </w:r>
      <w:proofErr w:type="gramStart"/>
      <w:r w:rsidRPr="00750728">
        <w:rPr>
          <w:rStyle w:val="Strong"/>
          <w:rFonts w:ascii="NikoshBAN" w:hAnsi="NikoshBAN" w:cs="NikoshBAN"/>
          <w:color w:val="666666"/>
          <w:spacing w:val="1"/>
        </w:rPr>
        <w:t>)ঃ</w:t>
      </w:r>
      <w:proofErr w:type="gramEnd"/>
      <w:r w:rsidRPr="00750728">
        <w:rPr>
          <w:rStyle w:val="Strong"/>
          <w:rFonts w:ascii="NikoshBAN" w:hAnsi="NikoshBAN" w:cs="NikoshBAN"/>
          <w:color w:val="666666"/>
          <w:spacing w:val="1"/>
        </w:rPr>
        <w:t> </w:t>
      </w:r>
      <w:r w:rsidRPr="00510F6B">
        <w:rPr>
          <w:rFonts w:ascii="NikoshBAN" w:eastAsia="Nikosh" w:hAnsi="NikoshBAN" w:cs="NikoshBAN"/>
          <w:lang w:bidi="bn-BD"/>
        </w:rPr>
        <w:t xml:space="preserve">ফামাসিউটিক্যালস খাতে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রপ্তানি আয় হয়েছে 194.63 মিলিয়ন মার্কিন ডলার যা বিগত বছরের একই সময়ের 177.42 মিলিয়ন মার্কিন ডলার আয়ের তুলনায় 9.70% বেশী।</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 xml:space="preserve">(জ)      </w:t>
      </w:r>
      <w:r w:rsidR="00510F6B" w:rsidRPr="00510F6B">
        <w:rPr>
          <w:rStyle w:val="Strong"/>
          <w:rFonts w:ascii="NikoshBAN" w:hAnsi="NikoshBAN" w:cs="NikoshBAN"/>
          <w:color w:val="666666"/>
          <w:spacing w:val="1"/>
          <w:u w:val="single"/>
        </w:rPr>
        <w:t>প্লা</w:t>
      </w:r>
      <w:r w:rsidRPr="00510F6B">
        <w:rPr>
          <w:rStyle w:val="Strong"/>
          <w:rFonts w:ascii="NikoshBAN" w:hAnsi="NikoshBAN" w:cs="NikoshBAN"/>
          <w:color w:val="666666"/>
          <w:spacing w:val="1"/>
          <w:u w:val="single"/>
        </w:rPr>
        <w:t>স্টিক</w:t>
      </w:r>
      <w:r w:rsidRPr="00750728">
        <w:rPr>
          <w:rStyle w:val="Strong"/>
          <w:rFonts w:ascii="NikoshBAN" w:hAnsi="NikoshBAN" w:cs="NikoshBAN"/>
          <w:color w:val="666666"/>
          <w:spacing w:val="1"/>
          <w:u w:val="single"/>
        </w:rPr>
        <w:t>-মেলামাইন দ্রব্যাদি (৩৯</w:t>
      </w:r>
      <w:proofErr w:type="gramStart"/>
      <w:r w:rsidRPr="00750728">
        <w:rPr>
          <w:rStyle w:val="Strong"/>
          <w:rFonts w:ascii="NikoshBAN" w:hAnsi="NikoshBAN" w:cs="NikoshBAN"/>
          <w:color w:val="666666"/>
          <w:spacing w:val="1"/>
          <w:u w:val="single"/>
        </w:rPr>
        <w:t>)ঃ</w:t>
      </w:r>
      <w:proofErr w:type="gramEnd"/>
      <w:r w:rsidRPr="00750728">
        <w:rPr>
          <w:rStyle w:val="Strong"/>
          <w:rFonts w:ascii="NikoshBAN" w:hAnsi="NikoshBAN" w:cs="NikoshBAN"/>
          <w:color w:val="666666"/>
          <w:spacing w:val="1"/>
        </w:rPr>
        <w:t> </w:t>
      </w:r>
      <w:r w:rsidR="00510F6B">
        <w:rPr>
          <w:rStyle w:val="Strong"/>
          <w:rFonts w:ascii="NikoshBAN" w:hAnsi="NikoshBAN" w:cs="NikoshBAN"/>
          <w:color w:val="666666"/>
          <w:spacing w:val="1"/>
        </w:rPr>
        <w:t>প্লা</w:t>
      </w:r>
      <w:r w:rsidRPr="00510F6B">
        <w:rPr>
          <w:rFonts w:ascii="NikoshBAN" w:eastAsia="Nikosh" w:hAnsi="NikoshBAN" w:cs="NikoshBAN"/>
          <w:lang w:bidi="bn-BD"/>
        </w:rPr>
        <w:t xml:space="preserve">স্টিক/মেলামাইন দ্রব্যাদি খাতে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রপ্তানি আয় হয়েছে 258.31 মিলিয়ন মার্কিন ডলার যা বিগত বছরের একই সময়ের 246.27 মিলিয়ন মার্কিন ডলার আয় অপেক্ষা 4.89% বেশী।</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(ঝ)      </w:t>
      </w:r>
      <w:r w:rsidRPr="00750728">
        <w:rPr>
          <w:rStyle w:val="Strong"/>
          <w:rFonts w:ascii="NikoshBAN" w:hAnsi="NikoshBAN" w:cs="NikoshBAN"/>
          <w:color w:val="666666"/>
          <w:spacing w:val="1"/>
          <w:u w:val="single"/>
        </w:rPr>
        <w:t>কাঁচা পাট ও পাটজাত দ্রব্য</w:t>
      </w:r>
      <w:r w:rsidRPr="00750728">
        <w:rPr>
          <w:rStyle w:val="Strong"/>
          <w:rFonts w:ascii="NikoshBAN" w:hAnsi="NikoshBAN" w:cs="NikoshBAN"/>
          <w:color w:val="666666"/>
          <w:spacing w:val="1"/>
        </w:rPr>
        <w:t> (৫৩, ৬৩০৫১০</w:t>
      </w:r>
      <w:proofErr w:type="gramStart"/>
      <w:r w:rsidRPr="00750728">
        <w:rPr>
          <w:rStyle w:val="Strong"/>
          <w:rFonts w:ascii="NikoshBAN" w:hAnsi="NikoshBAN" w:cs="NikoshBAN"/>
          <w:color w:val="666666"/>
          <w:spacing w:val="1"/>
        </w:rPr>
        <w:t>)ঃ</w:t>
      </w:r>
      <w:proofErr w:type="gramEnd"/>
      <w:r w:rsidRPr="00750728">
        <w:rPr>
          <w:rStyle w:val="Strong"/>
          <w:rFonts w:ascii="NikoshBAN" w:hAnsi="NikoshBAN" w:cs="NikoshBAN"/>
          <w:color w:val="666666"/>
          <w:spacing w:val="1"/>
        </w:rPr>
        <w:t> </w:t>
      </w:r>
      <w:r w:rsidRPr="00510F6B">
        <w:rPr>
          <w:rFonts w:ascii="NikoshBAN" w:eastAsia="Nikosh" w:hAnsi="NikoshBAN" w:cs="NikoshBAN"/>
          <w:lang w:bidi="bn-BD"/>
        </w:rPr>
        <w:t xml:space="preserve">কাঁচা পাট ও পাটজাত দ্রব্য খাতে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রপ্তানি আয় হয়েছে 701.76 মিলিয়ন মার্কিন ডলার যা বিগত বছরের একই সময়ের 684.51 মিলিয়ন মার্কিন ডলার আয় অপেক্ষা 2.52% বেশী। উক্ত সময়ের মোট রপ্তানিতে এ খাতের অবদান 1.78%।</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(ঞ)      </w:t>
      </w:r>
      <w:r w:rsidRPr="00750728">
        <w:rPr>
          <w:rStyle w:val="Strong"/>
          <w:rFonts w:ascii="NikoshBAN" w:hAnsi="NikoshBAN" w:cs="NikoshBAN"/>
          <w:color w:val="666666"/>
          <w:spacing w:val="1"/>
          <w:u w:val="single"/>
        </w:rPr>
        <w:t>বাই-সাইকেল</w:t>
      </w:r>
      <w:r w:rsidRPr="00750728">
        <w:rPr>
          <w:rStyle w:val="Strong"/>
          <w:rFonts w:ascii="NikoshBAN" w:hAnsi="NikoshBAN" w:cs="NikoshBAN"/>
          <w:color w:val="666666"/>
          <w:spacing w:val="1"/>
        </w:rPr>
        <w:t> (৮৭১২</w:t>
      </w:r>
      <w:proofErr w:type="gramStart"/>
      <w:r w:rsidRPr="00750728">
        <w:rPr>
          <w:rStyle w:val="Strong"/>
          <w:rFonts w:ascii="NikoshBAN" w:hAnsi="NikoshBAN" w:cs="NikoshBAN"/>
          <w:color w:val="666666"/>
          <w:spacing w:val="1"/>
        </w:rPr>
        <w:t>)ঃ</w:t>
      </w:r>
      <w:proofErr w:type="gramEnd"/>
      <w:r w:rsidRPr="00750728">
        <w:rPr>
          <w:rStyle w:val="Strong"/>
          <w:rFonts w:ascii="NikoshBAN" w:hAnsi="NikoshBAN" w:cs="NikoshBAN"/>
          <w:color w:val="666666"/>
          <w:spacing w:val="1"/>
        </w:rPr>
        <w:t> </w:t>
      </w:r>
      <w:r w:rsidRPr="00510F6B">
        <w:rPr>
          <w:rFonts w:ascii="NikoshBAN" w:eastAsia="Nikosh" w:hAnsi="NikoshBAN" w:cs="NikoshBAN"/>
          <w:lang w:bidi="bn-BD"/>
        </w:rPr>
        <w:t xml:space="preserve">বাই-সাইকেল খাতে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রপ্তানি আয় হয়েছে 122.26 মিলিয়ন মার্কিন ডলার যা বিগত বছরের একই সময়ের 97.87 মিলিয়ন মার্কিন ডলার আয় অপেক্ষা 24.92% বেশী।</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750728">
        <w:rPr>
          <w:rStyle w:val="Strong"/>
          <w:rFonts w:ascii="NikoshBAN" w:hAnsi="NikoshBAN" w:cs="NikoshBAN"/>
          <w:color w:val="666666"/>
          <w:spacing w:val="1"/>
        </w:rPr>
        <w:t>(ট)       </w:t>
      </w:r>
      <w:r w:rsidRPr="00750728">
        <w:rPr>
          <w:rStyle w:val="Strong"/>
          <w:rFonts w:ascii="NikoshBAN" w:hAnsi="NikoshBAN" w:cs="NikoshBAN"/>
          <w:color w:val="666666"/>
          <w:spacing w:val="1"/>
          <w:u w:val="single"/>
        </w:rPr>
        <w:t>প্রকৌশল দ্রব্যাদি (৭১-৮৮</w:t>
      </w:r>
      <w:proofErr w:type="gramStart"/>
      <w:r w:rsidRPr="00750728">
        <w:rPr>
          <w:rStyle w:val="Strong"/>
          <w:rFonts w:ascii="NikoshBAN" w:hAnsi="NikoshBAN" w:cs="NikoshBAN"/>
          <w:color w:val="666666"/>
          <w:spacing w:val="1"/>
          <w:u w:val="single"/>
        </w:rPr>
        <w:t>)ঃ</w:t>
      </w:r>
      <w:proofErr w:type="gramEnd"/>
      <w:r w:rsidRPr="00750728">
        <w:rPr>
          <w:rStyle w:val="Strong"/>
          <w:rFonts w:ascii="NikoshBAN" w:hAnsi="NikoshBAN" w:cs="NikoshBAN"/>
          <w:color w:val="666666"/>
          <w:spacing w:val="1"/>
        </w:rPr>
        <w:t> </w:t>
      </w:r>
      <w:r w:rsidRPr="00510F6B">
        <w:rPr>
          <w:rFonts w:ascii="NikoshBAN" w:eastAsia="Nikosh" w:hAnsi="NikoshBAN" w:cs="NikoshBAN"/>
          <w:lang w:bidi="bn-BD"/>
        </w:rPr>
        <w:t xml:space="preserve">প্রকৌশল দ্রব্যাদি খাতে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রপ্তানি আয় হয়েছে 537.50 মিলিয়ন মার্কিন ডলার যা বিগত বছরের একই সময়ের 447.38 মিলিয়ন মার্কিন ডলার আয় অপেক্ষা 20.14% বেশী।</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৪।        </w:t>
      </w:r>
      <w:r w:rsidRPr="00750728">
        <w:rPr>
          <w:rStyle w:val="Strong"/>
          <w:rFonts w:ascii="NikoshBAN" w:hAnsi="NikoshBAN" w:cs="NikoshBAN"/>
          <w:color w:val="666666"/>
          <w:spacing w:val="1"/>
          <w:u w:val="single"/>
        </w:rPr>
        <w:t>দেশ ভিত্তিক প্রধান প্রধান বাজার বিশে</w:t>
      </w:r>
      <w:r w:rsidRPr="00750728">
        <w:rPr>
          <w:rFonts w:ascii="NikoshBAN" w:hAnsi="NikoshBAN" w:cs="NikoshBAN"/>
          <w:color w:val="666666"/>
          <w:spacing w:val="1"/>
          <w:u w:val="single"/>
        </w:rPr>
        <w:t>স্ন</w:t>
      </w:r>
      <w:r w:rsidRPr="00750728">
        <w:rPr>
          <w:rStyle w:val="Strong"/>
          <w:rFonts w:ascii="NikoshBAN" w:hAnsi="NikoshBAN" w:cs="NikoshBAN"/>
          <w:color w:val="666666"/>
          <w:spacing w:val="1"/>
          <w:u w:val="single"/>
        </w:rPr>
        <w:t>ষণঃ</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বাংলাদেশের রপ্তানি পণ্যের প্রধান প্রধান বাজার বিশেস্নষণে দেখা যায় যে,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মাত্র চারটি বাজার যথাক্রমে ই</w:t>
      </w:r>
      <w:proofErr w:type="gramStart"/>
      <w:r w:rsidRPr="00510F6B">
        <w:rPr>
          <w:rFonts w:ascii="NikoshBAN" w:eastAsia="Nikosh" w:hAnsi="NikoshBAN" w:cs="NikoshBAN"/>
          <w:lang w:bidi="bn-BD"/>
        </w:rPr>
        <w:t>,ইউ</w:t>
      </w:r>
      <w:proofErr w:type="gramEnd"/>
      <w:r w:rsidRPr="00510F6B">
        <w:rPr>
          <w:rFonts w:ascii="NikoshBAN" w:eastAsia="Nikosh" w:hAnsi="NikoshBAN" w:cs="NikoshBAN"/>
          <w:lang w:bidi="bn-BD"/>
        </w:rPr>
        <w:t xml:space="preserve"> 16,926.31 মিলিয়ন মার্কিন ডলার (42.96%), মার্কিন যুক্তরাষ্ট্র 7,361.92 মিলিয়ন মার্কিন ডলার (18.69%), কানাডা 1,240.20 মিলিয়ন মার্কিন ডলার (3.15%) এবং জাপান 1,155.35 মিলিয়ন মার্কিন ডলার (2.93%) অর্থাৎ বর্ণিত বজারসমূহ থেকে সর্বমোট 26,683.78 মিলিয়ন মার্কিন ডলার রপ্তানি আয় হয়েছে যা উক্ত সময়ের মোট রপ্তানি আয়ের 67.73%।</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(ক)      </w:t>
      </w:r>
      <w:r w:rsidRPr="00750728">
        <w:rPr>
          <w:rStyle w:val="Strong"/>
          <w:rFonts w:ascii="NikoshBAN" w:hAnsi="NikoshBAN" w:cs="NikoshBAN"/>
          <w:color w:val="666666"/>
          <w:spacing w:val="1"/>
          <w:u w:val="single"/>
        </w:rPr>
        <w:t>মার্কিন যুক্তরাষ্ট্রঃ</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যুক্তরাষ্ট্রে রপ্তানি হয়েছে 7,361.92 মিলিয়ন মার্কিন ডলারের পণ্য যা উক্ত সময়ের মোট রপ্তানির 18.69%। বাংলাদেশ হতে যুক্তরাষ্ট্রে রপ্তানিকৃত প্রধান প্রধান পণ্য হলো ওভেন পোষাক (৬২) (4,101.54 মিলিয়ন মার্কিন ডলার), নীটওয়্যার (৬১) (2,189.19 মিলিয়ন মার্কিন ডলার), হোম টেক্সটাইল (৬৩) (136.85 মিলিয়ন মার্কিন ডলার), ক্যাপ (৬৫) (200.55 মিলিয়ন মার্কিন ডলার) ও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(21.26 মিলিয়ন মার্কিন ডলার)। বিবেচ্য সময়ে আমাদের মোট রপ্তানিকৃত ওভেন পোষাকের (৬২) 27.52%, নীটওয়্যার (৬১) 13.02% ও হোম টেক্সটাইল (৬৩) 15.53% যুক্তরাষ্ট্রে রপ্তানি হয়েছে। উল্লেখ্য, বিগত অর্থ-বছরের একই সময়ের রপ্তানি আয় 7,186.76 মিলিয়ন মার্কিন ডলারের তুলনায় 2.44% বেশী।</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lastRenderedPageBreak/>
        <w:t>(খ)       </w:t>
      </w:r>
      <w:r w:rsidRPr="00750728">
        <w:rPr>
          <w:rStyle w:val="Strong"/>
          <w:rFonts w:ascii="NikoshBAN" w:hAnsi="NikoshBAN" w:cs="NikoshBAN"/>
          <w:color w:val="666666"/>
          <w:spacing w:val="1"/>
          <w:u w:val="single"/>
        </w:rPr>
        <w:t>জার্মানীঃ</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জার্মানীতে মোট 3,861.87 মিলিয়ন মার্কিন ডলার মূল্যের পণ্য রপ্তানি হয়েছে যা মোট রপ্তানি আয়ের 9.80% এবং বর্তমানে দ্বিতীয় বৃহত্তম আমদানীকারক দেশে পরিণত হয়েছে। বাংলাদেশ হতে জার্মানীতে রপ্তানিকৃত প্রধান পণ্য হলো নীটওয়্যার (৬১) (2,160.65 মিলিয়ন মার্কিন ডলার), ওভেন পোষাক (৬২) (1,425.34 মিলিয়ন মার্কিন ডলার), হোম টেক্সটাইল (৬৩) (87.80 মিলিয়ন মার্কিন ডলার),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(26.76 মিলিয়ন মার্কিন ডলার) ও বাই সাইকেল (৮৭১২) (38.69 মিলিয়ন মার্কিন ডলার)। বিবেচ্য সময়ে মোট রপ্তানিকৃত নীটওয়্যার (৬১) এর 12.85% , ওভেন পোষাকের (৬২) 9.56%, হোম টেক্সটাইলের (৬৩) 9.97% এবং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10.07% জার্মানীতে রপ্তানি হয়েছে। উ</w:t>
      </w:r>
      <w:r w:rsidR="00510F6B">
        <w:rPr>
          <w:rFonts w:ascii="NikoshBAN" w:eastAsia="Nikosh" w:hAnsi="NikoshBAN" w:cs="NikoshBAN"/>
          <w:lang w:bidi="bn-BD"/>
        </w:rPr>
        <w:t>ল্লে</w:t>
      </w:r>
      <w:r w:rsidRPr="00510F6B">
        <w:rPr>
          <w:rFonts w:ascii="NikoshBAN" w:eastAsia="Nikosh" w:hAnsi="NikoshBAN" w:cs="NikoshBAN"/>
          <w:lang w:bidi="bn-BD"/>
        </w:rPr>
        <w:t>খ্য বিগত বছরের একই সময়ের রপ্তানি আয় 4,364.93 মিলিয়ন মার্কিন ডলালের তুলনায় 11.53% কম।</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(গ)       </w:t>
      </w:r>
      <w:r w:rsidRPr="00750728">
        <w:rPr>
          <w:rStyle w:val="Strong"/>
          <w:rFonts w:ascii="NikoshBAN" w:hAnsi="NikoshBAN" w:cs="NikoshBAN"/>
          <w:color w:val="666666"/>
          <w:spacing w:val="1"/>
          <w:u w:val="single"/>
        </w:rPr>
        <w:t>যুক্তরাজ্যঃ</w:t>
      </w:r>
    </w:p>
    <w:p w:rsidR="00C32270" w:rsidRPr="00C32270" w:rsidRDefault="002D48EA" w:rsidP="00C32270">
      <w:pPr>
        <w:spacing w:after="120"/>
        <w:jc w:val="both"/>
        <w:rPr>
          <w:rFonts w:ascii="NikoshBAN" w:eastAsia="Nikosh" w:hAnsi="NikoshBAN" w:cs="NikoshBAN"/>
          <w:sz w:val="24"/>
          <w:szCs w:val="24"/>
          <w:lang w:bidi="bn-BD"/>
        </w:rPr>
      </w:pPr>
      <w:r w:rsidRPr="00510F6B">
        <w:rPr>
          <w:rFonts w:ascii="NikoshBAN" w:eastAsia="Nikosh" w:hAnsi="NikoshBAN" w:cs="NikoshBAN"/>
          <w:lang w:bidi="bn-BD"/>
        </w:rPr>
        <w:t xml:space="preserve">যুক্তরাজ্য বাংলাদেশের রপ্তানিকৃত পণ্যের তৃতীয় আমদানীকারক দেশ।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যুক্তরাজ্যে 3,875.17 মিলিয়ন মার্কিন ডলারের পণ্য রপ্তানি হয়েছে যা বাংলাদেশের মোট রপ্তানির 9.84%। বাংলাদেশ হতে রপ্তানিকৃত পণ্যাদির মধ্যে প্রধান প্রধান পণ্য হলো ওভেন (৬২) (1,412.93 মিলিয়ন মার্কিন ডলার), নীটওয়্যার (৬১) (2,227.53 মিলিয়ন মার্কিন ডলার), হোম টেক্সটাইল (৬৩) (55.13 মিলিয়ন মার্কিন ডলার),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(০৩০৬)(36.85 মিলিয়ন মার্কিন ডলার) ও বাই-সাইকেল (৮৭১২) (25.29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sz w:val="24"/>
          <w:szCs w:val="24"/>
          <w:lang w:bidi="bn-BD"/>
        </w:rPr>
        <w:t>উল্লেখ্য</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বিগত</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বছরের</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একই</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সময়ের</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রপ্তানি</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আয়</w:t>
      </w:r>
      <w:r w:rsidR="00C32270" w:rsidRPr="00C32270">
        <w:rPr>
          <w:rFonts w:ascii="NikoshBAN" w:eastAsia="Nikosh" w:hAnsi="NikoshBAN" w:cs="NikoshBAN" w:hint="cs"/>
          <w:sz w:val="24"/>
          <w:szCs w:val="24"/>
          <w:cs/>
          <w:lang w:bidi="bn-BD"/>
        </w:rPr>
        <w:t xml:space="preserve"> </w:t>
      </w:r>
      <w:r w:rsidR="00C32270">
        <w:rPr>
          <w:rFonts w:ascii="NikoshBAN" w:eastAsia="Nikosh" w:hAnsi="NikoshBAN" w:cs="NikoshBAN"/>
          <w:sz w:val="24"/>
          <w:szCs w:val="24"/>
          <w:lang w:bidi="bn-BD"/>
        </w:rPr>
        <w:t>3855.50</w:t>
      </w:r>
      <w:r w:rsidR="00C32270" w:rsidRPr="00C32270">
        <w:rPr>
          <w:rFonts w:ascii="NikoshBAN" w:eastAsia="Nikosh" w:hAnsi="NikoshBAN" w:cs="NikoshBAN"/>
          <w:sz w:val="24"/>
          <w:szCs w:val="24"/>
          <w:lang w:bidi="bn-BD"/>
        </w:rPr>
        <w:t xml:space="preserve"> মিলিয়ন</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মার্কিন</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ডলালের</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তুলনায়</w:t>
      </w:r>
      <w:r w:rsidR="00C32270" w:rsidRPr="00C32270">
        <w:rPr>
          <w:rFonts w:ascii="NikoshBAN" w:eastAsia="Nikosh" w:hAnsi="NikoshBAN" w:cs="NikoshBAN" w:hint="cs"/>
          <w:sz w:val="24"/>
          <w:szCs w:val="24"/>
          <w:cs/>
          <w:lang w:bidi="bn-BD"/>
        </w:rPr>
        <w:t xml:space="preserve"> </w:t>
      </w:r>
      <w:r w:rsidR="00C32270">
        <w:rPr>
          <w:rFonts w:ascii="NikoshBAN" w:eastAsia="Nikosh" w:hAnsi="NikoshBAN" w:cs="NikoshBAN"/>
          <w:sz w:val="24"/>
          <w:szCs w:val="24"/>
          <w:cs/>
          <w:lang w:bidi="bn-BD"/>
        </w:rPr>
        <w:t>0.51</w:t>
      </w:r>
      <w:r w:rsidR="00C32270" w:rsidRPr="00C32270">
        <w:rPr>
          <w:rFonts w:ascii="NikoshBAN" w:eastAsia="Nikosh" w:hAnsi="NikoshBAN" w:cs="NikoshBAN"/>
          <w:sz w:val="24"/>
          <w:szCs w:val="24"/>
          <w:lang w:bidi="bn-BD"/>
        </w:rPr>
        <w:t>%</w:t>
      </w:r>
      <w:r w:rsidR="00C32270"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বেশী।</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(ঘ)       </w:t>
      </w:r>
      <w:r w:rsidRPr="00750728">
        <w:rPr>
          <w:rStyle w:val="Strong"/>
          <w:rFonts w:ascii="NikoshBAN" w:hAnsi="NikoshBAN" w:cs="NikoshBAN"/>
          <w:color w:val="666666"/>
          <w:spacing w:val="1"/>
          <w:u w:val="single"/>
        </w:rPr>
        <w:t>ফ্রান্সঃ</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মোট 1,797.86 মিলিয়ন মার্কিন ডলার মূল্যের পণ্য রপ্তানি হয়েছে যা মোট রপ্তানি আয়ের 4.56%। ফ্রান্সে বাংলাদেশ হতে রপ্তানিকৃত প্রধান প্রধান পণ্য হলো নীটওয়্যার (৬১) (961.56 মিলিয়ন মার্কিন ডলার), ওভেন পোষাক (৬২) (656.71 মিলিয়ন মার্কিন ডলার), হোম টেক্সটাইল (৬৩) (62.33 মিলিয়ন মার্কিন ডলার), ফুটওয়্যার (৬৪) (66.28 মিলিয়ন মার্কিন ডলার)  এবং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(17.96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C32270">
        <w:rPr>
          <w:rFonts w:ascii="NikoshBAN" w:eastAsia="Nikosh" w:hAnsi="NikoshBAN" w:cs="NikoshBAN"/>
          <w:lang w:bidi="bn-BD"/>
        </w:rPr>
        <w:t>2001.20</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10.16</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কম</w:t>
      </w:r>
      <w:r w:rsidR="00C32270" w:rsidRPr="00C32270">
        <w:rPr>
          <w:rFonts w:ascii="NikoshBAN" w:eastAsia="Nikosh" w:hAnsi="NikoshBAN" w:cs="NikoshBAN"/>
          <w:lang w:bidi="bn-BD"/>
        </w:rPr>
        <w:t>।</w:t>
      </w:r>
    </w:p>
    <w:p w:rsidR="002D48EA" w:rsidRPr="00750728" w:rsidRDefault="002D48EA" w:rsidP="00C72519">
      <w:pPr>
        <w:pStyle w:val="NormalWeb"/>
        <w:shd w:val="clear" w:color="auto" w:fill="FFFFFF"/>
        <w:spacing w:before="0" w:beforeAutospacing="0" w:after="120" w:afterAutospacing="0"/>
        <w:jc w:val="both"/>
        <w:rPr>
          <w:rFonts w:ascii="NikoshBAN" w:hAnsi="NikoshBAN" w:cs="NikoshBAN"/>
          <w:color w:val="666666"/>
          <w:spacing w:val="1"/>
        </w:rPr>
      </w:pPr>
      <w:r w:rsidRPr="00750728">
        <w:rPr>
          <w:rStyle w:val="Strong"/>
          <w:rFonts w:ascii="NikoshBAN" w:hAnsi="NikoshBAN" w:cs="NikoshBAN"/>
          <w:color w:val="666666"/>
          <w:spacing w:val="1"/>
        </w:rPr>
        <w:t>(ঙ)      </w:t>
      </w:r>
      <w:r w:rsidRPr="00750728">
        <w:rPr>
          <w:rStyle w:val="Strong"/>
          <w:rFonts w:ascii="NikoshBAN" w:hAnsi="NikoshBAN" w:cs="NikoshBAN"/>
          <w:color w:val="666666"/>
          <w:spacing w:val="1"/>
          <w:u w:val="single"/>
        </w:rPr>
        <w:t>স্পেনঃ</w:t>
      </w:r>
    </w:p>
    <w:p w:rsidR="002D48EA" w:rsidRPr="00510F6B" w:rsidRDefault="002D48EA" w:rsidP="00C72519">
      <w:pPr>
        <w:pStyle w:val="NormalWeb"/>
        <w:shd w:val="clear" w:color="auto" w:fill="FFFFFF"/>
        <w:spacing w:before="0" w:beforeAutospacing="0" w:after="12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স্পেনে মোট রপ্তানি হয়েছে 3,145.77 মিলিয়ন মার্কিন ডলার যা আমাদের মোট রপ্তানি আয়ের 7.98%। বিবেচ্য সময়ে স্পেনে নীটওয়্যার (৬১) (1,683.20 মিলিয়ন মার্কিন ডলার), ওভেন গার্মেন্টস (৬২) (1,309.14 মিলিয়ন মার্কিন ডলার), হোম টেক্সটাইল (৬৩) (39.41 মিলিয়ন মার্কিন ডলার), চামড়া  চামড়াজাত পণ্য (৪১-৪৩, ৬৪০৩) (20.91 মিলিয়ন মার্কিন ডলার) ও পাদুকা (৬৪) 62.09 মিলিয়ন মার্কিন ডলার) রপ্তানি হয়েছে।</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C32270">
        <w:rPr>
          <w:rFonts w:ascii="NikoshBAN" w:eastAsia="Nikosh" w:hAnsi="NikoshBAN" w:cs="NikoshBAN"/>
          <w:lang w:bidi="bn-BD"/>
        </w:rPr>
        <w:t>2978.07</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5.63</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বেশী।</w:t>
      </w:r>
    </w:p>
    <w:p w:rsidR="002D48EA" w:rsidRPr="00750728" w:rsidRDefault="002D48EA" w:rsidP="00C72519">
      <w:pPr>
        <w:pStyle w:val="NormalWeb"/>
        <w:shd w:val="clear" w:color="auto" w:fill="FFFFFF"/>
        <w:spacing w:before="0" w:beforeAutospacing="0" w:after="120" w:afterAutospacing="0"/>
        <w:jc w:val="both"/>
        <w:rPr>
          <w:rFonts w:ascii="NikoshBAN" w:hAnsi="NikoshBAN" w:cs="NikoshBAN"/>
          <w:color w:val="666666"/>
          <w:spacing w:val="1"/>
        </w:rPr>
      </w:pPr>
      <w:r w:rsidRPr="00750728">
        <w:rPr>
          <w:rStyle w:val="Strong"/>
          <w:rFonts w:ascii="NikoshBAN" w:hAnsi="NikoshBAN" w:cs="NikoshBAN"/>
          <w:color w:val="666666"/>
          <w:spacing w:val="1"/>
        </w:rPr>
        <w:t>(চ)       </w:t>
      </w:r>
      <w:r w:rsidRPr="00750728">
        <w:rPr>
          <w:rStyle w:val="Strong"/>
          <w:rFonts w:ascii="NikoshBAN" w:hAnsi="NikoshBAN" w:cs="NikoshBAN"/>
          <w:color w:val="666666"/>
          <w:spacing w:val="1"/>
          <w:u w:val="single"/>
        </w:rPr>
        <w:t>ইতালীঃ</w:t>
      </w:r>
    </w:p>
    <w:p w:rsidR="002D48EA" w:rsidRPr="00510F6B" w:rsidRDefault="002D48EA" w:rsidP="00C72519">
      <w:pPr>
        <w:pStyle w:val="NormalWeb"/>
        <w:shd w:val="clear" w:color="auto" w:fill="FFFFFF"/>
        <w:spacing w:before="0" w:beforeAutospacing="0" w:after="120" w:afterAutospacing="0"/>
        <w:jc w:val="both"/>
        <w:rPr>
          <w:rFonts w:ascii="NikoshBAN" w:eastAsia="Nikosh" w:hAnsi="NikoshBAN" w:cs="NikoshBAN"/>
          <w:lang w:bidi="bn-BD"/>
        </w:rPr>
      </w:pPr>
      <w:r w:rsidRPr="00510F6B">
        <w:rPr>
          <w:rFonts w:ascii="NikoshBAN" w:eastAsia="Nikosh" w:hAnsi="NikoshBAN" w:cs="NikoshBAN"/>
          <w:lang w:bidi="bn-BD"/>
        </w:rPr>
        <w:t xml:space="preserve">ইতালী বাংলাদেশের রপ্তানিকৃত পণ্যের অন্যতম প্রধান আমদানীকারক দেশ।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বাংলাদেশ হতে ইতালীতে 1,270.67 মিলিয়ন মার্কিন ডলারের পণ্য রপ্তানি হয়েছে যা বাংলাদেশের মোট রপ্তানি আয়ের 3.23%। রপ্তানিকৃত পণ্যাদির মধ্যে প্রধান প্রধান পণ্য হলো নীটওয়্যার (৬১) (711.21 মিলিয়ন মার্কিন ডলার), ওভেন পোষাক (৬২) (458.94 মিলিয়ন মার্কিন ডলার), হোম টেক্সটাইল (৬৩) (18.03 মিলিয়ন মার্কিন ডলার), এবং চামড়া-চামড়াজাত পণ্য (৪১-৪৩, ৬৪০৩) (24.74 মিলিয়ন মার্কিন ডলার) এবং পাদুকা (৬৪) (21.51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C32270">
        <w:rPr>
          <w:rFonts w:ascii="NikoshBAN" w:eastAsia="Nikosh" w:hAnsi="NikoshBAN" w:cs="NikoshBAN"/>
          <w:lang w:bidi="bn-BD"/>
        </w:rPr>
        <w:t>1374.34</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7.54</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কম</w:t>
      </w:r>
      <w:r w:rsidR="00C32270" w:rsidRPr="00C32270">
        <w:rPr>
          <w:rFonts w:ascii="NikoshBAN" w:eastAsia="Nikosh" w:hAnsi="NikoshBAN" w:cs="NikoshBAN"/>
          <w:lang w:bidi="bn-BD"/>
        </w:rPr>
        <w:t>।</w:t>
      </w:r>
    </w:p>
    <w:p w:rsidR="002D48EA" w:rsidRPr="00750728" w:rsidRDefault="002D48EA" w:rsidP="00C72519">
      <w:pPr>
        <w:pStyle w:val="NormalWeb"/>
        <w:shd w:val="clear" w:color="auto" w:fill="FFFFFF"/>
        <w:spacing w:before="0" w:beforeAutospacing="0" w:after="120" w:afterAutospacing="0"/>
        <w:jc w:val="both"/>
        <w:rPr>
          <w:rFonts w:ascii="NikoshBAN" w:hAnsi="NikoshBAN" w:cs="NikoshBAN"/>
          <w:color w:val="666666"/>
          <w:spacing w:val="1"/>
        </w:rPr>
      </w:pPr>
      <w:r w:rsidRPr="00750728">
        <w:rPr>
          <w:rStyle w:val="Strong"/>
          <w:rFonts w:ascii="NikoshBAN" w:hAnsi="NikoshBAN" w:cs="NikoshBAN"/>
          <w:color w:val="666666"/>
          <w:spacing w:val="1"/>
        </w:rPr>
        <w:t>(ছ)       </w:t>
      </w:r>
      <w:r w:rsidRPr="00750728">
        <w:rPr>
          <w:rStyle w:val="Strong"/>
          <w:rFonts w:ascii="NikoshBAN" w:hAnsi="NikoshBAN" w:cs="NikoshBAN"/>
          <w:color w:val="666666"/>
          <w:spacing w:val="1"/>
          <w:u w:val="single"/>
        </w:rPr>
        <w:t>কানাডাঃ</w:t>
      </w:r>
    </w:p>
    <w:p w:rsidR="002D48EA" w:rsidRPr="00510F6B" w:rsidRDefault="002D48EA" w:rsidP="00C72519">
      <w:pPr>
        <w:pStyle w:val="NormalWeb"/>
        <w:shd w:val="clear" w:color="auto" w:fill="FFFFFF"/>
        <w:spacing w:before="0" w:beforeAutospacing="0" w:after="12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বাংলাদেশ হতে কানাডাতে রপ্তানিকৃত পণ্যের মূল্য 1,240.20 মিলিয়ন মার্কিন ডলার যা আমাদের মোট রপ্তানি আয়ের 3.15%। কানাডাতে রপ্তানিকৃত প্রধান প্রধান পণ্য হলো, নীটওয়্যার (৬১) 539.78 মিলিয়ন মার্কিন ডলার, ওভেন গার্মেন্টস (৬২) 552.00 মিলিয়ন মার্কিন ডলার এবং হোম টেক্সটাইল (৬৩) 54.05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C32270">
        <w:rPr>
          <w:rFonts w:ascii="NikoshBAN" w:eastAsia="Nikosh" w:hAnsi="NikoshBAN" w:cs="NikoshBAN"/>
          <w:lang w:bidi="bn-BD"/>
        </w:rPr>
        <w:t>1185.52</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4.61</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বেশী।</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lastRenderedPageBreak/>
        <w:t>(জ)      </w:t>
      </w:r>
      <w:r w:rsidRPr="00750728">
        <w:rPr>
          <w:rStyle w:val="Strong"/>
          <w:rFonts w:ascii="NikoshBAN" w:hAnsi="NikoshBAN" w:cs="NikoshBAN"/>
          <w:color w:val="666666"/>
          <w:spacing w:val="1"/>
          <w:u w:val="single"/>
        </w:rPr>
        <w:t>বেলজিয়াম ঃ</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বেলজিয়াম বাংলাদেশের রপ্তানিকৃত পণ্যের অন্যতম আমদানীকারক দেশ।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বাংলাদেশ হতে বেলজিয়ামে 561.47 মিলিয়ন মার্কিন ডলার মূল্যের পণ্য রপ্তানি হয়েছে যা আমাদের মোট রপ্তানি আয়ের 1.43%। বেলজিয়ামে রপ্তানিকৃত প্রধান প্রধান পণ্য হলো নীটওয়্যার (৬১) (251.53 মিলিয়ন মার্কিন ডলার), ওভেন পোষাক (৬২) (172.21 মিলিয়ন মার্কিন ডলার), হোম টেক্সটাইল (৬৩) (11.78 মিলিয়ন মার্কিন ডলার),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(30.68 মিলিয়ন মার্কিন ডলার) এবং পাট ও পাটজাত পণ্য (৫৩, ৬৩০৫১০) (4.81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C32270">
        <w:rPr>
          <w:rFonts w:ascii="NikoshBAN" w:eastAsia="Nikosh" w:hAnsi="NikoshBAN" w:cs="NikoshBAN"/>
          <w:lang w:bidi="bn-BD"/>
        </w:rPr>
        <w:t>599.83</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6.40</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C32270">
        <w:rPr>
          <w:rFonts w:ascii="NikoshBAN" w:eastAsia="Nikosh" w:hAnsi="NikoshBAN" w:cs="NikoshBAN"/>
          <w:cs/>
          <w:lang w:bidi="bn-BD"/>
        </w:rPr>
        <w:t>কম</w:t>
      </w:r>
      <w:r w:rsidR="00C32270" w:rsidRPr="00C32270">
        <w:rPr>
          <w:rFonts w:ascii="NikoshBAN" w:eastAsia="Nikosh" w:hAnsi="NikoshBAN" w:cs="NikoshBAN"/>
          <w:lang w:bidi="bn-BD"/>
        </w:rPr>
        <w:t>।</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(ঝ)      </w:t>
      </w:r>
      <w:r w:rsidRPr="00750728">
        <w:rPr>
          <w:rStyle w:val="Strong"/>
          <w:rFonts w:ascii="NikoshBAN" w:hAnsi="NikoshBAN" w:cs="NikoshBAN"/>
          <w:color w:val="666666"/>
          <w:spacing w:val="1"/>
          <w:u w:val="single"/>
        </w:rPr>
        <w:t>নেদারল্যান্ডসঃ</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নেদারল্যান্ডস বাংলাদেশের রপ্তানিকৃত পণ্যের অন্যতম আমদানীকারক দেশ।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বাংলাদেশ হতে নেদারল্যান্ডস এ রপ্তানি হয়েছে 2,006.39 মিলিয়ন মার্কিন ডলার মূল্যের পণ্য যা আমাদের মোট রপ্তানি আয়ের 5.09%। বিবেচ্য সময়ে বাংলাদেশ হতে নেদারল্যান্ডস এ রপ্তানিকৃত প্রধান প্রধান পণ্য হলো নীটওয়্যার (৬১) (994.79 মিলিয়ন মার্কিন ডলার), ওভেন পোষাক (৬২) (762.88 মিলিয়ন মার্কিন ডলার), হোম টেক্সটাইল (৬৩) (42.75 মিলিয়ন মার্কিন ডলার), ফুটওয়্যার (৬৪) (82.72 মিলিয়ন মার্কিন ডলার) এবং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(39.40 মিলিয়ন মার্কিন ডলার) রপ্তানি হয়েছে।</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841AC0">
        <w:rPr>
          <w:rFonts w:ascii="NikoshBAN" w:eastAsia="Nikosh" w:hAnsi="NikoshBAN" w:cs="NikoshBAN"/>
          <w:lang w:bidi="bn-BD"/>
        </w:rPr>
        <w:t>1939.75</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3.44</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বেশী।</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(ঞ)      </w:t>
      </w:r>
      <w:r w:rsidRPr="00750728">
        <w:rPr>
          <w:rStyle w:val="Strong"/>
          <w:rFonts w:ascii="NikoshBAN" w:hAnsi="NikoshBAN" w:cs="NikoshBAN"/>
          <w:color w:val="666666"/>
          <w:spacing w:val="1"/>
          <w:u w:val="single"/>
        </w:rPr>
        <w:t>জাপানঃ</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দূরপ্রাচ্যের দেশসমূহের মধ্যে বাংলাদেশের রপ্তানি পণ্যের উল্লেখযোগ্য গন্তব্যস্থল হলো জাপান।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জাপানে 1,155.35 মিলিয়ন মার্কিন ডলার মূল্যের পণ্য রপ্তানি হয়েছে যা বাংলাদেশের মোট রপ্তানি আয়ের 2.93%। জাপানে রপ্তানিকৃত প্রধান পণ্য হলো নীট ওয়্যার (৬১) 485.05 মিঃ ডলার, ওভেন গার্মেন্টস (৬২) 481.29 মিঃ ডলার, হোম টেক্সটাইল (৬৩) (20.91 মিলিয়ন মার্কিন ডলার), চামড়া- চামড়াজাত পণ্য (৪১-৪৩, ৬৪০৩) 69.40 মিলিয়ন মার্কিন ডলার, পাদুকা (৬৪) 19.66 এবং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8.39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841AC0">
        <w:rPr>
          <w:rFonts w:ascii="NikoshBAN" w:eastAsia="Nikosh" w:hAnsi="NikoshBAN" w:cs="NikoshBAN"/>
          <w:lang w:bidi="bn-BD"/>
        </w:rPr>
        <w:t>1213.86</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4.82</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কম</w:t>
      </w:r>
      <w:r w:rsidR="00C32270" w:rsidRPr="00C32270">
        <w:rPr>
          <w:rFonts w:ascii="NikoshBAN" w:eastAsia="Nikosh" w:hAnsi="NikoshBAN" w:cs="NikoshBAN"/>
          <w:lang w:bidi="bn-BD"/>
        </w:rPr>
        <w:t>।</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(ট)       </w:t>
      </w:r>
      <w:r w:rsidRPr="00750728">
        <w:rPr>
          <w:rStyle w:val="Strong"/>
          <w:rFonts w:ascii="NikoshBAN" w:hAnsi="NikoshBAN" w:cs="NikoshBAN"/>
          <w:color w:val="666666"/>
          <w:spacing w:val="1"/>
          <w:u w:val="single"/>
        </w:rPr>
        <w:t>চীন</w:t>
      </w:r>
      <w:r w:rsidRPr="00750728">
        <w:rPr>
          <w:rStyle w:val="Strong"/>
          <w:rFonts w:ascii="NikoshBAN" w:hAnsi="NikoshBAN" w:cs="NikoshBAN"/>
          <w:color w:val="666666"/>
          <w:spacing w:val="1"/>
        </w:rPr>
        <w:t> ঃ</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চীনে 672.57 মিলিয়ন মার্কিন ডলার মূল্যের পণ্য রপ্তানি হয়েছে যা বিবেচ্য সময়ের মোট রপ্তানির 1.71%। প্রধান রপ্তানিকৃত পণ্য হলো ওভেন গার্মেন্টস্ (৬২) (153.06 মিলিয়ন মার্কিন ডলার), নীট ওয়্যার (৬১) (56.45 মিলিয়ন মার্কিন ডলার), হোম টেক্সটাইল (৬৩) (7.21 মিলিয়ন মার্কিন ডলার), চামড়া-চামড়াজাত পণ্য (৪১-৪৩, ৬৪০৩) (63.37 মিলিয়ন মার্কিন ডলার), পাদুকা (৬৪) (14.04 মিলিয়ন মার্কিন ডলার), পাট ও পাটজাতপণ্য (৫৩, ৬৩০৫১০) (115.73 মিলিয়ন মার্কিন ডলার) এবং প্লাস্টিক দ্রব্যাদি (৩৯) (4.23 মিলিয়ন মার্কিন ডলার) ।</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841AC0">
        <w:rPr>
          <w:rFonts w:ascii="NikoshBAN" w:eastAsia="Nikosh" w:hAnsi="NikoshBAN" w:cs="NikoshBAN"/>
          <w:lang w:bidi="bn-BD"/>
        </w:rPr>
        <w:t>571.88</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17.61</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বেশী।</w:t>
      </w:r>
    </w:p>
    <w:p w:rsidR="002D48EA" w:rsidRPr="00750728" w:rsidRDefault="002D48EA" w:rsidP="00C72519">
      <w:pPr>
        <w:pStyle w:val="NormalWeb"/>
        <w:shd w:val="clear" w:color="auto" w:fill="FFFFFF"/>
        <w:spacing w:before="0" w:beforeAutospacing="0" w:after="120" w:afterAutospacing="0"/>
        <w:jc w:val="both"/>
        <w:rPr>
          <w:rFonts w:ascii="NikoshBAN" w:hAnsi="NikoshBAN" w:cs="NikoshBAN"/>
          <w:color w:val="666666"/>
          <w:spacing w:val="1"/>
        </w:rPr>
      </w:pPr>
      <w:r w:rsidRPr="00750728">
        <w:rPr>
          <w:rStyle w:val="Strong"/>
          <w:rFonts w:ascii="NikoshBAN" w:hAnsi="NikoshBAN" w:cs="NikoshBAN"/>
          <w:color w:val="666666"/>
          <w:spacing w:val="1"/>
        </w:rPr>
        <w:t>ঠ)        </w:t>
      </w:r>
      <w:r w:rsidRPr="00750728">
        <w:rPr>
          <w:rStyle w:val="Strong"/>
          <w:rFonts w:ascii="NikoshBAN" w:hAnsi="NikoshBAN" w:cs="NikoshBAN"/>
          <w:color w:val="666666"/>
          <w:spacing w:val="1"/>
          <w:u w:val="single"/>
        </w:rPr>
        <w:t>তুরস্কঃ</w:t>
      </w:r>
    </w:p>
    <w:p w:rsidR="002D48EA" w:rsidRPr="00510F6B" w:rsidRDefault="002D48EA" w:rsidP="00C72519">
      <w:pPr>
        <w:pStyle w:val="NormalWeb"/>
        <w:shd w:val="clear" w:color="auto" w:fill="FFFFFF"/>
        <w:spacing w:before="0" w:beforeAutospacing="0" w:after="12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তুরস্কে 468.53 মিলিয়ন মার্কিন ডলারের পণ্য রপ্তানি হয়েছে যা বিবেচ্য সময়ের মোট রপ্তানির 1.19%। তুরস্কে রপ্তানিকৃত প্রধান</w:t>
      </w:r>
      <w:proofErr w:type="gramStart"/>
      <w:r w:rsidRPr="00510F6B">
        <w:rPr>
          <w:rFonts w:ascii="NikoshBAN" w:eastAsia="Nikosh" w:hAnsi="NikoshBAN" w:cs="NikoshBAN"/>
          <w:lang w:bidi="bn-BD"/>
        </w:rPr>
        <w:t>  পণ</w:t>
      </w:r>
      <w:proofErr w:type="gramEnd"/>
      <w:r w:rsidRPr="00510F6B">
        <w:rPr>
          <w:rFonts w:ascii="NikoshBAN" w:eastAsia="Nikosh" w:hAnsi="NikoshBAN" w:cs="NikoshBAN"/>
          <w:lang w:bidi="bn-BD"/>
        </w:rPr>
        <w:t>্য হলো নীট ওয়্যার (৬১) (161.93 মিলিয়ন মার্কিন ডলার), ওভেন গামেন্টস (৬২) (148.51 মিলিয়ন মার্কিন ডলার), পাট ও পাটজাতপণ্য (৫৩, ৬৩০৫১০) (133.91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841AC0">
        <w:rPr>
          <w:rFonts w:ascii="NikoshBAN" w:eastAsia="Nikosh" w:hAnsi="NikoshBAN" w:cs="NikoshBAN"/>
          <w:lang w:bidi="bn-BD"/>
        </w:rPr>
        <w:t>544.54</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13.96</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কম</w:t>
      </w:r>
      <w:r w:rsidR="00C32270" w:rsidRPr="00C32270">
        <w:rPr>
          <w:rFonts w:ascii="NikoshBAN" w:eastAsia="Nikosh" w:hAnsi="NikoshBAN" w:cs="NikoshBAN"/>
          <w:lang w:bidi="bn-BD"/>
        </w:rPr>
        <w:t>।</w:t>
      </w:r>
    </w:p>
    <w:p w:rsidR="002D48EA" w:rsidRPr="00750728" w:rsidRDefault="002D48EA" w:rsidP="00C72519">
      <w:pPr>
        <w:pStyle w:val="NormalWeb"/>
        <w:shd w:val="clear" w:color="auto" w:fill="FFFFFF"/>
        <w:spacing w:before="0" w:beforeAutospacing="0" w:after="120" w:afterAutospacing="0"/>
        <w:jc w:val="both"/>
        <w:rPr>
          <w:rFonts w:ascii="NikoshBAN" w:hAnsi="NikoshBAN" w:cs="NikoshBAN"/>
          <w:color w:val="666666"/>
          <w:spacing w:val="1"/>
        </w:rPr>
      </w:pPr>
      <w:r w:rsidRPr="00750728">
        <w:rPr>
          <w:rStyle w:val="Strong"/>
          <w:rFonts w:ascii="NikoshBAN" w:hAnsi="NikoshBAN" w:cs="NikoshBAN"/>
          <w:color w:val="666666"/>
          <w:spacing w:val="1"/>
        </w:rPr>
        <w:t>(ড)      </w:t>
      </w:r>
      <w:r w:rsidRPr="00750728">
        <w:rPr>
          <w:rStyle w:val="Strong"/>
          <w:rFonts w:ascii="NikoshBAN" w:hAnsi="NikoshBAN" w:cs="NikoshBAN"/>
          <w:color w:val="666666"/>
          <w:spacing w:val="1"/>
          <w:u w:val="single"/>
        </w:rPr>
        <w:t>অষ্ট্রেলিয়াঃ</w:t>
      </w:r>
    </w:p>
    <w:p w:rsidR="002D48EA" w:rsidRPr="00510F6B" w:rsidRDefault="002D48EA" w:rsidP="00C72519">
      <w:pPr>
        <w:pStyle w:val="NormalWeb"/>
        <w:shd w:val="clear" w:color="auto" w:fill="FFFFFF"/>
        <w:spacing w:before="0" w:beforeAutospacing="0" w:after="12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অষ্ট্রেলিয়াতে 701.37 মিলিয়ন মার্কিন ডলার মূল্যের পণ্য রপ্তানি হয়েছে যা বিবেচ্য সময়ের মোট রপ্তানি আয়ের 1.78%। অষ্ট্রেলিয়াতে রপ্তানিকৃত প্রধান পণ্য হলো ওভেন গার্মেন্টস্ (৬২) (255.20 মিলিয়ন মার্কিন ডলার), নীটওয়্যার (৬১) (362.38 মিলিয়ন মার্কিন ডলার), হোম টেক্সটাইল (৬৩) (42.00 মিলিয়ন মার্কিন ডলার</w:t>
      </w:r>
      <w:proofErr w:type="gramStart"/>
      <w:r w:rsidRPr="00510F6B">
        <w:rPr>
          <w:rFonts w:ascii="NikoshBAN" w:eastAsia="Nikosh" w:hAnsi="NikoshBAN" w:cs="NikoshBAN"/>
          <w:lang w:bidi="bn-BD"/>
        </w:rPr>
        <w:t>)।</w:t>
      </w:r>
      <w:proofErr w:type="gramEnd"/>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841AC0">
        <w:rPr>
          <w:rFonts w:ascii="NikoshBAN" w:eastAsia="Nikosh" w:hAnsi="NikoshBAN" w:cs="NikoshBAN"/>
          <w:lang w:bidi="bn-BD"/>
        </w:rPr>
        <w:t>767.13</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8.57</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কম</w:t>
      </w:r>
      <w:r w:rsidR="00C32270" w:rsidRPr="00C32270">
        <w:rPr>
          <w:rFonts w:ascii="NikoshBAN" w:eastAsia="Nikosh" w:hAnsi="NikoshBAN" w:cs="NikoshBAN"/>
          <w:lang w:bidi="bn-BD"/>
        </w:rPr>
        <w:t>।</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lastRenderedPageBreak/>
        <w:t>(ঢ)       </w:t>
      </w:r>
      <w:r w:rsidRPr="00750728">
        <w:rPr>
          <w:rStyle w:val="Strong"/>
          <w:rFonts w:ascii="NikoshBAN" w:hAnsi="NikoshBAN" w:cs="NikoshBAN"/>
          <w:color w:val="666666"/>
          <w:spacing w:val="1"/>
          <w:u w:val="single"/>
        </w:rPr>
        <w:t>ভারতঃ</w:t>
      </w: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ভারতে 1,465.82 মিলিয়ন মার্কিন ডলার মূল্যের পণ্য রপ্তানি হয়েছে যা বিবেচ্য সময়ের মোট রপ্তানি আয়ের 3.72%। ভারতে রপ্তানিকৃত প্রধান পণ্য হলো পাট ও পাটজাতপণ্য (৫৩, ৬৩০৫১০) (135.64 মিলিয়ন মার্কিন ডলার), ওভেন গার্মেন্টস্ (৬২) (304.93 মিলিয়ন মার্কিন ডলার), নীটওয়্যার (৬১) (196.75 মিলিয়ন মার্কিন ডলার), কটন ও কটন প্রোডাক্টস (৫২) (46.25 মি: মা: ড:), প্লাস্টিক দ্রব্যাদি (৩৯)  (50.83 মিলিয়ন মার্কিন ডলার) এবং চামড়া ও চামড়াজাত পণ্য (৪১-৪৩, ৬৪০৩) (72.71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841AC0">
        <w:rPr>
          <w:rFonts w:ascii="NikoshBAN" w:eastAsia="Nikosh" w:hAnsi="NikoshBAN" w:cs="NikoshBAN"/>
          <w:lang w:bidi="bn-BD"/>
        </w:rPr>
        <w:t>1517.86</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3.43</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কম</w:t>
      </w:r>
      <w:r w:rsidR="00C32270" w:rsidRPr="00C32270">
        <w:rPr>
          <w:rFonts w:ascii="NikoshBAN" w:eastAsia="Nikosh" w:hAnsi="NikoshBAN" w:cs="NikoshBAN"/>
          <w:lang w:bidi="bn-BD"/>
        </w:rPr>
        <w:t>।</w:t>
      </w:r>
    </w:p>
    <w:p w:rsidR="002D48EA" w:rsidRPr="00750728" w:rsidRDefault="002D48EA" w:rsidP="00750728">
      <w:pPr>
        <w:pStyle w:val="NormalWeb"/>
        <w:shd w:val="clear" w:color="auto" w:fill="FFFFFF"/>
        <w:spacing w:before="0" w:beforeAutospacing="0" w:after="240" w:afterAutospacing="0"/>
        <w:jc w:val="both"/>
        <w:rPr>
          <w:rFonts w:ascii="NikoshBAN" w:hAnsi="NikoshBAN" w:cs="NikoshBAN"/>
          <w:color w:val="666666"/>
          <w:spacing w:val="1"/>
        </w:rPr>
      </w:pPr>
      <w:r w:rsidRPr="00750728">
        <w:rPr>
          <w:rStyle w:val="Strong"/>
          <w:rFonts w:ascii="NikoshBAN" w:hAnsi="NikoshBAN" w:cs="NikoshBAN"/>
          <w:color w:val="666666"/>
          <w:spacing w:val="1"/>
        </w:rPr>
        <w:t> (ণ)      </w:t>
      </w:r>
      <w:r w:rsidRPr="00750728">
        <w:rPr>
          <w:rStyle w:val="Strong"/>
          <w:rFonts w:ascii="NikoshBAN" w:hAnsi="NikoshBAN" w:cs="NikoshBAN"/>
          <w:color w:val="666666"/>
          <w:spacing w:val="1"/>
          <w:u w:val="single"/>
        </w:rPr>
        <w:t>রাশিয়াঃ</w:t>
      </w:r>
    </w:p>
    <w:p w:rsidR="002D48EA"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 xml:space="preserve">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রাশিয়াতে 222.05 মিলিয়ন মার্কিন ডলারের পণ্য রপ্তানি করা হয়েছে যা বাংলাদেশের মোট রপ্তানির 0.56%। বিবেচ্য সময়ে রাশিয়াতে রপ্তানিকৃত প্রধান প্রধান পণ্য হলো নীটওয়্যার (৬১) (112.87 মিলিয়ন মার্কিন ডলার), ওভেন গার্মেন্টস (৬২) (83.79 মিলিয়ন মার্কিন ডলার) এবং হোম টেক্সটাইল (৬৩) (0.87 মিলিয়ন মার্কিন ডলার),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(০৩০৬) (5.38  মিলিয়ন মার্কিন ডলার), পাট ও পাটজাত পণ্য (৫৩, ৬৩০৫১০) (8.31 মিলিয়ন মার্কিন ডলার)।</w:t>
      </w:r>
      <w:r w:rsidR="00C32270">
        <w:rPr>
          <w:rFonts w:ascii="NikoshBAN" w:eastAsia="Nikosh" w:hAnsi="NikoshBAN" w:cs="NikoshBAN"/>
          <w:lang w:bidi="bn-BD"/>
        </w:rPr>
        <w:t xml:space="preserve"> </w:t>
      </w:r>
      <w:r w:rsidR="00C32270" w:rsidRPr="00C32270">
        <w:rPr>
          <w:rFonts w:ascii="NikoshBAN" w:eastAsia="Nikosh" w:hAnsi="NikoshBAN" w:cs="NikoshBAN"/>
          <w:lang w:bidi="bn-BD"/>
        </w:rPr>
        <w:t>উল্লেখ্য</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বিগত</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বছরের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একই</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সময়ের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রপ্তানি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আয়</w:t>
      </w:r>
      <w:r w:rsidR="00C32270" w:rsidRPr="00C32270">
        <w:rPr>
          <w:rFonts w:ascii="NikoshBAN" w:eastAsia="Nikosh" w:hAnsi="NikoshBAN" w:cs="NikoshBAN" w:hint="cs"/>
          <w:cs/>
          <w:lang w:bidi="bn-BD"/>
        </w:rPr>
        <w:t xml:space="preserve"> </w:t>
      </w:r>
      <w:r w:rsidR="00841AC0">
        <w:rPr>
          <w:rFonts w:ascii="NikoshBAN" w:eastAsia="Nikosh" w:hAnsi="NikoshBAN" w:cs="NikoshBAN"/>
          <w:lang w:bidi="bn-BD"/>
        </w:rPr>
        <w:t>307.60</w:t>
      </w:r>
      <w:r w:rsidR="00C32270" w:rsidRPr="00C32270">
        <w:rPr>
          <w:rFonts w:ascii="NikoshBAN" w:eastAsia="Nikosh" w:hAnsi="NikoshBAN" w:cs="NikoshBAN"/>
          <w:lang w:bidi="bn-BD"/>
        </w:rPr>
        <w:t xml:space="preserve"> মিলিয়ন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মার্কিন</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ডলালের</w:t>
      </w:r>
      <w:r w:rsidR="00C32270" w:rsidRPr="00C32270">
        <w:rPr>
          <w:rFonts w:ascii="NikoshBAN" w:eastAsia="Nikosh" w:hAnsi="NikoshBAN" w:cs="NikoshBAN" w:hint="cs"/>
          <w:cs/>
          <w:lang w:bidi="bn-BD"/>
        </w:rPr>
        <w:t xml:space="preserve"> </w:t>
      </w:r>
      <w:r w:rsidR="00C32270" w:rsidRPr="00C32270">
        <w:rPr>
          <w:rFonts w:ascii="NikoshBAN" w:eastAsia="Nikosh" w:hAnsi="NikoshBAN" w:cs="NikoshBAN"/>
          <w:lang w:bidi="bn-BD"/>
        </w:rPr>
        <w:t>তুলনায়</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27.81</w:t>
      </w:r>
      <w:r w:rsidR="00C32270" w:rsidRPr="00C32270">
        <w:rPr>
          <w:rFonts w:ascii="NikoshBAN" w:eastAsia="Nikosh" w:hAnsi="NikoshBAN" w:cs="NikoshBAN"/>
          <w:lang w:bidi="bn-BD"/>
        </w:rPr>
        <w:t>%</w:t>
      </w:r>
      <w:r w:rsidR="00C32270" w:rsidRPr="00C32270">
        <w:rPr>
          <w:rFonts w:ascii="NikoshBAN" w:eastAsia="Nikosh" w:hAnsi="NikoshBAN" w:cs="NikoshBAN" w:hint="cs"/>
          <w:cs/>
          <w:lang w:bidi="bn-BD"/>
        </w:rPr>
        <w:t xml:space="preserve"> </w:t>
      </w:r>
      <w:r w:rsidR="00841AC0">
        <w:rPr>
          <w:rFonts w:ascii="NikoshBAN" w:eastAsia="Nikosh" w:hAnsi="NikoshBAN" w:cs="NikoshBAN"/>
          <w:cs/>
          <w:lang w:bidi="bn-BD"/>
        </w:rPr>
        <w:t>কম</w:t>
      </w:r>
      <w:r w:rsidR="00C32270" w:rsidRPr="00C32270">
        <w:rPr>
          <w:rFonts w:ascii="NikoshBAN" w:eastAsia="Nikosh" w:hAnsi="NikoshBAN" w:cs="NikoshBAN"/>
          <w:lang w:bidi="bn-BD"/>
        </w:rPr>
        <w:t>।</w:t>
      </w:r>
    </w:p>
    <w:p w:rsidR="00F73F05" w:rsidRPr="00A50BB1" w:rsidRDefault="00F73F05" w:rsidP="00F73F05">
      <w:pPr>
        <w:pStyle w:val="NormalWeb"/>
        <w:shd w:val="clear" w:color="auto" w:fill="FFFFFF"/>
        <w:spacing w:before="0" w:beforeAutospacing="0" w:after="120" w:afterAutospacing="0"/>
        <w:jc w:val="both"/>
        <w:rPr>
          <w:rFonts w:ascii="NikoshBAN" w:eastAsia="Nikosh" w:hAnsi="NikoshBAN" w:cs="NikoshBAN"/>
          <w:lang w:bidi="bn-BD"/>
        </w:rPr>
      </w:pPr>
      <w:r w:rsidRPr="00A50BB1">
        <w:rPr>
          <w:rFonts w:ascii="NikoshBAN" w:eastAsia="Nikosh" w:hAnsi="NikoshBAN" w:cs="NikoshBAN"/>
          <w:lang w:bidi="bn-BD"/>
        </w:rPr>
        <w:t>(ত)</w:t>
      </w:r>
      <w:r w:rsidRPr="00A50BB1">
        <w:rPr>
          <w:rFonts w:ascii="NikoshBAN" w:eastAsia="Nikosh" w:hAnsi="NikoshBAN" w:cs="NikoshBAN"/>
          <w:lang w:bidi="bn-BD"/>
        </w:rPr>
        <w:tab/>
        <w:t xml:space="preserve">পোল্যান্ডঃ </w:t>
      </w:r>
    </w:p>
    <w:p w:rsidR="00F73F05" w:rsidRPr="00C32270" w:rsidRDefault="00F73F05" w:rsidP="00F73F05">
      <w:pPr>
        <w:spacing w:after="120"/>
        <w:jc w:val="both"/>
        <w:rPr>
          <w:rFonts w:ascii="NikoshBAN" w:eastAsia="Nikosh" w:hAnsi="NikoshBAN" w:cs="NikoshBAN"/>
          <w:sz w:val="24"/>
          <w:szCs w:val="24"/>
          <w:lang w:bidi="bn-BD"/>
        </w:rPr>
      </w:pPr>
      <w:r w:rsidRPr="00A50BB1">
        <w:rPr>
          <w:rFonts w:ascii="NikoshBAN" w:eastAsia="Nikosh" w:hAnsi="NikoshBAN" w:cs="NikoshBAN"/>
          <w:sz w:val="24"/>
          <w:szCs w:val="24"/>
          <w:lang w:bidi="bn-BD"/>
        </w:rPr>
        <w:t>২০২5-২০২6 অর্থ-বছরের জুলাই</w:t>
      </w:r>
      <w:r>
        <w:rPr>
          <w:rFonts w:ascii="NikoshBAN" w:eastAsia="Nikosh" w:hAnsi="NikoshBAN" w:cs="NikoshBAN"/>
          <w:sz w:val="24"/>
          <w:szCs w:val="24"/>
          <w:lang w:bidi="bn-BD"/>
        </w:rPr>
        <w:t xml:space="preserve">-এপিল </w:t>
      </w:r>
      <w:r w:rsidRPr="00A50BB1">
        <w:rPr>
          <w:rFonts w:ascii="NikoshBAN" w:eastAsia="Nikosh" w:hAnsi="NikoshBAN" w:cs="NikoshBAN"/>
          <w:sz w:val="24"/>
          <w:szCs w:val="24"/>
          <w:lang w:bidi="bn-BD"/>
        </w:rPr>
        <w:t xml:space="preserve">সময়ে পোল্যান্ডে মোট রপ্তানি হয়েছে </w:t>
      </w:r>
      <w:r w:rsidR="00C32270" w:rsidRPr="00C32270">
        <w:rPr>
          <w:rFonts w:ascii="NikoshBAN" w:eastAsia="Nikosh" w:hAnsi="NikoshBAN" w:cs="NikoshBAN"/>
          <w:sz w:val="24"/>
          <w:szCs w:val="24"/>
          <w:lang w:bidi="bn-BD"/>
        </w:rPr>
        <w:t>1590.98</w:t>
      </w:r>
      <w:r w:rsidRPr="00C32270">
        <w:rPr>
          <w:rFonts w:ascii="NikoshBAN" w:eastAsia="Nikosh" w:hAnsi="NikoshBAN" w:cs="NikoshBAN"/>
          <w:sz w:val="24"/>
          <w:szCs w:val="24"/>
          <w:lang w:bidi="bn-BD"/>
        </w:rPr>
        <w:t xml:space="preserve"> মিলিয়ন মার্কিন ডলার যা আমাদের মোট রপ্তানি আয়ের 4.04%। </w:t>
      </w:r>
      <w:r w:rsidRPr="003C46C9">
        <w:rPr>
          <w:rFonts w:ascii="NikoshBAN" w:eastAsia="Nikosh" w:hAnsi="NikoshBAN" w:cs="NikoshBAN"/>
          <w:sz w:val="24"/>
          <w:szCs w:val="24"/>
          <w:lang w:bidi="bn-BD"/>
        </w:rPr>
        <w:t>বিবেচ্য সময়ে পোল্যান্ড নীটওয়্যার (৬১) (</w:t>
      </w:r>
      <w:r w:rsidR="003C46C9" w:rsidRPr="003C46C9">
        <w:rPr>
          <w:rFonts w:ascii="NikoshBAN" w:eastAsia="Nikosh" w:hAnsi="NikoshBAN" w:cs="NikoshBAN"/>
          <w:sz w:val="24"/>
          <w:szCs w:val="24"/>
          <w:lang w:bidi="bn-BD"/>
        </w:rPr>
        <w:t>909.17</w:t>
      </w:r>
      <w:r w:rsidRPr="003C46C9">
        <w:rPr>
          <w:rFonts w:ascii="NikoshBAN" w:eastAsia="Nikosh" w:hAnsi="NikoshBAN" w:cs="NikoshBAN"/>
          <w:sz w:val="24"/>
          <w:szCs w:val="24"/>
          <w:lang w:bidi="bn-BD"/>
        </w:rPr>
        <w:t xml:space="preserve"> মিলিয়ন মার্কিন ডলার), ওভেন গার্মেন্টস (৬২) (</w:t>
      </w:r>
      <w:r w:rsidR="003C46C9" w:rsidRPr="003C46C9">
        <w:rPr>
          <w:rFonts w:ascii="NikoshBAN" w:eastAsia="Nikosh" w:hAnsi="NikoshBAN" w:cs="NikoshBAN"/>
          <w:sz w:val="24"/>
          <w:szCs w:val="24"/>
          <w:lang w:bidi="bn-BD"/>
        </w:rPr>
        <w:t>575.97</w:t>
      </w:r>
      <w:r w:rsidRPr="003C46C9">
        <w:rPr>
          <w:rFonts w:ascii="NikoshBAN" w:eastAsia="Nikosh" w:hAnsi="NikoshBAN" w:cs="NikoshBAN"/>
          <w:sz w:val="24"/>
          <w:szCs w:val="24"/>
          <w:lang w:bidi="bn-BD"/>
        </w:rPr>
        <w:t xml:space="preserve"> মিলিয়ন মার্কিন ডলার), হোম টেক্সটাইল (৬৩) (</w:t>
      </w:r>
      <w:r w:rsidR="003C46C9" w:rsidRPr="003C46C9">
        <w:rPr>
          <w:rFonts w:ascii="NikoshBAN" w:eastAsia="Nikosh" w:hAnsi="NikoshBAN" w:cs="NikoshBAN"/>
          <w:sz w:val="24"/>
          <w:szCs w:val="24"/>
          <w:lang w:bidi="bn-BD"/>
        </w:rPr>
        <w:t>23.87</w:t>
      </w:r>
      <w:r w:rsidRPr="003C46C9">
        <w:rPr>
          <w:rFonts w:ascii="NikoshBAN" w:eastAsia="Nikosh" w:hAnsi="NikoshBAN" w:cs="NikoshBAN"/>
          <w:sz w:val="24"/>
          <w:szCs w:val="24"/>
          <w:lang w:bidi="bn-BD"/>
        </w:rPr>
        <w:t xml:space="preserve"> মিলিয়ন মার্কিন ডলার), চামড়া  চামড়াজাত পণ্য (৪১-৪৩, ৬৪০৩) (</w:t>
      </w:r>
      <w:r w:rsidR="003C46C9" w:rsidRPr="003C46C9">
        <w:rPr>
          <w:rFonts w:ascii="NikoshBAN" w:eastAsia="Nikosh" w:hAnsi="NikoshBAN" w:cs="NikoshBAN"/>
          <w:sz w:val="24"/>
          <w:szCs w:val="24"/>
          <w:lang w:bidi="bn-BD"/>
        </w:rPr>
        <w:t>25.29</w:t>
      </w:r>
      <w:r w:rsidRPr="003C46C9">
        <w:rPr>
          <w:rFonts w:ascii="NikoshBAN" w:eastAsia="Nikosh" w:hAnsi="NikoshBAN" w:cs="NikoshBAN"/>
          <w:sz w:val="24"/>
          <w:szCs w:val="24"/>
          <w:lang w:bidi="bn-BD"/>
        </w:rPr>
        <w:t xml:space="preserve"> মিলিয়ন মার্কিন ডলার) ও পাদুকা (৬৪) (</w:t>
      </w:r>
      <w:r w:rsidR="003C46C9" w:rsidRPr="003C46C9">
        <w:rPr>
          <w:rFonts w:ascii="NikoshBAN" w:eastAsia="Nikosh" w:hAnsi="NikoshBAN" w:cs="NikoshBAN"/>
          <w:sz w:val="24"/>
          <w:szCs w:val="24"/>
          <w:lang w:bidi="bn-BD"/>
        </w:rPr>
        <w:t>38.13</w:t>
      </w:r>
      <w:r w:rsidRPr="003C46C9">
        <w:rPr>
          <w:rFonts w:ascii="NikoshBAN" w:eastAsia="Nikosh" w:hAnsi="NikoshBAN" w:cs="NikoshBAN"/>
          <w:sz w:val="24"/>
          <w:szCs w:val="24"/>
          <w:lang w:bidi="bn-BD"/>
        </w:rPr>
        <w:t xml:space="preserve"> মিলিয়ন মার্কিন ডলার) রপ্তানি হয়েছে। </w:t>
      </w:r>
      <w:r w:rsidRPr="00C32270">
        <w:rPr>
          <w:rFonts w:ascii="NikoshBAN" w:eastAsia="Nikosh" w:hAnsi="NikoshBAN" w:cs="NikoshBAN"/>
          <w:sz w:val="24"/>
          <w:szCs w:val="24"/>
          <w:lang w:bidi="bn-BD"/>
        </w:rPr>
        <w:t>উল্লেখ্য</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বিগত</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বছরের</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একই</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সময়ের</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রপ্তানি</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আয়</w:t>
      </w:r>
      <w:r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lang w:bidi="bn-BD"/>
        </w:rPr>
        <w:t>1481.00</w:t>
      </w:r>
      <w:r w:rsidRPr="00C32270">
        <w:rPr>
          <w:rFonts w:ascii="NikoshBAN" w:eastAsia="Nikosh" w:hAnsi="NikoshBAN" w:cs="NikoshBAN"/>
          <w:sz w:val="24"/>
          <w:szCs w:val="24"/>
          <w:lang w:bidi="bn-BD"/>
        </w:rPr>
        <w:t xml:space="preserve"> মিলিয়ন</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মার্কিন</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ডলালের</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তুলনায়</w:t>
      </w:r>
      <w:r w:rsidRPr="00C32270">
        <w:rPr>
          <w:rFonts w:ascii="NikoshBAN" w:eastAsia="Nikosh" w:hAnsi="NikoshBAN" w:cs="NikoshBAN" w:hint="cs"/>
          <w:sz w:val="24"/>
          <w:szCs w:val="24"/>
          <w:cs/>
          <w:lang w:bidi="bn-BD"/>
        </w:rPr>
        <w:t xml:space="preserve"> </w:t>
      </w:r>
      <w:r w:rsidR="00C32270" w:rsidRPr="00C32270">
        <w:rPr>
          <w:rFonts w:ascii="NikoshBAN" w:eastAsia="Nikosh" w:hAnsi="NikoshBAN" w:cs="NikoshBAN"/>
          <w:sz w:val="24"/>
          <w:szCs w:val="24"/>
          <w:cs/>
          <w:lang w:bidi="bn-BD"/>
        </w:rPr>
        <w:t>7.43</w:t>
      </w:r>
      <w:r w:rsidRPr="00C32270">
        <w:rPr>
          <w:rFonts w:ascii="NikoshBAN" w:eastAsia="Nikosh" w:hAnsi="NikoshBAN" w:cs="NikoshBAN"/>
          <w:sz w:val="24"/>
          <w:szCs w:val="24"/>
          <w:lang w:bidi="bn-BD"/>
        </w:rPr>
        <w:t>%</w:t>
      </w:r>
      <w:r w:rsidRPr="00C32270">
        <w:rPr>
          <w:rFonts w:ascii="NikoshBAN" w:eastAsia="Nikosh" w:hAnsi="NikoshBAN" w:cs="NikoshBAN" w:hint="cs"/>
          <w:sz w:val="24"/>
          <w:szCs w:val="24"/>
          <w:cs/>
          <w:lang w:bidi="bn-BD"/>
        </w:rPr>
        <w:t xml:space="preserve"> </w:t>
      </w:r>
      <w:r w:rsidRPr="00C32270">
        <w:rPr>
          <w:rFonts w:ascii="NikoshBAN" w:eastAsia="Nikosh" w:hAnsi="NikoshBAN" w:cs="NikoshBAN"/>
          <w:sz w:val="24"/>
          <w:szCs w:val="24"/>
          <w:lang w:bidi="bn-BD"/>
        </w:rPr>
        <w:t>বেশী।</w:t>
      </w:r>
    </w:p>
    <w:p w:rsidR="00F73F05" w:rsidRPr="00510F6B" w:rsidRDefault="00F73F05" w:rsidP="00706637">
      <w:pPr>
        <w:pStyle w:val="NormalWeb"/>
        <w:shd w:val="clear" w:color="auto" w:fill="FFFFFF"/>
        <w:spacing w:before="0" w:beforeAutospacing="0" w:after="0" w:afterAutospacing="0"/>
        <w:jc w:val="both"/>
        <w:rPr>
          <w:rFonts w:ascii="NikoshBAN" w:eastAsia="Nikosh" w:hAnsi="NikoshBAN" w:cs="NikoshBAN"/>
          <w:lang w:bidi="bn-BD"/>
        </w:rPr>
      </w:pPr>
    </w:p>
    <w:p w:rsidR="002D48EA" w:rsidRDefault="002D48EA" w:rsidP="00706637">
      <w:pPr>
        <w:pStyle w:val="NormalWeb"/>
        <w:shd w:val="clear" w:color="auto" w:fill="FFFFFF"/>
        <w:spacing w:before="0" w:beforeAutospacing="0" w:after="0" w:afterAutospacing="0"/>
        <w:jc w:val="both"/>
        <w:rPr>
          <w:rFonts w:ascii="NikoshBAN" w:eastAsia="Nikosh" w:hAnsi="NikoshBAN" w:cs="NikoshBAN"/>
          <w:lang w:bidi="bn-BD"/>
        </w:rPr>
      </w:pPr>
      <w:r w:rsidRPr="00510F6B">
        <w:rPr>
          <w:rFonts w:ascii="NikoshBAN" w:eastAsia="Nikosh" w:hAnsi="NikoshBAN" w:cs="NikoshBAN"/>
          <w:lang w:bidi="bn-BD"/>
        </w:rPr>
        <w:t xml:space="preserve">০৫।      2025-2026 অর্থ-বছরের </w:t>
      </w:r>
      <w:r w:rsidR="00750728" w:rsidRPr="00510F6B">
        <w:rPr>
          <w:rFonts w:ascii="NikoshBAN" w:eastAsia="Nikosh" w:hAnsi="NikoshBAN" w:cs="NikoshBAN"/>
          <w:lang w:bidi="bn-BD"/>
        </w:rPr>
        <w:t>জুলাই-এপ্রিল</w:t>
      </w:r>
      <w:r w:rsidRPr="00510F6B">
        <w:rPr>
          <w:rFonts w:ascii="NikoshBAN" w:eastAsia="Nikosh" w:hAnsi="NikoshBAN" w:cs="NikoshBAN"/>
          <w:lang w:bidi="bn-BD"/>
        </w:rPr>
        <w:t xml:space="preserve"> সময়ের উপরো</w:t>
      </w:r>
      <w:r w:rsidR="00F73F05">
        <w:rPr>
          <w:rFonts w:ascii="NikoshBAN" w:eastAsia="Nikosh" w:hAnsi="NikoshBAN" w:cs="NikoshBAN"/>
          <w:lang w:bidi="bn-BD"/>
        </w:rPr>
        <w:t>ল্লি</w:t>
      </w:r>
      <w:r w:rsidRPr="00510F6B">
        <w:rPr>
          <w:rFonts w:ascii="NikoshBAN" w:eastAsia="Nikosh" w:hAnsi="NikoshBAN" w:cs="NikoshBAN"/>
          <w:lang w:bidi="bn-BD"/>
        </w:rPr>
        <w:t>খিত দেশসহ ই, ইউ ভূক্ত অন্যান্য দেশ ছাড়াও দক্ষিণ কোরিয়াতে 374.11 মিলিয়ন মার্কিন ডলার,</w:t>
      </w:r>
      <w:proofErr w:type="gramStart"/>
      <w:r w:rsidRPr="00510F6B">
        <w:rPr>
          <w:rFonts w:ascii="NikoshBAN" w:eastAsia="Nikosh" w:hAnsi="NikoshBAN" w:cs="NikoshBAN"/>
          <w:lang w:bidi="bn-BD"/>
        </w:rPr>
        <w:t>  হ</w:t>
      </w:r>
      <w:proofErr w:type="gramEnd"/>
      <w:r w:rsidRPr="00510F6B">
        <w:rPr>
          <w:rFonts w:ascii="NikoshBAN" w:eastAsia="Nikosh" w:hAnsi="NikoshBAN" w:cs="NikoshBAN"/>
          <w:lang w:bidi="bn-BD"/>
        </w:rPr>
        <w:t>ংকং-এ 88.03 মিলিয়ন মার্কিন ডলার, ইউএই তে 302.87 মিলিয়ন মার্কিন ডলার, ব্রাজিল-এ 186.18 মিলিয়ন মার্কিন ডলার, সৌদি আরবে 285.79 মিলিয়ন মার্কিন ডলার, মেক্সিকোতে 261.98 মিলিয়ন মার্কিন ডলার, মালয়েশিয়ায় 257.44 মিলিয়ন মার্কিন ডলার, সিংগাপুরে 84.11 মিলিয়ন মার্কিন ডলার এবং দক্ষিণ আফ্রিকায় 111.13 মিলিয়ন মার্কিন ডলারের পণ্য সামগ্রী রপ্তানি হয়েছে।</w:t>
      </w:r>
    </w:p>
    <w:p w:rsidR="00706637" w:rsidRPr="00510F6B" w:rsidRDefault="00706637" w:rsidP="00706637">
      <w:pPr>
        <w:pStyle w:val="NormalWeb"/>
        <w:shd w:val="clear" w:color="auto" w:fill="FFFFFF"/>
        <w:spacing w:before="0" w:beforeAutospacing="0" w:after="0" w:afterAutospacing="0"/>
        <w:jc w:val="both"/>
        <w:rPr>
          <w:rFonts w:ascii="NikoshBAN" w:eastAsia="Nikosh" w:hAnsi="NikoshBAN" w:cs="NikoshBAN"/>
          <w:lang w:bidi="bn-BD"/>
        </w:rPr>
      </w:pPr>
    </w:p>
    <w:p w:rsidR="002D48EA" w:rsidRPr="00510F6B" w:rsidRDefault="002D48EA" w:rsidP="00750728">
      <w:pPr>
        <w:pStyle w:val="NormalWeb"/>
        <w:shd w:val="clear" w:color="auto" w:fill="FFFFFF"/>
        <w:spacing w:before="0" w:beforeAutospacing="0" w:after="240" w:afterAutospacing="0"/>
        <w:jc w:val="both"/>
        <w:rPr>
          <w:rFonts w:ascii="NikoshBAN" w:eastAsia="Nikosh" w:hAnsi="NikoshBAN" w:cs="NikoshBAN"/>
          <w:lang w:bidi="bn-BD"/>
        </w:rPr>
      </w:pPr>
      <w:r w:rsidRPr="00510F6B">
        <w:rPr>
          <w:rFonts w:ascii="NikoshBAN" w:eastAsia="Nikosh" w:hAnsi="NikoshBAN" w:cs="NikoshBAN"/>
          <w:lang w:bidi="bn-BD"/>
        </w:rPr>
        <w:t>এ ছাড়াও নরওয়ে, চিলি, সুইজারল্যান্ড, ইরান, পাকি</w:t>
      </w:r>
      <w:r w:rsidR="00F73F05">
        <w:rPr>
          <w:rFonts w:ascii="NikoshBAN" w:eastAsia="Nikosh" w:hAnsi="NikoshBAN" w:cs="NikoshBAN"/>
          <w:lang w:bidi="bn-BD"/>
        </w:rPr>
        <w:t>স্তা</w:t>
      </w:r>
      <w:r w:rsidRPr="00510F6B">
        <w:rPr>
          <w:rFonts w:ascii="NikoshBAN" w:eastAsia="Nikosh" w:hAnsi="NikoshBAN" w:cs="NikoshBAN"/>
          <w:lang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F73F05">
        <w:rPr>
          <w:rFonts w:ascii="NikoshBAN" w:eastAsia="Nikosh" w:hAnsi="NikoshBAN" w:cs="NikoshBAN"/>
          <w:lang w:bidi="bn-BD"/>
        </w:rPr>
        <w:t>ক্রাস্টেসিয়ানস</w:t>
      </w:r>
      <w:r w:rsidRPr="00510F6B">
        <w:rPr>
          <w:rFonts w:ascii="NikoshBAN" w:eastAsia="Nikosh" w:hAnsi="NikoshBAN" w:cs="NikoshBAN"/>
          <w:lang w:bidi="bn-BD"/>
        </w:rPr>
        <w:t xml:space="preserve">, সাকসব্জি ও আলু, ফলমূল, শুকনা খাবার, গুড়া মশলা, রাবার, তামাক, </w:t>
      </w:r>
      <w:r w:rsidR="00C72519">
        <w:rPr>
          <w:rFonts w:ascii="NikoshBAN" w:eastAsia="Nikosh" w:hAnsi="NikoshBAN" w:cs="NikoshBAN"/>
          <w:lang w:bidi="bn-BD"/>
        </w:rPr>
        <w:t>প্লা</w:t>
      </w:r>
      <w:r w:rsidRPr="00510F6B">
        <w:rPr>
          <w:rFonts w:ascii="NikoshBAN" w:eastAsia="Nikosh" w:hAnsi="NikoshBAN" w:cs="NikoshBAN"/>
          <w:lang w:bidi="bn-BD"/>
        </w:rPr>
        <w:t>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707266" w:rsidRPr="00750728" w:rsidRDefault="00707266" w:rsidP="00750728">
      <w:pPr>
        <w:jc w:val="both"/>
        <w:rPr>
          <w:rFonts w:ascii="NikoshBAN" w:hAnsi="NikoshBAN" w:cs="NikoshBAN"/>
          <w:sz w:val="24"/>
          <w:szCs w:val="24"/>
          <w:rtl/>
          <w:cs/>
        </w:rPr>
      </w:pPr>
    </w:p>
    <w:sectPr w:rsidR="00707266" w:rsidRPr="00750728"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B5B34"/>
    <w:rsid w:val="000C5143"/>
    <w:rsid w:val="000D5A30"/>
    <w:rsid w:val="000E7D48"/>
    <w:rsid w:val="00101381"/>
    <w:rsid w:val="00115C54"/>
    <w:rsid w:val="001265AA"/>
    <w:rsid w:val="00126606"/>
    <w:rsid w:val="00135098"/>
    <w:rsid w:val="00135D30"/>
    <w:rsid w:val="00135E11"/>
    <w:rsid w:val="001713A2"/>
    <w:rsid w:val="00172F3F"/>
    <w:rsid w:val="00176F7B"/>
    <w:rsid w:val="00191CBB"/>
    <w:rsid w:val="001937EC"/>
    <w:rsid w:val="00193A66"/>
    <w:rsid w:val="001B2A88"/>
    <w:rsid w:val="001B32B5"/>
    <w:rsid w:val="001B4F01"/>
    <w:rsid w:val="001B74FF"/>
    <w:rsid w:val="001C083F"/>
    <w:rsid w:val="001C0F4F"/>
    <w:rsid w:val="001D42C6"/>
    <w:rsid w:val="001D59AB"/>
    <w:rsid w:val="001F1EE6"/>
    <w:rsid w:val="001F1F08"/>
    <w:rsid w:val="001F2B35"/>
    <w:rsid w:val="00203AB7"/>
    <w:rsid w:val="00204D13"/>
    <w:rsid w:val="00206B76"/>
    <w:rsid w:val="00211BE4"/>
    <w:rsid w:val="0024559E"/>
    <w:rsid w:val="00257366"/>
    <w:rsid w:val="00282390"/>
    <w:rsid w:val="002839BB"/>
    <w:rsid w:val="002841F8"/>
    <w:rsid w:val="002870C3"/>
    <w:rsid w:val="00293362"/>
    <w:rsid w:val="002A3837"/>
    <w:rsid w:val="002B004D"/>
    <w:rsid w:val="002B35F2"/>
    <w:rsid w:val="002D48EA"/>
    <w:rsid w:val="002E0EA7"/>
    <w:rsid w:val="003015C5"/>
    <w:rsid w:val="00317CC2"/>
    <w:rsid w:val="00320AE0"/>
    <w:rsid w:val="0032280A"/>
    <w:rsid w:val="00322C04"/>
    <w:rsid w:val="003248AC"/>
    <w:rsid w:val="00331693"/>
    <w:rsid w:val="00337E29"/>
    <w:rsid w:val="0035411D"/>
    <w:rsid w:val="00361B7D"/>
    <w:rsid w:val="003649F6"/>
    <w:rsid w:val="00367BED"/>
    <w:rsid w:val="00384F51"/>
    <w:rsid w:val="003A6CD9"/>
    <w:rsid w:val="003B40B9"/>
    <w:rsid w:val="003C46C9"/>
    <w:rsid w:val="003F2175"/>
    <w:rsid w:val="003F4049"/>
    <w:rsid w:val="0040155D"/>
    <w:rsid w:val="00417454"/>
    <w:rsid w:val="0042668D"/>
    <w:rsid w:val="00434F7C"/>
    <w:rsid w:val="00462AA1"/>
    <w:rsid w:val="004737C6"/>
    <w:rsid w:val="00474D80"/>
    <w:rsid w:val="004754DA"/>
    <w:rsid w:val="00494FC2"/>
    <w:rsid w:val="0049796A"/>
    <w:rsid w:val="004A29D9"/>
    <w:rsid w:val="004C5F40"/>
    <w:rsid w:val="004D307E"/>
    <w:rsid w:val="004D75D3"/>
    <w:rsid w:val="004E4051"/>
    <w:rsid w:val="004F569D"/>
    <w:rsid w:val="00510F6B"/>
    <w:rsid w:val="00530515"/>
    <w:rsid w:val="00533942"/>
    <w:rsid w:val="00537F3D"/>
    <w:rsid w:val="005425F8"/>
    <w:rsid w:val="00544E41"/>
    <w:rsid w:val="005507F8"/>
    <w:rsid w:val="005512C9"/>
    <w:rsid w:val="005549BD"/>
    <w:rsid w:val="005571C3"/>
    <w:rsid w:val="0056234E"/>
    <w:rsid w:val="00576B9E"/>
    <w:rsid w:val="00577922"/>
    <w:rsid w:val="005844AB"/>
    <w:rsid w:val="005A3ED3"/>
    <w:rsid w:val="005B51A8"/>
    <w:rsid w:val="005C0706"/>
    <w:rsid w:val="005C3653"/>
    <w:rsid w:val="005D0638"/>
    <w:rsid w:val="005D6150"/>
    <w:rsid w:val="005E4577"/>
    <w:rsid w:val="005E478C"/>
    <w:rsid w:val="005F015D"/>
    <w:rsid w:val="005F05B9"/>
    <w:rsid w:val="005F48D0"/>
    <w:rsid w:val="005F6F04"/>
    <w:rsid w:val="00631CD3"/>
    <w:rsid w:val="00644FBC"/>
    <w:rsid w:val="00647E18"/>
    <w:rsid w:val="006814F4"/>
    <w:rsid w:val="006841E7"/>
    <w:rsid w:val="00693736"/>
    <w:rsid w:val="00695C80"/>
    <w:rsid w:val="006A36F8"/>
    <w:rsid w:val="006A7447"/>
    <w:rsid w:val="006C534B"/>
    <w:rsid w:val="006C6EC1"/>
    <w:rsid w:val="006D3913"/>
    <w:rsid w:val="006D4528"/>
    <w:rsid w:val="006E1A9B"/>
    <w:rsid w:val="006F298D"/>
    <w:rsid w:val="006F6238"/>
    <w:rsid w:val="006F68CF"/>
    <w:rsid w:val="006F7A95"/>
    <w:rsid w:val="00705BD5"/>
    <w:rsid w:val="00706637"/>
    <w:rsid w:val="00707266"/>
    <w:rsid w:val="00711693"/>
    <w:rsid w:val="0071332C"/>
    <w:rsid w:val="00720F30"/>
    <w:rsid w:val="007379E6"/>
    <w:rsid w:val="0074513E"/>
    <w:rsid w:val="007471A5"/>
    <w:rsid w:val="00750728"/>
    <w:rsid w:val="00772495"/>
    <w:rsid w:val="00775379"/>
    <w:rsid w:val="00784D51"/>
    <w:rsid w:val="00790C28"/>
    <w:rsid w:val="00794FF5"/>
    <w:rsid w:val="00796118"/>
    <w:rsid w:val="007C3E12"/>
    <w:rsid w:val="007D799D"/>
    <w:rsid w:val="007E0C3E"/>
    <w:rsid w:val="007F09F5"/>
    <w:rsid w:val="00805BBB"/>
    <w:rsid w:val="0081384A"/>
    <w:rsid w:val="008141C2"/>
    <w:rsid w:val="00816C92"/>
    <w:rsid w:val="00822E2B"/>
    <w:rsid w:val="00826995"/>
    <w:rsid w:val="008365A6"/>
    <w:rsid w:val="00840110"/>
    <w:rsid w:val="00841AC0"/>
    <w:rsid w:val="00853E30"/>
    <w:rsid w:val="008930DD"/>
    <w:rsid w:val="008A3FBB"/>
    <w:rsid w:val="008C5113"/>
    <w:rsid w:val="008D0C1A"/>
    <w:rsid w:val="008F6105"/>
    <w:rsid w:val="009124C7"/>
    <w:rsid w:val="00926672"/>
    <w:rsid w:val="00965118"/>
    <w:rsid w:val="00980D9E"/>
    <w:rsid w:val="00980F55"/>
    <w:rsid w:val="0098395C"/>
    <w:rsid w:val="00986802"/>
    <w:rsid w:val="00993B4C"/>
    <w:rsid w:val="009B193D"/>
    <w:rsid w:val="009C65FC"/>
    <w:rsid w:val="009D4DDB"/>
    <w:rsid w:val="009E1B9D"/>
    <w:rsid w:val="00A015D4"/>
    <w:rsid w:val="00A07E66"/>
    <w:rsid w:val="00A13DD0"/>
    <w:rsid w:val="00A15FF3"/>
    <w:rsid w:val="00A176DB"/>
    <w:rsid w:val="00A20004"/>
    <w:rsid w:val="00A26D28"/>
    <w:rsid w:val="00A26E60"/>
    <w:rsid w:val="00A2741B"/>
    <w:rsid w:val="00A31BB7"/>
    <w:rsid w:val="00A41964"/>
    <w:rsid w:val="00A42C75"/>
    <w:rsid w:val="00A75DC0"/>
    <w:rsid w:val="00AA423A"/>
    <w:rsid w:val="00AA65AA"/>
    <w:rsid w:val="00AB0BD4"/>
    <w:rsid w:val="00AC14ED"/>
    <w:rsid w:val="00AC5573"/>
    <w:rsid w:val="00AF5111"/>
    <w:rsid w:val="00B425D8"/>
    <w:rsid w:val="00B6089C"/>
    <w:rsid w:val="00B776F0"/>
    <w:rsid w:val="00B85ED8"/>
    <w:rsid w:val="00BA2E89"/>
    <w:rsid w:val="00BA6787"/>
    <w:rsid w:val="00BF1736"/>
    <w:rsid w:val="00BF3B13"/>
    <w:rsid w:val="00C062E6"/>
    <w:rsid w:val="00C30F59"/>
    <w:rsid w:val="00C3132D"/>
    <w:rsid w:val="00C32270"/>
    <w:rsid w:val="00C35EDE"/>
    <w:rsid w:val="00C54531"/>
    <w:rsid w:val="00C6147E"/>
    <w:rsid w:val="00C62884"/>
    <w:rsid w:val="00C72519"/>
    <w:rsid w:val="00C952BF"/>
    <w:rsid w:val="00CB3143"/>
    <w:rsid w:val="00CF3A00"/>
    <w:rsid w:val="00D11E57"/>
    <w:rsid w:val="00D15451"/>
    <w:rsid w:val="00D24A59"/>
    <w:rsid w:val="00D37915"/>
    <w:rsid w:val="00D574DC"/>
    <w:rsid w:val="00D72A1E"/>
    <w:rsid w:val="00D818A4"/>
    <w:rsid w:val="00D82178"/>
    <w:rsid w:val="00D9247C"/>
    <w:rsid w:val="00DA3185"/>
    <w:rsid w:val="00DB09C3"/>
    <w:rsid w:val="00DC634F"/>
    <w:rsid w:val="00DD17C7"/>
    <w:rsid w:val="00DE18E1"/>
    <w:rsid w:val="00E00EDD"/>
    <w:rsid w:val="00E14066"/>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C5910"/>
    <w:rsid w:val="00EE11BC"/>
    <w:rsid w:val="00F038BB"/>
    <w:rsid w:val="00F12566"/>
    <w:rsid w:val="00F317FA"/>
    <w:rsid w:val="00F32F02"/>
    <w:rsid w:val="00F67A87"/>
    <w:rsid w:val="00F72296"/>
    <w:rsid w:val="00F73F05"/>
    <w:rsid w:val="00F75CF2"/>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97916250">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0737880">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501652">
      <w:bodyDiv w:val="1"/>
      <w:marLeft w:val="0"/>
      <w:marRight w:val="0"/>
      <w:marTop w:val="0"/>
      <w:marBottom w:val="0"/>
      <w:divBdr>
        <w:top w:val="none" w:sz="0" w:space="0" w:color="auto"/>
        <w:left w:val="none" w:sz="0" w:space="0" w:color="auto"/>
        <w:bottom w:val="none" w:sz="0" w:space="0" w:color="auto"/>
        <w:right w:val="none" w:sz="0" w:space="0" w:color="auto"/>
      </w:divBdr>
      <w:divsChild>
        <w:div w:id="1923371319">
          <w:marLeft w:val="0"/>
          <w:marRight w:val="0"/>
          <w:marTop w:val="0"/>
          <w:marBottom w:val="0"/>
          <w:divBdr>
            <w:top w:val="none" w:sz="0" w:space="0" w:color="auto"/>
            <w:left w:val="none" w:sz="0" w:space="0" w:color="auto"/>
            <w:bottom w:val="none" w:sz="0" w:space="0" w:color="auto"/>
            <w:right w:val="none" w:sz="0" w:space="0" w:color="auto"/>
          </w:divBdr>
          <w:divsChild>
            <w:div w:id="125591755">
              <w:marLeft w:val="0"/>
              <w:marRight w:val="0"/>
              <w:marTop w:val="0"/>
              <w:marBottom w:val="288"/>
              <w:divBdr>
                <w:top w:val="none" w:sz="0" w:space="0" w:color="auto"/>
                <w:left w:val="none" w:sz="0" w:space="0" w:color="auto"/>
                <w:bottom w:val="none" w:sz="0" w:space="0" w:color="auto"/>
                <w:right w:val="none" w:sz="0" w:space="0" w:color="auto"/>
              </w:divBdr>
              <w:divsChild>
                <w:div w:id="1268124459">
                  <w:marLeft w:val="0"/>
                  <w:marRight w:val="0"/>
                  <w:marTop w:val="0"/>
                  <w:marBottom w:val="0"/>
                  <w:divBdr>
                    <w:top w:val="none" w:sz="0" w:space="0" w:color="auto"/>
                    <w:left w:val="none" w:sz="0" w:space="0" w:color="auto"/>
                    <w:bottom w:val="none" w:sz="0" w:space="0" w:color="auto"/>
                    <w:right w:val="none" w:sz="0" w:space="0" w:color="auto"/>
                  </w:divBdr>
                  <w:divsChild>
                    <w:div w:id="1189026026">
                      <w:marLeft w:val="-188"/>
                      <w:marRight w:val="-188"/>
                      <w:marTop w:val="0"/>
                      <w:marBottom w:val="0"/>
                      <w:divBdr>
                        <w:top w:val="none" w:sz="0" w:space="0" w:color="auto"/>
                        <w:left w:val="none" w:sz="0" w:space="0" w:color="auto"/>
                        <w:bottom w:val="none" w:sz="0" w:space="0" w:color="auto"/>
                        <w:right w:val="none" w:sz="0" w:space="0" w:color="auto"/>
                      </w:divBdr>
                      <w:divsChild>
                        <w:div w:id="8348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6071">
          <w:marLeft w:val="-188"/>
          <w:marRight w:val="-188"/>
          <w:marTop w:val="0"/>
          <w:marBottom w:val="0"/>
          <w:divBdr>
            <w:top w:val="none" w:sz="0" w:space="0" w:color="auto"/>
            <w:left w:val="none" w:sz="0" w:space="0" w:color="auto"/>
            <w:bottom w:val="none" w:sz="0" w:space="0" w:color="auto"/>
            <w:right w:val="none" w:sz="0" w:space="0" w:color="auto"/>
          </w:divBdr>
          <w:divsChild>
            <w:div w:id="1937244881">
              <w:marLeft w:val="0"/>
              <w:marRight w:val="0"/>
              <w:marTop w:val="0"/>
              <w:marBottom w:val="0"/>
              <w:divBdr>
                <w:top w:val="none" w:sz="0" w:space="0" w:color="auto"/>
                <w:left w:val="none" w:sz="0" w:space="0" w:color="auto"/>
                <w:bottom w:val="none" w:sz="0" w:space="0" w:color="auto"/>
                <w:right w:val="none" w:sz="0" w:space="0" w:color="auto"/>
              </w:divBdr>
              <w:divsChild>
                <w:div w:id="1993363838">
                  <w:marLeft w:val="-188"/>
                  <w:marRight w:val="-188"/>
                  <w:marTop w:val="0"/>
                  <w:marBottom w:val="0"/>
                  <w:divBdr>
                    <w:top w:val="none" w:sz="0" w:space="0" w:color="auto"/>
                    <w:left w:val="none" w:sz="0" w:space="0" w:color="auto"/>
                    <w:bottom w:val="none" w:sz="0" w:space="0" w:color="auto"/>
                    <w:right w:val="none" w:sz="0" w:space="0" w:color="auto"/>
                  </w:divBdr>
                  <w:divsChild>
                    <w:div w:id="9974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5892">
      <w:bodyDiv w:val="1"/>
      <w:marLeft w:val="0"/>
      <w:marRight w:val="0"/>
      <w:marTop w:val="0"/>
      <w:marBottom w:val="0"/>
      <w:divBdr>
        <w:top w:val="none" w:sz="0" w:space="0" w:color="auto"/>
        <w:left w:val="none" w:sz="0" w:space="0" w:color="auto"/>
        <w:bottom w:val="none" w:sz="0" w:space="0" w:color="auto"/>
        <w:right w:val="none" w:sz="0" w:space="0" w:color="auto"/>
      </w:divBdr>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67708798">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11502149">
      <w:bodyDiv w:val="1"/>
      <w:marLeft w:val="0"/>
      <w:marRight w:val="0"/>
      <w:marTop w:val="0"/>
      <w:marBottom w:val="0"/>
      <w:divBdr>
        <w:top w:val="none" w:sz="0" w:space="0" w:color="auto"/>
        <w:left w:val="none" w:sz="0" w:space="0" w:color="auto"/>
        <w:bottom w:val="none" w:sz="0" w:space="0" w:color="auto"/>
        <w:right w:val="none" w:sz="0" w:space="0" w:color="auto"/>
      </w:divBdr>
      <w:divsChild>
        <w:div w:id="1708066294">
          <w:marLeft w:val="-188"/>
          <w:marRight w:val="-188"/>
          <w:marTop w:val="0"/>
          <w:marBottom w:val="63"/>
          <w:divBdr>
            <w:top w:val="none" w:sz="0" w:space="0" w:color="auto"/>
            <w:left w:val="none" w:sz="0" w:space="0" w:color="auto"/>
            <w:bottom w:val="none" w:sz="0" w:space="0" w:color="auto"/>
            <w:right w:val="none" w:sz="0" w:space="0" w:color="auto"/>
          </w:divBdr>
          <w:divsChild>
            <w:div w:id="1554345524">
              <w:marLeft w:val="0"/>
              <w:marRight w:val="0"/>
              <w:marTop w:val="0"/>
              <w:marBottom w:val="0"/>
              <w:divBdr>
                <w:top w:val="none" w:sz="0" w:space="0" w:color="auto"/>
                <w:left w:val="none" w:sz="0" w:space="0" w:color="auto"/>
                <w:bottom w:val="none" w:sz="0" w:space="0" w:color="auto"/>
                <w:right w:val="none" w:sz="0" w:space="0" w:color="auto"/>
              </w:divBdr>
            </w:div>
          </w:divsChild>
        </w:div>
        <w:div w:id="326517670">
          <w:marLeft w:val="-188"/>
          <w:marRight w:val="-188"/>
          <w:marTop w:val="0"/>
          <w:marBottom w:val="63"/>
          <w:divBdr>
            <w:top w:val="none" w:sz="0" w:space="0" w:color="auto"/>
            <w:left w:val="none" w:sz="0" w:space="0" w:color="auto"/>
            <w:bottom w:val="none" w:sz="0" w:space="0" w:color="auto"/>
            <w:right w:val="none" w:sz="0" w:space="0" w:color="auto"/>
          </w:divBdr>
          <w:divsChild>
            <w:div w:id="831139186">
              <w:marLeft w:val="0"/>
              <w:marRight w:val="0"/>
              <w:marTop w:val="0"/>
              <w:marBottom w:val="0"/>
              <w:divBdr>
                <w:top w:val="none" w:sz="0" w:space="0" w:color="auto"/>
                <w:left w:val="none" w:sz="0" w:space="0" w:color="auto"/>
                <w:bottom w:val="none" w:sz="0" w:space="0" w:color="auto"/>
                <w:right w:val="none" w:sz="0" w:space="0" w:color="auto"/>
              </w:divBdr>
            </w:div>
            <w:div w:id="2113620624">
              <w:marLeft w:val="0"/>
              <w:marRight w:val="0"/>
              <w:marTop w:val="0"/>
              <w:marBottom w:val="0"/>
              <w:divBdr>
                <w:top w:val="none" w:sz="0" w:space="0" w:color="auto"/>
                <w:left w:val="none" w:sz="0" w:space="0" w:color="auto"/>
                <w:bottom w:val="none" w:sz="0" w:space="0" w:color="auto"/>
                <w:right w:val="none" w:sz="0" w:space="0" w:color="auto"/>
              </w:divBdr>
            </w:div>
          </w:divsChild>
        </w:div>
        <w:div w:id="547297661">
          <w:marLeft w:val="-188"/>
          <w:marRight w:val="-188"/>
          <w:marTop w:val="0"/>
          <w:marBottom w:val="63"/>
          <w:divBdr>
            <w:top w:val="none" w:sz="0" w:space="0" w:color="auto"/>
            <w:left w:val="none" w:sz="0" w:space="0" w:color="auto"/>
            <w:bottom w:val="none" w:sz="0" w:space="0" w:color="auto"/>
            <w:right w:val="none" w:sz="0" w:space="0" w:color="auto"/>
          </w:divBdr>
          <w:divsChild>
            <w:div w:id="1645961902">
              <w:marLeft w:val="0"/>
              <w:marRight w:val="0"/>
              <w:marTop w:val="0"/>
              <w:marBottom w:val="0"/>
              <w:divBdr>
                <w:top w:val="none" w:sz="0" w:space="0" w:color="auto"/>
                <w:left w:val="none" w:sz="0" w:space="0" w:color="auto"/>
                <w:bottom w:val="none" w:sz="0" w:space="0" w:color="auto"/>
                <w:right w:val="none" w:sz="0" w:space="0" w:color="auto"/>
              </w:divBdr>
            </w:div>
            <w:div w:id="1294756195">
              <w:marLeft w:val="0"/>
              <w:marRight w:val="0"/>
              <w:marTop w:val="0"/>
              <w:marBottom w:val="0"/>
              <w:divBdr>
                <w:top w:val="none" w:sz="0" w:space="0" w:color="auto"/>
                <w:left w:val="none" w:sz="0" w:space="0" w:color="auto"/>
                <w:bottom w:val="none" w:sz="0" w:space="0" w:color="auto"/>
                <w:right w:val="none" w:sz="0" w:space="0" w:color="auto"/>
              </w:divBdr>
            </w:div>
          </w:divsChild>
        </w:div>
        <w:div w:id="990717419">
          <w:marLeft w:val="-188"/>
          <w:marRight w:val="-188"/>
          <w:marTop w:val="0"/>
          <w:marBottom w:val="63"/>
          <w:divBdr>
            <w:top w:val="none" w:sz="0" w:space="0" w:color="auto"/>
            <w:left w:val="none" w:sz="0" w:space="0" w:color="auto"/>
            <w:bottom w:val="none" w:sz="0" w:space="0" w:color="auto"/>
            <w:right w:val="none" w:sz="0" w:space="0" w:color="auto"/>
          </w:divBdr>
          <w:divsChild>
            <w:div w:id="1677535534">
              <w:marLeft w:val="0"/>
              <w:marRight w:val="0"/>
              <w:marTop w:val="0"/>
              <w:marBottom w:val="0"/>
              <w:divBdr>
                <w:top w:val="none" w:sz="0" w:space="0" w:color="auto"/>
                <w:left w:val="none" w:sz="0" w:space="0" w:color="auto"/>
                <w:bottom w:val="none" w:sz="0" w:space="0" w:color="auto"/>
                <w:right w:val="none" w:sz="0" w:space="0" w:color="auto"/>
              </w:divBdr>
            </w:div>
            <w:div w:id="1630932334">
              <w:marLeft w:val="0"/>
              <w:marRight w:val="0"/>
              <w:marTop w:val="0"/>
              <w:marBottom w:val="0"/>
              <w:divBdr>
                <w:top w:val="none" w:sz="0" w:space="0" w:color="auto"/>
                <w:left w:val="none" w:sz="0" w:space="0" w:color="auto"/>
                <w:bottom w:val="none" w:sz="0" w:space="0" w:color="auto"/>
                <w:right w:val="none" w:sz="0" w:space="0" w:color="auto"/>
              </w:divBdr>
            </w:div>
          </w:divsChild>
        </w:div>
        <w:div w:id="1855337367">
          <w:marLeft w:val="-188"/>
          <w:marRight w:val="-188"/>
          <w:marTop w:val="0"/>
          <w:marBottom w:val="63"/>
          <w:divBdr>
            <w:top w:val="none" w:sz="0" w:space="0" w:color="auto"/>
            <w:left w:val="none" w:sz="0" w:space="0" w:color="auto"/>
            <w:bottom w:val="none" w:sz="0" w:space="0" w:color="auto"/>
            <w:right w:val="none" w:sz="0" w:space="0" w:color="auto"/>
          </w:divBdr>
          <w:divsChild>
            <w:div w:id="778842407">
              <w:marLeft w:val="0"/>
              <w:marRight w:val="0"/>
              <w:marTop w:val="0"/>
              <w:marBottom w:val="0"/>
              <w:divBdr>
                <w:top w:val="none" w:sz="0" w:space="0" w:color="auto"/>
                <w:left w:val="none" w:sz="0" w:space="0" w:color="auto"/>
                <w:bottom w:val="none" w:sz="0" w:space="0" w:color="auto"/>
                <w:right w:val="none" w:sz="0" w:space="0" w:color="auto"/>
              </w:divBdr>
            </w:div>
            <w:div w:id="1151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768386946">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65030">
      <w:bodyDiv w:val="1"/>
      <w:marLeft w:val="0"/>
      <w:marRight w:val="0"/>
      <w:marTop w:val="0"/>
      <w:marBottom w:val="0"/>
      <w:divBdr>
        <w:top w:val="none" w:sz="0" w:space="0" w:color="auto"/>
        <w:left w:val="none" w:sz="0" w:space="0" w:color="auto"/>
        <w:bottom w:val="none" w:sz="0" w:space="0" w:color="auto"/>
        <w:right w:val="none" w:sz="0" w:space="0" w:color="auto"/>
      </w:divBdr>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epb</dc:creator>
  <cp:lastModifiedBy>epb</cp:lastModifiedBy>
  <cp:revision>11</cp:revision>
  <dcterms:created xsi:type="dcterms:W3CDTF">2026-05-04T09:41:00Z</dcterms:created>
  <dcterms:modified xsi:type="dcterms:W3CDTF">2026-05-06T04:29:00Z</dcterms:modified>
</cp:coreProperties>
</file>