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E3" w:rsidRPr="00A452E3" w:rsidRDefault="00A452E3" w:rsidP="00A452E3">
      <w:pPr>
        <w:rPr>
          <w:rFonts w:ascii="Times New Roman" w:eastAsia="Times New Roman" w:hAnsi="Times New Roman" w:cs="Times New Roman"/>
          <w:sz w:val="24"/>
          <w:szCs w:val="24"/>
        </w:rPr>
      </w:pPr>
      <w:r w:rsidRPr="00A452E3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  <w:u w:val="single"/>
          <w:bdr w:val="none" w:sz="0" w:space="0" w:color="auto" w:frame="1"/>
        </w:rPr>
        <w:t>গল্প</w:t>
      </w:r>
      <w:r w:rsidRPr="00A452E3">
        <w:rPr>
          <w:rFonts w:ascii="kalpurushregular" w:eastAsia="Times New Roman" w:hAnsi="kalpurushregular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  <w:u w:val="single"/>
          <w:bdr w:val="none" w:sz="0" w:space="0" w:color="auto" w:frame="1"/>
        </w:rPr>
        <w:t>নয়</w:t>
      </w:r>
      <w:r w:rsidRPr="00A452E3">
        <w:rPr>
          <w:rFonts w:ascii="kalpurushregular" w:eastAsia="Times New Roman" w:hAnsi="kalpurushregular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  <w:u w:val="single"/>
          <w:bdr w:val="none" w:sz="0" w:space="0" w:color="auto" w:frame="1"/>
        </w:rPr>
        <w:t>সত্যি</w:t>
      </w:r>
    </w:p>
    <w:p w:rsidR="00A452E3" w:rsidRPr="00A452E3" w:rsidRDefault="00A452E3" w:rsidP="00A452E3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24"/>
          <w:szCs w:val="24"/>
        </w:rPr>
      </w:pPr>
      <w:r w:rsidRPr="00A452E3">
        <w:rPr>
          <w:rFonts w:ascii="Vrinda" w:eastAsia="Times New Roman" w:hAnsi="Vrinda" w:cs="Vrinda"/>
          <w:color w:val="181818"/>
          <w:sz w:val="24"/>
          <w:szCs w:val="24"/>
        </w:rPr>
        <w:t>বাতায়নের</w:t>
      </w:r>
      <w:r w:rsidRPr="00A452E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181818"/>
          <w:sz w:val="24"/>
          <w:szCs w:val="24"/>
        </w:rPr>
        <w:t>ঘটনাপুঞ্জ</w:t>
      </w:r>
    </w:p>
    <w:p w:rsidR="00A452E3" w:rsidRPr="00A452E3" w:rsidRDefault="00A452E3" w:rsidP="00A452E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452E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A452E3" w:rsidRPr="00A452E3" w:rsidRDefault="00A452E3" w:rsidP="00A452E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452E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A452E3" w:rsidRPr="00A452E3" w:rsidRDefault="00A452E3" w:rsidP="00A452E3">
      <w:pPr>
        <w:spacing w:after="0" w:line="240" w:lineRule="auto"/>
        <w:ind w:right="75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452E3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বাংলাদেশ</w:t>
      </w:r>
      <w:r w:rsidRPr="00A45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জাতীয়</w:t>
      </w:r>
      <w:r w:rsidRPr="00A45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বাতায়ন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 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হল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 </w:t>
      </w:r>
      <w:hyperlink r:id="rId5" w:tooltip="গণপ্রজাতন্ত্রী বাংলাদেশ সরকারের" w:history="1">
        <w:r w:rsidRPr="00A452E3">
          <w:rPr>
            <w:rFonts w:ascii="Vrinda" w:eastAsia="Times New Roman" w:hAnsi="Vrinda" w:cs="Vrinda"/>
            <w:color w:val="0B0080"/>
            <w:sz w:val="24"/>
            <w:szCs w:val="24"/>
          </w:rPr>
          <w:t>গণপ্রজাতন্ত্রী</w:t>
        </w:r>
        <w:r w:rsidRPr="00A452E3">
          <w:rPr>
            <w:rFonts w:ascii="Arial" w:eastAsia="Times New Roman" w:hAnsi="Arial" w:cs="Arial"/>
            <w:color w:val="0B0080"/>
            <w:sz w:val="24"/>
            <w:szCs w:val="24"/>
          </w:rPr>
          <w:t xml:space="preserve"> </w:t>
        </w:r>
        <w:r w:rsidRPr="00A452E3">
          <w:rPr>
            <w:rFonts w:ascii="Vrinda" w:eastAsia="Times New Roman" w:hAnsi="Vrinda" w:cs="Vrinda"/>
            <w:color w:val="0B0080"/>
            <w:sz w:val="24"/>
            <w:szCs w:val="24"/>
          </w:rPr>
          <w:t>বাংলাদেশ</w:t>
        </w:r>
        <w:r w:rsidRPr="00A452E3">
          <w:rPr>
            <w:rFonts w:ascii="Arial" w:eastAsia="Times New Roman" w:hAnsi="Arial" w:cs="Arial"/>
            <w:color w:val="0B0080"/>
            <w:sz w:val="24"/>
            <w:szCs w:val="24"/>
          </w:rPr>
          <w:t xml:space="preserve"> </w:t>
        </w:r>
        <w:r w:rsidRPr="00A452E3">
          <w:rPr>
            <w:rFonts w:ascii="Vrinda" w:eastAsia="Times New Roman" w:hAnsi="Vrinda" w:cs="Vrinda"/>
            <w:color w:val="0B0080"/>
            <w:sz w:val="24"/>
            <w:szCs w:val="24"/>
          </w:rPr>
          <w:t>সরকারের</w:t>
        </w:r>
      </w:hyperlink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 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মন্ত্রিপরিষদ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বিভাগের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তত্ত্বাবধানে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এটুআই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(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একসেস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টু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ইনফরমেশন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)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প্রোগ্রামের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আওতায়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জনগণের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তথ্য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প্রাপ্তির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অধিকার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নিশ্চিতকরণ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এবং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সরকারি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দপ্তর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থেকে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প্রদেয়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সেবাসমূহ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প্রাপ্তির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নিশ্চয়তা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বিধানের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লক্ষ্যে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দেশের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সকল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ইউনিয়ন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,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উপজেলা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,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জেলা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,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বিভাগ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,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অধিদপ্তর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ও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মন্ত্রণালয়সহ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প্রায়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পঁচিশ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হাজার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সরকারি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দপ্তরের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ওয়েব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সাইটের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একটি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সমন্বিত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রূপ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বা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ওয়েব</w:t>
      </w:r>
      <w:r w:rsidRPr="00A452E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</w:t>
      </w:r>
      <w:r w:rsidRPr="00A452E3">
        <w:rPr>
          <w:rFonts w:ascii="Vrinda" w:eastAsia="Times New Roman" w:hAnsi="Vrinda" w:cs="Vrinda"/>
          <w:color w:val="222222"/>
          <w:sz w:val="24"/>
          <w:szCs w:val="24"/>
          <w:bdr w:val="none" w:sz="0" w:space="0" w:color="auto" w:frame="1"/>
        </w:rPr>
        <w:t>পোর্টাল।</w:t>
      </w:r>
      <w:hyperlink r:id="rId6" w:anchor="cite_note-.E0.A6.AC.E0.A6.BE.E0.A6.82.E0.A6.B2.E0.A6.BE.E0.A6.A6.E0.A7.87.E0.A6.B6_.E0.A6.9C.E0.A6.BE.E0.A6.A4.E0.A7.80.E0.A6.AF.E0.A6.BC_.E0.A6.A4.E0.A6.A5.E0.A7.8D.E0.A6.AF_.E0.A6.AC.E0.A6.BE.E0.A6.A4.E0.A6.BE.E0.A6.AF.E0.A6.BC.E0.A6.A8.E0.A7.87_.E0.A6.86.E0.A6.AA.E0.A6.A8.E0.A6.BE.E0.A6.95.E0.A7.87_.E0.A6.B8.E0.A7.8D.E0.A6.AC.E0.A6.BE.E0.A6.97.E0.A6.A4-2" w:tooltip="[" w:history="1">
        <w:r w:rsidRPr="00A452E3">
          <w:rPr>
            <w:rFonts w:ascii="inherit" w:eastAsia="Times New Roman" w:hAnsi="inherit" w:cs="Times New Roman"/>
            <w:color w:val="0B0080"/>
            <w:sz w:val="24"/>
            <w:szCs w:val="24"/>
          </w:rPr>
          <w:t>[</w:t>
        </w:r>
      </w:hyperlink>
    </w:p>
    <w:p w:rsidR="00A452E3" w:rsidRPr="00A452E3" w:rsidRDefault="00A452E3" w:rsidP="00A452E3">
      <w:pPr>
        <w:spacing w:after="0" w:line="240" w:lineRule="auto"/>
        <w:ind w:right="75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সরকারের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ডিজিটাল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প্রযুক্তির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সাহায্যে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জনগণের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কাছে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সহজে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পৌঁছে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দিতে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গত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জুন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মাসে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চালু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বাংলাদেশ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জাতীয়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বাতায়ন।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জনগণের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দোরগোড়ায়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সরকারি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পৌঁছে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দিতে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সরকারি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প্রচেষ্টার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অংশ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হিসেবে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বাংলাদেশে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বিশ্বের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সবচেয়ে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বড়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ডিজিটাল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ওয়েব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পোর্টাল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চালু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নাম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বাংলাদেশ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জাতীয়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বাতায়ন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(www.bangladesh.gov.bd)</w:t>
      </w:r>
      <w:r w:rsidRPr="00A452E3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গত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২৩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জুন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পোর্টালের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উদ্বোধন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প্রধানমন্ত্রীর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তথ্যপ্রযুক্তিবিষয়ক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উপদেষ্টা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সজীব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ওয়াজেদ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বলেছেন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>, ‘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আমরা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যাচাই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দেখেছি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বিশ্বের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অন্য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কোনো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দেশে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সরকারি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২৫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হাজার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ওয়েবসাইট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জায়গায়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নেই।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একমাত্র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বাংলাদেশে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এখন।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বাতায়নে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সন্নিবেশিত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করার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৫০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হাজারের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বেশি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সরকারি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কর্মকর্তা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প্রশিক্ষণ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পেয়েছেন।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এটির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পরিকল্পনা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বাস্তবায়নের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দায়িত্বে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অ্যাকসেস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টু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ইনফরমেশন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এটুআই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কর্মসূচি।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বলে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রাখা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ভালো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www.bangladesh.gov.bd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ঠিকানার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ওয়েবসাইট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অাগেও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তখন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ব্যাপ্তি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কম</w:t>
      </w:r>
      <w:r w:rsidRPr="00A452E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A452E3" w:rsidRPr="00A452E3" w:rsidRDefault="00A452E3" w:rsidP="00A452E3">
      <w:pPr>
        <w:spacing w:after="0" w:line="240" w:lineRule="auto"/>
        <w:ind w:right="75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A452E3">
        <w:rPr>
          <w:rFonts w:ascii="Vrinda" w:eastAsia="Times New Roman" w:hAnsi="Vrinda" w:cs="Vrinda"/>
          <w:color w:val="000000"/>
          <w:sz w:val="24"/>
          <w:szCs w:val="24"/>
        </w:rPr>
        <w:t>উদ্বোধনী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অনুষ্ঠানে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আরও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বলা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বাতায়ন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প্রতিদিন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১৫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লাখ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মানুষ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দেখেন।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র্যাঙ্কিং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জনপ্রিয়তা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যাচাইয়ের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ওয়েবসাইট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অ্যালেক্সায়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(www.alexa.com)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২৩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জুলাই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রাতে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জাতীয়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বাতায়নের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অবস্থান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বাংলাদেশ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ওয়েবসাইটগুলো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২৪২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নম্বরে।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আর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বিশ্বে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৮২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৮৩৫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নম্বর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স্থানে।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সরকারের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ইচ্ছে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হলো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দেশের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নাগরিকেরা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কৃষি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শিক্ষা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স্বাস্থ্য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আইন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পর্যটন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ইত্যাদি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পাওয়ার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জাতীয়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বাতায়নকে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ওয়ান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স্টপ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সার্ভিস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হিসেবে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ব্যবহার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করবে।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বলা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হচ্ছে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শিক্ষাপ্রতিষ্ঠানের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বিজ্ঞপ্তি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গেজেট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সরকারি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ফর্মসমূহ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সিটিজেন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চার্টার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সরকারি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প্রতিষ্ঠানের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কর্মকর্তাদের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তালিকা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সাত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লাখের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বেশি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ডিরেক্টরি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মুক্তিযোদ্ধাদের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তালিকা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সরকারের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কর্মকাণ্ড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জনপ্রতিনিধিদের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নাম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ঠিকানা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ফোন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নম্বর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ইত্যাদি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সব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বাংলাদেশ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জাতীয়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বাতায়ন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>’-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পাওয়া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যাবে</w:t>
      </w:r>
      <w:r w:rsidRPr="00A452E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BF09DF" w:rsidRPr="00A452E3" w:rsidRDefault="00A452E3" w:rsidP="00A452E3">
      <w:pPr>
        <w:spacing w:after="0" w:line="240" w:lineRule="auto"/>
        <w:ind w:right="75"/>
        <w:jc w:val="both"/>
        <w:textAlignment w:val="baseline"/>
        <w:rPr>
          <w:sz w:val="24"/>
          <w:szCs w:val="24"/>
        </w:rPr>
      </w:pPr>
      <w:r w:rsidRPr="00A452E3">
        <w:rPr>
          <w:rFonts w:ascii="Vrinda" w:eastAsia="Times New Roman" w:hAnsi="Vrinda" w:cs="Vrinda"/>
          <w:color w:val="000000"/>
          <w:sz w:val="24"/>
          <w:szCs w:val="24"/>
        </w:rPr>
        <w:t>ইউনিয়ন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৫৫০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১৪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৪৬০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জেলা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৪০৩২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বিভাগ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৪৫৫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জেলা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পরিষদ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৬৪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পরিষদ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৪৮৮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মন্ত্রণালয়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বিভাগ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৫৫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অধিদপ্তর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৩৪৫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সিটি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করপোরেশন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পৌরসভা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৪১৪টি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ওয়েবসাইটকে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একসূত্রে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গেঁথে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জাতীয়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বাতায়ন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তৈরি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এমনকি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বাংলাদেশকে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বিশ্ব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দরবারে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পরিচয়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করিয়ে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দিতে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ইংরেজি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সংস্করণও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যা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প্রশংসার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যোগ্য।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প্রদানের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ক্ষেত্রে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বাংলা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ইংরেজি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সংস্করণে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গরমিল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যেমন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বাংলা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সংস্করণের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প্রথম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পাতার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মুখবন্ধে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লেখা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>: ‘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জাতীয়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বাতায়নের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আওতায়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দেশের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সকল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ইউনিয়ন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জেলা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বিভাগ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অধিদপ্তর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মন্ত্রণালয়সহ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সকল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সরকারি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দপ্তরের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২৫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হাজার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ওয়েব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পোর্টাল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বাতায়ন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নির্মাণের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কাজ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সম্পন্ন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সব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দপ্তরে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পোর্টাল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চালু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হলে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জনগণের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প্রাপ্তি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আরও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সহজ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হবে।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অন্যদিকে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ইংরেজি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সংস্করণে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বলা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২৫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হাজারের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বেশি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পোর্টাল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তৈরি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যা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পরীক্ষামূলক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বেটা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সংস্করণ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অবস্থায়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2E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A452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BF09DF" w:rsidRPr="00A452E3" w:rsidSect="00BF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B2B"/>
    <w:multiLevelType w:val="multilevel"/>
    <w:tmpl w:val="220A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225E5"/>
    <w:multiLevelType w:val="multilevel"/>
    <w:tmpl w:val="FFE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6F175D"/>
    <w:multiLevelType w:val="multilevel"/>
    <w:tmpl w:val="244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86367A"/>
    <w:multiLevelType w:val="multilevel"/>
    <w:tmpl w:val="7AF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characterSpacingControl w:val="doNotCompress"/>
  <w:compat/>
  <w:rsids>
    <w:rsidRoot w:val="007767F5"/>
    <w:rsid w:val="003E2766"/>
    <w:rsid w:val="00766961"/>
    <w:rsid w:val="007767F5"/>
    <w:rsid w:val="00A452E3"/>
    <w:rsid w:val="00B8753F"/>
    <w:rsid w:val="00BF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DF"/>
  </w:style>
  <w:style w:type="paragraph" w:styleId="Heading3">
    <w:name w:val="heading 3"/>
    <w:basedOn w:val="Normal"/>
    <w:link w:val="Heading3Char"/>
    <w:uiPriority w:val="9"/>
    <w:qFormat/>
    <w:rsid w:val="00776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67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67F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6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A45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n.wikipedia.org/wiki/%E0%A6%AC%E0%A6%BE%E0%A6%82%E0%A6%B2%E0%A6%BE%E0%A6%A6%E0%A7%87%E0%A6%B6_%E0%A6%9C%E0%A6%BE%E0%A6%A4%E0%A7%80%E0%A6%AF%E0%A6%BC_%E0%A6%A4%E0%A6%A5%E0%A7%8D%E0%A6%AF_%E0%A6%AC%E0%A6%BE%E0%A6%A4%E0%A6%BE%E0%A6%AF%E0%A6%BC%E0%A6%A8" TargetMode="External"/><Relationship Id="rId5" Type="http://schemas.openxmlformats.org/officeDocument/2006/relationships/hyperlink" Target="https://bn.wikipedia.org/wiki/%E0%A6%97%E0%A6%A3%E0%A6%AA%E0%A7%8D%E0%A6%B0%E0%A6%9C%E0%A6%BE%E0%A6%A4%E0%A6%A8%E0%A7%8D%E0%A6%A4%E0%A7%8D%E0%A6%B0%E0%A7%80_%E0%A6%AC%E0%A6%BE%E0%A6%82%E0%A6%B2%E0%A6%BE%E0%A6%A6%E0%A7%87%E0%A6%B6_%E0%A6%B8%E0%A6%B0%E0%A6%95%E0%A6%BE%E0%A6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2019-08-29T09:50:00Z</dcterms:created>
  <dcterms:modified xsi:type="dcterms:W3CDTF">2019-08-29T10:18:00Z</dcterms:modified>
</cp:coreProperties>
</file>