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2AC" w:rsidRPr="00511902" w:rsidRDefault="006622AC" w:rsidP="006622AC">
      <w:pPr>
        <w:jc w:val="center"/>
        <w:rPr>
          <w:sz w:val="28"/>
          <w:szCs w:val="28"/>
        </w:rPr>
      </w:pPr>
      <w:r w:rsidRPr="00511902">
        <w:rPr>
          <w:rFonts w:ascii="Nikosh" w:eastAsia="Nikosh" w:hAnsi="Nikosh" w:cs="Nikosh"/>
          <w:sz w:val="28"/>
          <w:szCs w:val="28"/>
          <w:cs/>
          <w:lang w:bidi="bn-BD"/>
        </w:rPr>
        <w:t>ছক-খ নিবন্ধীত বেসরকারী এতিমখানা/প্রতিষ্ঠানের তালিকা</w:t>
      </w:r>
    </w:p>
    <w:p w:rsidR="006622AC" w:rsidRPr="002F2724" w:rsidRDefault="006622AC" w:rsidP="006622AC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900"/>
        <w:gridCol w:w="3960"/>
        <w:gridCol w:w="2070"/>
        <w:gridCol w:w="2160"/>
        <w:gridCol w:w="1260"/>
        <w:gridCol w:w="990"/>
        <w:gridCol w:w="1300"/>
        <w:gridCol w:w="1040"/>
      </w:tblGrid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ক্র: নং</w:t>
            </w:r>
          </w:p>
        </w:tc>
        <w:tc>
          <w:tcPr>
            <w:tcW w:w="90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উপজেলা/ ইউসিডি</w:t>
            </w:r>
          </w:p>
        </w:tc>
        <w:tc>
          <w:tcPr>
            <w:tcW w:w="39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বেসরকারী এতিমখানা/ প্রতিষ্ঠানের নাম ও ঠিকানা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মোট নিবাসীর সংখ্যা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ক্যাপিটেশন গ্র্যান্ট প্রাপ্ত নিবাসীর সংখ্যা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এতিমখানা/ প্রতিষ্ঠানের জমির পরিমান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কর্যকরী কমিটি অনুমোদনের সর্বশেষ তারিখ</w:t>
            </w: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মমত্মব্য</w:t>
            </w: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90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9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90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সদর</w:t>
            </w:r>
          </w:p>
        </w:tc>
        <w:tc>
          <w:tcPr>
            <w:tcW w:w="396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সাইয়্যেদিনা মোহাম্মাদুর রাসুলুলস্নাহ (সাঃ) দ্বীনী মারকাজ এতিমখানা, সদর, জয়পুরহাট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জয় ০৪/৮৬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০৪/০৮/৮৬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২৭০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১০৩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৯৫ একর ২০ ডেসিঃ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900" w:type="dxa"/>
          </w:tcPr>
          <w:p w:rsidR="006622AC" w:rsidRDefault="006622AC" w:rsidP="00D015B2">
            <w:r w:rsidRPr="00840C51">
              <w:rPr>
                <w:rFonts w:ascii="Nikosh" w:eastAsia="Nikosh" w:hAnsi="Nikosh" w:cs="Nikosh"/>
                <w:cs/>
                <w:lang w:bidi="bn-BD"/>
              </w:rPr>
              <w:t>সদর</w:t>
            </w:r>
          </w:p>
        </w:tc>
        <w:tc>
          <w:tcPr>
            <w:tcW w:w="396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তেতুলতলী হাফেজিয়া মাদ্রাসা লিলস্নাহ বোডিং ও এতিমখানা, জয়পুরহাট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জয় ৪৭/৮৮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২৬/১০/৮৮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৫০ শতক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900" w:type="dxa"/>
          </w:tcPr>
          <w:p w:rsidR="006622AC" w:rsidRDefault="006622AC" w:rsidP="00D015B2">
            <w:r w:rsidRPr="00840C51">
              <w:rPr>
                <w:rFonts w:ascii="Nikosh" w:eastAsia="Nikosh" w:hAnsi="Nikosh" w:cs="Nikosh"/>
                <w:cs/>
                <w:lang w:bidi="bn-BD"/>
              </w:rPr>
              <w:t>সদর</w:t>
            </w:r>
          </w:p>
        </w:tc>
        <w:tc>
          <w:tcPr>
            <w:tcW w:w="396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দাদরা এতিমখানা, দাদরা, জয়পুরহাট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জয় ৩৮৬/০৪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১৫/০৫/০৪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৪০ শতক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900" w:type="dxa"/>
          </w:tcPr>
          <w:p w:rsidR="006622AC" w:rsidRDefault="006622AC" w:rsidP="00D015B2">
            <w:r w:rsidRPr="00840C51">
              <w:rPr>
                <w:rFonts w:ascii="Nikosh" w:eastAsia="Nikosh" w:hAnsi="Nikosh" w:cs="Nikosh"/>
                <w:cs/>
                <w:lang w:bidi="bn-BD"/>
              </w:rPr>
              <w:t>সদর</w:t>
            </w:r>
          </w:p>
        </w:tc>
        <w:tc>
          <w:tcPr>
            <w:tcW w:w="396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দক্ষি</w:t>
            </w:r>
            <w:r w:rsidRPr="002F2724">
              <w:rPr>
                <w:rFonts w:ascii="Nikosh" w:eastAsia="Nikosh" w:hAnsi="Nikosh" w:cs="Nikosh"/>
                <w:cs/>
                <w:lang w:bidi="bn-BD"/>
              </w:rPr>
              <w:t>ন ধলাহার এতিমখানা, সদর, জয়পুরহাট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জয় ৫২২/১০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৩০/০৯/১০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৪৭ শতক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০১/০৩/১৬</w:t>
            </w: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900" w:type="dxa"/>
          </w:tcPr>
          <w:p w:rsidR="006622AC" w:rsidRDefault="006622AC" w:rsidP="00D015B2">
            <w:r w:rsidRPr="00840C51">
              <w:rPr>
                <w:rFonts w:ascii="Nikosh" w:eastAsia="Nikosh" w:hAnsi="Nikosh" w:cs="Nikosh"/>
                <w:cs/>
                <w:lang w:bidi="bn-BD"/>
              </w:rPr>
              <w:t>সদর</w:t>
            </w:r>
          </w:p>
        </w:tc>
        <w:tc>
          <w:tcPr>
            <w:tcW w:w="396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সালস্নাহুআলাইহি ও সালস্নাম দরম্নদ শরিফ দরবার</w:t>
            </w:r>
          </w:p>
        </w:tc>
        <w:tc>
          <w:tcPr>
            <w:tcW w:w="2070" w:type="dxa"/>
          </w:tcPr>
          <w:p w:rsidR="006622AC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জয় ১৫৩/৯৫</w:t>
            </w:r>
          </w:p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২৫/০৬/৯৫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</w:p>
        </w:tc>
        <w:tc>
          <w:tcPr>
            <w:tcW w:w="1260" w:type="dxa"/>
          </w:tcPr>
          <w:p w:rsidR="006622AC" w:rsidRDefault="006622AC" w:rsidP="00D015B2">
            <w:pPr>
              <w:jc w:val="center"/>
            </w:pP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90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চিয়ারীগ্রাম হাফেজিয়া মাদ্রাসা লিলস্নাহবোডিং ও এতিমখানা, চিয়ারীগ্রাম, আক্কেলপুর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জয় ২৬/৮৮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৩০/১১/৮৮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২০ শতক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১৪/০৫/১৭</w:t>
            </w: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900" w:type="dxa"/>
          </w:tcPr>
          <w:p w:rsidR="006622AC" w:rsidRDefault="006622AC" w:rsidP="00D015B2">
            <w:r w:rsidRPr="00D11390">
              <w:rPr>
                <w:rFonts w:ascii="Nikosh" w:eastAsia="Nikosh" w:hAnsi="Nikosh" w:cs="Nikosh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আমবাড়ী কালানঞ্জ হাফেজিয়া মাদ্রাসা ও এতিমখানা, আমরাড়ী, রায়কালী, আক্কেলপুর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জয় ১১৫/৯০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০৭/০৩/৯০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১০ শতক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900" w:type="dxa"/>
          </w:tcPr>
          <w:p w:rsidR="006622AC" w:rsidRDefault="006622AC" w:rsidP="00D015B2">
            <w:r w:rsidRPr="00D11390">
              <w:rPr>
                <w:rFonts w:ascii="Nikosh" w:eastAsia="Nikosh" w:hAnsi="Nikosh" w:cs="Nikosh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অনমত্মপুর চৌধুরীপাড়া, আমজাদিয়া এতিমখানা অনমত্মপুর, আক্কেলপুর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জয় ৩৮১/০৪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০১/০৪/০৪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১০ শকত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900" w:type="dxa"/>
          </w:tcPr>
          <w:p w:rsidR="006622AC" w:rsidRDefault="006622AC" w:rsidP="00D015B2">
            <w:r w:rsidRPr="00D11390">
              <w:rPr>
                <w:rFonts w:ascii="Nikosh" w:eastAsia="Nikosh" w:hAnsi="Nikosh" w:cs="Nikosh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ভাটকুড়ী এতিমখানা, ভাটকুড়ী, আক্কেলপুর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জয় ৫৫৯/১১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২৯/০৫/১১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১০ শতক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90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হিলফুল ফুজুল সংঘ হাফেজিয়া মাদ্রাসা ও এতিমখানা, মোলামগাড়ী হাট, কালাই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জয় ০৬/৮৮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০৫/০৯/৮৮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২০ শতক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২৭/০৪/১৭</w:t>
            </w: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90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জিন্দারপুর দারম্নল কুরআন এতিমখানা ও লিলস্নাহ বোডিং</w:t>
            </w:r>
          </w:p>
        </w:tc>
        <w:tc>
          <w:tcPr>
            <w:tcW w:w="2070" w:type="dxa"/>
          </w:tcPr>
          <w:p w:rsidR="006622AC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জয় ৬১২/১৭</w:t>
            </w:r>
          </w:p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০৬/০৮/১৭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1260" w:type="dxa"/>
          </w:tcPr>
          <w:p w:rsidR="006622AC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--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১০ শতক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90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ক্ষে</w:t>
            </w:r>
            <w:r w:rsidRPr="002F2724">
              <w:rPr>
                <w:rFonts w:ascii="Nikosh" w:eastAsia="Nikosh" w:hAnsi="Nikosh" w:cs="Nikosh"/>
                <w:cs/>
                <w:lang w:bidi="bn-BD"/>
              </w:rPr>
              <w:t>তলাল</w:t>
            </w:r>
          </w:p>
        </w:tc>
        <w:tc>
          <w:tcPr>
            <w:tcW w:w="396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ধনকুড়াইল হাফেজিয়া মাদ্রাসা লিলস্না</w:t>
            </w:r>
            <w:r>
              <w:rPr>
                <w:rFonts w:ascii="Nikosh" w:eastAsia="Nikosh" w:hAnsi="Nikosh" w:cs="Nikosh"/>
                <w:cs/>
                <w:lang w:bidi="bn-BD"/>
              </w:rPr>
              <w:t>হ বোডিং ও এতিমখানা, ধনকুড়াইল, ক্ষে</w:t>
            </w:r>
            <w:r w:rsidRPr="002F2724">
              <w:rPr>
                <w:rFonts w:ascii="Nikosh" w:eastAsia="Nikosh" w:hAnsi="Nikosh" w:cs="Nikosh"/>
                <w:cs/>
                <w:lang w:bidi="bn-BD"/>
              </w:rPr>
              <w:t>তলাল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জয় ১২৭/৯১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২৭/০৬/৯১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 বিঘা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90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আরামনগর এতিমখানা ও হাফেজিয়া মাদ্রাসা আরামনগর, জয়পুরহাট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জয় ৪৩১/০৬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১১/০৯/০৬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২৪ শতক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১৪</w:t>
            </w:r>
          </w:p>
        </w:tc>
        <w:tc>
          <w:tcPr>
            <w:tcW w:w="90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 xml:space="preserve">আল-হেরা নূরানী হাফেজিয়া এতিমখানা, সবুজনগর, </w:t>
            </w:r>
            <w:r w:rsidRPr="002F2724">
              <w:rPr>
                <w:rFonts w:ascii="Nikosh" w:eastAsia="Nikosh" w:hAnsi="Nikosh" w:cs="Nikosh"/>
                <w:cs/>
                <w:lang w:bidi="bn-BD"/>
              </w:rPr>
              <w:lastRenderedPageBreak/>
              <w:t>জয়পুরহাট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lastRenderedPageBreak/>
              <w:t>জয় ৪৬০/০৭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lastRenderedPageBreak/>
              <w:t>০৪/০৬/০৭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lastRenderedPageBreak/>
              <w:t>১৫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৪৮ শতক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১৫</w:t>
            </w:r>
          </w:p>
        </w:tc>
        <w:tc>
          <w:tcPr>
            <w:tcW w:w="90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নিলতাপাড়া বিরজ্ঞন বহুমুখী হাফেজিয়া মাদ্রাসা ও এতিমখানা, নিলতাপাড়া, পাঁচবিবি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জয় ১০৭/৮৯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০৫/০৪/৮৯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৩৩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১.২৭ শতক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900" w:type="dxa"/>
          </w:tcPr>
          <w:p w:rsidR="006622AC" w:rsidRDefault="006622AC" w:rsidP="00D015B2">
            <w:r w:rsidRPr="00E27374">
              <w:rPr>
                <w:rFonts w:ascii="Nikosh" w:eastAsia="Nikosh" w:hAnsi="Nikosh" w:cs="Nikosh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রহমতপুর (রামভদ্রপুর) দারম্নস সুন্নাহ এফতেদায়ী হাফেজীয়া মাদ্রাসা ও এতিমখানা, বাগজানা, পাঁচবিবি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জয় ৩০৪/০২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১৮/০৭/০২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৫ একর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900" w:type="dxa"/>
          </w:tcPr>
          <w:p w:rsidR="006622AC" w:rsidRDefault="006622AC" w:rsidP="00D015B2">
            <w:r w:rsidRPr="00E27374">
              <w:rPr>
                <w:rFonts w:ascii="Nikosh" w:eastAsia="Nikosh" w:hAnsi="Nikosh" w:cs="Nikosh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আটুল নূরানী এতিমখানা, আটুল, পাঁচবিবি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জয় ৩৪১/০৩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১৫/০৬/০৩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২১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৮ শতক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tabs>
                <w:tab w:val="left" w:pos="330"/>
                <w:tab w:val="center" w:pos="542"/>
              </w:tabs>
            </w:pPr>
            <w:r>
              <w:rPr>
                <w:rFonts w:ascii="Nikosh" w:eastAsia="Nikosh" w:hAnsi="Nikosh" w:cs="Nikosh"/>
                <w:cs/>
                <w:lang w:bidi="bn-BD"/>
              </w:rPr>
              <w:tab/>
              <w:t>৩০/০৪/১৭</w:t>
            </w:r>
            <w:r>
              <w:rPr>
                <w:rFonts w:ascii="Nikosh" w:eastAsia="Nikosh" w:hAnsi="Nikosh" w:cs="Nikosh"/>
                <w:cs/>
                <w:lang w:bidi="bn-BD"/>
              </w:rPr>
              <w:tab/>
            </w: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900" w:type="dxa"/>
          </w:tcPr>
          <w:p w:rsidR="006622AC" w:rsidRDefault="006622AC" w:rsidP="00D015B2">
            <w:r w:rsidRPr="00E27374">
              <w:rPr>
                <w:rFonts w:ascii="Nikosh" w:eastAsia="Nikosh" w:hAnsi="Nikosh" w:cs="Nikosh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গোপালপুর আলহাজ্জ নজিব উদ্দিন মাদ্রাসা ও এতিমখানা, গোপালপুর, পাঁচবিবি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জয় ৪০৬/০৪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১৯/০৯/০৪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৬৫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৩ একর ২ বিঘা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১২/০৬/১৭</w:t>
            </w: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</w:tc>
        <w:tc>
          <w:tcPr>
            <w:tcW w:w="900" w:type="dxa"/>
          </w:tcPr>
          <w:p w:rsidR="006622AC" w:rsidRDefault="006622AC" w:rsidP="00D015B2">
            <w:r w:rsidRPr="00E27374">
              <w:rPr>
                <w:rFonts w:ascii="Nikosh" w:eastAsia="Nikosh" w:hAnsi="Nikosh" w:cs="Nikosh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পিয়ারা এতিমখানা, পিয়ারা, পাঁচবিবি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জয় ৪৩২/০৬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২০/০৯/০৬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৫৩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৫ একর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১২/০৪/১৭</w:t>
            </w: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900" w:type="dxa"/>
          </w:tcPr>
          <w:p w:rsidR="006622AC" w:rsidRDefault="006622AC" w:rsidP="00D015B2">
            <w:r w:rsidRPr="00E27374">
              <w:rPr>
                <w:rFonts w:ascii="Nikosh" w:eastAsia="Nikosh" w:hAnsi="Nikosh" w:cs="Nikosh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বিনধারা এতিমখানা, বিনধারা, পাঁচবিবি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জয় ৪৩৮/০৭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২২/০২/০৭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৪৩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১২ শতক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১২/০৪/১৭</w:t>
            </w: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২১</w:t>
            </w:r>
          </w:p>
        </w:tc>
        <w:tc>
          <w:tcPr>
            <w:tcW w:w="900" w:type="dxa"/>
          </w:tcPr>
          <w:p w:rsidR="006622AC" w:rsidRDefault="006622AC" w:rsidP="00D015B2">
            <w:r w:rsidRPr="00E27374">
              <w:rPr>
                <w:rFonts w:ascii="Nikosh" w:eastAsia="Nikosh" w:hAnsi="Nikosh" w:cs="Nikosh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শেকটা এতিমখানা, শেকটা, পাঁচবিবি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জয় ৪৩৪/০৭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০৭/০২/০৭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৮০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৩৯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 একর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১৩/০৪/১৭</w:t>
            </w: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900" w:type="dxa"/>
          </w:tcPr>
          <w:p w:rsidR="006622AC" w:rsidRDefault="006622AC" w:rsidP="00D015B2">
            <w:r w:rsidRPr="00E27374">
              <w:rPr>
                <w:rFonts w:ascii="Nikosh" w:eastAsia="Nikosh" w:hAnsi="Nikosh" w:cs="Nikosh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দরগাপাড়া এতিমখানা, পাঁচবিবি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জয় ৪৬৪/০৭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১৫/০৭/০৭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১৩০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১১ শতক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১৮/১০/১৭</w:t>
            </w: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২৩</w:t>
            </w:r>
          </w:p>
        </w:tc>
        <w:tc>
          <w:tcPr>
            <w:tcW w:w="900" w:type="dxa"/>
          </w:tcPr>
          <w:p w:rsidR="006622AC" w:rsidRDefault="006622AC" w:rsidP="00D015B2">
            <w:r w:rsidRPr="00E27374">
              <w:rPr>
                <w:rFonts w:ascii="Nikosh" w:eastAsia="Nikosh" w:hAnsi="Nikosh" w:cs="Nikosh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আজরা সিধইল এতিমখানা, সিধইল, পাঁচবিবি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জয় ৪৭২/০৭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১৩/০৯/০৭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১৬ শতক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৩০/০৪/১৭</w:t>
            </w: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900" w:type="dxa"/>
          </w:tcPr>
          <w:p w:rsidR="006622AC" w:rsidRDefault="006622AC" w:rsidP="00D015B2">
            <w:r w:rsidRPr="00E27374">
              <w:rPr>
                <w:rFonts w:ascii="Nikosh" w:eastAsia="Nikosh" w:hAnsi="Nikosh" w:cs="Nikosh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আটাপুর এতিমখানা, আপাপুর, পাঁচবিবি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জয় ৫০২/০৮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২৬/০২/০৮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৩৫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৫৭ শতক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২২/০৬/১৭</w:t>
            </w: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900" w:type="dxa"/>
          </w:tcPr>
          <w:p w:rsidR="006622AC" w:rsidRDefault="006622AC" w:rsidP="00D015B2">
            <w:r w:rsidRPr="00E27374">
              <w:rPr>
                <w:rFonts w:ascii="Nikosh" w:eastAsia="Nikosh" w:hAnsi="Nikosh" w:cs="Nikosh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কড়িয়া এতিমখানা, কড়িয়া, পাঁচবিবি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জয় ৫০৪/০৮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২৫/০৯/০৮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৬১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২৩ শতক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০৫/০২/১৭</w:t>
            </w: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2F2724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900" w:type="dxa"/>
          </w:tcPr>
          <w:p w:rsidR="006622AC" w:rsidRDefault="006622AC" w:rsidP="00D015B2">
            <w:r w:rsidRPr="00E27374">
              <w:rPr>
                <w:rFonts w:ascii="Nikosh" w:eastAsia="Nikosh" w:hAnsi="Nikosh" w:cs="Nikosh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সৈয়দ নুর উদ্দীন (রহঃ) দরগাহ শরীফ এতিমখানা, পশ্চিম বালিঘাটা, পাঁচবিবি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জয় ৫৬২/১১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১৬/০৮/১১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৩৫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১২/০৬/১৭</w:t>
            </w: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993F2C" w:rsidRDefault="006622AC" w:rsidP="00D015B2">
            <w:r w:rsidRPr="00993F2C"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900" w:type="dxa"/>
          </w:tcPr>
          <w:p w:rsidR="006622AC" w:rsidRDefault="006622AC" w:rsidP="00D015B2">
            <w:r w:rsidRPr="00E27374">
              <w:rPr>
                <w:rFonts w:ascii="Nikosh" w:eastAsia="Nikosh" w:hAnsi="Nikosh" w:cs="Nikosh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উচাই উপ সংঘরাজ ডঃ জ্ঞানশ্রী সুশীল প্রিয় অনাথালয়, উচাই, আটাপুর, পাঁচবিবি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জয় ৫৩৫/১১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২৭/০২/১১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৪৭ শতক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2F2724" w:rsidTr="00D015B2">
        <w:tc>
          <w:tcPr>
            <w:tcW w:w="540" w:type="dxa"/>
          </w:tcPr>
          <w:p w:rsidR="006622AC" w:rsidRPr="00176FBB" w:rsidRDefault="006622AC" w:rsidP="00D015B2">
            <w:r w:rsidRPr="00176FBB"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</w:tc>
        <w:tc>
          <w:tcPr>
            <w:tcW w:w="900" w:type="dxa"/>
          </w:tcPr>
          <w:p w:rsidR="006622AC" w:rsidRDefault="006622AC" w:rsidP="00D015B2">
            <w:r w:rsidRPr="00E27374">
              <w:rPr>
                <w:rFonts w:ascii="Nikosh" w:eastAsia="Nikosh" w:hAnsi="Nikosh" w:cs="Nikosh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6622AC" w:rsidRPr="002F2724" w:rsidRDefault="006622AC" w:rsidP="00D015B2">
            <w:r w:rsidRPr="002F2724">
              <w:rPr>
                <w:rFonts w:ascii="Nikosh" w:eastAsia="Nikosh" w:hAnsi="Nikosh" w:cs="Nikosh"/>
                <w:cs/>
                <w:lang w:bidi="bn-BD"/>
              </w:rPr>
              <w:t>পলাশগড় বাহারম্নল উলুম নুরানী এতিমখানা, রতনপুর, পাঁচবিবি</w:t>
            </w:r>
          </w:p>
        </w:tc>
        <w:tc>
          <w:tcPr>
            <w:tcW w:w="207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জয় ৫৮১/১২</w:t>
            </w:r>
          </w:p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২২/০১/১২</w:t>
            </w:r>
          </w:p>
        </w:tc>
        <w:tc>
          <w:tcPr>
            <w:tcW w:w="2160" w:type="dxa"/>
          </w:tcPr>
          <w:p w:rsidR="006622AC" w:rsidRPr="002F2724" w:rsidRDefault="006622AC" w:rsidP="00D015B2">
            <w:pPr>
              <w:jc w:val="center"/>
            </w:pPr>
            <w:r w:rsidRPr="002F2724">
              <w:rPr>
                <w:rFonts w:ascii="Nikosh" w:eastAsia="Nikosh" w:hAnsi="Nikosh" w:cs="Nikosh"/>
                <w:cs/>
                <w:lang w:bidi="bn-BD"/>
              </w:rPr>
              <w:t>৩৬</w:t>
            </w:r>
          </w:p>
        </w:tc>
        <w:tc>
          <w:tcPr>
            <w:tcW w:w="126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99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৫৫ শতক</w:t>
            </w:r>
          </w:p>
        </w:tc>
        <w:tc>
          <w:tcPr>
            <w:tcW w:w="1300" w:type="dxa"/>
          </w:tcPr>
          <w:p w:rsidR="006622AC" w:rsidRPr="002F2724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২২/০৬/১৭</w:t>
            </w:r>
          </w:p>
        </w:tc>
        <w:tc>
          <w:tcPr>
            <w:tcW w:w="1040" w:type="dxa"/>
          </w:tcPr>
          <w:p w:rsidR="006622AC" w:rsidRPr="002F2724" w:rsidRDefault="006622AC" w:rsidP="00D015B2">
            <w:pPr>
              <w:jc w:val="center"/>
            </w:pPr>
          </w:p>
        </w:tc>
      </w:tr>
      <w:tr w:rsidR="006622AC" w:rsidRPr="00993F2C" w:rsidTr="00D015B2">
        <w:tc>
          <w:tcPr>
            <w:tcW w:w="540" w:type="dxa"/>
          </w:tcPr>
          <w:p w:rsidR="006622AC" w:rsidRPr="00176FBB" w:rsidRDefault="006622AC" w:rsidP="00D015B2">
            <w:r>
              <w:rPr>
                <w:rFonts w:ascii="Nikosh" w:eastAsia="Nikosh" w:hAnsi="Nikosh" w:cs="Nikosh"/>
                <w:cs/>
                <w:lang w:bidi="bn-BD"/>
              </w:rPr>
              <w:t>২৯</w:t>
            </w:r>
          </w:p>
        </w:tc>
        <w:tc>
          <w:tcPr>
            <w:tcW w:w="900" w:type="dxa"/>
          </w:tcPr>
          <w:p w:rsidR="006622AC" w:rsidRDefault="006622AC" w:rsidP="00D015B2">
            <w:r w:rsidRPr="00E27374">
              <w:rPr>
                <w:rFonts w:ascii="Nikosh" w:eastAsia="Nikosh" w:hAnsi="Nikosh" w:cs="Nikosh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6622AC" w:rsidRPr="00993F2C" w:rsidRDefault="006622AC" w:rsidP="00D015B2">
            <w:r w:rsidRPr="00993F2C">
              <w:rPr>
                <w:rFonts w:ascii="Nikosh" w:eastAsia="Nikosh" w:hAnsi="Nikosh" w:cs="Nikosh"/>
                <w:cs/>
                <w:lang w:bidi="bn-BD"/>
              </w:rPr>
              <w:t>কেশবপুর দারম্নল উলুম এতিমখানা ও লিলস্না বোডিং, কেশবপুর, পাঁচবিবি, জয়পুরহাট।</w:t>
            </w:r>
          </w:p>
        </w:tc>
        <w:tc>
          <w:tcPr>
            <w:tcW w:w="2070" w:type="dxa"/>
          </w:tcPr>
          <w:p w:rsidR="006622AC" w:rsidRPr="00993F2C" w:rsidRDefault="006622AC" w:rsidP="00D015B2">
            <w:pPr>
              <w:jc w:val="center"/>
            </w:pPr>
            <w:r w:rsidRPr="00993F2C">
              <w:rPr>
                <w:rFonts w:ascii="Nikosh" w:eastAsia="Nikosh" w:hAnsi="Nikosh" w:cs="Nikosh"/>
                <w:cs/>
                <w:lang w:bidi="bn-BD"/>
              </w:rPr>
              <w:t>জয় ৬১৫/১৮</w:t>
            </w:r>
          </w:p>
          <w:p w:rsidR="006622AC" w:rsidRPr="00993F2C" w:rsidRDefault="006622AC" w:rsidP="00D015B2">
            <w:pPr>
              <w:jc w:val="center"/>
            </w:pPr>
            <w:r w:rsidRPr="00993F2C">
              <w:rPr>
                <w:rFonts w:ascii="Nikosh" w:eastAsia="Nikosh" w:hAnsi="Nikosh" w:cs="Nikosh"/>
                <w:cs/>
                <w:lang w:bidi="bn-BD"/>
              </w:rPr>
              <w:t>তাং১১/০৩/১৮</w:t>
            </w:r>
          </w:p>
        </w:tc>
        <w:tc>
          <w:tcPr>
            <w:tcW w:w="2160" w:type="dxa"/>
          </w:tcPr>
          <w:p w:rsidR="006622AC" w:rsidRPr="00993F2C" w:rsidRDefault="006622AC" w:rsidP="00D015B2">
            <w:pPr>
              <w:jc w:val="center"/>
            </w:pPr>
            <w:r w:rsidRPr="00993F2C">
              <w:rPr>
                <w:rFonts w:ascii="Nikosh" w:eastAsia="Nikosh" w:hAnsi="Nikosh" w:cs="Nikosh"/>
                <w:cs/>
                <w:lang w:bidi="bn-BD"/>
              </w:rPr>
              <w:t>২৩</w:t>
            </w:r>
          </w:p>
        </w:tc>
        <w:tc>
          <w:tcPr>
            <w:tcW w:w="1260" w:type="dxa"/>
          </w:tcPr>
          <w:p w:rsidR="006622AC" w:rsidRPr="00993F2C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990" w:type="dxa"/>
          </w:tcPr>
          <w:p w:rsidR="006622AC" w:rsidRPr="00993F2C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১০ শতক</w:t>
            </w:r>
          </w:p>
        </w:tc>
        <w:tc>
          <w:tcPr>
            <w:tcW w:w="1300" w:type="dxa"/>
          </w:tcPr>
          <w:p w:rsidR="006622AC" w:rsidRPr="00993F2C" w:rsidRDefault="006622AC" w:rsidP="00D015B2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১১/০৩/১৮</w:t>
            </w:r>
          </w:p>
        </w:tc>
        <w:tc>
          <w:tcPr>
            <w:tcW w:w="1040" w:type="dxa"/>
          </w:tcPr>
          <w:p w:rsidR="006622AC" w:rsidRPr="00993F2C" w:rsidRDefault="006622AC" w:rsidP="00D015B2">
            <w:pPr>
              <w:jc w:val="center"/>
            </w:pPr>
          </w:p>
        </w:tc>
      </w:tr>
    </w:tbl>
    <w:p w:rsidR="006622AC" w:rsidRPr="002F2724" w:rsidRDefault="006622AC" w:rsidP="006622AC"/>
    <w:p w:rsidR="00B0181C" w:rsidRDefault="00B0181C">
      <w:bookmarkStart w:id="0" w:name="_GoBack"/>
      <w:bookmarkEnd w:id="0"/>
    </w:p>
    <w:sectPr w:rsidR="00B0181C" w:rsidSect="006622AC">
      <w:pgSz w:w="16834" w:h="11909" w:orient="landscape" w:code="9"/>
      <w:pgMar w:top="1296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1F"/>
    <w:rsid w:val="006622AC"/>
    <w:rsid w:val="0082761F"/>
    <w:rsid w:val="00B0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2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2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2834</Characters>
  <Application>Microsoft Office Word</Application>
  <DocSecurity>0</DocSecurity>
  <Lines>23</Lines>
  <Paragraphs>6</Paragraphs>
  <ScaleCrop>false</ScaleCrop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2019-03-14T08:49:00Z</dcterms:created>
  <dcterms:modified xsi:type="dcterms:W3CDTF">2019-03-14T08:49:00Z</dcterms:modified>
</cp:coreProperties>
</file>