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FD" w:rsidRPr="00697060" w:rsidRDefault="009F04FD" w:rsidP="009F04FD">
      <w:pPr>
        <w:jc w:val="center"/>
        <w:rPr>
          <w:rFonts w:ascii="Nikosh" w:hAnsi="Nikosh" w:cs="Nikosh"/>
          <w:b/>
          <w:color w:val="FF0000"/>
          <w:sz w:val="32"/>
          <w:szCs w:val="32"/>
        </w:rPr>
      </w:pPr>
      <w:bookmarkStart w:id="0" w:name="_GoBack"/>
      <w:r w:rsidRPr="00697060">
        <w:rPr>
          <w:rFonts w:ascii="Nikosh" w:hAnsi="Nikosh" w:cs="Nikosh"/>
          <w:b/>
          <w:color w:val="FF0000"/>
          <w:sz w:val="32"/>
          <w:szCs w:val="32"/>
        </w:rPr>
        <w:t xml:space="preserve">২।ছকঃ“খ” </w:t>
      </w:r>
      <w:proofErr w:type="spellStart"/>
      <w:r w:rsidRPr="00697060">
        <w:rPr>
          <w:rFonts w:ascii="Nikosh" w:hAnsi="Nikosh" w:cs="Nikosh"/>
          <w:b/>
          <w:color w:val="FF0000"/>
          <w:sz w:val="32"/>
          <w:szCs w:val="32"/>
        </w:rPr>
        <w:t>নিবন্ধীত</w:t>
      </w:r>
      <w:proofErr w:type="spellEnd"/>
      <w:r w:rsidRPr="00697060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697060">
        <w:rPr>
          <w:rFonts w:ascii="Nikosh" w:hAnsi="Nikosh" w:cs="Nikosh"/>
          <w:b/>
          <w:color w:val="FF0000"/>
          <w:sz w:val="32"/>
          <w:szCs w:val="32"/>
        </w:rPr>
        <w:t>বেসরকারী</w:t>
      </w:r>
      <w:proofErr w:type="spellEnd"/>
      <w:r w:rsidRPr="00697060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697060">
        <w:rPr>
          <w:rFonts w:ascii="Nikosh" w:hAnsi="Nikosh" w:cs="Nikosh"/>
          <w:b/>
          <w:color w:val="FF0000"/>
          <w:sz w:val="32"/>
          <w:szCs w:val="32"/>
        </w:rPr>
        <w:t>এতিমখানা</w:t>
      </w:r>
      <w:proofErr w:type="spellEnd"/>
      <w:r w:rsidRPr="00697060">
        <w:rPr>
          <w:rFonts w:ascii="Nikosh" w:hAnsi="Nikosh" w:cs="Nikosh"/>
          <w:b/>
          <w:color w:val="FF0000"/>
          <w:sz w:val="32"/>
          <w:szCs w:val="32"/>
        </w:rPr>
        <w:t>/</w:t>
      </w:r>
      <w:proofErr w:type="spellStart"/>
      <w:r w:rsidRPr="00697060">
        <w:rPr>
          <w:rFonts w:ascii="Nikosh" w:hAnsi="Nikosh" w:cs="Nikosh"/>
          <w:b/>
          <w:color w:val="FF0000"/>
          <w:sz w:val="32"/>
          <w:szCs w:val="32"/>
        </w:rPr>
        <w:t>প্রতিষ্ঠানের</w:t>
      </w:r>
      <w:proofErr w:type="spellEnd"/>
      <w:r w:rsidRPr="00697060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697060">
        <w:rPr>
          <w:rFonts w:ascii="Nikosh" w:hAnsi="Nikosh" w:cs="Nikosh"/>
          <w:b/>
          <w:color w:val="FF0000"/>
          <w:sz w:val="32"/>
          <w:szCs w:val="32"/>
        </w:rPr>
        <w:t>তালিকা</w:t>
      </w:r>
      <w:proofErr w:type="spellEnd"/>
    </w:p>
    <w:p w:rsidR="009F04FD" w:rsidRPr="00697060" w:rsidRDefault="009F04FD" w:rsidP="009F04FD">
      <w:pPr>
        <w:jc w:val="center"/>
        <w:rPr>
          <w:rFonts w:ascii="Nikosh" w:hAnsi="Nikosh" w:cs="Nikosh"/>
          <w:b/>
          <w:color w:val="FF0000"/>
          <w:sz w:val="32"/>
          <w:szCs w:val="32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20"/>
        <w:gridCol w:w="3600"/>
        <w:gridCol w:w="2070"/>
        <w:gridCol w:w="1530"/>
        <w:gridCol w:w="1710"/>
        <w:gridCol w:w="1350"/>
        <w:gridCol w:w="1530"/>
        <w:gridCol w:w="990"/>
      </w:tblGrid>
      <w:tr w:rsidR="009F04FD" w:rsidRPr="00490F80" w:rsidTr="004F3CBE">
        <w:tc>
          <w:tcPr>
            <w:tcW w:w="828" w:type="dxa"/>
          </w:tcPr>
          <w:bookmarkEnd w:id="0"/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ক্রমিক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নং</w:t>
            </w:r>
            <w:proofErr w:type="spellEnd"/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/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শহর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কার্যালয়</w:t>
            </w:r>
            <w:proofErr w:type="spellEnd"/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সেরকারী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এতিমখানা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/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প্রতিষ্ঠানের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নাম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ও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ঠিকানা</w:t>
            </w:r>
            <w:proofErr w:type="spellEnd"/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নিকন্ধন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নম্বর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ও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তারিখ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মোট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নিবাসীর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সংখ্যা</w:t>
            </w:r>
            <w:proofErr w:type="spellEnd"/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ক্যাপিটেশন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গ্রান্ট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প্রাপ্ত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নিবাসীর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সংখ্যা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এতিমখানা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/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প্রতিষ্ঠানের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জমির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পরিমান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কার্যকরি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কমিটি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অনুমোদনের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সর্বশেষ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তারিখ</w:t>
            </w:r>
            <w:proofErr w:type="spellEnd"/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মন্তব্য</w:t>
            </w:r>
            <w:proofErr w:type="spellEnd"/>
          </w:p>
        </w:tc>
      </w:tr>
      <w:tr w:rsidR="009F04FD" w:rsidRPr="00490F80" w:rsidTr="004F3CBE">
        <w:tc>
          <w:tcPr>
            <w:tcW w:w="828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</w:t>
            </w:r>
          </w:p>
        </w:tc>
        <w:tc>
          <w:tcPr>
            <w:tcW w:w="162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</w:t>
            </w:r>
          </w:p>
        </w:tc>
        <w:tc>
          <w:tcPr>
            <w:tcW w:w="360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৬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৯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কার্যালয়,নরসিংদী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সদর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,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নরসিংদী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।</w:t>
            </w: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মৈশাদী  দারম্নচ্ছুন্না হাফেজিয়া মাদ্রাসা ও এতিমখানা, মৈশাদী,কাঠালিয়া,সদর,নরসিংদী।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ঢ-৯৬১২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তাং-৩০/৭/৮০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 xml:space="preserve">৬৫ </w:t>
            </w:r>
            <w:proofErr w:type="spellStart"/>
            <w:r w:rsidRPr="00490F80"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ডিসিঃ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৩১-৫-২০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নজরপুর ইউনিয়ন বটতলা এতিমখানা গ্রামঃনজরপুর,সদর,নরসিংদী 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০৮৩৬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১২/৩/৮০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২৪.৭৫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শ্রীনগর ইসলামিয়া এতিমখানা শ্রীনগর,সদর,নরসিংদী।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ঢ-০১৭৮৭,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তাং-৫/১১/১৯৮৫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ডিসিমাল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৩১-৫-২০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জামেয়া কাসেমিয়া দারুল হান্নান এতিমখানা,গ্রামঃপুরান পাড়া,সদর,নরসিংদী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ঢ-০১৬৪০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১৭/৩/৮৫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৫-১-১৯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আনৈবাড়ি এতিমখানা(শিশুসদন) আনৈবাড়ি,সদর,নরসিংদী।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ন-০১৫৭,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তাং-২৪/৫/১৯৯৬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১৫-৫-১৩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করিমপুর দঃপূর্বপাড়া আকবড়িয়া এতিমখানা,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করিমপুর,সদর,নরসিংদী।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ন-০১৭২,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তাং-৬/১/১৯৯৮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শেখেরচর এমদাদিয়া আরাবিয়া এতিমখানা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ন-০২০২</w:t>
            </w:r>
          </w:p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২৬/৪/২০০০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বর্তমানে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নিস্ক্রীয়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চরভাসানিয়া মোহাম্মদিয়া দারুল উলুম এতিমখানা,সদর,নরসিংদী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ন=০২২৯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১৮/১/২০০১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আখালিয়া দঃপাড়া দারুল উলুম এতিমখানা।গ্রামঃ আখালিয়া,সদর,নরসিংদী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ন=০৩৪৯,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১৩/৬/০৪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১১.৫০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চরমাধবপুর এতিমখানা বাখরনগর,সদর,নরসিংদী।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ন-০৪০৬,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তাং-২৪/৭/২০০৬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২৮-৯-১৮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বাদুয়ারচর দারুল উলুম ইসলামিয়া এতিমখানা,গ্রামঃবাদুয়ারচর,সদর,নরসিংদী 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ন=০৪২৫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৪/৭/০৭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৬-৬-২০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সাহেপ্রতাব দারুল উলুম ইসলামিয়া এতিমখানা,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সদর,নরসিংদী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ন=০৪৭৬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২১/৪/০৮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২.২৫ 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২৮-২-২০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5"/>
                <w:szCs w:val="15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টাটাপাড়া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টাটাপাড়া,নওপাড়া,নরসিংদী।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ন-০৪৯৮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তাং-৪/৮/২০০৯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২৪-৬-১৯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দারম্নল কোরআন রহমানিয়া হাফিজিয়া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পশ্চিমঘোড়াদিয়া, পোঃ নরসিংদী সরকারী কলেজ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উপজেলাঃ নরসিংদী সদর, জেলাঃ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ন=০৫৫০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১০/১০/২০১৬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শহর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কার্যালয়,নরসিংদী</w:t>
            </w:r>
            <w:proofErr w:type="spellEnd"/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মেরাজুল উলুম এতিমখানা বৌয়াকুড়,পৌরসভা,নরসিংদী।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ঢ-০১৮৩২,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তাং-২/১/১৯৮৫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নুরিয়া এতিমখানা,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সাটিরপাড়া,পৌরসভা,নরসিংদী।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ন-০১৫৪ 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তাং-১৩/৪/৯৭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r w:rsidRPr="00490F80">
              <w:rPr>
                <w:rFonts w:ascii="Nikosh" w:hAnsi="Nikosh" w:cs="Nikosh"/>
                <w:sz w:val="17"/>
                <w:szCs w:val="17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শতাংশ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(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ভাড়া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)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বাসাইল গাউছিয়া এতিমখানা বাসাইল,পৌরসভা,নরসিংদী।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ন-০২১০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তাং-২৯/৬/২০০০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২৯-১১-১৮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কার্যালয়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,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রায়পুরা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,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নরসিংদী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।</w:t>
            </w: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এমদাদুল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ভেলুয়ারচর,রায়পুরা,নরসিংদী।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ঢ-০১৭৬,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তাং-৩১/১/৮৪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২৪-৬-১৯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বালুয়াকান্দি শামছুল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বালুয়াকান্দি,পোঃহাসনাবাদ বাজার,রায়পুরা।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ঢ-০১৬৪৬,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তাং-২৭/৩/৮৫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(১০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)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২০-৬-১৮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আলগী হোসাইনিয়া তাজুল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আলগী বাজার,রায়পুরা,নরসিংদী।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ঢ-০১৭১৭,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তাং-৮/৭/১৯৮৫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৩০-৬-২১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দলিল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বা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ঘর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ভাড়ার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প্রমানক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নাই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আলহাজ্জ আবুল হাসেম খাঁন এতিমখানা, গ্রাম+পোঃ পিরিজকান্দি,রায়পুরা,নরসিংদী।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ন-০০৩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তাং-৮/৭/১৯৮৬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(১১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)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সিরাজনগর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সিরাজনগর,রায়পুরা,নরসিংদী।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তাং-১০/২/১৯৮৮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৮৩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১২.৫০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নূরে এলাহী শিশুসদন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পলাশতলী,পোঃ সায়েদাবাদ,রায়পুরা।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ন-০৮৭,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তাং-৫/৫/১৯৯০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৫৪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০৬-৪-১৮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9"/>
                <w:szCs w:val="19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রহমতগজন্জ শিশুসদন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রাধাগজ্ঞ,রায়পুরা,নরসিংদী।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ন-০১১৩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তাং-১৮/৬/১৯৯৫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৮৮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ভাড়া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ঘর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18"/>
                <w:szCs w:val="18"/>
              </w:rPr>
            </w:pPr>
            <w:r w:rsidRPr="00490F80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চান্দেরকান্দি জিন্নাতুল উলুম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18"/>
                <w:szCs w:val="18"/>
              </w:rPr>
            </w:pPr>
            <w:r w:rsidRPr="00490F80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 চান্দেরকান্দি,রায়পুরা,নরসিংদী।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ন-০১২৭,তাং-৩০/১২/১৯৯৫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হাইরমারা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গ্রাম+পোঃ-হাইরমারা,রায়পুরা,নরসিংদী।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ন-০১১০,তাং-১২/৪/১৯৯৫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৭৪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বাঁশগাড়ি চান্দের কান্দি মদিনাতুল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বাঁশগাড়ি,রায়পুরা,নরসিংদী।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ন-০১৩০,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তাং-১৩/২/৯৬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(৫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)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২৮-২-১৯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টকিপুরা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টকিপুরা,রায়পুরা,নরসিংদী।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ন-০২৭২,তাং-২৭/৩/২০০২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হাটুভাংগা মিছবাহুল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গ্রাম+পোঃ-হাটুভাংগা,রায়পুরা,নরসিংদী।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ন-০২৮০,তাং-৪/৬/২০০২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(৭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)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সায়েদাবাদ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সায়েদাবাদ,রায়পুরা,নরসিংদী।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ন-০৪০৫,তাং-১৮/৫/২০০৬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নলবাটা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নলবাটা,পোঃ হাসনাবাদ বাজার,রায়পুরা।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ন-০৪০৩,তাং-২/১/২০০৬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৩৯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ফয়জাবাদ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তেলিপাড়া,রায়পুরা,নরসিংদী।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ন-০৪৯০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তাং-২/৪/২০০৯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৩১-১০-১৮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রাজনগর জান্নাতুল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রাজনগর, পোঃ বাঁশগাড়ী, রায়পুরা,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ন=০৫২৭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২৮/১০/২০১৩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২২-৩-১৬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বাটখোলা তাজমহল খন্দকার শিশু সদন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বাটখোলা, পোঃ চরসুবুদ্ধিবাজার, রায়পুরা,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ন=০৫৩৩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৩০/৪/২০১৪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১১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৩-১০-১৯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আহাম্মদ আলী শিশু সদন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বাদাবাড়া হাইরমারা, পোঃ হাইরমারা, রায়পুরা,নরসিংদী।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ন=০৫৩৬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তাং-১০/৮/২০১৪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আশরাফুল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অলিপুরা, পোঃ পিরপুর, রায়পুরা,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ন=০৫৪০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২০/৪/২০১৫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আশরাফুল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মধ্যনগর , রায়পুরা,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 = ৮৬৩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আদিয়াবাদ দারম্নল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আদিয়াবাদ দ</w:t>
            </w:r>
            <w:r w:rsidRPr="00490F80"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ক্ষক্ষ</w:t>
            </w: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ণপাড়া, পোঃ আদিয়াবাদ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রায়পুরা,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ন=০৫৪১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২৯/৬/২০১৫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490F80">
              <w:rPr>
                <w:rFonts w:ascii="Nikosh" w:hAnsi="Nikosh" w:cs="Nikosh"/>
              </w:rPr>
              <w:t xml:space="preserve">৩০ </w:t>
            </w:r>
            <w:proofErr w:type="spellStart"/>
            <w:r w:rsidRPr="00490F80"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ভাড়া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ঘর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০১-৩-১৯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rPr>
          <w:trHeight w:val="210"/>
        </w:trPr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490F80">
              <w:rPr>
                <w:rFonts w:ascii="Nikosh" w:hAnsi="Nikosh" w:cs="Nikosh"/>
                <w:sz w:val="20"/>
                <w:szCs w:val="20"/>
              </w:rPr>
              <w:t>চান্দেরকান্দি</w:t>
            </w:r>
            <w:proofErr w:type="spellEnd"/>
            <w:r w:rsidRPr="00490F80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0"/>
                <w:szCs w:val="20"/>
              </w:rPr>
              <w:t>জিন্নাতুল</w:t>
            </w:r>
            <w:proofErr w:type="spellEnd"/>
            <w:r w:rsidRPr="00490F80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0"/>
                <w:szCs w:val="20"/>
              </w:rPr>
              <w:t>উলুম</w:t>
            </w:r>
            <w:proofErr w:type="spellEnd"/>
            <w:r w:rsidRPr="00490F80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0"/>
                <w:szCs w:val="20"/>
              </w:rPr>
              <w:t>এতিমখানা,রায়পুরা,নরসিংদী</w:t>
            </w:r>
            <w:proofErr w:type="spellEnd"/>
            <w:r w:rsidRPr="00490F80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</w:rPr>
            </w:pPr>
            <w:r w:rsidRPr="00490F80">
              <w:rPr>
                <w:rFonts w:ascii="Nikosh" w:hAnsi="Nikosh" w:cs="Nikosh"/>
              </w:rPr>
              <w:t xml:space="preserve">১০০ </w:t>
            </w:r>
            <w:proofErr w:type="spellStart"/>
            <w:r w:rsidRPr="00490F80"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৫৪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rPr>
          <w:trHeight w:val="530"/>
        </w:trPr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 xml:space="preserve">ড.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সাদেক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এতিমখানা,পীরপুর,রায়পুরা,নরসিংদী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ঢ-০৮০১২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২৮/২/০৭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৩০[-৬-১৯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ঢাকার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নিবন্ধন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প্রাপ্ত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।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রায়পুরা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সমাপ্রসারিত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কার্যএলাকা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b/>
                <w:bCs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b/>
                <w:bCs/>
                <w:sz w:val="17"/>
                <w:szCs w:val="17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b/>
                <w:bCs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b/>
                <w:bCs/>
                <w:sz w:val="17"/>
                <w:szCs w:val="17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b/>
                <w:bCs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b/>
                <w:bCs/>
                <w:sz w:val="17"/>
                <w:szCs w:val="17"/>
              </w:rPr>
              <w:t>কাযালয়,শিবপুর,নরসিংদী</w:t>
            </w:r>
            <w:proofErr w:type="spellEnd"/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শ</w:t>
            </w: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রীফপুর মোহাম্মদিয়া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সরীফপুর,পোঃ-উত্তর আগরপুর,শিবপুর।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ন-০২৬৩,তাং-১৪/১১/০১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৩১-৮-১৯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হোসাইনাবাদ মদিনাতুল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490F8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তেলিয়া,পোঃ কুমরাদি,শিবপুর,নরসিংদী।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ন-০২৮৭,তাং-৭/৮/০২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১০১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৫.২৫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১৫/২/১৯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আশুতিয়া রিয়াজুসসুন্নাহ এতিমখানা  আশুতিয়া,মজলিশপুর,শিবপুর,নরসিংদী।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ন-০৪৮৭</w:t>
            </w:r>
          </w:p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তাং-৭/১২/২০০৮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৮.৪৩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১৪-১২-১৯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রসুলপুর খৈনকুট রওজাতুল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খৈনকুট, পোঃ কুন্দারপাড়া, উপজেলাঃ শিবপুর,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ন=০৫২৫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২২/৯/২০১৩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০৮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১২.৫০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২৫-৬-১৯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কামরাব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ও পোঃ কামরাব, উপজেলা শিবপুর, জেলা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ন=০৫৪৩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২৮/০৭/২০১৫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১৪-৩-১৮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কুমরাদি দারম্নল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কুমরাদি, শিবপুর 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ঢ=২৪৮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মজলিশপুর দারম্নল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গ্রামঃ+পোঃ মজলিশপুর, উপজেলাঃ শিবপুর, জেলাঃ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ন=০৫৫১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১৯/১০/২০১৬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৫.২৫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6"/>
                <w:szCs w:val="16"/>
              </w:rPr>
            </w:pPr>
            <w:proofErr w:type="spellStart"/>
            <w:r w:rsidRPr="00490F80">
              <w:rPr>
                <w:rFonts w:ascii="Nikosh" w:hAnsi="Nikosh" w:cs="Nikosh"/>
                <w:sz w:val="16"/>
                <w:szCs w:val="16"/>
              </w:rPr>
              <w:t>মজলিশপুর</w:t>
            </w:r>
            <w:proofErr w:type="spellEnd"/>
            <w:r w:rsidRPr="00490F80">
              <w:rPr>
                <w:rFonts w:ascii="Nikosh" w:hAnsi="Nikosh" w:cs="Nikosh"/>
                <w:sz w:val="16"/>
                <w:szCs w:val="16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6"/>
                <w:szCs w:val="16"/>
              </w:rPr>
              <w:t>হাজেরা</w:t>
            </w:r>
            <w:proofErr w:type="spellEnd"/>
            <w:r w:rsidRPr="00490F80">
              <w:rPr>
                <w:rFonts w:ascii="Nikosh" w:hAnsi="Nikosh" w:cs="Nikosh"/>
                <w:sz w:val="16"/>
                <w:szCs w:val="16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6"/>
                <w:szCs w:val="16"/>
              </w:rPr>
              <w:t>ছালাম</w:t>
            </w:r>
            <w:proofErr w:type="spellEnd"/>
            <w:r w:rsidRPr="00490F80">
              <w:rPr>
                <w:rFonts w:ascii="Nikosh" w:hAnsi="Nikosh" w:cs="Nikosh"/>
                <w:sz w:val="16"/>
                <w:szCs w:val="16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6"/>
                <w:szCs w:val="16"/>
              </w:rPr>
              <w:t>এতিমখানা,মজলিশপুর,শিবপুর,নরসিংদী</w:t>
            </w:r>
            <w:proofErr w:type="spellEnd"/>
            <w:r w:rsidRPr="00490F80">
              <w:rPr>
                <w:rFonts w:ascii="Nikosh" w:hAnsi="Nikosh" w:cs="Nikosh"/>
                <w:sz w:val="16"/>
                <w:szCs w:val="16"/>
              </w:rPr>
              <w:t>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t>ন-০৫৫৫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2"/>
                <w:szCs w:val="22"/>
              </w:rPr>
            </w:pPr>
            <w:r w:rsidRPr="00490F80">
              <w:rPr>
                <w:rFonts w:ascii="Nikosh" w:hAnsi="Nikosh" w:cs="Nikosh"/>
                <w:sz w:val="22"/>
                <w:szCs w:val="22"/>
              </w:rPr>
              <w:lastRenderedPageBreak/>
              <w:t>১৩/৩/১৮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</w:rPr>
            </w:pPr>
            <w:r w:rsidRPr="00490F80">
              <w:rPr>
                <w:rFonts w:ascii="Nikosh" w:hAnsi="Nikosh" w:cs="Nikosh"/>
              </w:rPr>
              <w:lastRenderedPageBreak/>
              <w:t xml:space="preserve">৩০ </w:t>
            </w:r>
            <w:proofErr w:type="spellStart"/>
            <w:r w:rsidRPr="00490F80"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৭.০০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কার্যালয়,পলাশ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,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নরসিংদী</w:t>
            </w:r>
            <w:proofErr w:type="spellEnd"/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পলাশ দারম্নচ্ছালাম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পলাশ,নরসিংদী।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ঢ=৪৭৫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তাং-২৪/৮/৭৫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৪-৫-০৮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5"/>
                <w:szCs w:val="15"/>
              </w:rPr>
            </w:pP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জমির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প্রমানক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নাই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ইছাখালি দারুল মাছাকিন ইসলামিয়া এতিমখানা,গ্রামঃইছাখালি,পলাশ,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ঢ=০৫০৮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তাং-২২/১১/৭৬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৮.৫০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কাজৈর এমদাদুল উলুম এতিমখানা,গ্রামঃ কাজৈর,পলাশ 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ঢ=০৫০৬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তাং-১৭/১১/৭৬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১৫-৩-০৮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5"/>
                <w:szCs w:val="15"/>
              </w:rPr>
            </w:pP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জমির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প্রমানক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নাই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4F3CBE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মেফতাউল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পলাশগড়পাড়া, পলাশ 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ন=১৭০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তং- ৩০/১২/১৯৯৭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5"/>
                <w:szCs w:val="15"/>
              </w:rPr>
            </w:pP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বাতিল</w:t>
            </w:r>
            <w:proofErr w:type="spellEnd"/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কার্যালয়,মনোহরদী,নরসিংদী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>।</w:t>
            </w: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বড়চাপা দারুল ইসলাম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গ্রাম+পোঃ-বড়চাপা,মনোহরদী,নরসিংদী।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ঢ-০৭৬২,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তাং-১৩/৯/৭৯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৪৩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১৬-৭-২০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মনোহরদী দারুল ইসলাম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মনোহরদী,নরসিংদী।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ন-০৩৪,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তাং-১৮/৯/১৯৮৮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৩১-১২-১৩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আকবরিয়া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গ্রাম+পোঃ বড়মির্জাপুর,মনোহরদী।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ন-০৯৫,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490F80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তাং-১৩/৩/১৯৯৪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১৯-৫-১৭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আতুশাল খলিলিয়া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গ্রামঃআতুশাল,পোঃ-বড়চাপা,মনোহরদী।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ন-০১৯৪,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তাং-১৩/৪/১৯৯৯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১৯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১৭.৫০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দারুচ্ছুন্নাহ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শিমুলতলী ,রায়ের বাজার,মনোহরদী।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ন-০২৬০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তাং-৪/১০/২০০১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৩১-১২-১৮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দলিলের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রিসিট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কপি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আছে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বারিকিয়া তালিমুল কোরআন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কালিয়াকুড়ি,পোঃকাটাবাড়িয়া.মনোহরদী।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ন-০৩২০,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তাং-২১/৭/০৩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১৬.৫০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০৪-২-১৯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বড়চাপা চেয়ারম্যানবাড়ি হাজি আফতাব উদ্দিন এতিমখানা,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বড়চাপা,মনোহরদী,নরসিংদী।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ন-০৪২৬,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তাং-১৫/৭/০৭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বশিরিয়াখলিলিয়া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ছোট শুকুন্দি,মনোহরদী,নরসিংদী।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ন-০৪৪৫,তাং-২৫/১১/০৭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৪০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বড়চাঁপা পূর্বপাড়া হাফিজিয়া 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বড়চাপা,মনোহরদী,নরসিংদী।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ন-৫০৬ 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তাং-৫/১/২০১১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১০.৫০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গাংকুলকান্দি নূরমোহাম্মদ ভহইয়া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গাংকুলকান্দী, পোঃ লেবুতলা, মনোহরদী,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ন=০৫২৬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২২/১০/২০১৩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২১/১০/১৭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দলিল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বা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ভাড়ার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প্রমানক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7"/>
                <w:szCs w:val="17"/>
              </w:rPr>
              <w:t>নাই</w:t>
            </w:r>
            <w:proofErr w:type="spellEnd"/>
            <w:r w:rsidRPr="00490F80">
              <w:rPr>
                <w:rFonts w:ascii="Nikosh" w:hAnsi="Nikosh" w:cs="Nikosh"/>
                <w:sz w:val="17"/>
                <w:szCs w:val="17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চকতাতারদী দারম্নল আরকাম হাফিজিয়া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চকতাতারদী, পোঃ শেখেরগাঁও,মনোহরদী,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ন=০৫৩৯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২০/৪/২০১৫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০৭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7"/>
                <w:szCs w:val="17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শুকুন্দী আবুল হাসনাত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গ্রামঃ শুকুন্দী, মনোহরদী, 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ঢ=৭৮১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=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বিবি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হাজেরা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মহিলা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এতিমখানা,নারান্দী,মনোহরদী,নরসিংদী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>ন-০৫৫৮</w:t>
            </w:r>
          </w:p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>৩/৭/১৮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>২৪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 xml:space="preserve">৬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r w:rsidRPr="00490F80">
              <w:rPr>
                <w:rFonts w:ascii="Nikosh" w:hAnsi="Nikosh" w:cs="Nikosh"/>
                <w:sz w:val="18"/>
                <w:szCs w:val="18"/>
              </w:rPr>
              <w:t>৩০-৬-২০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সম্প্রতি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নিবন্ধন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8"/>
                <w:szCs w:val="18"/>
              </w:rPr>
              <w:t>প্রাপ্ত</w:t>
            </w:r>
            <w:proofErr w:type="spellEnd"/>
            <w:r w:rsidRPr="00490F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কার্লয়,বেলাব</w:t>
            </w:r>
            <w:proofErr w:type="spellEnd"/>
            <w:r w:rsidRPr="00490F80">
              <w:rPr>
                <w:rFonts w:ascii="Nikosh" w:hAnsi="Nikosh" w:cs="Nikosh"/>
                <w:sz w:val="21"/>
                <w:szCs w:val="21"/>
              </w:rPr>
              <w:t xml:space="preserve">,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নরসিংদী</w:t>
            </w:r>
            <w:proofErr w:type="spellEnd"/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নন্দরামপুর দারম্নচ্ছুন্নাহ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নন্দরামপুর,বেলাব,নরসিংদী।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ন-১২৩৯</w:t>
            </w:r>
          </w:p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তাং-২৮/২/৮৩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০২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গন্ডা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৩০-৬-০২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শহিদুল</w:t>
            </w:r>
            <w:r w:rsidRPr="00490F80"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াহ ভূঞা হেফজুল কোরআন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বিন্নাবাইদ,বেলাব,নরসিংদী।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ন-০১৬৬,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তাং-১৩/১২/৯৭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২২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১৪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২২-২-১৯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দাপুনিয়া ইসলামিয়া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দাপুনিয়া,বেলাব,নরসিংদী।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ন-২১৬</w:t>
            </w:r>
          </w:p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তাং-৬/৭/২০০০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15"/>
                <w:szCs w:val="15"/>
              </w:rPr>
            </w:pP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অনুমোদিত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কমিটি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 xml:space="preserve"> </w:t>
            </w:r>
            <w:proofErr w:type="spellStart"/>
            <w:r w:rsidRPr="00490F80">
              <w:rPr>
                <w:rFonts w:ascii="Nikosh" w:hAnsi="Nikosh" w:cs="Nikosh"/>
                <w:sz w:val="15"/>
                <w:szCs w:val="15"/>
              </w:rPr>
              <w:t>নাই</w:t>
            </w:r>
            <w:proofErr w:type="spellEnd"/>
            <w:r w:rsidRPr="00490F80">
              <w:rPr>
                <w:rFonts w:ascii="Nikosh" w:hAnsi="Nikosh" w:cs="Nikosh"/>
                <w:sz w:val="15"/>
                <w:szCs w:val="15"/>
              </w:rPr>
              <w:t>।</w:t>
            </w: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ইসলামিয়া এতিমখানা,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ন-০২৩৪,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তাং-৪/৪/২০০১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৬২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২-৪-১৯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মাহমুদিয়া হুছাইানয়া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চরছায়াট,পোঃ-চরকাসিম নগর,বেলাব।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ন-০৪৩৭,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তাং-২৪/৯/০৭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১২.২৫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১৪-১-১৮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চন্ডিপাড়া কাসিমুল উলুম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চন্ডিপাড়া,পোঃ পোড়াদিয়া,বেলাব,নরসিংদী।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ন-০৪৫৫,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তাং-৬/১/২০০৮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জন</w:t>
            </w:r>
            <w:proofErr w:type="spellEnd"/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১৭.৫০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শতাংশ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৩১-১-১৯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9F04FD" w:rsidRPr="00490F80" w:rsidTr="004F3CBE">
        <w:tc>
          <w:tcPr>
            <w:tcW w:w="828" w:type="dxa"/>
          </w:tcPr>
          <w:p w:rsidR="009F04FD" w:rsidRPr="00D4433A" w:rsidRDefault="009F04FD" w:rsidP="00D4433A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62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600" w:type="dxa"/>
          </w:tcPr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চরবেলাব এতিমখানা</w:t>
            </w:r>
          </w:p>
          <w:p w:rsidR="009F04FD" w:rsidRPr="00490F80" w:rsidRDefault="009F04FD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চরবেলাব,বেলাব,নরসিংদী।</w:t>
            </w:r>
          </w:p>
        </w:tc>
        <w:tc>
          <w:tcPr>
            <w:tcW w:w="2070" w:type="dxa"/>
          </w:tcPr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ন-০৫৮</w:t>
            </w:r>
          </w:p>
          <w:p w:rsidR="009F04FD" w:rsidRPr="00490F80" w:rsidRDefault="009F04FD" w:rsidP="00B81AA8">
            <w:pPr>
              <w:jc w:val="both"/>
              <w:rPr>
                <w:rFonts w:ascii="Nikosh" w:eastAsia="Times New Roman" w:hAnsi="Nikosh" w:cs="Nikosh"/>
                <w:sz w:val="22"/>
                <w:szCs w:val="22"/>
              </w:rPr>
            </w:pPr>
            <w:r w:rsidRPr="00490F8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তাং-৩১/১২/৯৬</w:t>
            </w:r>
          </w:p>
        </w:tc>
        <w:tc>
          <w:tcPr>
            <w:tcW w:w="1530" w:type="dxa"/>
          </w:tcPr>
          <w:p w:rsidR="009F04FD" w:rsidRPr="00490F80" w:rsidRDefault="009F04FD" w:rsidP="00B81AA8">
            <w:pPr>
              <w:jc w:val="center"/>
              <w:rPr>
                <w:rFonts w:ascii="Nikosh" w:eastAsia="Times New Roman" w:hAnsi="Nikosh" w:cs="Nikosh"/>
              </w:rPr>
            </w:pPr>
            <w:r w:rsidRPr="00490F80"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171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-</w:t>
            </w:r>
          </w:p>
        </w:tc>
        <w:tc>
          <w:tcPr>
            <w:tcW w:w="135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 xml:space="preserve">৩৬ </w:t>
            </w:r>
            <w:proofErr w:type="spellStart"/>
            <w:r w:rsidRPr="00490F80">
              <w:rPr>
                <w:rFonts w:ascii="Nikosh" w:hAnsi="Nikosh" w:cs="Nikosh"/>
                <w:sz w:val="21"/>
                <w:szCs w:val="21"/>
              </w:rPr>
              <w:t>ডিঃ</w:t>
            </w:r>
            <w:proofErr w:type="spellEnd"/>
          </w:p>
        </w:tc>
        <w:tc>
          <w:tcPr>
            <w:tcW w:w="153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  <w:r w:rsidRPr="00490F80">
              <w:rPr>
                <w:rFonts w:ascii="Nikosh" w:hAnsi="Nikosh" w:cs="Nikosh"/>
                <w:sz w:val="21"/>
                <w:szCs w:val="21"/>
              </w:rPr>
              <w:t>৩১-৫-০১</w:t>
            </w:r>
          </w:p>
        </w:tc>
        <w:tc>
          <w:tcPr>
            <w:tcW w:w="990" w:type="dxa"/>
          </w:tcPr>
          <w:p w:rsidR="009F04FD" w:rsidRPr="00490F80" w:rsidRDefault="009F04FD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</w:tbl>
    <w:p w:rsidR="00C8119C" w:rsidRDefault="00C8119C"/>
    <w:sectPr w:rsidR="00C8119C" w:rsidSect="009F04FD">
      <w:pgSz w:w="16834" w:h="11909" w:orient="landscape" w:code="9"/>
      <w:pgMar w:top="1440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2694"/>
    <w:multiLevelType w:val="hybridMultilevel"/>
    <w:tmpl w:val="622A6F5C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01699"/>
    <w:multiLevelType w:val="hybridMultilevel"/>
    <w:tmpl w:val="9844DFF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utonnyMJ" w:hAnsi="SutonnyMJ" w:cs="SutonnyMJ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10"/>
    <w:rsid w:val="002C5510"/>
    <w:rsid w:val="00490F80"/>
    <w:rsid w:val="004F3CBE"/>
    <w:rsid w:val="00697060"/>
    <w:rsid w:val="009F04FD"/>
    <w:rsid w:val="00C8119C"/>
    <w:rsid w:val="00D4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04FD"/>
    <w:rPr>
      <w:color w:val="0000FF"/>
      <w:u w:val="single"/>
    </w:rPr>
  </w:style>
  <w:style w:type="table" w:styleId="TableGrid">
    <w:name w:val="Table Grid"/>
    <w:basedOn w:val="TableNormal"/>
    <w:rsid w:val="009F04FD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F04FD"/>
    <w:pPr>
      <w:tabs>
        <w:tab w:val="center" w:pos="4320"/>
        <w:tab w:val="right" w:pos="8640"/>
      </w:tabs>
    </w:pPr>
    <w:rPr>
      <w:rFonts w:ascii="SutonnyMJ" w:eastAsia="Times New Roman" w:hAnsi="SutonnyMJ"/>
      <w:sz w:val="28"/>
      <w:lang w:eastAsia="en-US"/>
    </w:rPr>
  </w:style>
  <w:style w:type="character" w:customStyle="1" w:styleId="HeaderChar">
    <w:name w:val="Header Char"/>
    <w:basedOn w:val="DefaultParagraphFont"/>
    <w:link w:val="Header"/>
    <w:rsid w:val="009F04FD"/>
    <w:rPr>
      <w:rFonts w:ascii="SutonnyMJ" w:eastAsia="Times New Roman" w:hAnsi="SutonnyMJ" w:cs="Times New Roman"/>
      <w:sz w:val="28"/>
      <w:szCs w:val="24"/>
    </w:rPr>
  </w:style>
  <w:style w:type="paragraph" w:styleId="BodyText">
    <w:name w:val="Body Text"/>
    <w:basedOn w:val="Normal"/>
    <w:link w:val="BodyTextChar"/>
    <w:rsid w:val="009F04FD"/>
    <w:rPr>
      <w:rFonts w:ascii="SutonnyMJ" w:eastAsia="Times New Roman" w:hAnsi="SutonnyMJ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9F04FD"/>
    <w:rPr>
      <w:rFonts w:ascii="SutonnyMJ" w:eastAsia="Times New Roman" w:hAnsi="SutonnyMJ" w:cs="Times New Roman"/>
      <w:sz w:val="24"/>
    </w:rPr>
  </w:style>
  <w:style w:type="paragraph" w:styleId="Footer">
    <w:name w:val="footer"/>
    <w:basedOn w:val="Normal"/>
    <w:link w:val="FooterChar"/>
    <w:rsid w:val="009F04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04F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9F04FD"/>
  </w:style>
  <w:style w:type="paragraph" w:styleId="ListParagraph">
    <w:name w:val="List Paragraph"/>
    <w:basedOn w:val="Normal"/>
    <w:uiPriority w:val="34"/>
    <w:qFormat/>
    <w:rsid w:val="00D44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04FD"/>
    <w:rPr>
      <w:color w:val="0000FF"/>
      <w:u w:val="single"/>
    </w:rPr>
  </w:style>
  <w:style w:type="table" w:styleId="TableGrid">
    <w:name w:val="Table Grid"/>
    <w:basedOn w:val="TableNormal"/>
    <w:rsid w:val="009F04FD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F04FD"/>
    <w:pPr>
      <w:tabs>
        <w:tab w:val="center" w:pos="4320"/>
        <w:tab w:val="right" w:pos="8640"/>
      </w:tabs>
    </w:pPr>
    <w:rPr>
      <w:rFonts w:ascii="SutonnyMJ" w:eastAsia="Times New Roman" w:hAnsi="SutonnyMJ"/>
      <w:sz w:val="28"/>
      <w:lang w:eastAsia="en-US"/>
    </w:rPr>
  </w:style>
  <w:style w:type="character" w:customStyle="1" w:styleId="HeaderChar">
    <w:name w:val="Header Char"/>
    <w:basedOn w:val="DefaultParagraphFont"/>
    <w:link w:val="Header"/>
    <w:rsid w:val="009F04FD"/>
    <w:rPr>
      <w:rFonts w:ascii="SutonnyMJ" w:eastAsia="Times New Roman" w:hAnsi="SutonnyMJ" w:cs="Times New Roman"/>
      <w:sz w:val="28"/>
      <w:szCs w:val="24"/>
    </w:rPr>
  </w:style>
  <w:style w:type="paragraph" w:styleId="BodyText">
    <w:name w:val="Body Text"/>
    <w:basedOn w:val="Normal"/>
    <w:link w:val="BodyTextChar"/>
    <w:rsid w:val="009F04FD"/>
    <w:rPr>
      <w:rFonts w:ascii="SutonnyMJ" w:eastAsia="Times New Roman" w:hAnsi="SutonnyMJ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9F04FD"/>
    <w:rPr>
      <w:rFonts w:ascii="SutonnyMJ" w:eastAsia="Times New Roman" w:hAnsi="SutonnyMJ" w:cs="Times New Roman"/>
      <w:sz w:val="24"/>
    </w:rPr>
  </w:style>
  <w:style w:type="paragraph" w:styleId="Footer">
    <w:name w:val="footer"/>
    <w:basedOn w:val="Normal"/>
    <w:link w:val="FooterChar"/>
    <w:rsid w:val="009F04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04F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9F04FD"/>
  </w:style>
  <w:style w:type="paragraph" w:styleId="ListParagraph">
    <w:name w:val="List Paragraph"/>
    <w:basedOn w:val="Normal"/>
    <w:uiPriority w:val="34"/>
    <w:qFormat/>
    <w:rsid w:val="00D44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1315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2019-10-16T07:53:00Z</dcterms:created>
  <dcterms:modified xsi:type="dcterms:W3CDTF">2022-04-04T05:31:00Z</dcterms:modified>
</cp:coreProperties>
</file>