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3"/>
        <w:gridCol w:w="2763"/>
        <w:gridCol w:w="3265"/>
        <w:gridCol w:w="3215"/>
      </w:tblGrid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ক্র:নং</w:t>
            </w:r>
            <w:proofErr w:type="spellEnd"/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দানকারী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কর্তৃপক্ষ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আর্থ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উন্নয়ন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সেবা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(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সুদমুক্ত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ঋণ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)</w:t>
            </w:r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২</w:t>
            </w:r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৬</w:t>
            </w:r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পল্লী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পল্লী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এলাকার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দরিদ্র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জনগণকে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সংগঠিত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সঞ্চয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বৃদ্ধিএবং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মাথাপিছু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সর্বোচ্চ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৩০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হাজার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পর্যন্ত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ক্ষুদ্র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ঋণ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outlineLvl w:val="0"/>
              <w:rPr>
                <w:rFonts w:ascii="NikoshBAN" w:eastAsia="Times New Roman" w:hAnsi="NikoshBAN" w:cs="NikoshBAN"/>
                <w:b/>
                <w:bCs/>
                <w:kern w:val="36"/>
                <w:sz w:val="48"/>
                <w:szCs w:val="48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kern w:val="36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kern w:val="36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kern w:val="36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২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পল্লী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মাতৃকেন্দ্র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পল্লী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এলাকার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দরিদ্র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নারীদের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সংগঠিত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সঞ্চয়বৃদ্ধি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এবং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মাথাপিছু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সর্বোচ্চ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৩০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হাজার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পর্যন্ত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ক্ষুদ্রঋণ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দগ্ধ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পুনর্বাসন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ক্ষতিগ্রস্থদের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৫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হাজার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হতে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২৫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হাজার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ক্ষুদ্রঋণ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rHeight w:val="268"/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নিরাপত্তা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কার্যক্রম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4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বয়স্ক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নিরাপত্তার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আওতায়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নির্বাচিত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বয়স্ক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ব্যক্তিদের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৫০০/=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বয়স্ক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৫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বিধবা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স্বামী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নিগৃহীতা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দুস্থ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মহিলা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নিরাপত্তার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আওতায়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নির্বাচিত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বিধবা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স্বামী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নিগৃহীতা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দুস্থ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মহিলাদের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৫০০/=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৬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অসচ্ছল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নিরাপত্তার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আওতায়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নির্বাচিত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অসচ্ছলপ্রতিবন্ধী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ব্যক্তিদের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7০০/=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অসচ্ছল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প্রতিবন্ধীভাতা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৭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বেদে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অনগ্রসর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জনগোষ্ঠীর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বিশেষ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নিরাপত্তার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আওতায়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নির্বাচিত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বেদে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অনগ্রসর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জনগোষ্ঠীর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৫০০/=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বয়স্ক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৮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হিজড়া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জনগোষ্ঠীর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বিশেষ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সামাজিক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নিরাপত্তার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আওতায়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নির্বাচিত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হিজড়া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জনগোষ্ঠীর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৫০০/=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বয়স্ক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</w:t>
            </w:r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৯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উপবৃত্তি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৪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বিভক্ত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নিম্নরুপ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উপবৃত্তি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প্রদানঃ-প্রাথমিক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-৫০০/=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মাধ্যমিক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-৬০০/=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উচ্চমাধ্যমিক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-৭০০/=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উচ্চতর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-১২০০/=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বেদে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অনগ্রসর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উপবৃত্তি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বেদে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অনগ্রসর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৪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বিভক্ত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নিম্নরুপ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উপবৃত্তি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প্রদানঃ-প্রাথমিক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-৫০০/=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মাধ্যমিক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lastRenderedPageBreak/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-৬০০/=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উচ্চমাধ্যমিক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-৭০০/=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উচ্চতর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-১২০০/=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lastRenderedPageBreak/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lastRenderedPageBreak/>
              <w:t>১১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হিজড়া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উপবৃত্তি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হিজড়া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শিক্ষার্থীদের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৪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বিভক্ত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নিম্নরুপ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উপবৃত্তি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প্রদানঃ-প্রাথমিক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-৫০০/=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মাধ্যমিক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-৬০০/=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উচ্চমাধ্যমিক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-৭০০/=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উচ্চতর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স্তরঃ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জনপ্রতি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-১২০০/=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১২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বীরমুক্তিযোদ্ধা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সম্মানী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সরকার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মহান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মুক্তিযুদ্ধে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অংশগ্রহণকারী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মুক্তিযোদ্ধাদের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মধ্য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হতেনির্বাচিত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প্রত্যেক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মুক্তিযোদ্ধাকে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মাসিক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১০০০০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সম্মানী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ভাতা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এটি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বর্তমানে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প্রশাসন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কতৃক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বাস্তবায়িত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হচ্ছে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)</w:t>
            </w:r>
          </w:p>
        </w:tc>
      </w:tr>
      <w:tr w:rsidR="00FA7FDF" w:rsidRPr="00FA7FDF" w:rsidTr="00FA7FDF">
        <w:trPr>
          <w:trHeight w:val="368"/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এতিম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বিশেষ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চাহিদাসম্পন্ন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অবহেলিত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দুঃস্থ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বিপন্ন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শিশুদের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অধিকার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সুরক্ষা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প্রতিপালন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উন্নয়ন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পুনর্বাসন</w:t>
            </w:r>
            <w:proofErr w:type="spellEnd"/>
          </w:p>
        </w:tc>
      </w:tr>
      <w:tr w:rsidR="00FA7FDF" w:rsidRPr="00FA7FDF" w:rsidTr="00FA7FDF">
        <w:trPr>
          <w:trHeight w:val="519"/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১3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বেসরকারী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এতিমখানায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ক্যাপিটেশন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গ্র্যান্ট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১৮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বছর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বয়স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পর্যন্ত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এতিম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শিশুদের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প্রতিপালন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স্নেহ-ভালবাসা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আদরযত্নের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সাথে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লালনপালন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আনুষ্ঠানিক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বৃত্তিমুলক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প্রতিবন্ধী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ব্যক্তিদের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অধিকার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সুরক্ষা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প্রতিপালন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 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উন্নয়ন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পুনর্বাসন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১4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শণাক্তকরণ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প্রতিবন্ধী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পরিচয়পত্রপ্রদান</w:t>
            </w:r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১5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প্রবেশন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আফটার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কেয়ার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কর্মসুচী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বাস্তবায়ন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মাননীয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আদালতের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নির্দেশে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প্রথম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লঘু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অপরাধের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দন্ডপ্রাপ্ত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ব্যক্তিদেরশাস্তি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স্থগিত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রেখে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প্রবেশন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অফিসারের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তত্বাবধানে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পারিবারিক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/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সামাজিকপরিবেশে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রেখে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সংশোধন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আত্মশুদ্ধির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ব্যবস্থা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গ্রহণ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কারাবন্দি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ব্যক্তিদের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শিক্ষা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বৃত্তিমুলক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প্রদান।সাজাপ্রাপ্ত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শিশুদের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কারাগারে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রেখে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কিশোর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/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কিশোরী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উন্নয়ন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কেন্দ্রেপ্রবেশন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অফিসার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/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সোসাল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কেইস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ওয়ার্কারের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তত্বাবধানে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কাউন্সিলিং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মাধ্যমেশিশুর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মানসিকতার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উন্নয়ন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এবং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সংশোধন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১।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</w:t>
            </w:r>
            <w:r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প্রবেশন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অফিসার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অতিঃদাঃ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)</w:t>
            </w:r>
          </w:p>
        </w:tc>
      </w:tr>
      <w:tr w:rsidR="00FA7FDF" w:rsidRPr="00FA7FDF" w:rsidTr="00FA7FDF">
        <w:trPr>
          <w:trHeight w:val="335"/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দক্ষতা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উন্নয়ন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প্রশিক্ষণ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কার্যক্রম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16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কর্মএলাকায়আর্থ-সামাজিকজরিপেরমাধ্যমেগঠিতকর্মদলেরনারী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পুরুষদেরআর্থ-সামাজিকপ্রশিক্ষণকার্যক্রম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হাঁস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-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মুরগী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প্রাণি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পালন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মৎস্য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চাষ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ক্ষুদ্র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ব্যবসা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 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অন্যান্য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বৃত্তিমূলক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ট্রেড</w:t>
            </w:r>
            <w:bookmarkStart w:id="0" w:name="_GoBack"/>
            <w:bookmarkEnd w:id="0"/>
            <w:proofErr w:type="spellEnd"/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2213C"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স্বেচ্ছাসেবী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 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সমাজকল্যাণ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সংস্থাসমুহকে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নিবন্ধন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সহায়তা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স্বেচ্ছাসেবী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সংস্থা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সমুহ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নিবন্ধন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নিয়ন্ত্রণেসহযোগিতা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স্বেচ্ছাসেবী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সমাজকল্যাণমুলক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সংগঠনের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নাম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করণের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ছাড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পত্র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১৯৬১সালের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স্বেচ্ছাসেবী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সংস্থা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সমুহ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(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নিবন্ধন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নিয়ন্ত্রন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) অধ্যাদেশ২(চ)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ধারায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বর্ণিত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মুলক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আগ্রহী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সংস্থা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প্রতিষ্ঠাণ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/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সংগঠন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বেসরকারী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এতিমখানা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/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ক্লাব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নিবন্ধন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১।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2213C"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  <w:p w:rsidR="00FA7FDF" w:rsidRPr="00FA7FDF" w:rsidRDefault="00FA7FDF" w:rsidP="00F2213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২।জেলা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়,</w:t>
            </w:r>
            <w:r w:rsidR="00F2213C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2213C">
              <w:rPr>
                <w:rFonts w:ascii="NikoshBAN" w:eastAsia="Times New Roman" w:hAnsi="NikoshBAN" w:cs="NikoshBAN"/>
                <w:sz w:val="20"/>
                <w:szCs w:val="20"/>
              </w:rPr>
              <w:t>ময়মনসিংহ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18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পরিষদের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মাধ্যমে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নিবন্ধন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প্রাপ্ত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সংস্থা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সমুহের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অনুদান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সহায়তা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অধিদফতর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হতে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ঘোষিত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জাতীয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পর্যায়ের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প্রতিষ্ঠানসমুহে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প্রকল্পবার্ষিক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৫০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হাজার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হতে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সর্বোচ্চ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২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লক্ষ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অনুদান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সমন্বয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পরিষদেসর্বোচ্চ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১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লক্ষ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টাকা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অনুদান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নিবন্ধনপ্রাপ্ত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স্বেচ্ছাসেবী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সংগঠনসমুহের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সাধারণ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এবং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আয়বর্ধক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কর্মসুচীর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জন্য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অনুদান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১।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="00937561"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  <w:p w:rsidR="00FA7FDF" w:rsidRPr="00FA7FDF" w:rsidRDefault="00FA7FDF" w:rsidP="00937561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২।জেলা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কার্যালয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়, </w:t>
            </w:r>
            <w:proofErr w:type="spellStart"/>
            <w:r w:rsidR="00937561">
              <w:rPr>
                <w:rFonts w:ascii="NikoshBAN" w:eastAsia="Times New Roman" w:hAnsi="NikoshBAN" w:cs="NikoshBAN"/>
                <w:sz w:val="20"/>
                <w:szCs w:val="20"/>
              </w:rPr>
              <w:t>ময়মনসিংহ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9846" w:type="dxa"/>
            <w:gridSpan w:val="4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অসহায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়,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দুস্থরোগীদের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অধিকার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সুরক্ষা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কল্যাণ</w:t>
            </w:r>
            <w:proofErr w:type="spellEnd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b/>
                <w:bCs/>
                <w:sz w:val="20"/>
              </w:rPr>
              <w:t>পুনর্বাসন</w:t>
            </w:r>
            <w:proofErr w:type="spellEnd"/>
          </w:p>
        </w:tc>
      </w:tr>
      <w:tr w:rsidR="00FA7FDF" w:rsidRPr="00FA7FDF" w:rsidTr="00FA7FDF">
        <w:trPr>
          <w:tblCellSpacing w:w="0" w:type="dxa"/>
          <w:jc w:val="center"/>
        </w:trPr>
        <w:tc>
          <w:tcPr>
            <w:tcW w:w="60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19</w:t>
            </w:r>
          </w:p>
        </w:tc>
        <w:tc>
          <w:tcPr>
            <w:tcW w:w="2763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হাসপাতাল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265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হাসপাতালে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ভর্তি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চিকিৎসাপ্রাপ্তিতেসহায়তাওদিকনির্দেশনাপ্রদানদরিদ্র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অসহায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়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রোগীদের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ঔষধ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রক্ত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পথ্য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বস্ত্র,চশমা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ক্র্যাচ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কৃত্রিমঅংগ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প্রদান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সহ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বিভিন্ন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চিকিৎসাসামগ্রীসরবরাহকরা।দরিদ্রওঅসহায়রোগীদের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প্রয়োজনে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পুষ্টিকর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খাবার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সরবরাহ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।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দাবিদার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বিহীন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পরিত্যাক্তশিশুদের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পুনর্বাসন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করা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।</w:t>
            </w:r>
          </w:p>
        </w:tc>
        <w:tc>
          <w:tcPr>
            <w:tcW w:w="3198" w:type="dxa"/>
            <w:vAlign w:val="center"/>
            <w:hideMark/>
          </w:tcPr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সংশ্লিষ্ট</w:t>
            </w:r>
            <w:proofErr w:type="spellEnd"/>
            <w:r w:rsidR="00D02636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উপজেলাস্বাস্থ্যকেন্দ্র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হাসপাতাল,</w:t>
            </w:r>
            <w:r w:rsidR="00D02636"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  <w:proofErr w:type="spellEnd"/>
          </w:p>
          <w:p w:rsidR="00FA7FDF" w:rsidRPr="00FA7FDF" w:rsidRDefault="00FA7FDF" w:rsidP="00FA7FDF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সংশ্লিষ্ট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উপজেলা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সমাজসেবা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>অফিসার</w:t>
            </w:r>
            <w:proofErr w:type="spellEnd"/>
            <w:r w:rsidRPr="00FA7FDF">
              <w:rPr>
                <w:rFonts w:ascii="NikoshBAN" w:eastAsia="Times New Roman" w:hAnsi="NikoshBAN" w:cs="NikoshBAN"/>
                <w:sz w:val="20"/>
                <w:szCs w:val="20"/>
              </w:rPr>
              <w:t xml:space="preserve">, </w:t>
            </w:r>
            <w:r w:rsidR="00D02636">
              <w:rPr>
                <w:rFonts w:ascii="NikoshBAN" w:eastAsia="Times New Roman" w:hAnsi="NikoshBAN" w:cs="NikoshBAN"/>
                <w:sz w:val="20"/>
                <w:szCs w:val="20"/>
              </w:rPr>
              <w:t>ফুলবাড়ীয়া</w:t>
            </w:r>
          </w:p>
        </w:tc>
      </w:tr>
    </w:tbl>
    <w:p w:rsidR="00286952" w:rsidRPr="00FA7FDF" w:rsidRDefault="00286952">
      <w:pPr>
        <w:rPr>
          <w:rFonts w:ascii="NikoshBAN" w:hAnsi="NikoshBAN" w:cs="NikoshBAN"/>
        </w:rPr>
      </w:pPr>
    </w:p>
    <w:sectPr w:rsidR="00286952" w:rsidRPr="00FA7FDF" w:rsidSect="0028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A7FDF"/>
    <w:rsid w:val="000259A3"/>
    <w:rsid w:val="00286952"/>
    <w:rsid w:val="008B1507"/>
    <w:rsid w:val="00937561"/>
    <w:rsid w:val="00D02636"/>
    <w:rsid w:val="00F2213C"/>
    <w:rsid w:val="00FA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3"/>
  </w:style>
  <w:style w:type="paragraph" w:styleId="Heading1">
    <w:name w:val="heading 1"/>
    <w:basedOn w:val="Normal"/>
    <w:link w:val="Heading1Char"/>
    <w:uiPriority w:val="9"/>
    <w:qFormat/>
    <w:rsid w:val="00FA7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sayed</dc:creator>
  <cp:lastModifiedBy>sayed</cp:lastModifiedBy>
  <cp:revision>4</cp:revision>
  <dcterms:created xsi:type="dcterms:W3CDTF">2019-01-19T05:34:00Z</dcterms:created>
  <dcterms:modified xsi:type="dcterms:W3CDTF">2019-01-19T05:37:00Z</dcterms:modified>
</cp:coreProperties>
</file>