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AF2" w:rsidRPr="00503AF2" w:rsidRDefault="00503AF2" w:rsidP="00503AF2">
      <w:pPr>
        <w:spacing w:after="120" w:line="510" w:lineRule="atLeast"/>
        <w:textAlignment w:val="baseline"/>
        <w:outlineLvl w:val="2"/>
        <w:rPr>
          <w:rFonts w:ascii="kalpurushregular" w:eastAsia="Times New Roman" w:hAnsi="kalpurushregular" w:cs="Times New Roman"/>
          <w:color w:val="181818"/>
          <w:sz w:val="42"/>
          <w:szCs w:val="42"/>
        </w:rPr>
      </w:pPr>
      <w:proofErr w:type="spellStart"/>
      <w:r w:rsidRPr="00503AF2">
        <w:rPr>
          <w:rFonts w:ascii="Nirmala UI" w:eastAsia="Times New Roman" w:hAnsi="Nirmala UI" w:cs="Nirmala UI"/>
          <w:color w:val="181818"/>
          <w:sz w:val="42"/>
          <w:szCs w:val="42"/>
        </w:rPr>
        <w:t>আমাদের</w:t>
      </w:r>
      <w:proofErr w:type="spellEnd"/>
      <w:r w:rsidRPr="00503AF2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proofErr w:type="spellStart"/>
      <w:r w:rsidRPr="00503AF2">
        <w:rPr>
          <w:rFonts w:ascii="Nirmala UI" w:eastAsia="Times New Roman" w:hAnsi="Nirmala UI" w:cs="Nirmala UI"/>
          <w:color w:val="181818"/>
          <w:sz w:val="42"/>
          <w:szCs w:val="42"/>
        </w:rPr>
        <w:t>অর্জনসমূহ</w:t>
      </w:r>
      <w:bookmarkStart w:id="0" w:name="_GoBack"/>
      <w:bookmarkEnd w:id="0"/>
      <w:proofErr w:type="spellEnd"/>
    </w:p>
    <w:p w:rsidR="00503AF2" w:rsidRPr="00503AF2" w:rsidRDefault="00503AF2" w:rsidP="00503AF2">
      <w:pPr>
        <w:spacing w:after="0" w:line="750" w:lineRule="atLeast"/>
        <w:jc w:val="both"/>
        <w:textAlignment w:val="baseline"/>
        <w:outlineLvl w:val="0"/>
        <w:rPr>
          <w:rFonts w:ascii="Nikosh" w:eastAsia="Times New Roman" w:hAnsi="Nikosh" w:cs="Nikosh"/>
          <w:color w:val="181818"/>
          <w:kern w:val="36"/>
          <w:sz w:val="28"/>
          <w:szCs w:val="28"/>
        </w:rPr>
      </w:pPr>
      <w:proofErr w:type="spellStart"/>
      <w:r w:rsidRPr="00503AF2">
        <w:rPr>
          <w:rFonts w:ascii="Nikosh" w:eastAsia="Times New Roman" w:hAnsi="Nikosh" w:cs="Nikosh"/>
          <w:b/>
          <w:bCs/>
          <w:color w:val="333333"/>
          <w:kern w:val="36"/>
          <w:sz w:val="28"/>
          <w:szCs w:val="28"/>
          <w:bdr w:val="none" w:sz="0" w:space="0" w:color="auto" w:frame="1"/>
        </w:rPr>
        <w:t>তথ্য</w:t>
      </w:r>
      <w:proofErr w:type="spellEnd"/>
      <w:r w:rsidRPr="00503AF2">
        <w:rPr>
          <w:rFonts w:ascii="Nikosh" w:eastAsia="Times New Roman" w:hAnsi="Nikosh" w:cs="Nikosh"/>
          <w:color w:val="181818"/>
          <w:kern w:val="36"/>
          <w:sz w:val="28"/>
          <w:szCs w:val="28"/>
          <w:bdr w:val="none" w:sz="0" w:space="0" w:color="auto" w:frame="1"/>
        </w:rPr>
        <w:t> </w:t>
      </w:r>
      <w:r w:rsidRPr="00503AF2">
        <w:rPr>
          <w:rFonts w:ascii="Nikosh" w:eastAsia="Times New Roman" w:hAnsi="Nikosh" w:cs="Nikosh"/>
          <w:b/>
          <w:bCs/>
          <w:color w:val="333333"/>
          <w:kern w:val="36"/>
          <w:sz w:val="28"/>
          <w:szCs w:val="28"/>
          <w:bdr w:val="none" w:sz="0" w:space="0" w:color="auto" w:frame="1"/>
        </w:rPr>
        <w:t>ও</w:t>
      </w:r>
      <w:r w:rsidRPr="00503AF2">
        <w:rPr>
          <w:rFonts w:ascii="Nikosh" w:eastAsia="Times New Roman" w:hAnsi="Nikosh" w:cs="Nikosh"/>
          <w:color w:val="181818"/>
          <w:kern w:val="36"/>
          <w:sz w:val="28"/>
          <w:szCs w:val="28"/>
          <w:bdr w:val="none" w:sz="0" w:space="0" w:color="auto" w:frame="1"/>
        </w:rPr>
        <w:t> 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kern w:val="36"/>
          <w:sz w:val="28"/>
          <w:szCs w:val="28"/>
          <w:bdr w:val="none" w:sz="0" w:space="0" w:color="auto" w:frame="1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181818"/>
          <w:kern w:val="36"/>
          <w:sz w:val="28"/>
          <w:szCs w:val="28"/>
          <w:bdr w:val="none" w:sz="0" w:space="0" w:color="auto" w:frame="1"/>
        </w:rPr>
        <w:t> 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kern w:val="36"/>
          <w:sz w:val="28"/>
          <w:szCs w:val="28"/>
          <w:bdr w:val="none" w:sz="0" w:space="0" w:color="auto" w:frame="1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181818"/>
          <w:kern w:val="36"/>
          <w:sz w:val="28"/>
          <w:szCs w:val="28"/>
          <w:bdr w:val="none" w:sz="0" w:space="0" w:color="auto" w:frame="1"/>
        </w:rPr>
        <w:t> 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kern w:val="36"/>
          <w:sz w:val="28"/>
          <w:szCs w:val="28"/>
          <w:bdr w:val="none" w:sz="0" w:space="0" w:color="auto" w:frame="1"/>
        </w:rPr>
        <w:t>অধিদপ্তর</w:t>
      </w:r>
      <w:proofErr w:type="spellEnd"/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গণপ্রজাতন্ত্রী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বাংলাদেশ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সরকারের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বর্তমান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মাননীয়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প্রধানমন্ত্রী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ঘোষিত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রূপকল্প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২০২১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বাস্তবায়নের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নিমিত্ত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ডিজিটাল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বাংলাদেশ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বিনির্মাণের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লক্ষ্যে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সরকার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এ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খাতকে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বিশেষ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গুরুত্বারোপ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করে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জেলা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উপজেলা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ইউনিয়ন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পর্যায়ে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প্রযুক্তির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সর্বব্যাপী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প্রয়োগ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ব্যবহারে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কারিগরি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সহায়তা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নিশ্চিতকরণ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;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প্রযুক্তির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সুবিধা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সমূহ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প্রান্তিক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পর্যায়ে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পৌঁছানো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অবকাঠামো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নিরাপত্তা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বিধান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;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রক্ষণাবেক্ষণ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;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বাস্তবায়ন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;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সম্প্রসারণ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মান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নিয়ন্ত্রণ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কম্পিউটার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পেশাজীবীদের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দক্ষতা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বৃদ্ধির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মাধ্যমে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 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দেশের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প্রত্যন্ত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অঞ্চলে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ই-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সার্ভিস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প্রদান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নিশ্চিত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করার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লক্ষ্যে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৩১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জুলাই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, ২০১৩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তারিখে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‘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অধিদপ্তর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’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গঠন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করা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হয়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>।   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এক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নজরে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তথ্য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যোগাযোগ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অধিদপ্তরঃ</w:t>
      </w:r>
      <w:proofErr w:type="spellEnd"/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=&gt;</w:t>
      </w:r>
      <w:r w:rsidRPr="00503AF2">
        <w:rPr>
          <w:rFonts w:ascii="Nikosh" w:eastAsia="Times New Roman" w:hAnsi="Nikosh" w:cs="Nikosh"/>
          <w:color w:val="000000"/>
          <w:sz w:val="28"/>
          <w:szCs w:val="28"/>
        </w:rPr>
        <w:t> 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অধিদপ্তরের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নামঃ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   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অধিদপ্তর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>;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=&gt;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প্রশাসনিক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বিভাগঃ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 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বিভাগ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>;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=&gt;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মন্ত্রণালয়ঃ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       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ডাক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টেলিযোগাযোগ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তথ্যপ্রযুক্তি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মন্ত্রণালয়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>;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=&gt;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প্রতিষ্ঠার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তারিখঃ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  ৩১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জুলাই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>, ২০১৩;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=&gt;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প্রধান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কার্যালয়ঃ</w:t>
      </w:r>
      <w:proofErr w:type="spellEnd"/>
      <w:proofErr w:type="gram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 </w:t>
      </w:r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  <w:shd w:val="clear" w:color="auto" w:fill="000000"/>
        </w:rPr>
        <w:t> </w:t>
      </w:r>
      <w:r w:rsidRPr="00503AF2">
        <w:rPr>
          <w:rFonts w:ascii="Nikosh" w:eastAsia="Times New Roman" w:hAnsi="Nikosh" w:cs="Nikosh"/>
          <w:b/>
          <w:bCs/>
          <w:color w:val="008000"/>
          <w:sz w:val="28"/>
          <w:szCs w:val="28"/>
          <w:bdr w:val="none" w:sz="0" w:space="0" w:color="auto" w:frame="1"/>
          <w:shd w:val="clear" w:color="auto" w:fill="000000"/>
        </w:rPr>
        <w:t>ই</w:t>
      </w:r>
      <w:proofErr w:type="gramEnd"/>
      <w:r w:rsidRPr="00503AF2">
        <w:rPr>
          <w:rFonts w:ascii="Nikosh" w:eastAsia="Times New Roman" w:hAnsi="Nikosh" w:cs="Nikosh"/>
          <w:b/>
          <w:bCs/>
          <w:color w:val="008000"/>
          <w:sz w:val="28"/>
          <w:szCs w:val="28"/>
          <w:bdr w:val="none" w:sz="0" w:space="0" w:color="auto" w:frame="1"/>
          <w:shd w:val="clear" w:color="auto" w:fill="000000"/>
        </w:rPr>
        <w:t>-১৪/</w:t>
      </w:r>
      <w:proofErr w:type="spellStart"/>
      <w:r w:rsidRPr="00503AF2">
        <w:rPr>
          <w:rFonts w:ascii="Nikosh" w:eastAsia="Times New Roman" w:hAnsi="Nikosh" w:cs="Nikosh"/>
          <w:b/>
          <w:bCs/>
          <w:color w:val="008000"/>
          <w:sz w:val="28"/>
          <w:szCs w:val="28"/>
          <w:bdr w:val="none" w:sz="0" w:space="0" w:color="auto" w:frame="1"/>
          <w:shd w:val="clear" w:color="auto" w:fill="000000"/>
        </w:rPr>
        <w:t>এক্স</w:t>
      </w:r>
      <w:proofErr w:type="spellEnd"/>
      <w:r w:rsidRPr="00503AF2">
        <w:rPr>
          <w:rFonts w:ascii="Nikosh" w:eastAsia="Times New Roman" w:hAnsi="Nikosh" w:cs="Nikosh"/>
          <w:b/>
          <w:bCs/>
          <w:color w:val="008000"/>
          <w:sz w:val="28"/>
          <w:szCs w:val="28"/>
          <w:bdr w:val="none" w:sz="0" w:space="0" w:color="auto" w:frame="1"/>
          <w:shd w:val="clear" w:color="auto" w:fill="000000"/>
        </w:rPr>
        <w:t xml:space="preserve">, </w:t>
      </w:r>
      <w:proofErr w:type="spellStart"/>
      <w:r w:rsidRPr="00503AF2">
        <w:rPr>
          <w:rFonts w:ascii="Nikosh" w:eastAsia="Times New Roman" w:hAnsi="Nikosh" w:cs="Nikosh"/>
          <w:b/>
          <w:bCs/>
          <w:color w:val="008000"/>
          <w:sz w:val="28"/>
          <w:szCs w:val="28"/>
          <w:bdr w:val="none" w:sz="0" w:space="0" w:color="auto" w:frame="1"/>
          <w:shd w:val="clear" w:color="auto" w:fill="000000"/>
        </w:rPr>
        <w:t>আইসিটি</w:t>
      </w:r>
      <w:proofErr w:type="spellEnd"/>
      <w:r w:rsidRPr="00503AF2">
        <w:rPr>
          <w:rFonts w:ascii="Nikosh" w:eastAsia="Times New Roman" w:hAnsi="Nikosh" w:cs="Nikosh"/>
          <w:b/>
          <w:bCs/>
          <w:color w:val="008000"/>
          <w:sz w:val="28"/>
          <w:szCs w:val="28"/>
          <w:bdr w:val="none" w:sz="0" w:space="0" w:color="auto" w:frame="1"/>
          <w:shd w:val="clear" w:color="auto" w:fill="000000"/>
        </w:rPr>
        <w:t xml:space="preserve"> </w:t>
      </w:r>
      <w:proofErr w:type="spellStart"/>
      <w:r w:rsidRPr="00503AF2">
        <w:rPr>
          <w:rFonts w:ascii="Nikosh" w:eastAsia="Times New Roman" w:hAnsi="Nikosh" w:cs="Nikosh"/>
          <w:b/>
          <w:bCs/>
          <w:color w:val="008000"/>
          <w:sz w:val="28"/>
          <w:szCs w:val="28"/>
          <w:bdr w:val="none" w:sz="0" w:space="0" w:color="auto" w:frame="1"/>
          <w:shd w:val="clear" w:color="auto" w:fill="000000"/>
        </w:rPr>
        <w:t>টাওয়ার,আগারগাঁও</w:t>
      </w:r>
      <w:proofErr w:type="spellEnd"/>
      <w:r w:rsidRPr="00503AF2">
        <w:rPr>
          <w:rFonts w:ascii="Nikosh" w:eastAsia="Times New Roman" w:hAnsi="Nikosh" w:cs="Nikosh"/>
          <w:b/>
          <w:bCs/>
          <w:color w:val="008000"/>
          <w:sz w:val="28"/>
          <w:szCs w:val="28"/>
          <w:bdr w:val="none" w:sz="0" w:space="0" w:color="auto" w:frame="1"/>
          <w:shd w:val="clear" w:color="auto" w:fill="000000"/>
        </w:rPr>
        <w:t>, ঢাকা-১২০৭।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</w:rPr>
        <w:t> 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ভিশন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: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জ্ঞানভিত্তিক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অর্থনীতি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সুশাসন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প্রতিষ্ঠায়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প্রযুক্তির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ব্যবহার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  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মিশন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: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খাতের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সর্বোত্তম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ব্যবহার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নিশ্চিত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করে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অবকাঠামো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উন্নয়ন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দক্ষ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মানব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সম্পদ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গঠন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শোভন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কাজ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সৃজন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এবং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ই-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সার্ভিস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প্রতিষ্ঠার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মাধ্যমে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সুশাসন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</w:rPr>
        <w:t>প্রতিষ্ঠা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</w:rPr>
        <w:t> 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অধিদপ্তরের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জনবল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কাঠামোঃ</w:t>
      </w:r>
      <w:proofErr w:type="spellEnd"/>
    </w:p>
    <w:tbl>
      <w:tblPr>
        <w:tblW w:w="107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4"/>
        <w:gridCol w:w="3001"/>
        <w:gridCol w:w="3020"/>
        <w:gridCol w:w="2245"/>
      </w:tblGrid>
      <w:tr w:rsidR="00503AF2" w:rsidRPr="00503AF2" w:rsidTr="00503AF2">
        <w:trPr>
          <w:trHeight w:val="240"/>
        </w:trPr>
        <w:tc>
          <w:tcPr>
            <w:tcW w:w="1905" w:type="dxa"/>
            <w:vMerge w:val="restart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 </w:t>
            </w:r>
          </w:p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প্রধান</w:t>
            </w:r>
            <w:proofErr w:type="spellEnd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কার্যালয়</w:t>
            </w:r>
            <w:proofErr w:type="spellEnd"/>
          </w:p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 </w:t>
            </w:r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১ম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শ্রেণী</w:t>
            </w:r>
            <w:proofErr w:type="spellEnd"/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২৪</w:t>
            </w:r>
          </w:p>
        </w:tc>
        <w:tc>
          <w:tcPr>
            <w:tcW w:w="1695" w:type="dxa"/>
            <w:vMerge w:val="restart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 </w:t>
            </w:r>
          </w:p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মোট</w:t>
            </w:r>
            <w:proofErr w:type="spellEnd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: ৭৬</w:t>
            </w:r>
          </w:p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 </w:t>
            </w:r>
          </w:p>
        </w:tc>
      </w:tr>
      <w:tr w:rsidR="00503AF2" w:rsidRPr="00503AF2" w:rsidTr="00503AF2">
        <w:trPr>
          <w:trHeight w:val="90"/>
        </w:trPr>
        <w:tc>
          <w:tcPr>
            <w:tcW w:w="0" w:type="auto"/>
            <w:vMerge/>
            <w:vAlign w:val="center"/>
            <w:hideMark/>
          </w:tcPr>
          <w:p w:rsidR="00503AF2" w:rsidRPr="00503AF2" w:rsidRDefault="00503AF2" w:rsidP="00503AF2">
            <w:pPr>
              <w:spacing w:after="0" w:line="240" w:lineRule="auto"/>
              <w:jc w:val="both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90" w:lineRule="atLeast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২য়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শ্রেণী</w:t>
            </w:r>
            <w:proofErr w:type="spellEnd"/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90" w:lineRule="atLeast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০৪</w:t>
            </w:r>
          </w:p>
        </w:tc>
        <w:tc>
          <w:tcPr>
            <w:tcW w:w="0" w:type="auto"/>
            <w:vMerge/>
            <w:vAlign w:val="bottom"/>
            <w:hideMark/>
          </w:tcPr>
          <w:p w:rsidR="00503AF2" w:rsidRPr="00503AF2" w:rsidRDefault="00503AF2" w:rsidP="00503AF2">
            <w:pPr>
              <w:spacing w:after="0" w:line="240" w:lineRule="auto"/>
              <w:jc w:val="both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</w:p>
        </w:tc>
      </w:tr>
      <w:tr w:rsidR="00503AF2" w:rsidRPr="00503AF2" w:rsidTr="00503AF2">
        <w:trPr>
          <w:trHeight w:val="90"/>
        </w:trPr>
        <w:tc>
          <w:tcPr>
            <w:tcW w:w="0" w:type="auto"/>
            <w:vMerge/>
            <w:vAlign w:val="center"/>
            <w:hideMark/>
          </w:tcPr>
          <w:p w:rsidR="00503AF2" w:rsidRPr="00503AF2" w:rsidRDefault="00503AF2" w:rsidP="00503AF2">
            <w:pPr>
              <w:spacing w:after="0" w:line="240" w:lineRule="auto"/>
              <w:jc w:val="both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90" w:lineRule="atLeast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৩য়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শ্রেণী</w:t>
            </w:r>
            <w:proofErr w:type="spellEnd"/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90" w:lineRule="atLeast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২৬</w:t>
            </w:r>
          </w:p>
        </w:tc>
        <w:tc>
          <w:tcPr>
            <w:tcW w:w="0" w:type="auto"/>
            <w:vMerge/>
            <w:vAlign w:val="bottom"/>
            <w:hideMark/>
          </w:tcPr>
          <w:p w:rsidR="00503AF2" w:rsidRPr="00503AF2" w:rsidRDefault="00503AF2" w:rsidP="00503AF2">
            <w:pPr>
              <w:spacing w:after="0" w:line="240" w:lineRule="auto"/>
              <w:jc w:val="both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</w:p>
        </w:tc>
      </w:tr>
      <w:tr w:rsidR="00503AF2" w:rsidRPr="00503AF2" w:rsidTr="00503AF2">
        <w:trPr>
          <w:trHeight w:val="90"/>
        </w:trPr>
        <w:tc>
          <w:tcPr>
            <w:tcW w:w="0" w:type="auto"/>
            <w:vMerge/>
            <w:vAlign w:val="center"/>
            <w:hideMark/>
          </w:tcPr>
          <w:p w:rsidR="00503AF2" w:rsidRPr="00503AF2" w:rsidRDefault="00503AF2" w:rsidP="00503AF2">
            <w:pPr>
              <w:spacing w:after="0" w:line="240" w:lineRule="auto"/>
              <w:jc w:val="both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90" w:lineRule="atLeast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৪র্থ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শ্রেণী</w:t>
            </w:r>
            <w:proofErr w:type="spellEnd"/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90" w:lineRule="atLeast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২২</w:t>
            </w:r>
          </w:p>
        </w:tc>
        <w:tc>
          <w:tcPr>
            <w:tcW w:w="0" w:type="auto"/>
            <w:vMerge/>
            <w:vAlign w:val="bottom"/>
            <w:hideMark/>
          </w:tcPr>
          <w:p w:rsidR="00503AF2" w:rsidRPr="00503AF2" w:rsidRDefault="00503AF2" w:rsidP="00503AF2">
            <w:pPr>
              <w:spacing w:after="0" w:line="240" w:lineRule="auto"/>
              <w:jc w:val="both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</w:p>
        </w:tc>
      </w:tr>
      <w:tr w:rsidR="00503AF2" w:rsidRPr="00503AF2" w:rsidTr="00503AF2">
        <w:trPr>
          <w:trHeight w:val="315"/>
        </w:trPr>
        <w:tc>
          <w:tcPr>
            <w:tcW w:w="1905" w:type="dxa"/>
            <w:vMerge w:val="restart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জেলা</w:t>
            </w:r>
            <w:proofErr w:type="spellEnd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কার্যালয়</w:t>
            </w:r>
            <w:proofErr w:type="spellEnd"/>
          </w:p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 </w:t>
            </w:r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১ম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শ্রেণী</w:t>
            </w:r>
            <w:proofErr w:type="spellEnd"/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৬৪</w:t>
            </w:r>
          </w:p>
        </w:tc>
        <w:tc>
          <w:tcPr>
            <w:tcW w:w="1695" w:type="dxa"/>
            <w:vMerge w:val="restart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মোট</w:t>
            </w:r>
            <w:proofErr w:type="spellEnd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: ১৯২</w:t>
            </w:r>
          </w:p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 </w:t>
            </w:r>
          </w:p>
        </w:tc>
      </w:tr>
      <w:tr w:rsidR="00503AF2" w:rsidRPr="00503AF2" w:rsidTr="00503AF2">
        <w:trPr>
          <w:trHeight w:val="90"/>
        </w:trPr>
        <w:tc>
          <w:tcPr>
            <w:tcW w:w="0" w:type="auto"/>
            <w:vMerge/>
            <w:vAlign w:val="center"/>
            <w:hideMark/>
          </w:tcPr>
          <w:p w:rsidR="00503AF2" w:rsidRPr="00503AF2" w:rsidRDefault="00503AF2" w:rsidP="00503AF2">
            <w:pPr>
              <w:spacing w:after="0" w:line="240" w:lineRule="auto"/>
              <w:jc w:val="both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90" w:lineRule="atLeast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৩য়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শ্রেণী</w:t>
            </w:r>
            <w:proofErr w:type="spellEnd"/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90" w:lineRule="atLeast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১২৮</w:t>
            </w:r>
          </w:p>
        </w:tc>
        <w:tc>
          <w:tcPr>
            <w:tcW w:w="0" w:type="auto"/>
            <w:vMerge/>
            <w:vAlign w:val="bottom"/>
            <w:hideMark/>
          </w:tcPr>
          <w:p w:rsidR="00503AF2" w:rsidRPr="00503AF2" w:rsidRDefault="00503AF2" w:rsidP="00503AF2">
            <w:pPr>
              <w:spacing w:after="0" w:line="240" w:lineRule="auto"/>
              <w:jc w:val="both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</w:p>
        </w:tc>
      </w:tr>
      <w:tr w:rsidR="00503AF2" w:rsidRPr="00503AF2" w:rsidTr="00503AF2">
        <w:trPr>
          <w:trHeight w:val="315"/>
        </w:trPr>
        <w:tc>
          <w:tcPr>
            <w:tcW w:w="1905" w:type="dxa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উপজেলা</w:t>
            </w:r>
            <w:proofErr w:type="spellEnd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কার্যালয়</w:t>
            </w:r>
            <w:proofErr w:type="spellEnd"/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১ম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শ্রেণী</w:t>
            </w:r>
            <w:proofErr w:type="spellEnd"/>
          </w:p>
        </w:tc>
        <w:tc>
          <w:tcPr>
            <w:tcW w:w="2265" w:type="dxa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৪৮৮</w:t>
            </w:r>
          </w:p>
        </w:tc>
        <w:tc>
          <w:tcPr>
            <w:tcW w:w="1695" w:type="dxa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মোট</w:t>
            </w:r>
            <w:proofErr w:type="spellEnd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: ৪৮৮</w:t>
            </w:r>
          </w:p>
        </w:tc>
      </w:tr>
      <w:tr w:rsidR="00503AF2" w:rsidRPr="00503AF2" w:rsidTr="00503AF2">
        <w:trPr>
          <w:trHeight w:val="300"/>
        </w:trPr>
        <w:tc>
          <w:tcPr>
            <w:tcW w:w="6450" w:type="dxa"/>
            <w:gridSpan w:val="3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সর্বমোট</w:t>
            </w:r>
            <w:proofErr w:type="spellEnd"/>
          </w:p>
        </w:tc>
        <w:tc>
          <w:tcPr>
            <w:tcW w:w="1695" w:type="dxa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৭৫৬</w:t>
            </w:r>
          </w:p>
        </w:tc>
      </w:tr>
      <w:tr w:rsidR="00503AF2" w:rsidRPr="00503AF2" w:rsidTr="00503AF2">
        <w:trPr>
          <w:trHeight w:val="315"/>
        </w:trPr>
        <w:tc>
          <w:tcPr>
            <w:tcW w:w="6450" w:type="dxa"/>
            <w:gridSpan w:val="3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lastRenderedPageBreak/>
              <w:t>বর্তমানে</w:t>
            </w:r>
            <w:proofErr w:type="spellEnd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প্রধান</w:t>
            </w:r>
            <w:proofErr w:type="spellEnd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কার্যালয়ে</w:t>
            </w:r>
            <w:proofErr w:type="spellEnd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কর্মরত</w:t>
            </w:r>
            <w:proofErr w:type="spellEnd"/>
          </w:p>
        </w:tc>
        <w:tc>
          <w:tcPr>
            <w:tcW w:w="1695" w:type="dxa"/>
            <w:hideMark/>
          </w:tcPr>
          <w:p w:rsidR="00503AF2" w:rsidRPr="00503AF2" w:rsidRDefault="00503AF2" w:rsidP="00503AF2">
            <w:pPr>
              <w:spacing w:after="0" w:line="480" w:lineRule="auto"/>
              <w:ind w:right="75"/>
              <w:jc w:val="both"/>
              <w:textAlignment w:val="baseline"/>
              <w:rPr>
                <w:rFonts w:ascii="Nikosh" w:eastAsia="Times New Roman" w:hAnsi="Nikosh" w:cs="Nikosh"/>
                <w:color w:val="444444"/>
                <w:sz w:val="28"/>
                <w:szCs w:val="28"/>
              </w:rPr>
            </w:pPr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 xml:space="preserve">৭ </w:t>
            </w:r>
            <w:proofErr w:type="spellStart"/>
            <w:r w:rsidRPr="00503AF2">
              <w:rPr>
                <w:rFonts w:ascii="Nikosh" w:eastAsia="Times New Roman" w:hAnsi="Nikosh" w:cs="Nikosh"/>
                <w:color w:val="444444"/>
                <w:sz w:val="28"/>
                <w:szCs w:val="28"/>
              </w:rPr>
              <w:t>জন</w:t>
            </w:r>
            <w:proofErr w:type="spellEnd"/>
          </w:p>
        </w:tc>
      </w:tr>
    </w:tbl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কার্যকর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উদ্দেশ্য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: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১)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দেশের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সর্বনিম্ন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স্তর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পর্যন্ত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উচ্চ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গতির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ইলেক্ট্রনিক্স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সংযোগ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ব্যবস্থা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সৃষ্টি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করা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২)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সারা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দেশে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সংশ্লিষ্ট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সেবা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প্রদানের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উদ্দেশ্যে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যথাযথ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অবকাঠামো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সৃষ্টি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করা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৩)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সরকারি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বেসরকারি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পর্যায়ে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সংশ্লিষ্ট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কর্মকান্ডের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সমন্বয়সাধন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৪)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সংশ্লিষ্ট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অবকাঠামো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হতে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নিরবিচ্ছিন্ন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সেবা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প্রদানের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উদ্দেশ্য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কার্যকর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রক্ষণাবেক্ষন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৫)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সরকারি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পর্যায়ে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দক্ষ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প্রোফেশনাল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সৃষ্টির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লক্ষ্যে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আইসিটি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সার্ভিস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সৃষ্টি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৬)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দ্রুত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পরিবর্তনশীল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প্রযুক্তির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জন্য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প্রশিক্ষিত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জনবলের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সক্ষমতা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বৃদ্ধি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৭)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সরকার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জনগনের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সকল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স্তরে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জ্ঞান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সম্প্রসারণ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8)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যোগাযোগ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সংশ্লিষ্ট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আইন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নীতিমালা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গাইডলাইন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প্রমিতকরণ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প্রস্তুতকরণ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৯)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আইসিটি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সেবা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পণ্যের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ব্যবহারিক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ক্ষেত্রে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ইন্টার-অপারেবিলিটি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সৃষ্টি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রক্ষণাবেক্ষন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১০</w:t>
      </w:r>
      <w:proofErr w:type="gram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)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গব</w:t>
      </w:r>
      <w:proofErr w:type="gram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েষণা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নিত্য-নতুন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উদ্ভাবন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এবং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প্রয়োগে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সার্বিক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সহযোগিতা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প্রদান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proofErr w:type="spellStart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কার্যাবলী</w:t>
      </w:r>
      <w:proofErr w:type="spellEnd"/>
      <w:r w:rsidRPr="00503AF2">
        <w:rPr>
          <w:rFonts w:ascii="Nikosh" w:eastAsia="Times New Roman" w:hAnsi="Nikosh" w:cs="Nikosh"/>
          <w:b/>
          <w:bCs/>
          <w:color w:val="333333"/>
          <w:sz w:val="28"/>
          <w:szCs w:val="28"/>
          <w:bdr w:val="none" w:sz="0" w:space="0" w:color="auto" w:frame="1"/>
        </w:rPr>
        <w:t>: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১)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সরকারের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সকল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পর্যায়ে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আইসিটি’র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ব্যবহার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প্রয়োগ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নিশ্চিতকরণ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সমন্বয়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সাধন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২)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মাঠ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পর্যায়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পর্যন্ত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সকল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দপ্তরে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আইসিটি’র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উপযুক্ত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অবকাঠামো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সৃষ্টিতে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সহায়তা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প্রদান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রক্ষণাবেক্ষণ</w:t>
      </w:r>
      <w:proofErr w:type="spellEnd"/>
      <w:proofErr w:type="gram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এব</w:t>
      </w:r>
      <w:proofErr w:type="gram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ং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সাপোর্ট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প্রদান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৩)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সকল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পর্যায়ের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সরকারি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দপ্তরে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পেশাগত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দক্ষতাসম্পন্ন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লোকবল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নিয়োগ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পদোন্নতি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পদায়ন</w:t>
      </w:r>
      <w:proofErr w:type="spellEnd"/>
      <w:proofErr w:type="gram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এব</w:t>
      </w:r>
      <w:proofErr w:type="gram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ং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বদলীকরণ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৪)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সকল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পর্যায়ে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প্রযুক্তির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কারিগরী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বিশেষায়িত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জ্ঞান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হস্তান্তর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৫)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সরকারি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প্রতিষ্ঠান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জনবলের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সমতা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উন্নয়নে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নীতিমালা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প্রণয়ন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বাস্তবায়ন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৬)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সংশ্লিষ্ট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জনবলের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সমতা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উন্নয়নে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নীতিমালা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প্রণয়ন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বাস্তবায়ন</w:t>
      </w:r>
      <w:proofErr w:type="spellEnd"/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৭)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তৃণমূল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পর্যায়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পর্যন্ত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জনগণকে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ইলেকট্রনিক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পদ্ধতিতে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সেবা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প্রদানে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উদ্যোগ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গ্রহণ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এবং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এতদ্বিষয়ে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তথ্য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সংগ্রহ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, 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বিতরণ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গবেষণা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কার্যক্রম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পরিচালনা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৮)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যন্ত্রপাতি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ইত্যাদির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চাহিদা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মান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ইন্টারঅপারেটিবিলিটি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নিশ্চিতকরণ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৯)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সকল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পর্যায়ে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আধুনিক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প্রযুক্তি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আত্মীকরণে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গবেষণা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উন্নয়ন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সহায়তা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প্রদান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03AF2" w:rsidRPr="00503AF2" w:rsidRDefault="00503AF2" w:rsidP="00503AF2">
      <w:pPr>
        <w:spacing w:after="0" w:line="240" w:lineRule="auto"/>
        <w:ind w:right="75"/>
        <w:jc w:val="both"/>
        <w:textAlignment w:val="baseline"/>
        <w:rPr>
          <w:rFonts w:ascii="Nikosh" w:eastAsia="Times New Roman" w:hAnsi="Nikosh" w:cs="Nikosh"/>
          <w:color w:val="000000"/>
          <w:sz w:val="28"/>
          <w:szCs w:val="28"/>
        </w:rPr>
      </w:pPr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১০)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অধিদপ্তরের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কর্মকর্তা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/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কর্মচারীদের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মেধা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অভিজ্ঞতা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যোগ্যতার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যথাযথ</w:t>
      </w:r>
      <w:proofErr w:type="spellEnd"/>
      <w:proofErr w:type="gram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ম</w:t>
      </w:r>
      <w:proofErr w:type="gram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ূল্যায়নের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মাধ্যমে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যথাযথ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মর্যাদা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প্রদান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 ও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স্বার্থ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সংরক্ষণ</w:t>
      </w:r>
      <w:proofErr w:type="spellEnd"/>
      <w:r w:rsidRPr="00503AF2">
        <w:rPr>
          <w:rFonts w:ascii="Nikosh" w:eastAsia="Times New Roman" w:hAnsi="Nikosh" w:cs="Nikosh"/>
          <w:color w:val="000000"/>
          <w:sz w:val="28"/>
          <w:szCs w:val="28"/>
          <w:bdr w:val="none" w:sz="0" w:space="0" w:color="auto" w:frame="1"/>
        </w:rPr>
        <w:t>।</w:t>
      </w:r>
    </w:p>
    <w:p w:rsidR="005F3000" w:rsidRPr="00503AF2" w:rsidRDefault="005F3000" w:rsidP="00503AF2">
      <w:pPr>
        <w:jc w:val="both"/>
        <w:rPr>
          <w:rFonts w:ascii="Nikosh" w:hAnsi="Nikosh" w:cs="Nikosh"/>
          <w:sz w:val="28"/>
          <w:szCs w:val="28"/>
        </w:rPr>
      </w:pPr>
    </w:p>
    <w:sectPr w:rsidR="005F3000" w:rsidRPr="00503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purushregular">
    <w:altName w:val="Times New Roman"/>
    <w:panose1 w:val="00000000000000000000"/>
    <w:charset w:val="00"/>
    <w:family w:val="roman"/>
    <w:notTrueType/>
    <w:pitch w:val="default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F2"/>
    <w:rsid w:val="00503AF2"/>
    <w:rsid w:val="005343A4"/>
    <w:rsid w:val="005B7D36"/>
    <w:rsid w:val="005F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3A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503A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A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503A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50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3A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3A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503A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A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503A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50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3A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আমাদের অর্জনসমূহ</vt:lpstr>
      <vt:lpstr>তথ্য ও যোগাযোগ প্রযুক্তি অধিদপ্তর</vt:lpstr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eOn</dc:creator>
  <cp:lastModifiedBy>eOn</cp:lastModifiedBy>
  <cp:revision>2</cp:revision>
  <dcterms:created xsi:type="dcterms:W3CDTF">2021-03-02T10:06:00Z</dcterms:created>
  <dcterms:modified xsi:type="dcterms:W3CDTF">2021-03-02T10:06:00Z</dcterms:modified>
</cp:coreProperties>
</file>