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50F5" w14:textId="77777777" w:rsidR="00594783" w:rsidRDefault="00594783" w:rsidP="00331577">
      <w:pPr>
        <w:autoSpaceDE w:val="0"/>
        <w:autoSpaceDN w:val="0"/>
        <w:adjustRightInd w:val="0"/>
        <w:jc w:val="center"/>
      </w:pPr>
    </w:p>
    <w:p w14:paraId="04BBB77C" w14:textId="77777777" w:rsidR="00594783" w:rsidRDefault="00594783" w:rsidP="00331577">
      <w:pPr>
        <w:autoSpaceDE w:val="0"/>
        <w:autoSpaceDN w:val="0"/>
        <w:adjustRightInd w:val="0"/>
        <w:jc w:val="center"/>
      </w:pPr>
    </w:p>
    <w:p w14:paraId="71863385" w14:textId="77777777" w:rsidR="00594783" w:rsidRDefault="00594783" w:rsidP="00331577">
      <w:pPr>
        <w:autoSpaceDE w:val="0"/>
        <w:autoSpaceDN w:val="0"/>
        <w:adjustRightInd w:val="0"/>
        <w:jc w:val="center"/>
      </w:pPr>
    </w:p>
    <w:p w14:paraId="1B6D8CB4" w14:textId="77777777" w:rsidR="00594783" w:rsidRDefault="00594783" w:rsidP="00331577">
      <w:pPr>
        <w:autoSpaceDE w:val="0"/>
        <w:autoSpaceDN w:val="0"/>
        <w:adjustRightInd w:val="0"/>
        <w:jc w:val="center"/>
      </w:pPr>
    </w:p>
    <w:p w14:paraId="3E4FA6D7" w14:textId="77777777" w:rsidR="00594783" w:rsidRDefault="00594783" w:rsidP="00331577">
      <w:pPr>
        <w:autoSpaceDE w:val="0"/>
        <w:autoSpaceDN w:val="0"/>
        <w:adjustRightInd w:val="0"/>
        <w:jc w:val="center"/>
      </w:pPr>
    </w:p>
    <w:p w14:paraId="3EA0BEEC" w14:textId="77777777" w:rsidR="00594783" w:rsidRDefault="00594783" w:rsidP="00331577">
      <w:pPr>
        <w:autoSpaceDE w:val="0"/>
        <w:autoSpaceDN w:val="0"/>
        <w:adjustRightInd w:val="0"/>
        <w:jc w:val="center"/>
      </w:pPr>
    </w:p>
    <w:p w14:paraId="3FBED164" w14:textId="77777777" w:rsidR="00594783" w:rsidRDefault="00594783" w:rsidP="00331577">
      <w:pPr>
        <w:autoSpaceDE w:val="0"/>
        <w:autoSpaceDN w:val="0"/>
        <w:adjustRightInd w:val="0"/>
        <w:jc w:val="center"/>
      </w:pPr>
    </w:p>
    <w:p w14:paraId="72D3B1A0" w14:textId="77777777" w:rsidR="00594783" w:rsidRDefault="00594783" w:rsidP="00331577">
      <w:pPr>
        <w:autoSpaceDE w:val="0"/>
        <w:autoSpaceDN w:val="0"/>
        <w:adjustRightInd w:val="0"/>
        <w:jc w:val="center"/>
      </w:pPr>
    </w:p>
    <w:p w14:paraId="3BE0255F" w14:textId="77777777" w:rsidR="00594783" w:rsidRDefault="00594783" w:rsidP="00331577">
      <w:pPr>
        <w:autoSpaceDE w:val="0"/>
        <w:autoSpaceDN w:val="0"/>
        <w:adjustRightInd w:val="0"/>
        <w:jc w:val="center"/>
        <w:rPr>
          <w:b/>
          <w:bCs/>
          <w:sz w:val="42"/>
          <w:szCs w:val="42"/>
        </w:rPr>
      </w:pPr>
    </w:p>
    <w:p w14:paraId="6DA175D2" w14:textId="77777777" w:rsidR="00594783" w:rsidRDefault="00594783" w:rsidP="00331577">
      <w:pPr>
        <w:autoSpaceDE w:val="0"/>
        <w:autoSpaceDN w:val="0"/>
        <w:adjustRightInd w:val="0"/>
        <w:jc w:val="center"/>
        <w:rPr>
          <w:b/>
          <w:bCs/>
          <w:sz w:val="42"/>
          <w:szCs w:val="42"/>
        </w:rPr>
      </w:pPr>
    </w:p>
    <w:p w14:paraId="11D40142" w14:textId="6A679FEF" w:rsidR="00594783" w:rsidRPr="00594783" w:rsidRDefault="00594783" w:rsidP="00331577">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r w:rsidRPr="00594783">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w:t>
      </w:r>
      <w:r>
        <w:rPr>
          <w:rFonts w:ascii="Candara" w:hAnsi="Candara"/>
          <w:b/>
          <w:bCs/>
          <w:sz w:val="40"/>
          <w:szCs w:val="40"/>
          <w14:shadow w14:blurRad="50800" w14:dist="38100" w14:dir="5400000" w14:sx="100000" w14:sy="100000" w14:kx="0" w14:ky="0" w14:algn="t">
            <w14:srgbClr w14:val="000000">
              <w14:alpha w14:val="60000"/>
            </w14:srgbClr>
          </w14:shadow>
        </w:rPr>
        <w:t xml:space="preserve"> (BEST)</w:t>
      </w:r>
      <w:r w:rsidR="00777071">
        <w:rPr>
          <w:rFonts w:ascii="Candara" w:hAnsi="Candara"/>
          <w:b/>
          <w:bCs/>
          <w:sz w:val="40"/>
          <w:szCs w:val="40"/>
          <w14:shadow w14:blurRad="50800" w14:dist="38100" w14:dir="5400000" w14:sx="100000" w14:sy="100000" w14:kx="0" w14:ky="0" w14:algn="t">
            <w14:srgbClr w14:val="000000">
              <w14:alpha w14:val="60000"/>
            </w14:srgbClr>
          </w14:shadow>
        </w:rPr>
        <w:t xml:space="preserve"> </w:t>
      </w:r>
      <w:r w:rsidR="00777071" w:rsidRPr="00777071">
        <w:rPr>
          <w:rFonts w:ascii="Candara" w:hAnsi="Candara"/>
          <w:b/>
          <w:bCs/>
          <w:sz w:val="40"/>
          <w:szCs w:val="40"/>
          <w14:shadow w14:blurRad="50800" w14:dist="38100" w14:dir="5400000" w14:sx="100000" w14:sy="100000" w14:kx="0" w14:ky="0" w14:algn="t">
            <w14:srgbClr w14:val="000000">
              <w14:alpha w14:val="60000"/>
            </w14:srgbClr>
          </w14:shadow>
        </w:rPr>
        <w:t>(P172817)</w:t>
      </w:r>
    </w:p>
    <w:p w14:paraId="25FDEB5E" w14:textId="77777777" w:rsidR="00594783" w:rsidRDefault="00594783" w:rsidP="00594783">
      <w:pPr>
        <w:autoSpaceDE w:val="0"/>
        <w:autoSpaceDN w:val="0"/>
        <w:adjustRightInd w:val="0"/>
        <w:jc w:val="center"/>
        <w:rPr>
          <w:b/>
          <w:bCs/>
          <w:sz w:val="42"/>
          <w:szCs w:val="42"/>
        </w:rPr>
      </w:pPr>
    </w:p>
    <w:p w14:paraId="10A3107E" w14:textId="77777777" w:rsidR="00594783" w:rsidRDefault="00594783" w:rsidP="00594783">
      <w:pPr>
        <w:autoSpaceDE w:val="0"/>
        <w:autoSpaceDN w:val="0"/>
        <w:adjustRightInd w:val="0"/>
        <w:jc w:val="center"/>
        <w:rPr>
          <w:b/>
          <w:bCs/>
          <w:sz w:val="42"/>
          <w:szCs w:val="42"/>
        </w:rPr>
      </w:pPr>
    </w:p>
    <w:p w14:paraId="0C538E15" w14:textId="77777777" w:rsidR="00594783" w:rsidRPr="00594783" w:rsidRDefault="00594783" w:rsidP="00594783">
      <w:pPr>
        <w:autoSpaceDE w:val="0"/>
        <w:autoSpaceDN w:val="0"/>
        <w:adjustRightInd w:val="0"/>
        <w:jc w:val="center"/>
        <w:rPr>
          <w:b/>
          <w:bCs/>
          <w:sz w:val="48"/>
          <w:szCs w:val="48"/>
        </w:rPr>
      </w:pPr>
    </w:p>
    <w:p w14:paraId="735A2881" w14:textId="266FCD00" w:rsidR="00594783" w:rsidRPr="00594783" w:rsidRDefault="00594783" w:rsidP="00594783">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594783">
        <w:rPr>
          <w:rFonts w:ascii="Candara" w:hAnsi="Candara"/>
          <w:b/>
          <w:bCs/>
          <w:color w:val="0070C0"/>
          <w:sz w:val="48"/>
          <w:szCs w:val="48"/>
          <w14:shadow w14:blurRad="50800" w14:dist="38100" w14:dir="5400000" w14:sx="100000" w14:sy="100000" w14:kx="0" w14:ky="0" w14:algn="t">
            <w14:srgbClr w14:val="000000">
              <w14:alpha w14:val="60000"/>
            </w14:srgbClr>
          </w14:shadow>
        </w:rPr>
        <w:t>STAKEHOLDER ENGAGEMENT PLAN (SEP)</w:t>
      </w:r>
    </w:p>
    <w:p w14:paraId="2A182F53" w14:textId="7CDC5113" w:rsidR="00594783" w:rsidRDefault="00594783" w:rsidP="00594783">
      <w:pPr>
        <w:autoSpaceDE w:val="0"/>
        <w:autoSpaceDN w:val="0"/>
        <w:adjustRightInd w:val="0"/>
        <w:jc w:val="center"/>
        <w:rPr>
          <w:rFonts w:ascii="Candara" w:hAnsi="Candara"/>
          <w:b/>
          <w:bCs/>
          <w:sz w:val="48"/>
          <w:szCs w:val="48"/>
          <w14:shadow w14:blurRad="50800" w14:dist="38100" w14:dir="5400000" w14:sx="100000" w14:sy="100000" w14:kx="0" w14:ky="0" w14:algn="t">
            <w14:srgbClr w14:val="000000">
              <w14:alpha w14:val="60000"/>
            </w14:srgbClr>
          </w14:shadow>
        </w:rPr>
      </w:pPr>
    </w:p>
    <w:p w14:paraId="424DF6F0"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Department of Environment (DoE)</w:t>
      </w:r>
    </w:p>
    <w:p w14:paraId="4407322C"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Bank (BB)</w:t>
      </w:r>
    </w:p>
    <w:p w14:paraId="631CABC8"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Road Transport Authority (BRTA)</w:t>
      </w:r>
    </w:p>
    <w:p w14:paraId="5DF703C7"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Hi-Tech Park Authority (BHTPA)</w:t>
      </w:r>
    </w:p>
    <w:p w14:paraId="2B1F4282" w14:textId="70188C30" w:rsidR="00594783" w:rsidRDefault="00594783"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78C71248" w14:textId="0815564F" w:rsidR="00594783" w:rsidRDefault="00594783"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359CDBCF" w14:textId="65EA19CF" w:rsidR="00594783" w:rsidRPr="00594783" w:rsidRDefault="00D4296B"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r>
        <w:rPr>
          <w:rFonts w:ascii="Candara" w:hAnsi="Candara"/>
          <w:b/>
          <w:bCs/>
          <w:sz w:val="42"/>
          <w:szCs w:val="42"/>
          <w14:shadow w14:blurRad="50800" w14:dist="38100" w14:dir="5400000" w14:sx="100000" w14:sy="100000" w14:kx="0" w14:ky="0" w14:algn="t">
            <w14:srgbClr w14:val="000000">
              <w14:alpha w14:val="60000"/>
            </w14:srgbClr>
          </w14:shadow>
        </w:rPr>
        <w:t>November</w:t>
      </w:r>
      <w:r w:rsidR="00594783">
        <w:rPr>
          <w:rFonts w:ascii="Candara" w:hAnsi="Candara"/>
          <w:b/>
          <w:bCs/>
          <w:sz w:val="42"/>
          <w:szCs w:val="42"/>
          <w14:shadow w14:blurRad="50800" w14:dist="38100" w14:dir="5400000" w14:sx="100000" w14:sy="100000" w14:kx="0" w14:ky="0" w14:algn="t">
            <w14:srgbClr w14:val="000000">
              <w14:alpha w14:val="60000"/>
            </w14:srgbClr>
          </w14:shadow>
        </w:rPr>
        <w:t xml:space="preserve"> 2021</w:t>
      </w:r>
    </w:p>
    <w:p w14:paraId="2F0ED7CA" w14:textId="0CFB0272" w:rsidR="00331577" w:rsidRPr="0056258B" w:rsidRDefault="00594783" w:rsidP="00607A9E">
      <w:pPr>
        <w:pBdr>
          <w:top w:val="single" w:sz="4" w:space="1" w:color="auto"/>
        </w:pBdr>
        <w:spacing w:after="200" w:line="276" w:lineRule="auto"/>
      </w:pPr>
      <w:r>
        <w:br w:type="page"/>
      </w:r>
    </w:p>
    <w:p w14:paraId="70CF6570" w14:textId="0E044D8A" w:rsidR="007221FF" w:rsidRPr="00594783" w:rsidRDefault="007221FF" w:rsidP="007221FF">
      <w:pPr>
        <w:jc w:val="center"/>
        <w:rPr>
          <w:rFonts w:ascii="Candara" w:hAnsi="Candara"/>
          <w:b/>
          <w:color w:val="1F497D" w:themeColor="text2"/>
          <w:lang w:eastAsia="ja-JP"/>
        </w:rPr>
      </w:pPr>
      <w:r w:rsidRPr="00594783">
        <w:rPr>
          <w:rFonts w:ascii="Candara" w:hAnsi="Candara"/>
          <w:b/>
          <w:color w:val="1F497D" w:themeColor="text2"/>
          <w:lang w:eastAsia="ja-JP"/>
        </w:rPr>
        <w:lastRenderedPageBreak/>
        <w:t>ABBREVIATION</w:t>
      </w:r>
    </w:p>
    <w:p w14:paraId="46069C1D" w14:textId="77777777" w:rsidR="00A139C3" w:rsidRPr="00594783" w:rsidRDefault="00A139C3" w:rsidP="007221FF">
      <w:pPr>
        <w:rPr>
          <w:rFonts w:ascii="Candara" w:hAnsi="Candara"/>
          <w:bCs/>
          <w:color w:val="000000" w:themeColor="text1"/>
          <w:lang w:eastAsia="ja-JP"/>
        </w:rPr>
      </w:pPr>
    </w:p>
    <w:p w14:paraId="6CB60A89" w14:textId="32154AE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ADB: Asian Development Bank</w:t>
      </w:r>
    </w:p>
    <w:p w14:paraId="2386CC23" w14:textId="7E1E936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AE</w:t>
      </w:r>
      <w:r w:rsidR="00A139C3" w:rsidRPr="00901C6A">
        <w:rPr>
          <w:rFonts w:ascii="Candara" w:hAnsi="Candara"/>
          <w:bCs/>
          <w:color w:val="000000" w:themeColor="text1"/>
          <w:sz w:val="22"/>
          <w:szCs w:val="22"/>
          <w:lang w:eastAsia="ja-JP"/>
        </w:rPr>
        <w:t>C</w:t>
      </w:r>
      <w:r w:rsidRPr="00901C6A">
        <w:rPr>
          <w:rFonts w:ascii="Candara" w:hAnsi="Candara"/>
          <w:bCs/>
          <w:color w:val="000000" w:themeColor="text1"/>
          <w:sz w:val="22"/>
          <w:szCs w:val="22"/>
          <w:lang w:eastAsia="ja-JP"/>
        </w:rPr>
        <w:t>: Atomic Energy Commission</w:t>
      </w:r>
    </w:p>
    <w:p w14:paraId="6ACFDEED" w14:textId="24EF9F4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AQI: Air Quality Index</w:t>
      </w:r>
    </w:p>
    <w:p w14:paraId="20C87335" w14:textId="594E1E5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AQM: Air Quality Management</w:t>
      </w:r>
    </w:p>
    <w:p w14:paraId="0D68A725" w14:textId="72DDA57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BARC: Bangladesh Agricultural Research Council </w:t>
      </w:r>
    </w:p>
    <w:p w14:paraId="0CB968AC" w14:textId="01F36E5D"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BBS: Bangladesh Bureau of Statistics </w:t>
      </w:r>
    </w:p>
    <w:p w14:paraId="482FBAC5" w14:textId="68B89C7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BCR: Benefit Cost Ratio</w:t>
      </w:r>
    </w:p>
    <w:p w14:paraId="7496A6BE" w14:textId="115443C5"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BCSIR: Bangladesh Council of Scientific and Industrial Research</w:t>
      </w:r>
    </w:p>
    <w:p w14:paraId="3BA86833" w14:textId="0F24C98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BDT: Bangladesh Taka</w:t>
      </w:r>
    </w:p>
    <w:p w14:paraId="40BDF042" w14:textId="3FF40306"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BEST: Bangladesh Environmental Sustainability and Transformation</w:t>
      </w:r>
    </w:p>
    <w:p w14:paraId="73ED8427" w14:textId="6B4B39C4"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BEZA: Bangladesh Economic Zones Authority</w:t>
      </w:r>
    </w:p>
    <w:p w14:paraId="17255F28" w14:textId="379ACD85"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BFIDC: Bangladesh Forest Industries Development Corporation </w:t>
      </w:r>
    </w:p>
    <w:p w14:paraId="5F78B476" w14:textId="7A3F4F8F"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BHTP</w:t>
      </w:r>
      <w:r w:rsidR="00A471AB" w:rsidRPr="00901C6A">
        <w:rPr>
          <w:rFonts w:ascii="Candara" w:hAnsi="Candara"/>
          <w:bCs/>
          <w:color w:val="000000" w:themeColor="text1"/>
          <w:sz w:val="22"/>
          <w:szCs w:val="22"/>
          <w:lang w:eastAsia="ja-JP"/>
        </w:rPr>
        <w:t>A</w:t>
      </w:r>
      <w:r w:rsidRPr="00901C6A">
        <w:rPr>
          <w:rFonts w:ascii="Candara" w:hAnsi="Candara"/>
          <w:bCs/>
          <w:color w:val="000000" w:themeColor="text1"/>
          <w:sz w:val="22"/>
          <w:szCs w:val="22"/>
          <w:lang w:eastAsia="ja-JP"/>
        </w:rPr>
        <w:t>: Bangladesh Hi-tech Park Authority</w:t>
      </w:r>
    </w:p>
    <w:p w14:paraId="5DF5D7F5" w14:textId="2FEE1863"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BJMC: Bangladesh Jute Mills Corporation</w:t>
      </w:r>
    </w:p>
    <w:p w14:paraId="067AE413" w14:textId="14631468"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BRTA: Bangladesh Road Transport Authority</w:t>
      </w:r>
    </w:p>
    <w:p w14:paraId="2C686EC1" w14:textId="50241C6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BSCIC: Bangladesh Small and Cottage Industry Corporation</w:t>
      </w:r>
    </w:p>
    <w:p w14:paraId="6592FC02" w14:textId="003789B7"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BTK: Bulls Trench Kilns</w:t>
      </w:r>
    </w:p>
    <w:p w14:paraId="2F738323" w14:textId="3611F4B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BUET: Bangladesh University of Engineering and Technology</w:t>
      </w:r>
    </w:p>
    <w:p w14:paraId="638310BA" w14:textId="69E66473"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CAMS: Continuous Air Monitoring Station</w:t>
      </w:r>
    </w:p>
    <w:p w14:paraId="40BB0FD9" w14:textId="4ADC4B0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CASE: Clean Air and Sustainable Environment</w:t>
      </w:r>
    </w:p>
    <w:p w14:paraId="56E8E9BD" w14:textId="08FB36EE" w:rsidR="007221FF"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CBA: Cost Benefit Analysis</w:t>
      </w:r>
    </w:p>
    <w:p w14:paraId="28770022" w14:textId="6C13ECAD" w:rsidR="00B174AE" w:rsidRPr="00901C6A" w:rsidRDefault="00B174AE" w:rsidP="007221FF">
      <w:pPr>
        <w:rPr>
          <w:rFonts w:ascii="Candara" w:hAnsi="Candara"/>
          <w:bCs/>
          <w:color w:val="000000" w:themeColor="text1"/>
          <w:sz w:val="22"/>
          <w:szCs w:val="22"/>
          <w:lang w:eastAsia="ja-JP"/>
        </w:rPr>
      </w:pPr>
      <w:r>
        <w:rPr>
          <w:rFonts w:ascii="Candara" w:hAnsi="Candara"/>
          <w:bCs/>
          <w:color w:val="000000" w:themeColor="text1"/>
          <w:sz w:val="22"/>
          <w:szCs w:val="22"/>
          <w:lang w:eastAsia="ja-JP"/>
        </w:rPr>
        <w:t>CBO:  Community Based Organizations</w:t>
      </w:r>
    </w:p>
    <w:p w14:paraId="6AEEC967" w14:textId="2A004D6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CETP: Central Effluent Treatment Plant</w:t>
      </w:r>
    </w:p>
    <w:p w14:paraId="512D74E3" w14:textId="45131B7E" w:rsidR="001173DF" w:rsidRPr="00901C6A" w:rsidRDefault="001173D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CERC: Contingency Emergency Response Component</w:t>
      </w:r>
    </w:p>
    <w:p w14:paraId="66219456" w14:textId="1BABBD44"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CNG: Compressed Natural Gas </w:t>
      </w:r>
    </w:p>
    <w:p w14:paraId="2EEA53D7" w14:textId="506B3FE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CO: Carbon Monoxide</w:t>
      </w:r>
    </w:p>
    <w:p w14:paraId="3A018D3B" w14:textId="64834691" w:rsidR="00C61F88"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COD: Chemical Oxygen Demand</w:t>
      </w:r>
    </w:p>
    <w:p w14:paraId="2D78B94D" w14:textId="77777777" w:rsidR="00B174AE" w:rsidRDefault="00B174AE" w:rsidP="00B174AE">
      <w:pPr>
        <w:rPr>
          <w:rFonts w:ascii="Candara" w:hAnsi="Candara"/>
          <w:bCs/>
          <w:color w:val="000000" w:themeColor="text1"/>
          <w:sz w:val="22"/>
          <w:szCs w:val="22"/>
          <w:lang w:eastAsia="ja-JP"/>
        </w:rPr>
      </w:pPr>
      <w:r>
        <w:rPr>
          <w:rFonts w:ascii="Candara" w:hAnsi="Candara"/>
          <w:bCs/>
          <w:color w:val="000000" w:themeColor="text1"/>
          <w:sz w:val="22"/>
          <w:szCs w:val="22"/>
          <w:lang w:eastAsia="ja-JP"/>
        </w:rPr>
        <w:t>CSG:  Credit Risk Guarantee</w:t>
      </w:r>
    </w:p>
    <w:p w14:paraId="1B37244F" w14:textId="678559E2" w:rsidR="00B174AE" w:rsidRPr="00901C6A" w:rsidRDefault="00B174AE" w:rsidP="007221FF">
      <w:pPr>
        <w:rPr>
          <w:rFonts w:ascii="Candara" w:hAnsi="Candara"/>
          <w:bCs/>
          <w:color w:val="000000" w:themeColor="text1"/>
          <w:sz w:val="22"/>
          <w:szCs w:val="22"/>
          <w:lang w:eastAsia="ja-JP"/>
        </w:rPr>
      </w:pPr>
      <w:r>
        <w:rPr>
          <w:rFonts w:ascii="Candara" w:hAnsi="Candara"/>
          <w:bCs/>
          <w:color w:val="000000" w:themeColor="text1"/>
          <w:sz w:val="22"/>
          <w:szCs w:val="22"/>
          <w:lang w:eastAsia="ja-JP"/>
        </w:rPr>
        <w:t>CSO:  Civil Society Organizations</w:t>
      </w:r>
    </w:p>
    <w:p w14:paraId="7CDDC232" w14:textId="70C559AC"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DMP: Dhaka Metropolitan Police</w:t>
      </w:r>
    </w:p>
    <w:p w14:paraId="6A170F85" w14:textId="7389EB1C"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DoE: Department of Environment</w:t>
      </w:r>
    </w:p>
    <w:p w14:paraId="3F802EF2" w14:textId="363C7C1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DTCA: Dhaka Transport Coordination Authority</w:t>
      </w:r>
    </w:p>
    <w:p w14:paraId="136581C2" w14:textId="2AA802B0"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DTCB: Dhaka Transport Coordination Board</w:t>
      </w:r>
    </w:p>
    <w:p w14:paraId="0302C4CE" w14:textId="77777777" w:rsidR="00205D0D" w:rsidRPr="00901C6A" w:rsidRDefault="00205D0D" w:rsidP="00205D0D">
      <w:pPr>
        <w:rPr>
          <w:rFonts w:ascii="Candara" w:hAnsi="Candara"/>
          <w:bCs/>
          <w:color w:val="000000" w:themeColor="text1"/>
          <w:sz w:val="22"/>
          <w:szCs w:val="22"/>
          <w:lang w:eastAsia="ja-JP"/>
        </w:rPr>
      </w:pPr>
      <w:r w:rsidRPr="00901C6A">
        <w:rPr>
          <w:rFonts w:ascii="Candara" w:eastAsiaTheme="minorHAnsi" w:hAnsi="Candara"/>
          <w:bCs/>
          <w:color w:val="000000" w:themeColor="text1"/>
          <w:sz w:val="22"/>
          <w:szCs w:val="22"/>
        </w:rPr>
        <w:t>ECA: Environmental Conservation Act</w:t>
      </w:r>
      <w:r w:rsidRPr="00901C6A">
        <w:rPr>
          <w:rFonts w:ascii="Candara" w:hAnsi="Candara"/>
          <w:bCs/>
          <w:color w:val="000000" w:themeColor="text1"/>
          <w:sz w:val="22"/>
          <w:szCs w:val="22"/>
          <w:lang w:eastAsia="ja-JP"/>
        </w:rPr>
        <w:t xml:space="preserve"> </w:t>
      </w:r>
    </w:p>
    <w:p w14:paraId="72E5596C" w14:textId="1C44CCE8"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ECC: Environment Clearance Certificate</w:t>
      </w:r>
    </w:p>
    <w:p w14:paraId="63A468F0" w14:textId="4E7BADA9"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ECR: Environment Conservation Rule</w:t>
      </w:r>
    </w:p>
    <w:p w14:paraId="1E067813"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EIA: Environmental Impact Assessment </w:t>
      </w:r>
    </w:p>
    <w:p w14:paraId="4ADD519C"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hAnsi="Candara"/>
          <w:bCs/>
          <w:color w:val="000000" w:themeColor="text1"/>
          <w:sz w:val="22"/>
          <w:szCs w:val="22"/>
          <w:lang w:eastAsia="ja-JP"/>
        </w:rPr>
        <w:t>EIRR: Economic Internal Rate of Return</w:t>
      </w:r>
      <w:r w:rsidRPr="00901C6A">
        <w:rPr>
          <w:rFonts w:ascii="Candara" w:eastAsiaTheme="minorHAnsi" w:hAnsi="Candara"/>
          <w:bCs/>
          <w:color w:val="000000" w:themeColor="text1"/>
          <w:sz w:val="22"/>
          <w:szCs w:val="22"/>
        </w:rPr>
        <w:t xml:space="preserve"> </w:t>
      </w:r>
    </w:p>
    <w:p w14:paraId="2E43A6A2" w14:textId="79123738"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EMF: Environmental Management Framework</w:t>
      </w:r>
    </w:p>
    <w:p w14:paraId="4C2F440E"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E&amp;S: Environmental and Social</w:t>
      </w:r>
    </w:p>
    <w:p w14:paraId="5AB2B886"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ED:  Executive Director</w:t>
      </w:r>
    </w:p>
    <w:p w14:paraId="43ECEAB8" w14:textId="13D7E320"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EHS:  Environmental Health and safety</w:t>
      </w:r>
    </w:p>
    <w:p w14:paraId="6B5C589A"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EPR: Extended Producer Responsibility</w:t>
      </w:r>
    </w:p>
    <w:p w14:paraId="50C004E1"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EQS: Environmental Quality Standard</w:t>
      </w:r>
    </w:p>
    <w:p w14:paraId="5C310070" w14:textId="16A17B94"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ESCP:  Environment and Social Commitment Plan</w:t>
      </w:r>
    </w:p>
    <w:p w14:paraId="2DFF8EEE" w14:textId="4C0EAD8A"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lastRenderedPageBreak/>
        <w:t>ESIA:  Environment and Social Impact Assessment</w:t>
      </w:r>
    </w:p>
    <w:p w14:paraId="4796416D"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ESMF: Environment and Social Management Framework</w:t>
      </w:r>
    </w:p>
    <w:p w14:paraId="42A43526"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ESMP: Environment and Social Management Plan</w:t>
      </w:r>
    </w:p>
    <w:p w14:paraId="2B5C2670" w14:textId="0B47C50F" w:rsidR="00C61F88"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ESS:  Environment and Social Standards </w:t>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p>
    <w:p w14:paraId="3E5DA119" w14:textId="0AEE43D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ETP: Effluent Treatment Plant</w:t>
      </w:r>
    </w:p>
    <w:p w14:paraId="1BEE7E81" w14:textId="2180C18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FCK: Fixed Chimney Kilns</w:t>
      </w:r>
    </w:p>
    <w:p w14:paraId="3E35E31C" w14:textId="4B243FF5"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FGD: Focus Group Discussion</w:t>
      </w:r>
    </w:p>
    <w:p w14:paraId="73D913AF" w14:textId="1B672D0E"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FIRR: Financial Internal Rate of Return</w:t>
      </w:r>
    </w:p>
    <w:p w14:paraId="2F8B2D26" w14:textId="3BC1C6A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FS: Feasibility Study</w:t>
      </w:r>
    </w:p>
    <w:p w14:paraId="13EDD1C7" w14:textId="2A9E83CE" w:rsidR="00A139C3" w:rsidRDefault="00A139C3"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GBV:  Gender based Violence</w:t>
      </w:r>
    </w:p>
    <w:p w14:paraId="1E334CAE" w14:textId="794AFA82" w:rsidR="005D033E" w:rsidRPr="00901C6A" w:rsidRDefault="005D033E" w:rsidP="00C61F88">
      <w:pPr>
        <w:rPr>
          <w:rFonts w:ascii="Candara" w:hAnsi="Candara"/>
          <w:bCs/>
          <w:color w:val="000000" w:themeColor="text1"/>
          <w:sz w:val="22"/>
          <w:szCs w:val="22"/>
          <w:lang w:eastAsia="ja-JP"/>
        </w:rPr>
      </w:pPr>
      <w:r>
        <w:rPr>
          <w:rFonts w:ascii="Candara" w:hAnsi="Candara"/>
          <w:bCs/>
          <w:color w:val="000000" w:themeColor="text1"/>
          <w:sz w:val="22"/>
          <w:szCs w:val="22"/>
          <w:lang w:eastAsia="ja-JP"/>
        </w:rPr>
        <w:t>GCS</w:t>
      </w:r>
      <w:r w:rsidR="00550561">
        <w:rPr>
          <w:rFonts w:ascii="Candara" w:hAnsi="Candara"/>
          <w:bCs/>
          <w:color w:val="000000" w:themeColor="text1"/>
          <w:sz w:val="22"/>
          <w:szCs w:val="22"/>
          <w:lang w:eastAsia="ja-JP"/>
        </w:rPr>
        <w:t>G</w:t>
      </w:r>
      <w:r>
        <w:rPr>
          <w:rFonts w:ascii="Candara" w:hAnsi="Candara"/>
          <w:bCs/>
          <w:color w:val="000000" w:themeColor="text1"/>
          <w:sz w:val="22"/>
          <w:szCs w:val="22"/>
          <w:lang w:eastAsia="ja-JP"/>
        </w:rPr>
        <w:t xml:space="preserve">:  Green Credit Risk </w:t>
      </w:r>
      <w:r w:rsidR="00550561">
        <w:rPr>
          <w:rFonts w:ascii="Candara" w:hAnsi="Candara"/>
          <w:bCs/>
          <w:color w:val="000000" w:themeColor="text1"/>
          <w:sz w:val="22"/>
          <w:szCs w:val="22"/>
          <w:lang w:eastAsia="ja-JP"/>
        </w:rPr>
        <w:t>Guarantee</w:t>
      </w:r>
    </w:p>
    <w:p w14:paraId="15A2E2E1" w14:textId="016E062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GDP: Gross Domestic Product</w:t>
      </w:r>
    </w:p>
    <w:p w14:paraId="3EB05131" w14:textId="653D723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GHG: Greenhouse Gas</w:t>
      </w:r>
    </w:p>
    <w:p w14:paraId="417CC817" w14:textId="1398845B"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GoB: Government of Bangladesh</w:t>
      </w:r>
    </w:p>
    <w:p w14:paraId="5D1A45AA" w14:textId="0F7D307D" w:rsidR="00275135" w:rsidRPr="00901C6A" w:rsidRDefault="0027513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GM:  Grievance Mechanism</w:t>
      </w:r>
    </w:p>
    <w:p w14:paraId="032AAE06" w14:textId="0F03779B"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GRC:  Grievance Redress Committee</w:t>
      </w:r>
    </w:p>
    <w:p w14:paraId="13101E13" w14:textId="427CD6AF"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GRM:  Grievance Redress Mechanism</w:t>
      </w:r>
    </w:p>
    <w:p w14:paraId="4A44DED3" w14:textId="06189719"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GRS:  Grievance Redress Sy</w:t>
      </w:r>
      <w:r w:rsidR="00275135" w:rsidRPr="00901C6A">
        <w:rPr>
          <w:rFonts w:ascii="Candara" w:hAnsi="Candara"/>
          <w:bCs/>
          <w:color w:val="000000" w:themeColor="text1"/>
          <w:sz w:val="22"/>
          <w:szCs w:val="22"/>
          <w:lang w:eastAsia="ja-JP"/>
        </w:rPr>
        <w:t>s</w:t>
      </w:r>
      <w:r w:rsidRPr="00901C6A">
        <w:rPr>
          <w:rFonts w:ascii="Candara" w:hAnsi="Candara"/>
          <w:bCs/>
          <w:color w:val="000000" w:themeColor="text1"/>
          <w:sz w:val="22"/>
          <w:szCs w:val="22"/>
          <w:lang w:eastAsia="ja-JP"/>
        </w:rPr>
        <w:t>tem</w:t>
      </w:r>
    </w:p>
    <w:p w14:paraId="1D959797" w14:textId="381A56E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HC: Hydrocarbon</w:t>
      </w:r>
    </w:p>
    <w:p w14:paraId="09F0DA92" w14:textId="0C0CFA76"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HCWM: Healthcare Waste Management</w:t>
      </w:r>
    </w:p>
    <w:p w14:paraId="5EC97B35" w14:textId="69DC2B0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HHK: Hybrid Hoffman Kiln</w:t>
      </w:r>
    </w:p>
    <w:p w14:paraId="3E6C15D8" w14:textId="7B4CC3BF" w:rsidR="00A471AB" w:rsidRPr="00901C6A" w:rsidRDefault="00A471AB"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HTP: High Tech Park</w:t>
      </w:r>
    </w:p>
    <w:p w14:paraId="7CA90F62" w14:textId="69BB0C8F"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HWM: Hazardous Waste Management</w:t>
      </w:r>
    </w:p>
    <w:p w14:paraId="47DDC0A3" w14:textId="35828EEF" w:rsidR="006B4525" w:rsidRPr="00901C6A" w:rsidRDefault="006B452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IA:  Implementing Agency</w:t>
      </w:r>
    </w:p>
    <w:p w14:paraId="6FC52472" w14:textId="2B02FF5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ICT: Information and Communication Technology</w:t>
      </w:r>
    </w:p>
    <w:p w14:paraId="13937AE9" w14:textId="61DB0A7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IDCOL: Infrastructure Development Company Limited</w:t>
      </w:r>
    </w:p>
    <w:p w14:paraId="79DECA8C" w14:textId="21DE3CC3" w:rsidR="008157B5" w:rsidRPr="00901C6A" w:rsidRDefault="008157B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IEC:  Information, Education and Communication</w:t>
      </w:r>
    </w:p>
    <w:p w14:paraId="5321A1C2" w14:textId="7E22031F"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IMED: Implementation Monitoring and Evaluation Department</w:t>
      </w:r>
    </w:p>
    <w:p w14:paraId="6E99AC50" w14:textId="275A3EF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IT: Information Technology</w:t>
      </w:r>
    </w:p>
    <w:p w14:paraId="310575FE" w14:textId="454049C8" w:rsidR="00C61F88" w:rsidRPr="00901C6A" w:rsidRDefault="00C61F88"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IWM: Integrated Water Management</w:t>
      </w:r>
    </w:p>
    <w:p w14:paraId="6F57D0B5" w14:textId="40AAC673"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JICA: Japan International Cooperation Agency</w:t>
      </w:r>
    </w:p>
    <w:p w14:paraId="20F5A128" w14:textId="51BC6797"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KII: Key Informant Interview</w:t>
      </w:r>
    </w:p>
    <w:p w14:paraId="43DED9F8" w14:textId="7AB5BFE8" w:rsidR="00861D33" w:rsidRPr="00901C6A" w:rsidRDefault="00861D3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KPI: </w:t>
      </w:r>
      <w:r w:rsidRPr="00901C6A">
        <w:rPr>
          <w:rFonts w:ascii="Candara" w:eastAsiaTheme="minorHAnsi" w:hAnsi="Candara"/>
          <w:sz w:val="22"/>
          <w:szCs w:val="22"/>
        </w:rPr>
        <w:t>Key Performance Indicators</w:t>
      </w:r>
    </w:p>
    <w:p w14:paraId="12ADE6DA" w14:textId="65CDC700"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LGRD: Local Government and Rural Development</w:t>
      </w:r>
    </w:p>
    <w:p w14:paraId="225833C0" w14:textId="6D7BA70B" w:rsidR="008157B5"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LMP:  Labor management Procedures</w:t>
      </w:r>
    </w:p>
    <w:p w14:paraId="3BC44237" w14:textId="155651B9" w:rsidR="00341ECA" w:rsidRPr="00901C6A" w:rsidRDefault="00341ECA"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MoWCA:  Ministry of Women and Children Affairs</w:t>
      </w:r>
    </w:p>
    <w:p w14:paraId="61A4C959" w14:textId="0EE9A6C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w:t>
      </w:r>
      <w:r w:rsidR="00341ECA">
        <w:rPr>
          <w:rFonts w:ascii="Candara" w:hAnsi="Candara"/>
          <w:bCs/>
          <w:color w:val="000000" w:themeColor="text1"/>
          <w:sz w:val="22"/>
          <w:szCs w:val="22"/>
          <w:lang w:eastAsia="ja-JP"/>
        </w:rPr>
        <w:t>o</w:t>
      </w:r>
      <w:r w:rsidRPr="00901C6A">
        <w:rPr>
          <w:rFonts w:ascii="Candara" w:hAnsi="Candara"/>
          <w:bCs/>
          <w:color w:val="000000" w:themeColor="text1"/>
          <w:sz w:val="22"/>
          <w:szCs w:val="22"/>
          <w:lang w:eastAsia="ja-JP"/>
        </w:rPr>
        <w:t>EFCC: Ministry of Environment, Forest and Climate Change</w:t>
      </w:r>
    </w:p>
    <w:p w14:paraId="4CE1C7FD" w14:textId="72B38ED6" w:rsidR="00686848" w:rsidRDefault="001C4F1F" w:rsidP="0068684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w:t>
      </w:r>
      <w:r w:rsidR="00341ECA">
        <w:rPr>
          <w:rFonts w:ascii="Candara" w:hAnsi="Candara"/>
          <w:bCs/>
          <w:color w:val="000000" w:themeColor="text1"/>
          <w:sz w:val="22"/>
          <w:szCs w:val="22"/>
          <w:lang w:eastAsia="ja-JP"/>
        </w:rPr>
        <w:t>o</w:t>
      </w:r>
      <w:r w:rsidRPr="00901C6A">
        <w:rPr>
          <w:rFonts w:ascii="Candara" w:hAnsi="Candara"/>
          <w:bCs/>
          <w:color w:val="000000" w:themeColor="text1"/>
          <w:sz w:val="22"/>
          <w:szCs w:val="22"/>
          <w:lang w:eastAsia="ja-JP"/>
        </w:rPr>
        <w:t>F:  Ministry of Finance</w:t>
      </w:r>
    </w:p>
    <w:p w14:paraId="479DAADA" w14:textId="0CC20024" w:rsidR="00686848" w:rsidRPr="00686848" w:rsidRDefault="00686848" w:rsidP="00A139C3">
      <w:pPr>
        <w:rPr>
          <w:rFonts w:ascii="Candara" w:hAnsi="Candara"/>
          <w:bCs/>
          <w:color w:val="000000" w:themeColor="text1"/>
          <w:sz w:val="22"/>
          <w:szCs w:val="22"/>
          <w:lang w:eastAsia="ja-JP"/>
        </w:rPr>
      </w:pPr>
      <w:r w:rsidRPr="00686848">
        <w:rPr>
          <w:rFonts w:ascii="Candara" w:hAnsi="Candara"/>
          <w:bCs/>
          <w:color w:val="000000" w:themeColor="text1"/>
          <w:sz w:val="22"/>
          <w:szCs w:val="22"/>
          <w:lang w:eastAsia="ja-JP"/>
        </w:rPr>
        <w:t xml:space="preserve">MSPVAW: </w:t>
      </w:r>
      <w:r w:rsidRPr="00686848">
        <w:rPr>
          <w:rFonts w:ascii="Candara" w:hAnsi="Candara"/>
          <w:bCs/>
          <w:color w:val="000000" w:themeColor="text1"/>
          <w:sz w:val="22"/>
          <w:szCs w:val="22"/>
          <w:bdr w:val="none" w:sz="0" w:space="0" w:color="auto" w:frame="1"/>
        </w:rPr>
        <w:t>Multi-Sectoral Programme on Violence Against Women</w:t>
      </w:r>
    </w:p>
    <w:p w14:paraId="69B6662B" w14:textId="408FBB8D"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MT: Metric Ton</w:t>
      </w:r>
    </w:p>
    <w:p w14:paraId="4C08A3A2" w14:textId="10E302B8"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NEMAP: National Environment Management Action Plan</w:t>
      </w:r>
    </w:p>
    <w:p w14:paraId="2C62FD60" w14:textId="4CAF91A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NGO: Non-government Organization</w:t>
      </w:r>
    </w:p>
    <w:p w14:paraId="30BEA2EC" w14:textId="7C4CDC5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NILU: Norwegian Institute for Air Research</w:t>
      </w:r>
    </w:p>
    <w:p w14:paraId="057F816C" w14:textId="59C4F64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NPV: Net Present Value</w:t>
      </w:r>
    </w:p>
    <w:p w14:paraId="713DB2C5" w14:textId="3C67B6D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OHS: Occupational Health and Safety</w:t>
      </w:r>
    </w:p>
    <w:p w14:paraId="71DF5C7B" w14:textId="168423C3" w:rsidR="008157B5" w:rsidRPr="00901C6A"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PAI:  Project Area of Influence</w:t>
      </w:r>
    </w:p>
    <w:p w14:paraId="665CA0D7" w14:textId="0144CF82" w:rsidR="008157B5" w:rsidRPr="00901C6A"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PAP:  Project Affected Persons</w:t>
      </w:r>
    </w:p>
    <w:p w14:paraId="47D9666C" w14:textId="261E09F3" w:rsidR="008157B5"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lastRenderedPageBreak/>
        <w:t>PD:  Project Director</w:t>
      </w:r>
    </w:p>
    <w:p w14:paraId="69708166" w14:textId="1AAE76EE" w:rsidR="00301D92" w:rsidRPr="00901C6A" w:rsidRDefault="00301D92"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PFI:  Participating Financial Institutions</w:t>
      </w:r>
    </w:p>
    <w:p w14:paraId="5A398C21" w14:textId="316B85B1" w:rsidR="00D83725" w:rsidRPr="00901C6A" w:rsidRDefault="00D8372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PIU: Project Management Unit</w:t>
      </w:r>
    </w:p>
    <w:p w14:paraId="095896CE" w14:textId="3994F20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PM: Particulate Matter</w:t>
      </w:r>
    </w:p>
    <w:p w14:paraId="1999B697" w14:textId="25BD08C9"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PMO: Prime Minister’s Office</w:t>
      </w:r>
    </w:p>
    <w:p w14:paraId="4B5ED08B" w14:textId="0E1BBA8D"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w:t>
      </w:r>
      <w:r w:rsidR="00FD4031" w:rsidRPr="00901C6A">
        <w:rPr>
          <w:rFonts w:ascii="Candara" w:hAnsi="Candara"/>
          <w:bCs/>
          <w:color w:val="000000" w:themeColor="text1"/>
          <w:sz w:val="22"/>
          <w:szCs w:val="22"/>
          <w:lang w:eastAsia="ja-JP"/>
        </w:rPr>
        <w:t>I</w:t>
      </w:r>
      <w:r w:rsidRPr="00901C6A">
        <w:rPr>
          <w:rFonts w:ascii="Candara" w:hAnsi="Candara"/>
          <w:bCs/>
          <w:color w:val="000000" w:themeColor="text1"/>
          <w:sz w:val="22"/>
          <w:szCs w:val="22"/>
          <w:lang w:eastAsia="ja-JP"/>
        </w:rPr>
        <w:t>U:  Project M</w:t>
      </w:r>
      <w:r w:rsidR="00FD4031" w:rsidRPr="00901C6A">
        <w:rPr>
          <w:rFonts w:ascii="Candara" w:hAnsi="Candara"/>
          <w:bCs/>
          <w:color w:val="000000" w:themeColor="text1"/>
          <w:sz w:val="22"/>
          <w:szCs w:val="22"/>
          <w:lang w:eastAsia="ja-JP"/>
        </w:rPr>
        <w:t>anagement</w:t>
      </w:r>
      <w:r w:rsidRPr="00901C6A">
        <w:rPr>
          <w:rFonts w:ascii="Candara" w:hAnsi="Candara"/>
          <w:bCs/>
          <w:color w:val="000000" w:themeColor="text1"/>
          <w:sz w:val="22"/>
          <w:szCs w:val="22"/>
          <w:lang w:eastAsia="ja-JP"/>
        </w:rPr>
        <w:t xml:space="preserve"> Unit</w:t>
      </w:r>
    </w:p>
    <w:p w14:paraId="15B9C9F1" w14:textId="642A2825"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PPA: Project Preparation Advance</w:t>
      </w:r>
    </w:p>
    <w:p w14:paraId="4052FDC4" w14:textId="677D61CE"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PPE:  Personal Protective Equipment</w:t>
      </w:r>
    </w:p>
    <w:p w14:paraId="6936462C" w14:textId="4AD0CE6C"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PPP: Public Private Partnership</w:t>
      </w:r>
    </w:p>
    <w:p w14:paraId="478BDA81" w14:textId="70FC5EC2"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PPR:  Public procurement Rules</w:t>
      </w:r>
    </w:p>
    <w:p w14:paraId="3CCBC220" w14:textId="7C73C59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PWD: Public Works Department</w:t>
      </w:r>
    </w:p>
    <w:p w14:paraId="21D98FEB" w14:textId="695C8543" w:rsidR="00301D92" w:rsidRDefault="00301D92"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3R:  Reduce, Reuse, Recycle</w:t>
      </w:r>
    </w:p>
    <w:p w14:paraId="007094F8" w14:textId="64D38671"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RAP:  Resettlement Action Plan</w:t>
      </w:r>
    </w:p>
    <w:p w14:paraId="00ADC1DA" w14:textId="6969A39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RECP: Resource Efficient and Cleaner Production</w:t>
      </w:r>
    </w:p>
    <w:p w14:paraId="04123796" w14:textId="7F8FF54D"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RHD: Roads and Highway Department </w:t>
      </w:r>
    </w:p>
    <w:p w14:paraId="2F1B192F" w14:textId="46F8703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SCF: Standard Conversion Factor</w:t>
      </w:r>
    </w:p>
    <w:p w14:paraId="062EE386" w14:textId="733A378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SDG: Sustainable Development Goals</w:t>
      </w:r>
    </w:p>
    <w:p w14:paraId="1971CAEE" w14:textId="7CBD0F12"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SEP:  Stakeholder Engagement Plan</w:t>
      </w:r>
    </w:p>
    <w:p w14:paraId="48B4B3D0" w14:textId="67E0D6A6"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SOP:  Standard Operating Procedures</w:t>
      </w:r>
    </w:p>
    <w:p w14:paraId="4062D70C" w14:textId="4D8B5977"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STS: Secondary Transfer Station</w:t>
      </w:r>
    </w:p>
    <w:p w14:paraId="0BCAEE6B" w14:textId="2E04EFE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SWM: Solid Waste Management</w:t>
      </w:r>
    </w:p>
    <w:p w14:paraId="5E917119" w14:textId="4D0F2CA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TDS: Total Dissolved Solid</w:t>
      </w:r>
    </w:p>
    <w:p w14:paraId="4E5B5B04" w14:textId="39A64C16" w:rsidR="00A139C3" w:rsidRPr="00901C6A" w:rsidRDefault="00A139C3" w:rsidP="00A139C3">
      <w:pPr>
        <w:rPr>
          <w:rFonts w:ascii="Candara" w:eastAsiaTheme="minorEastAsia" w:hAnsi="Candara"/>
          <w:bCs/>
          <w:color w:val="000000" w:themeColor="text1"/>
          <w:sz w:val="22"/>
          <w:szCs w:val="22"/>
          <w:lang w:eastAsia="ja-JP"/>
        </w:rPr>
      </w:pPr>
      <w:r w:rsidRPr="00901C6A">
        <w:rPr>
          <w:rFonts w:ascii="Candara" w:hAnsi="Candara"/>
          <w:bCs/>
          <w:color w:val="000000" w:themeColor="text1"/>
          <w:sz w:val="22"/>
          <w:szCs w:val="22"/>
          <w:lang w:eastAsia="ja-JP"/>
        </w:rPr>
        <w:t>ToR: Terms of Reference</w:t>
      </w:r>
    </w:p>
    <w:p w14:paraId="18987DE4" w14:textId="31F26BBF"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TS: Total Solid</w:t>
      </w:r>
    </w:p>
    <w:p w14:paraId="1AEA80E9" w14:textId="23B9DA0B"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TSS: Total Suspended Solid</w:t>
      </w:r>
    </w:p>
    <w:p w14:paraId="517E6544" w14:textId="795273A9"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 United Nations</w:t>
      </w:r>
    </w:p>
    <w:p w14:paraId="07B05F51" w14:textId="397707C7"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UNDP: United Nations Development Program</w:t>
      </w:r>
    </w:p>
    <w:p w14:paraId="42A54F74" w14:textId="7E8F865C"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UNEP: United Nations Environment Program</w:t>
      </w:r>
    </w:p>
    <w:p w14:paraId="421F2414" w14:textId="607BB584"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UNFCCC: United Nations Framework Convention on Climate Change</w:t>
      </w:r>
    </w:p>
    <w:p w14:paraId="1009DFB9" w14:textId="72F7E603"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US: United States</w:t>
      </w:r>
    </w:p>
    <w:p w14:paraId="3BBA18D1" w14:textId="51396F19"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USD: United States Dollar </w:t>
      </w:r>
    </w:p>
    <w:p w14:paraId="366A4A89" w14:textId="41F11DEB"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USEPA: United States Environmental Protection Agency</w:t>
      </w:r>
    </w:p>
    <w:p w14:paraId="5A15A48D" w14:textId="1FBFB53A" w:rsidR="005F34F0" w:rsidRPr="00901C6A" w:rsidRDefault="005F34F0"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VIC:  </w:t>
      </w:r>
      <w:r w:rsidRPr="00901C6A">
        <w:rPr>
          <w:rFonts w:ascii="Candara" w:hAnsi="Candara"/>
          <w:bCs/>
          <w:color w:val="000000" w:themeColor="text1"/>
          <w:sz w:val="22"/>
          <w:szCs w:val="22"/>
        </w:rPr>
        <w:t>Vehicle Inspection Center</w:t>
      </w:r>
    </w:p>
    <w:p w14:paraId="517E97D4" w14:textId="1194CD0E"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VOC: Volatile Organic Compounds </w:t>
      </w:r>
    </w:p>
    <w:p w14:paraId="34D356F0" w14:textId="40B5D76E"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WARPO: Water Resource Planning Organization</w:t>
      </w:r>
    </w:p>
    <w:p w14:paraId="64BDE268" w14:textId="45AA88E3"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WB: World Bank</w:t>
      </w:r>
    </w:p>
    <w:p w14:paraId="1471B413" w14:textId="2309F2C2"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WHO: World Health</w:t>
      </w:r>
      <w:r w:rsidR="005F34F0" w:rsidRPr="00901C6A">
        <w:rPr>
          <w:rFonts w:ascii="Candara" w:eastAsiaTheme="minorHAnsi" w:hAnsi="Candara"/>
          <w:bCs/>
          <w:color w:val="000000" w:themeColor="text1"/>
          <w:sz w:val="22"/>
          <w:szCs w:val="22"/>
        </w:rPr>
        <w:t xml:space="preserve"> </w:t>
      </w:r>
      <w:r w:rsidR="00356D3A" w:rsidRPr="00901C6A">
        <w:rPr>
          <w:rFonts w:ascii="Candara" w:eastAsiaTheme="minorHAnsi" w:hAnsi="Candara"/>
          <w:bCs/>
          <w:color w:val="000000" w:themeColor="text1"/>
          <w:sz w:val="22"/>
          <w:szCs w:val="22"/>
        </w:rPr>
        <w:t>Organization</w:t>
      </w:r>
    </w:p>
    <w:p w14:paraId="0854DAB1" w14:textId="66C52375"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WQM: Water Quality Management</w:t>
      </w:r>
    </w:p>
    <w:p w14:paraId="20FB7CC2" w14:textId="518DCC46"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WTP: Water Treatment Plant</w:t>
      </w:r>
    </w:p>
    <w:p w14:paraId="57ABCF19" w14:textId="557B4F17" w:rsidR="00C61F88"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ZK: Zigzag Kilns</w:t>
      </w:r>
    </w:p>
    <w:p w14:paraId="08292FC2" w14:textId="77777777" w:rsidR="00C61F88" w:rsidRDefault="00C61F88" w:rsidP="00A30EB4">
      <w:pPr>
        <w:widowControl w:val="0"/>
        <w:autoSpaceDE w:val="0"/>
        <w:autoSpaceDN w:val="0"/>
        <w:adjustRightInd w:val="0"/>
        <w:rPr>
          <w:rFonts w:eastAsiaTheme="minorHAnsi"/>
        </w:rPr>
      </w:pPr>
    </w:p>
    <w:p w14:paraId="096739EB" w14:textId="14998451" w:rsidR="00C61F88" w:rsidRDefault="00901C6A" w:rsidP="00607A9E">
      <w:pPr>
        <w:spacing w:after="200" w:line="276" w:lineRule="auto"/>
        <w:rPr>
          <w:rFonts w:eastAsiaTheme="minorHAnsi"/>
        </w:rPr>
      </w:pPr>
      <w:r>
        <w:rPr>
          <w:rFonts w:eastAsiaTheme="minorHAnsi"/>
        </w:rPr>
        <w:br w:type="page"/>
      </w:r>
    </w:p>
    <w:sdt>
      <w:sdtPr>
        <w:rPr>
          <w:rFonts w:ascii="Candara" w:eastAsiaTheme="minorEastAsia" w:hAnsi="Candara" w:cs="Times New Roman"/>
          <w:b w:val="0"/>
          <w:bCs w:val="0"/>
          <w:color w:val="auto"/>
          <w:sz w:val="22"/>
          <w:szCs w:val="22"/>
          <w:lang w:eastAsia="en-US"/>
        </w:rPr>
        <w:id w:val="254491247"/>
        <w:docPartObj>
          <w:docPartGallery w:val="Table of Contents"/>
          <w:docPartUnique/>
        </w:docPartObj>
      </w:sdtPr>
      <w:sdtEndPr>
        <w:rPr>
          <w:rFonts w:eastAsia="Times New Roman"/>
          <w:noProof/>
          <w:sz w:val="20"/>
          <w:szCs w:val="20"/>
        </w:rPr>
      </w:sdtEndPr>
      <w:sdtContent>
        <w:p w14:paraId="058EA042" w14:textId="5825A4A4" w:rsidR="0015224B" w:rsidRPr="005B426D" w:rsidRDefault="0015224B" w:rsidP="00D221C3">
          <w:pPr>
            <w:pStyle w:val="TOCHeading"/>
            <w:jc w:val="center"/>
            <w:rPr>
              <w:rFonts w:ascii="Candara" w:hAnsi="Candara" w:cs="Times New Roman"/>
              <w:color w:val="000000" w:themeColor="text1"/>
              <w:sz w:val="20"/>
              <w:szCs w:val="20"/>
            </w:rPr>
          </w:pPr>
          <w:r w:rsidRPr="005B426D">
            <w:rPr>
              <w:rFonts w:ascii="Candara" w:hAnsi="Candara" w:cs="Times New Roman"/>
              <w:color w:val="000000" w:themeColor="text1"/>
              <w:sz w:val="20"/>
              <w:szCs w:val="20"/>
            </w:rPr>
            <w:t>Table of Contents</w:t>
          </w:r>
        </w:p>
        <w:p w14:paraId="71A2FB54" w14:textId="63BFF605" w:rsidR="005B426D" w:rsidRPr="005B426D" w:rsidRDefault="0015224B">
          <w:pPr>
            <w:pStyle w:val="TOC2"/>
            <w:rPr>
              <w:rFonts w:cstheme="minorBidi"/>
              <w:b w:val="0"/>
              <w:sz w:val="20"/>
              <w:szCs w:val="20"/>
            </w:rPr>
          </w:pPr>
          <w:r w:rsidRPr="005B426D">
            <w:rPr>
              <w:b w:val="0"/>
              <w:noProof w:val="0"/>
              <w:sz w:val="20"/>
              <w:szCs w:val="20"/>
            </w:rPr>
            <w:fldChar w:fldCharType="begin"/>
          </w:r>
          <w:r w:rsidRPr="005B426D">
            <w:rPr>
              <w:b w:val="0"/>
              <w:sz w:val="20"/>
              <w:szCs w:val="20"/>
            </w:rPr>
            <w:instrText xml:space="preserve"> TOC \o "1-3" \h \z \u </w:instrText>
          </w:r>
          <w:r w:rsidRPr="005B426D">
            <w:rPr>
              <w:b w:val="0"/>
              <w:noProof w:val="0"/>
              <w:sz w:val="20"/>
              <w:szCs w:val="20"/>
            </w:rPr>
            <w:fldChar w:fldCharType="separate"/>
          </w:r>
          <w:hyperlink w:anchor="_Toc87562853" w:history="1">
            <w:r w:rsidR="005B426D" w:rsidRPr="005B426D">
              <w:rPr>
                <w:rStyle w:val="Hyperlink"/>
                <w:b w:val="0"/>
                <w:sz w:val="20"/>
                <w:szCs w:val="20"/>
              </w:rPr>
              <w:t>1.1 Introduction</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_Toc87562853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1</w:t>
            </w:r>
            <w:r w:rsidR="005B426D" w:rsidRPr="005B426D">
              <w:rPr>
                <w:b w:val="0"/>
                <w:webHidden/>
                <w:sz w:val="20"/>
                <w:szCs w:val="20"/>
              </w:rPr>
              <w:fldChar w:fldCharType="end"/>
            </w:r>
          </w:hyperlink>
        </w:p>
        <w:p w14:paraId="1490C678" w14:textId="1999CBA2" w:rsidR="005B426D" w:rsidRPr="005B426D" w:rsidRDefault="005B426D">
          <w:pPr>
            <w:pStyle w:val="TOC2"/>
            <w:rPr>
              <w:rFonts w:cstheme="minorBidi"/>
              <w:b w:val="0"/>
              <w:sz w:val="20"/>
              <w:szCs w:val="20"/>
            </w:rPr>
          </w:pPr>
          <w:hyperlink w:anchor="_Toc87562854" w:history="1">
            <w:r w:rsidRPr="005B426D">
              <w:rPr>
                <w:rStyle w:val="Hyperlink"/>
                <w:b w:val="0"/>
                <w:sz w:val="20"/>
                <w:szCs w:val="20"/>
              </w:rPr>
              <w:t>1.2 Project Description</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_Toc87562854 \h </w:instrText>
            </w:r>
            <w:r w:rsidRPr="005B426D">
              <w:rPr>
                <w:b w:val="0"/>
                <w:webHidden/>
                <w:sz w:val="20"/>
                <w:szCs w:val="20"/>
              </w:rPr>
            </w:r>
            <w:r w:rsidRPr="005B426D">
              <w:rPr>
                <w:b w:val="0"/>
                <w:webHidden/>
                <w:sz w:val="20"/>
                <w:szCs w:val="20"/>
              </w:rPr>
              <w:fldChar w:fldCharType="separate"/>
            </w:r>
            <w:r w:rsidRPr="005B426D">
              <w:rPr>
                <w:b w:val="0"/>
                <w:webHidden/>
                <w:sz w:val="20"/>
                <w:szCs w:val="20"/>
              </w:rPr>
              <w:t>2</w:t>
            </w:r>
            <w:r w:rsidRPr="005B426D">
              <w:rPr>
                <w:b w:val="0"/>
                <w:webHidden/>
                <w:sz w:val="20"/>
                <w:szCs w:val="20"/>
              </w:rPr>
              <w:fldChar w:fldCharType="end"/>
            </w:r>
          </w:hyperlink>
        </w:p>
        <w:p w14:paraId="111AB44D" w14:textId="66FC4023" w:rsidR="005B426D" w:rsidRPr="005B426D" w:rsidRDefault="005B426D">
          <w:pPr>
            <w:pStyle w:val="TOC2"/>
            <w:rPr>
              <w:rFonts w:cstheme="minorBidi"/>
              <w:b w:val="0"/>
              <w:sz w:val="20"/>
              <w:szCs w:val="20"/>
            </w:rPr>
          </w:pPr>
          <w:hyperlink w:anchor="_Toc87562855" w:history="1">
            <w:r w:rsidRPr="005B426D">
              <w:rPr>
                <w:rStyle w:val="Hyperlink"/>
                <w:b w:val="0"/>
                <w:sz w:val="20"/>
                <w:szCs w:val="20"/>
              </w:rPr>
              <w:t>1.4 Summary of Potential Environmental and Social Impacts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_Toc87562855 \h </w:instrText>
            </w:r>
            <w:r w:rsidRPr="005B426D">
              <w:rPr>
                <w:b w:val="0"/>
                <w:webHidden/>
                <w:sz w:val="20"/>
                <w:szCs w:val="20"/>
              </w:rPr>
            </w:r>
            <w:r w:rsidRPr="005B426D">
              <w:rPr>
                <w:b w:val="0"/>
                <w:webHidden/>
                <w:sz w:val="20"/>
                <w:szCs w:val="20"/>
              </w:rPr>
              <w:fldChar w:fldCharType="separate"/>
            </w:r>
            <w:r w:rsidRPr="005B426D">
              <w:rPr>
                <w:b w:val="0"/>
                <w:webHidden/>
                <w:sz w:val="20"/>
                <w:szCs w:val="20"/>
              </w:rPr>
              <w:t>5</w:t>
            </w:r>
            <w:r w:rsidRPr="005B426D">
              <w:rPr>
                <w:b w:val="0"/>
                <w:webHidden/>
                <w:sz w:val="20"/>
                <w:szCs w:val="20"/>
              </w:rPr>
              <w:fldChar w:fldCharType="end"/>
            </w:r>
          </w:hyperlink>
        </w:p>
        <w:p w14:paraId="4883A51F" w14:textId="663D02F0" w:rsidR="005B426D" w:rsidRPr="005B426D" w:rsidRDefault="005B426D">
          <w:pPr>
            <w:pStyle w:val="TOC2"/>
            <w:rPr>
              <w:rFonts w:cstheme="minorBidi"/>
              <w:b w:val="0"/>
              <w:sz w:val="20"/>
              <w:szCs w:val="20"/>
            </w:rPr>
          </w:pPr>
          <w:hyperlink w:anchor="_Toc87562856" w:history="1">
            <w:r w:rsidRPr="005B426D">
              <w:rPr>
                <w:rStyle w:val="Hyperlink"/>
                <w:b w:val="0"/>
                <w:sz w:val="20"/>
                <w:szCs w:val="20"/>
              </w:rPr>
              <w:t>1.5 Purpose and Objectives of the Stakeholder Engagement Plan</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_Toc87562856 \h </w:instrText>
            </w:r>
            <w:r w:rsidRPr="005B426D">
              <w:rPr>
                <w:b w:val="0"/>
                <w:webHidden/>
                <w:sz w:val="20"/>
                <w:szCs w:val="20"/>
              </w:rPr>
            </w:r>
            <w:r w:rsidRPr="005B426D">
              <w:rPr>
                <w:b w:val="0"/>
                <w:webHidden/>
                <w:sz w:val="20"/>
                <w:szCs w:val="20"/>
              </w:rPr>
              <w:fldChar w:fldCharType="separate"/>
            </w:r>
            <w:r w:rsidRPr="005B426D">
              <w:rPr>
                <w:b w:val="0"/>
                <w:webHidden/>
                <w:sz w:val="20"/>
                <w:szCs w:val="20"/>
              </w:rPr>
              <w:t>7</w:t>
            </w:r>
            <w:r w:rsidRPr="005B426D">
              <w:rPr>
                <w:b w:val="0"/>
                <w:webHidden/>
                <w:sz w:val="20"/>
                <w:szCs w:val="20"/>
              </w:rPr>
              <w:fldChar w:fldCharType="end"/>
            </w:r>
          </w:hyperlink>
        </w:p>
        <w:p w14:paraId="7D62641C" w14:textId="6D99C1F4" w:rsidR="005B426D" w:rsidRPr="005B426D" w:rsidRDefault="005B426D">
          <w:pPr>
            <w:pStyle w:val="TOC2"/>
            <w:rPr>
              <w:rFonts w:cstheme="minorBidi"/>
              <w:b w:val="0"/>
              <w:sz w:val="20"/>
              <w:szCs w:val="20"/>
            </w:rPr>
          </w:pPr>
          <w:hyperlink w:anchor="_Toc87562857" w:history="1">
            <w:r w:rsidRPr="005B426D">
              <w:rPr>
                <w:rStyle w:val="Hyperlink"/>
                <w:b w:val="0"/>
                <w:sz w:val="20"/>
                <w:szCs w:val="20"/>
              </w:rPr>
              <w:t>1.6 World Bank Requirements for Stakeholder Engagement</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_Toc87562857 \h </w:instrText>
            </w:r>
            <w:r w:rsidRPr="005B426D">
              <w:rPr>
                <w:b w:val="0"/>
                <w:webHidden/>
                <w:sz w:val="20"/>
                <w:szCs w:val="20"/>
              </w:rPr>
            </w:r>
            <w:r w:rsidRPr="005B426D">
              <w:rPr>
                <w:b w:val="0"/>
                <w:webHidden/>
                <w:sz w:val="20"/>
                <w:szCs w:val="20"/>
              </w:rPr>
              <w:fldChar w:fldCharType="separate"/>
            </w:r>
            <w:r w:rsidRPr="005B426D">
              <w:rPr>
                <w:b w:val="0"/>
                <w:webHidden/>
                <w:sz w:val="20"/>
                <w:szCs w:val="20"/>
              </w:rPr>
              <w:t>8</w:t>
            </w:r>
            <w:r w:rsidRPr="005B426D">
              <w:rPr>
                <w:b w:val="0"/>
                <w:webHidden/>
                <w:sz w:val="20"/>
                <w:szCs w:val="20"/>
              </w:rPr>
              <w:fldChar w:fldCharType="end"/>
            </w:r>
          </w:hyperlink>
        </w:p>
        <w:p w14:paraId="42A77BCF" w14:textId="07F908C2" w:rsidR="005B426D" w:rsidRPr="005B426D" w:rsidRDefault="005B426D">
          <w:pPr>
            <w:pStyle w:val="TOC1"/>
            <w:rPr>
              <w:rFonts w:ascii="Candara" w:hAnsi="Candara"/>
              <w:noProof/>
              <w:sz w:val="20"/>
              <w:szCs w:val="20"/>
            </w:rPr>
          </w:pPr>
          <w:hyperlink w:anchor="_Toc87562858" w:history="1">
            <w:r w:rsidRPr="005B426D">
              <w:rPr>
                <w:rStyle w:val="Hyperlink"/>
                <w:rFonts w:ascii="Candara" w:hAnsi="Candara" w:cs="Times New Roman"/>
                <w:noProof/>
                <w:sz w:val="20"/>
                <w:szCs w:val="20"/>
              </w:rPr>
              <w:t>Chapter 2: Previous Stakeholder Engagement Activities and Lessons Learned</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_Toc87562858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10</w:t>
            </w:r>
            <w:r w:rsidRPr="005B426D">
              <w:rPr>
                <w:rFonts w:ascii="Candara" w:hAnsi="Candara"/>
                <w:noProof/>
                <w:webHidden/>
                <w:sz w:val="20"/>
                <w:szCs w:val="20"/>
              </w:rPr>
              <w:fldChar w:fldCharType="end"/>
            </w:r>
          </w:hyperlink>
        </w:p>
        <w:p w14:paraId="2E4594EF" w14:textId="49FFBCDE" w:rsidR="005B426D" w:rsidRPr="005B426D" w:rsidRDefault="005B426D">
          <w:pPr>
            <w:pStyle w:val="TOC2"/>
            <w:rPr>
              <w:rFonts w:cstheme="minorBidi"/>
              <w:b w:val="0"/>
              <w:sz w:val="20"/>
              <w:szCs w:val="20"/>
            </w:rPr>
          </w:pPr>
          <w:hyperlink w:anchor="_Toc87562859" w:history="1">
            <w:r w:rsidRPr="005B426D">
              <w:rPr>
                <w:rStyle w:val="Hyperlink"/>
                <w:b w:val="0"/>
                <w:sz w:val="20"/>
                <w:szCs w:val="20"/>
              </w:rPr>
              <w:t>2.1. Previous Consultation and Stakeholder Engagement Activities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_Toc87562859 \h </w:instrText>
            </w:r>
            <w:r w:rsidRPr="005B426D">
              <w:rPr>
                <w:b w:val="0"/>
                <w:webHidden/>
                <w:sz w:val="20"/>
                <w:szCs w:val="20"/>
              </w:rPr>
            </w:r>
            <w:r w:rsidRPr="005B426D">
              <w:rPr>
                <w:b w:val="0"/>
                <w:webHidden/>
                <w:sz w:val="20"/>
                <w:szCs w:val="20"/>
              </w:rPr>
              <w:fldChar w:fldCharType="separate"/>
            </w:r>
            <w:r w:rsidRPr="005B426D">
              <w:rPr>
                <w:b w:val="0"/>
                <w:webHidden/>
                <w:sz w:val="20"/>
                <w:szCs w:val="20"/>
              </w:rPr>
              <w:t>10</w:t>
            </w:r>
            <w:r w:rsidRPr="005B426D">
              <w:rPr>
                <w:b w:val="0"/>
                <w:webHidden/>
                <w:sz w:val="20"/>
                <w:szCs w:val="20"/>
              </w:rPr>
              <w:fldChar w:fldCharType="end"/>
            </w:r>
          </w:hyperlink>
        </w:p>
        <w:p w14:paraId="3E6F5B68" w14:textId="04726915" w:rsidR="005B426D" w:rsidRPr="005B426D" w:rsidRDefault="005B426D">
          <w:pPr>
            <w:pStyle w:val="TOC2"/>
            <w:rPr>
              <w:rFonts w:cstheme="minorBidi"/>
              <w:b w:val="0"/>
              <w:sz w:val="20"/>
              <w:szCs w:val="20"/>
            </w:rPr>
          </w:pPr>
          <w:hyperlink w:anchor="_Toc87562860" w:history="1">
            <w:r w:rsidRPr="005B426D">
              <w:rPr>
                <w:rStyle w:val="Hyperlink"/>
                <w:b w:val="0"/>
                <w:sz w:val="20"/>
                <w:szCs w:val="20"/>
              </w:rPr>
              <w:t>2.3. Lessons Learned from Former Stakeholder Engagement Activities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_Toc87562860 \h </w:instrText>
            </w:r>
            <w:r w:rsidRPr="005B426D">
              <w:rPr>
                <w:b w:val="0"/>
                <w:webHidden/>
                <w:sz w:val="20"/>
                <w:szCs w:val="20"/>
              </w:rPr>
            </w:r>
            <w:r w:rsidRPr="005B426D">
              <w:rPr>
                <w:b w:val="0"/>
                <w:webHidden/>
                <w:sz w:val="20"/>
                <w:szCs w:val="20"/>
              </w:rPr>
              <w:fldChar w:fldCharType="separate"/>
            </w:r>
            <w:r w:rsidRPr="005B426D">
              <w:rPr>
                <w:b w:val="0"/>
                <w:webHidden/>
                <w:sz w:val="20"/>
                <w:szCs w:val="20"/>
              </w:rPr>
              <w:t>16</w:t>
            </w:r>
            <w:r w:rsidRPr="005B426D">
              <w:rPr>
                <w:b w:val="0"/>
                <w:webHidden/>
                <w:sz w:val="20"/>
                <w:szCs w:val="20"/>
              </w:rPr>
              <w:fldChar w:fldCharType="end"/>
            </w:r>
          </w:hyperlink>
        </w:p>
        <w:p w14:paraId="511282AA" w14:textId="777D062E" w:rsidR="005B426D" w:rsidRPr="005B426D" w:rsidRDefault="005B426D">
          <w:pPr>
            <w:pStyle w:val="TOC1"/>
            <w:rPr>
              <w:rFonts w:ascii="Candara" w:hAnsi="Candara"/>
              <w:noProof/>
              <w:sz w:val="20"/>
              <w:szCs w:val="20"/>
            </w:rPr>
          </w:pPr>
          <w:hyperlink w:anchor="_Toc87562861" w:history="1">
            <w:r w:rsidRPr="005B426D">
              <w:rPr>
                <w:rStyle w:val="Hyperlink"/>
                <w:rFonts w:ascii="Candara" w:hAnsi="Candara" w:cs="Times New Roman"/>
                <w:noProof/>
                <w:sz w:val="20"/>
                <w:szCs w:val="20"/>
              </w:rPr>
              <w:t>Chapter 3: Stakeholder Identification and Analysis</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_Toc87562861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17</w:t>
            </w:r>
            <w:r w:rsidRPr="005B426D">
              <w:rPr>
                <w:rFonts w:ascii="Candara" w:hAnsi="Candara"/>
                <w:noProof/>
                <w:webHidden/>
                <w:sz w:val="20"/>
                <w:szCs w:val="20"/>
              </w:rPr>
              <w:fldChar w:fldCharType="end"/>
            </w:r>
          </w:hyperlink>
        </w:p>
        <w:p w14:paraId="4E2BA473" w14:textId="46F64F3D" w:rsidR="005B426D" w:rsidRPr="005B426D" w:rsidRDefault="005B426D">
          <w:pPr>
            <w:pStyle w:val="TOC2"/>
            <w:rPr>
              <w:rFonts w:cstheme="minorBidi"/>
              <w:b w:val="0"/>
              <w:sz w:val="20"/>
              <w:szCs w:val="20"/>
            </w:rPr>
          </w:pPr>
          <w:hyperlink w:anchor="_Toc87562862" w:history="1">
            <w:r w:rsidRPr="005B426D">
              <w:rPr>
                <w:rStyle w:val="Hyperlink"/>
                <w:b w:val="0"/>
                <w:sz w:val="20"/>
                <w:szCs w:val="20"/>
              </w:rPr>
              <w:t>3.1 Stakeholder Categorization, Identification and analysis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_Toc87562862 \h </w:instrText>
            </w:r>
            <w:r w:rsidRPr="005B426D">
              <w:rPr>
                <w:b w:val="0"/>
                <w:webHidden/>
                <w:sz w:val="20"/>
                <w:szCs w:val="20"/>
              </w:rPr>
            </w:r>
            <w:r w:rsidRPr="005B426D">
              <w:rPr>
                <w:b w:val="0"/>
                <w:webHidden/>
                <w:sz w:val="20"/>
                <w:szCs w:val="20"/>
              </w:rPr>
              <w:fldChar w:fldCharType="separate"/>
            </w:r>
            <w:r w:rsidRPr="005B426D">
              <w:rPr>
                <w:b w:val="0"/>
                <w:webHidden/>
                <w:sz w:val="20"/>
                <w:szCs w:val="20"/>
              </w:rPr>
              <w:t>17</w:t>
            </w:r>
            <w:r w:rsidRPr="005B426D">
              <w:rPr>
                <w:b w:val="0"/>
                <w:webHidden/>
                <w:sz w:val="20"/>
                <w:szCs w:val="20"/>
              </w:rPr>
              <w:fldChar w:fldCharType="end"/>
            </w:r>
          </w:hyperlink>
        </w:p>
        <w:p w14:paraId="7B50B0CE" w14:textId="301B7F6D" w:rsidR="005B426D" w:rsidRPr="005B426D" w:rsidRDefault="005B426D">
          <w:pPr>
            <w:pStyle w:val="TOC2"/>
            <w:rPr>
              <w:rFonts w:cstheme="minorBidi"/>
              <w:b w:val="0"/>
              <w:sz w:val="20"/>
              <w:szCs w:val="20"/>
            </w:rPr>
          </w:pPr>
          <w:hyperlink w:anchor="_Toc87562863" w:history="1">
            <w:r w:rsidRPr="005B426D">
              <w:rPr>
                <w:rStyle w:val="Hyperlink"/>
                <w:b w:val="0"/>
                <w:sz w:val="20"/>
                <w:szCs w:val="20"/>
              </w:rPr>
              <w:t>3.3 Vulnerable Groups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_Toc87562863 \h </w:instrText>
            </w:r>
            <w:r w:rsidRPr="005B426D">
              <w:rPr>
                <w:b w:val="0"/>
                <w:webHidden/>
                <w:sz w:val="20"/>
                <w:szCs w:val="20"/>
              </w:rPr>
            </w:r>
            <w:r w:rsidRPr="005B426D">
              <w:rPr>
                <w:b w:val="0"/>
                <w:webHidden/>
                <w:sz w:val="20"/>
                <w:szCs w:val="20"/>
              </w:rPr>
              <w:fldChar w:fldCharType="separate"/>
            </w:r>
            <w:r w:rsidRPr="005B426D">
              <w:rPr>
                <w:b w:val="0"/>
                <w:webHidden/>
                <w:sz w:val="20"/>
                <w:szCs w:val="20"/>
              </w:rPr>
              <w:t>22</w:t>
            </w:r>
            <w:r w:rsidRPr="005B426D">
              <w:rPr>
                <w:b w:val="0"/>
                <w:webHidden/>
                <w:sz w:val="20"/>
                <w:szCs w:val="20"/>
              </w:rPr>
              <w:fldChar w:fldCharType="end"/>
            </w:r>
          </w:hyperlink>
        </w:p>
        <w:p w14:paraId="619BD7A7" w14:textId="44C3A26E" w:rsidR="005B426D" w:rsidRPr="005B426D" w:rsidRDefault="005B426D">
          <w:pPr>
            <w:pStyle w:val="TOC1"/>
            <w:rPr>
              <w:rFonts w:ascii="Candara" w:hAnsi="Candara"/>
              <w:noProof/>
              <w:sz w:val="20"/>
              <w:szCs w:val="20"/>
            </w:rPr>
          </w:pPr>
          <w:hyperlink w:anchor="_Toc87562864" w:history="1">
            <w:r w:rsidRPr="005B426D">
              <w:rPr>
                <w:rStyle w:val="Hyperlink"/>
                <w:rFonts w:ascii="Candara" w:hAnsi="Candara" w:cs="Times New Roman"/>
                <w:noProof/>
                <w:sz w:val="20"/>
                <w:szCs w:val="20"/>
              </w:rPr>
              <w:t>Chapter 4: Stakeholder Engagement Methods and Program</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_Toc87562864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25</w:t>
            </w:r>
            <w:r w:rsidRPr="005B426D">
              <w:rPr>
                <w:rFonts w:ascii="Candara" w:hAnsi="Candara"/>
                <w:noProof/>
                <w:webHidden/>
                <w:sz w:val="20"/>
                <w:szCs w:val="20"/>
              </w:rPr>
              <w:fldChar w:fldCharType="end"/>
            </w:r>
          </w:hyperlink>
        </w:p>
        <w:p w14:paraId="32AD1595" w14:textId="172A31C7" w:rsidR="005B426D" w:rsidRPr="005B426D" w:rsidRDefault="005B426D">
          <w:pPr>
            <w:pStyle w:val="TOC2"/>
            <w:rPr>
              <w:rFonts w:cstheme="minorBidi"/>
              <w:b w:val="0"/>
              <w:sz w:val="20"/>
              <w:szCs w:val="20"/>
            </w:rPr>
          </w:pPr>
          <w:hyperlink w:anchor="_Toc87562865" w:history="1">
            <w:r w:rsidRPr="005B426D">
              <w:rPr>
                <w:rStyle w:val="Hyperlink"/>
                <w:b w:val="0"/>
                <w:sz w:val="20"/>
                <w:szCs w:val="20"/>
              </w:rPr>
              <w:t>4.1 Stakeholder Engagement Methods and Tools.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_Toc87562865 \h </w:instrText>
            </w:r>
            <w:r w:rsidRPr="005B426D">
              <w:rPr>
                <w:b w:val="0"/>
                <w:webHidden/>
                <w:sz w:val="20"/>
                <w:szCs w:val="20"/>
              </w:rPr>
            </w:r>
            <w:r w:rsidRPr="005B426D">
              <w:rPr>
                <w:b w:val="0"/>
                <w:webHidden/>
                <w:sz w:val="20"/>
                <w:szCs w:val="20"/>
              </w:rPr>
              <w:fldChar w:fldCharType="separate"/>
            </w:r>
            <w:r w:rsidRPr="005B426D">
              <w:rPr>
                <w:b w:val="0"/>
                <w:webHidden/>
                <w:sz w:val="20"/>
                <w:szCs w:val="20"/>
              </w:rPr>
              <w:t>25</w:t>
            </w:r>
            <w:r w:rsidRPr="005B426D">
              <w:rPr>
                <w:b w:val="0"/>
                <w:webHidden/>
                <w:sz w:val="20"/>
                <w:szCs w:val="20"/>
              </w:rPr>
              <w:fldChar w:fldCharType="end"/>
            </w:r>
          </w:hyperlink>
        </w:p>
        <w:p w14:paraId="3521CEE5" w14:textId="552BBA98" w:rsidR="005B426D" w:rsidRPr="005B426D" w:rsidRDefault="005B426D">
          <w:pPr>
            <w:pStyle w:val="TOC2"/>
            <w:rPr>
              <w:rFonts w:cstheme="minorBidi"/>
              <w:b w:val="0"/>
              <w:sz w:val="20"/>
              <w:szCs w:val="20"/>
            </w:rPr>
          </w:pPr>
          <w:hyperlink w:anchor="_Toc87562866" w:history="1">
            <w:r w:rsidRPr="005B426D">
              <w:rPr>
                <w:rStyle w:val="Hyperlink"/>
                <w:b w:val="0"/>
                <w:sz w:val="20"/>
                <w:szCs w:val="20"/>
              </w:rPr>
              <w:t>4.4 Timetable for Disclosure</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_Toc87562866 \h </w:instrText>
            </w:r>
            <w:r w:rsidRPr="005B426D">
              <w:rPr>
                <w:b w:val="0"/>
                <w:webHidden/>
                <w:sz w:val="20"/>
                <w:szCs w:val="20"/>
              </w:rPr>
            </w:r>
            <w:r w:rsidRPr="005B426D">
              <w:rPr>
                <w:b w:val="0"/>
                <w:webHidden/>
                <w:sz w:val="20"/>
                <w:szCs w:val="20"/>
              </w:rPr>
              <w:fldChar w:fldCharType="separate"/>
            </w:r>
            <w:r w:rsidRPr="005B426D">
              <w:rPr>
                <w:b w:val="0"/>
                <w:webHidden/>
                <w:sz w:val="20"/>
                <w:szCs w:val="20"/>
              </w:rPr>
              <w:t>29</w:t>
            </w:r>
            <w:r w:rsidRPr="005B426D">
              <w:rPr>
                <w:b w:val="0"/>
                <w:webHidden/>
                <w:sz w:val="20"/>
                <w:szCs w:val="20"/>
              </w:rPr>
              <w:fldChar w:fldCharType="end"/>
            </w:r>
          </w:hyperlink>
        </w:p>
        <w:p w14:paraId="6D0AF1E4" w14:textId="0CA96851" w:rsidR="005B426D" w:rsidRPr="005B426D" w:rsidRDefault="005B426D">
          <w:pPr>
            <w:pStyle w:val="TOC2"/>
            <w:rPr>
              <w:rFonts w:cstheme="minorBidi"/>
              <w:b w:val="0"/>
              <w:sz w:val="20"/>
              <w:szCs w:val="20"/>
            </w:rPr>
          </w:pPr>
          <w:hyperlink w:anchor="_Toc87562867" w:history="1">
            <w:r w:rsidRPr="005B426D">
              <w:rPr>
                <w:rStyle w:val="Hyperlink"/>
                <w:b w:val="0"/>
                <w:sz w:val="20"/>
                <w:szCs w:val="20"/>
              </w:rPr>
              <w:t>4.5 Planned stakeholder engagement activities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_Toc87562867 \h </w:instrText>
            </w:r>
            <w:r w:rsidRPr="005B426D">
              <w:rPr>
                <w:b w:val="0"/>
                <w:webHidden/>
                <w:sz w:val="20"/>
                <w:szCs w:val="20"/>
              </w:rPr>
            </w:r>
            <w:r w:rsidRPr="005B426D">
              <w:rPr>
                <w:b w:val="0"/>
                <w:webHidden/>
                <w:sz w:val="20"/>
                <w:szCs w:val="20"/>
              </w:rPr>
              <w:fldChar w:fldCharType="separate"/>
            </w:r>
            <w:r w:rsidRPr="005B426D">
              <w:rPr>
                <w:b w:val="0"/>
                <w:webHidden/>
                <w:sz w:val="20"/>
                <w:szCs w:val="20"/>
              </w:rPr>
              <w:t>31</w:t>
            </w:r>
            <w:r w:rsidRPr="005B426D">
              <w:rPr>
                <w:b w:val="0"/>
                <w:webHidden/>
                <w:sz w:val="20"/>
                <w:szCs w:val="20"/>
              </w:rPr>
              <w:fldChar w:fldCharType="end"/>
            </w:r>
          </w:hyperlink>
        </w:p>
        <w:p w14:paraId="57EEBBB3" w14:textId="285B63BC" w:rsidR="005B426D" w:rsidRPr="005B426D" w:rsidRDefault="005B426D">
          <w:pPr>
            <w:pStyle w:val="TOC1"/>
            <w:rPr>
              <w:rFonts w:ascii="Candara" w:hAnsi="Candara"/>
              <w:noProof/>
              <w:sz w:val="20"/>
              <w:szCs w:val="20"/>
            </w:rPr>
          </w:pPr>
          <w:hyperlink w:anchor="_Toc87562868" w:history="1">
            <w:r w:rsidRPr="005B426D">
              <w:rPr>
                <w:rStyle w:val="Hyperlink"/>
                <w:rFonts w:ascii="Candara" w:hAnsi="Candara" w:cs="Times New Roman"/>
                <w:noProof/>
                <w:sz w:val="20"/>
                <w:szCs w:val="20"/>
              </w:rPr>
              <w:t>Chapter 5: Grievance Redress Mechanism</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_Toc87562868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44</w:t>
            </w:r>
            <w:r w:rsidRPr="005B426D">
              <w:rPr>
                <w:rFonts w:ascii="Candara" w:hAnsi="Candara"/>
                <w:noProof/>
                <w:webHidden/>
                <w:sz w:val="20"/>
                <w:szCs w:val="20"/>
              </w:rPr>
              <w:fldChar w:fldCharType="end"/>
            </w:r>
          </w:hyperlink>
        </w:p>
        <w:p w14:paraId="7CA3B63D" w14:textId="53B7BE45" w:rsidR="005B426D" w:rsidRPr="005B426D" w:rsidRDefault="005B426D">
          <w:pPr>
            <w:pStyle w:val="TOC3"/>
            <w:rPr>
              <w:rFonts w:ascii="Candara" w:hAnsi="Candara"/>
              <w:noProof/>
              <w:sz w:val="20"/>
              <w:szCs w:val="20"/>
            </w:rPr>
          </w:pPr>
          <w:hyperlink w:anchor="_Toc87562869" w:history="1">
            <w:r w:rsidRPr="005B426D">
              <w:rPr>
                <w:rStyle w:val="Hyperlink"/>
                <w:rFonts w:ascii="Candara" w:hAnsi="Candara" w:cstheme="minorHAnsi"/>
                <w:noProof/>
                <w:sz w:val="20"/>
                <w:szCs w:val="20"/>
              </w:rPr>
              <w:t>Subproject level GRM</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_Toc87562869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45</w:t>
            </w:r>
            <w:r w:rsidRPr="005B426D">
              <w:rPr>
                <w:rFonts w:ascii="Candara" w:hAnsi="Candara"/>
                <w:noProof/>
                <w:webHidden/>
                <w:sz w:val="20"/>
                <w:szCs w:val="20"/>
              </w:rPr>
              <w:fldChar w:fldCharType="end"/>
            </w:r>
          </w:hyperlink>
        </w:p>
        <w:p w14:paraId="2F9337CD" w14:textId="62C4E507" w:rsidR="005B426D" w:rsidRPr="005B426D" w:rsidRDefault="005B426D">
          <w:pPr>
            <w:pStyle w:val="TOC3"/>
            <w:rPr>
              <w:rFonts w:ascii="Candara" w:hAnsi="Candara"/>
              <w:noProof/>
              <w:sz w:val="20"/>
              <w:szCs w:val="20"/>
            </w:rPr>
          </w:pPr>
          <w:hyperlink w:anchor="_Toc87562870" w:history="1">
            <w:r w:rsidRPr="005B426D">
              <w:rPr>
                <w:rStyle w:val="Hyperlink"/>
                <w:rFonts w:ascii="Candara" w:hAnsi="Candara" w:cstheme="minorHAnsi"/>
                <w:noProof/>
                <w:sz w:val="20"/>
                <w:szCs w:val="20"/>
              </w:rPr>
              <w:t>Composition at PIU and PCMU level</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_Toc87562870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45</w:t>
            </w:r>
            <w:r w:rsidRPr="005B426D">
              <w:rPr>
                <w:rFonts w:ascii="Candara" w:hAnsi="Candara"/>
                <w:noProof/>
                <w:webHidden/>
                <w:sz w:val="20"/>
                <w:szCs w:val="20"/>
              </w:rPr>
              <w:fldChar w:fldCharType="end"/>
            </w:r>
          </w:hyperlink>
        </w:p>
        <w:p w14:paraId="3DD06DD8" w14:textId="33347A77" w:rsidR="005B426D" w:rsidRPr="005B426D" w:rsidRDefault="005B426D">
          <w:pPr>
            <w:pStyle w:val="TOC2"/>
            <w:rPr>
              <w:rFonts w:cstheme="minorBidi"/>
              <w:b w:val="0"/>
              <w:sz w:val="20"/>
              <w:szCs w:val="20"/>
            </w:rPr>
          </w:pPr>
          <w:hyperlink w:anchor="_Toc87562871" w:history="1">
            <w:r w:rsidRPr="005B426D">
              <w:rPr>
                <w:rStyle w:val="Hyperlink"/>
                <w:b w:val="0"/>
                <w:sz w:val="20"/>
                <w:szCs w:val="20"/>
              </w:rPr>
              <w:t>5.1 Grievance logs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_Toc87562871 \h </w:instrText>
            </w:r>
            <w:r w:rsidRPr="005B426D">
              <w:rPr>
                <w:b w:val="0"/>
                <w:webHidden/>
                <w:sz w:val="20"/>
                <w:szCs w:val="20"/>
              </w:rPr>
            </w:r>
            <w:r w:rsidRPr="005B426D">
              <w:rPr>
                <w:b w:val="0"/>
                <w:webHidden/>
                <w:sz w:val="20"/>
                <w:szCs w:val="20"/>
              </w:rPr>
              <w:fldChar w:fldCharType="separate"/>
            </w:r>
            <w:r w:rsidRPr="005B426D">
              <w:rPr>
                <w:b w:val="0"/>
                <w:webHidden/>
                <w:sz w:val="20"/>
                <w:szCs w:val="20"/>
              </w:rPr>
              <w:t>48</w:t>
            </w:r>
            <w:r w:rsidRPr="005B426D">
              <w:rPr>
                <w:b w:val="0"/>
                <w:webHidden/>
                <w:sz w:val="20"/>
                <w:szCs w:val="20"/>
              </w:rPr>
              <w:fldChar w:fldCharType="end"/>
            </w:r>
          </w:hyperlink>
        </w:p>
        <w:p w14:paraId="0012BE0E" w14:textId="0F2A2C4F" w:rsidR="005B426D" w:rsidRPr="005B426D" w:rsidRDefault="005B426D">
          <w:pPr>
            <w:pStyle w:val="TOC2"/>
            <w:rPr>
              <w:rFonts w:cstheme="minorBidi"/>
              <w:b w:val="0"/>
              <w:sz w:val="20"/>
              <w:szCs w:val="20"/>
            </w:rPr>
          </w:pPr>
          <w:hyperlink w:anchor="_Toc87562872" w:history="1">
            <w:r w:rsidRPr="005B426D">
              <w:rPr>
                <w:rStyle w:val="Hyperlink"/>
                <w:b w:val="0"/>
                <w:sz w:val="20"/>
                <w:szCs w:val="20"/>
              </w:rPr>
              <w:t>Monitoring and reporting on grievances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_Toc87562872 \h </w:instrText>
            </w:r>
            <w:r w:rsidRPr="005B426D">
              <w:rPr>
                <w:b w:val="0"/>
                <w:webHidden/>
                <w:sz w:val="20"/>
                <w:szCs w:val="20"/>
              </w:rPr>
            </w:r>
            <w:r w:rsidRPr="005B426D">
              <w:rPr>
                <w:b w:val="0"/>
                <w:webHidden/>
                <w:sz w:val="20"/>
                <w:szCs w:val="20"/>
              </w:rPr>
              <w:fldChar w:fldCharType="separate"/>
            </w:r>
            <w:r w:rsidRPr="005B426D">
              <w:rPr>
                <w:b w:val="0"/>
                <w:webHidden/>
                <w:sz w:val="20"/>
                <w:szCs w:val="20"/>
              </w:rPr>
              <w:t>48</w:t>
            </w:r>
            <w:r w:rsidRPr="005B426D">
              <w:rPr>
                <w:b w:val="0"/>
                <w:webHidden/>
                <w:sz w:val="20"/>
                <w:szCs w:val="20"/>
              </w:rPr>
              <w:fldChar w:fldCharType="end"/>
            </w:r>
          </w:hyperlink>
        </w:p>
        <w:p w14:paraId="6A11D69B" w14:textId="10A1F0F9" w:rsidR="005B426D" w:rsidRPr="005B426D" w:rsidRDefault="005B426D">
          <w:pPr>
            <w:pStyle w:val="TOC2"/>
            <w:rPr>
              <w:rFonts w:cstheme="minorBidi"/>
              <w:b w:val="0"/>
              <w:sz w:val="20"/>
              <w:szCs w:val="20"/>
            </w:rPr>
          </w:pPr>
          <w:hyperlink w:anchor="_Toc87562873" w:history="1">
            <w:r w:rsidRPr="005B426D">
              <w:rPr>
                <w:rStyle w:val="Hyperlink"/>
                <w:b w:val="0"/>
                <w:sz w:val="20"/>
                <w:szCs w:val="20"/>
              </w:rPr>
              <w:t>Points of Contact</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_Toc87562873 \h </w:instrText>
            </w:r>
            <w:r w:rsidRPr="005B426D">
              <w:rPr>
                <w:b w:val="0"/>
                <w:webHidden/>
                <w:sz w:val="20"/>
                <w:szCs w:val="20"/>
              </w:rPr>
            </w:r>
            <w:r w:rsidRPr="005B426D">
              <w:rPr>
                <w:b w:val="0"/>
                <w:webHidden/>
                <w:sz w:val="20"/>
                <w:szCs w:val="20"/>
              </w:rPr>
              <w:fldChar w:fldCharType="separate"/>
            </w:r>
            <w:r w:rsidRPr="005B426D">
              <w:rPr>
                <w:b w:val="0"/>
                <w:webHidden/>
                <w:sz w:val="20"/>
                <w:szCs w:val="20"/>
              </w:rPr>
              <w:t>49</w:t>
            </w:r>
            <w:r w:rsidRPr="005B426D">
              <w:rPr>
                <w:b w:val="0"/>
                <w:webHidden/>
                <w:sz w:val="20"/>
                <w:szCs w:val="20"/>
              </w:rPr>
              <w:fldChar w:fldCharType="end"/>
            </w:r>
          </w:hyperlink>
        </w:p>
        <w:p w14:paraId="4962E900" w14:textId="450D0B6D" w:rsidR="005B426D" w:rsidRPr="005B426D" w:rsidRDefault="005B426D">
          <w:pPr>
            <w:pStyle w:val="TOC1"/>
            <w:rPr>
              <w:rFonts w:ascii="Candara" w:hAnsi="Candara"/>
              <w:noProof/>
              <w:sz w:val="20"/>
              <w:szCs w:val="20"/>
            </w:rPr>
          </w:pPr>
          <w:hyperlink w:anchor="_Toc87562874" w:history="1">
            <w:r w:rsidRPr="005B426D">
              <w:rPr>
                <w:rStyle w:val="Hyperlink"/>
                <w:rFonts w:ascii="Candara" w:hAnsi="Candara" w:cs="Times New Roman"/>
                <w:noProof/>
                <w:sz w:val="20"/>
                <w:szCs w:val="20"/>
              </w:rPr>
              <w:t>Chapter 6: Implementation of the SEP and Budget</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_Toc87562874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50</w:t>
            </w:r>
            <w:r w:rsidRPr="005B426D">
              <w:rPr>
                <w:rFonts w:ascii="Candara" w:hAnsi="Candara"/>
                <w:noProof/>
                <w:webHidden/>
                <w:sz w:val="20"/>
                <w:szCs w:val="20"/>
              </w:rPr>
              <w:fldChar w:fldCharType="end"/>
            </w:r>
          </w:hyperlink>
        </w:p>
        <w:p w14:paraId="729193AB" w14:textId="05D1E6AD" w:rsidR="005B426D" w:rsidRPr="005B426D" w:rsidRDefault="005B426D">
          <w:pPr>
            <w:pStyle w:val="TOC2"/>
            <w:rPr>
              <w:rFonts w:cstheme="minorBidi"/>
              <w:b w:val="0"/>
              <w:sz w:val="20"/>
              <w:szCs w:val="20"/>
            </w:rPr>
          </w:pPr>
          <w:hyperlink w:anchor="_Toc87562875" w:history="1">
            <w:r w:rsidRPr="005B426D">
              <w:rPr>
                <w:rStyle w:val="Hyperlink"/>
                <w:b w:val="0"/>
                <w:sz w:val="20"/>
                <w:szCs w:val="20"/>
              </w:rPr>
              <w:t>6.1 Institutional and Implementation Arrangements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_Toc87562875 \h </w:instrText>
            </w:r>
            <w:r w:rsidRPr="005B426D">
              <w:rPr>
                <w:b w:val="0"/>
                <w:webHidden/>
                <w:sz w:val="20"/>
                <w:szCs w:val="20"/>
              </w:rPr>
            </w:r>
            <w:r w:rsidRPr="005B426D">
              <w:rPr>
                <w:b w:val="0"/>
                <w:webHidden/>
                <w:sz w:val="20"/>
                <w:szCs w:val="20"/>
              </w:rPr>
              <w:fldChar w:fldCharType="separate"/>
            </w:r>
            <w:r w:rsidRPr="005B426D">
              <w:rPr>
                <w:b w:val="0"/>
                <w:webHidden/>
                <w:sz w:val="20"/>
                <w:szCs w:val="20"/>
              </w:rPr>
              <w:t>50</w:t>
            </w:r>
            <w:r w:rsidRPr="005B426D">
              <w:rPr>
                <w:b w:val="0"/>
                <w:webHidden/>
                <w:sz w:val="20"/>
                <w:szCs w:val="20"/>
              </w:rPr>
              <w:fldChar w:fldCharType="end"/>
            </w:r>
          </w:hyperlink>
        </w:p>
        <w:p w14:paraId="55DAEBD3" w14:textId="23047C7F" w:rsidR="005B426D" w:rsidRPr="005B426D" w:rsidRDefault="005B426D">
          <w:pPr>
            <w:pStyle w:val="TOC2"/>
            <w:rPr>
              <w:rFonts w:cstheme="minorBidi"/>
              <w:b w:val="0"/>
              <w:sz w:val="20"/>
              <w:szCs w:val="20"/>
            </w:rPr>
          </w:pPr>
          <w:hyperlink w:anchor="_Toc87562876" w:history="1">
            <w:r w:rsidRPr="005B426D">
              <w:rPr>
                <w:rStyle w:val="Hyperlink"/>
                <w:b w:val="0"/>
                <w:sz w:val="20"/>
                <w:szCs w:val="20"/>
              </w:rPr>
              <w:t>6.2 Roles and Responsibilities of each PIU</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_Toc87562876 \h </w:instrText>
            </w:r>
            <w:r w:rsidRPr="005B426D">
              <w:rPr>
                <w:b w:val="0"/>
                <w:webHidden/>
                <w:sz w:val="20"/>
                <w:szCs w:val="20"/>
              </w:rPr>
            </w:r>
            <w:r w:rsidRPr="005B426D">
              <w:rPr>
                <w:b w:val="0"/>
                <w:webHidden/>
                <w:sz w:val="20"/>
                <w:szCs w:val="20"/>
              </w:rPr>
              <w:fldChar w:fldCharType="separate"/>
            </w:r>
            <w:r w:rsidRPr="005B426D">
              <w:rPr>
                <w:b w:val="0"/>
                <w:webHidden/>
                <w:sz w:val="20"/>
                <w:szCs w:val="20"/>
              </w:rPr>
              <w:t>51</w:t>
            </w:r>
            <w:r w:rsidRPr="005B426D">
              <w:rPr>
                <w:b w:val="0"/>
                <w:webHidden/>
                <w:sz w:val="20"/>
                <w:szCs w:val="20"/>
              </w:rPr>
              <w:fldChar w:fldCharType="end"/>
            </w:r>
          </w:hyperlink>
        </w:p>
        <w:p w14:paraId="4A95DC49" w14:textId="20EFC2E6" w:rsidR="005B426D" w:rsidRPr="005B426D" w:rsidRDefault="005B426D">
          <w:pPr>
            <w:pStyle w:val="TOC2"/>
            <w:rPr>
              <w:rFonts w:cstheme="minorBidi"/>
              <w:b w:val="0"/>
              <w:sz w:val="20"/>
              <w:szCs w:val="20"/>
            </w:rPr>
          </w:pPr>
          <w:hyperlink w:anchor="_Toc87562877" w:history="1">
            <w:r w:rsidRPr="005B426D">
              <w:rPr>
                <w:rStyle w:val="Hyperlink"/>
                <w:b w:val="0"/>
                <w:sz w:val="20"/>
                <w:szCs w:val="20"/>
              </w:rPr>
              <w:t>6.3 Budget for SEP Implementation</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_Toc87562877 \h </w:instrText>
            </w:r>
            <w:r w:rsidRPr="005B426D">
              <w:rPr>
                <w:b w:val="0"/>
                <w:webHidden/>
                <w:sz w:val="20"/>
                <w:szCs w:val="20"/>
              </w:rPr>
            </w:r>
            <w:r w:rsidRPr="005B426D">
              <w:rPr>
                <w:b w:val="0"/>
                <w:webHidden/>
                <w:sz w:val="20"/>
                <w:szCs w:val="20"/>
              </w:rPr>
              <w:fldChar w:fldCharType="separate"/>
            </w:r>
            <w:r w:rsidRPr="005B426D">
              <w:rPr>
                <w:b w:val="0"/>
                <w:webHidden/>
                <w:sz w:val="20"/>
                <w:szCs w:val="20"/>
              </w:rPr>
              <w:t>52</w:t>
            </w:r>
            <w:r w:rsidRPr="005B426D">
              <w:rPr>
                <w:b w:val="0"/>
                <w:webHidden/>
                <w:sz w:val="20"/>
                <w:szCs w:val="20"/>
              </w:rPr>
              <w:fldChar w:fldCharType="end"/>
            </w:r>
          </w:hyperlink>
        </w:p>
        <w:p w14:paraId="7230C62A" w14:textId="2FA02A0D" w:rsidR="005B426D" w:rsidRPr="005B426D" w:rsidRDefault="005B426D">
          <w:pPr>
            <w:pStyle w:val="TOC1"/>
            <w:rPr>
              <w:rFonts w:ascii="Candara" w:hAnsi="Candara"/>
              <w:noProof/>
              <w:sz w:val="20"/>
              <w:szCs w:val="20"/>
            </w:rPr>
          </w:pPr>
          <w:hyperlink w:anchor="_Toc87562878" w:history="1">
            <w:r w:rsidRPr="005B426D">
              <w:rPr>
                <w:rStyle w:val="Hyperlink"/>
                <w:rFonts w:ascii="Candara" w:hAnsi="Candara" w:cs="Times New Roman"/>
                <w:noProof/>
                <w:sz w:val="20"/>
                <w:szCs w:val="20"/>
              </w:rPr>
              <w:t>Chapter 7: Monitoring and Reporting</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_Toc87562878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57</w:t>
            </w:r>
            <w:r w:rsidRPr="005B426D">
              <w:rPr>
                <w:rFonts w:ascii="Candara" w:hAnsi="Candara"/>
                <w:noProof/>
                <w:webHidden/>
                <w:sz w:val="20"/>
                <w:szCs w:val="20"/>
              </w:rPr>
              <w:fldChar w:fldCharType="end"/>
            </w:r>
          </w:hyperlink>
        </w:p>
        <w:p w14:paraId="542F3DCE" w14:textId="495165D4" w:rsidR="005B426D" w:rsidRPr="005B426D" w:rsidRDefault="005B426D">
          <w:pPr>
            <w:pStyle w:val="TOC2"/>
            <w:rPr>
              <w:rFonts w:cstheme="minorBidi"/>
              <w:b w:val="0"/>
              <w:sz w:val="20"/>
              <w:szCs w:val="20"/>
            </w:rPr>
          </w:pPr>
          <w:hyperlink w:anchor="_Toc87562879" w:history="1">
            <w:r w:rsidRPr="005B426D">
              <w:rPr>
                <w:rStyle w:val="Hyperlink"/>
                <w:b w:val="0"/>
                <w:sz w:val="20"/>
                <w:szCs w:val="20"/>
              </w:rPr>
              <w:t>7.1 Closing the Feedback Loop: Reporting back to stakeholder groups</w:t>
            </w:r>
            <w:r w:rsidRPr="005B426D">
              <w:rPr>
                <w:b w:val="0"/>
                <w:webHidden/>
                <w:sz w:val="20"/>
                <w:szCs w:val="20"/>
              </w:rPr>
              <w:tab/>
            </w:r>
            <w:r w:rsidRPr="005B426D">
              <w:rPr>
                <w:b w:val="0"/>
                <w:webHidden/>
                <w:sz w:val="20"/>
                <w:szCs w:val="20"/>
              </w:rPr>
              <w:fldChar w:fldCharType="begin"/>
            </w:r>
            <w:r w:rsidRPr="005B426D">
              <w:rPr>
                <w:b w:val="0"/>
                <w:webHidden/>
                <w:sz w:val="20"/>
                <w:szCs w:val="20"/>
              </w:rPr>
              <w:instrText xml:space="preserve"> PAGEREF _Toc87562879 \h </w:instrText>
            </w:r>
            <w:r w:rsidRPr="005B426D">
              <w:rPr>
                <w:b w:val="0"/>
                <w:webHidden/>
                <w:sz w:val="20"/>
                <w:szCs w:val="20"/>
              </w:rPr>
            </w:r>
            <w:r w:rsidRPr="005B426D">
              <w:rPr>
                <w:b w:val="0"/>
                <w:webHidden/>
                <w:sz w:val="20"/>
                <w:szCs w:val="20"/>
              </w:rPr>
              <w:fldChar w:fldCharType="separate"/>
            </w:r>
            <w:r w:rsidRPr="005B426D">
              <w:rPr>
                <w:b w:val="0"/>
                <w:webHidden/>
                <w:sz w:val="20"/>
                <w:szCs w:val="20"/>
              </w:rPr>
              <w:t>58</w:t>
            </w:r>
            <w:r w:rsidRPr="005B426D">
              <w:rPr>
                <w:b w:val="0"/>
                <w:webHidden/>
                <w:sz w:val="20"/>
                <w:szCs w:val="20"/>
              </w:rPr>
              <w:fldChar w:fldCharType="end"/>
            </w:r>
          </w:hyperlink>
        </w:p>
        <w:p w14:paraId="3362EE1D" w14:textId="6322A18E" w:rsidR="005B426D" w:rsidRPr="005B426D" w:rsidRDefault="005B426D">
          <w:pPr>
            <w:pStyle w:val="TOC1"/>
            <w:rPr>
              <w:rFonts w:ascii="Candara" w:hAnsi="Candara"/>
              <w:noProof/>
              <w:sz w:val="20"/>
              <w:szCs w:val="20"/>
            </w:rPr>
          </w:pPr>
          <w:hyperlink w:anchor="_Toc87562880" w:history="1">
            <w:r w:rsidRPr="005B426D">
              <w:rPr>
                <w:rStyle w:val="Hyperlink"/>
                <w:rFonts w:ascii="Candara" w:hAnsi="Candara" w:cs="Times New Roman"/>
                <w:noProof/>
                <w:sz w:val="20"/>
                <w:szCs w:val="20"/>
              </w:rPr>
              <w:t>Annex 1. Key Project Activities by Component/Subcomponent</w:t>
            </w:r>
            <w:r w:rsidRPr="005B426D">
              <w:rPr>
                <w:rFonts w:ascii="Candara" w:hAnsi="Candara"/>
                <w:noProof/>
                <w:webHidden/>
                <w:sz w:val="20"/>
                <w:szCs w:val="20"/>
              </w:rPr>
              <w:tab/>
            </w:r>
            <w:r w:rsidRPr="005B426D">
              <w:rPr>
                <w:rFonts w:ascii="Candara" w:hAnsi="Candara"/>
                <w:noProof/>
                <w:webHidden/>
                <w:sz w:val="20"/>
                <w:szCs w:val="20"/>
              </w:rPr>
              <w:fldChar w:fldCharType="begin"/>
            </w:r>
            <w:r w:rsidRPr="005B426D">
              <w:rPr>
                <w:rFonts w:ascii="Candara" w:hAnsi="Candara"/>
                <w:noProof/>
                <w:webHidden/>
                <w:sz w:val="20"/>
                <w:szCs w:val="20"/>
              </w:rPr>
              <w:instrText xml:space="preserve"> PAGEREF _Toc87562880 \h </w:instrText>
            </w:r>
            <w:r w:rsidRPr="005B426D">
              <w:rPr>
                <w:rFonts w:ascii="Candara" w:hAnsi="Candara"/>
                <w:noProof/>
                <w:webHidden/>
                <w:sz w:val="20"/>
                <w:szCs w:val="20"/>
              </w:rPr>
            </w:r>
            <w:r w:rsidRPr="005B426D">
              <w:rPr>
                <w:rFonts w:ascii="Candara" w:hAnsi="Candara"/>
                <w:noProof/>
                <w:webHidden/>
                <w:sz w:val="20"/>
                <w:szCs w:val="20"/>
              </w:rPr>
              <w:fldChar w:fldCharType="separate"/>
            </w:r>
            <w:r w:rsidRPr="005B426D">
              <w:rPr>
                <w:rFonts w:ascii="Candara" w:hAnsi="Candara"/>
                <w:noProof/>
                <w:webHidden/>
                <w:sz w:val="20"/>
                <w:szCs w:val="20"/>
              </w:rPr>
              <w:t>60</w:t>
            </w:r>
            <w:r w:rsidRPr="005B426D">
              <w:rPr>
                <w:rFonts w:ascii="Candara" w:hAnsi="Candara"/>
                <w:noProof/>
                <w:webHidden/>
                <w:sz w:val="20"/>
                <w:szCs w:val="20"/>
              </w:rPr>
              <w:fldChar w:fldCharType="end"/>
            </w:r>
          </w:hyperlink>
        </w:p>
        <w:p w14:paraId="06880E60" w14:textId="6B0ACA02" w:rsidR="00D91F37" w:rsidRPr="005B426D" w:rsidRDefault="0015224B" w:rsidP="00D91F37">
          <w:pPr>
            <w:rPr>
              <w:rFonts w:ascii="Candara" w:hAnsi="Candara"/>
              <w:noProof/>
              <w:sz w:val="20"/>
              <w:szCs w:val="20"/>
            </w:rPr>
          </w:pPr>
          <w:r w:rsidRPr="005B426D">
            <w:rPr>
              <w:rFonts w:ascii="Candara" w:hAnsi="Candara"/>
              <w:noProof/>
              <w:sz w:val="20"/>
              <w:szCs w:val="20"/>
            </w:rPr>
            <w:fldChar w:fldCharType="end"/>
          </w:r>
          <w:r w:rsidR="00461080" w:rsidRPr="005B426D">
            <w:rPr>
              <w:rFonts w:ascii="Candara" w:hAnsi="Candara"/>
              <w:noProof/>
              <w:sz w:val="20"/>
              <w:szCs w:val="20"/>
            </w:rPr>
            <w:t>Annex 2. GRM Format</w:t>
          </w:r>
          <w:r w:rsidR="003A5335">
            <w:rPr>
              <w:rFonts w:ascii="Candara" w:hAnsi="Candara"/>
              <w:noProof/>
              <w:sz w:val="20"/>
              <w:szCs w:val="20"/>
            </w:rPr>
            <w:t>……………………………………………………………………………………………….62</w:t>
          </w:r>
        </w:p>
      </w:sdtContent>
    </w:sdt>
    <w:p w14:paraId="24146715" w14:textId="77777777" w:rsidR="00D91F37" w:rsidRPr="00766CFA" w:rsidRDefault="00D91F37" w:rsidP="00D91F37">
      <w:pPr>
        <w:rPr>
          <w:rFonts w:ascii="Candara" w:hAnsi="Candara"/>
          <w:b/>
          <w:color w:val="000000" w:themeColor="text1"/>
        </w:rPr>
      </w:pPr>
    </w:p>
    <w:p w14:paraId="38AAA2B0" w14:textId="77777777" w:rsidR="00901C6A" w:rsidRDefault="00901C6A">
      <w:pPr>
        <w:spacing w:after="200" w:line="276" w:lineRule="auto"/>
        <w:rPr>
          <w:rFonts w:ascii="Candara" w:hAnsi="Candara"/>
          <w:b/>
          <w:color w:val="000000" w:themeColor="text1"/>
        </w:rPr>
      </w:pPr>
      <w:r>
        <w:rPr>
          <w:rFonts w:ascii="Candara" w:hAnsi="Candara"/>
          <w:b/>
          <w:color w:val="000000" w:themeColor="text1"/>
        </w:rPr>
        <w:br w:type="page"/>
      </w:r>
    </w:p>
    <w:p w14:paraId="47D0E411" w14:textId="6A3CC6FC" w:rsidR="00416A7C" w:rsidRPr="00766CFA" w:rsidRDefault="000853B7" w:rsidP="00D91F37">
      <w:pPr>
        <w:rPr>
          <w:rFonts w:ascii="Candara" w:hAnsi="Candara"/>
          <w:b/>
          <w:color w:val="000000" w:themeColor="text1"/>
        </w:rPr>
      </w:pPr>
      <w:r w:rsidRPr="00766CFA">
        <w:rPr>
          <w:rFonts w:ascii="Candara" w:hAnsi="Candara"/>
          <w:b/>
          <w:color w:val="000000" w:themeColor="text1"/>
        </w:rPr>
        <w:lastRenderedPageBreak/>
        <w:t>List of Tables</w:t>
      </w:r>
      <w:r w:rsidR="00890F63" w:rsidRPr="00766CFA">
        <w:rPr>
          <w:rFonts w:ascii="Candara" w:hAnsi="Candara"/>
          <w:b/>
          <w:color w:val="000000" w:themeColor="text1"/>
        </w:rPr>
        <w:t xml:space="preserve"> and Figure</w:t>
      </w:r>
    </w:p>
    <w:p w14:paraId="24C78C28" w14:textId="1658AB15" w:rsidR="00890F63" w:rsidRPr="00766CFA" w:rsidRDefault="00890F63" w:rsidP="00D91F37">
      <w:pPr>
        <w:rPr>
          <w:rFonts w:ascii="Candara" w:hAnsi="Candara"/>
          <w:b/>
          <w:color w:val="000000" w:themeColor="text1"/>
        </w:rPr>
      </w:pPr>
    </w:p>
    <w:p w14:paraId="62A80238" w14:textId="18F298C5" w:rsidR="00890F63" w:rsidRPr="00E86FB7" w:rsidRDefault="00890F63" w:rsidP="00D91F37">
      <w:pPr>
        <w:rPr>
          <w:rFonts w:ascii="Candara" w:hAnsi="Candara"/>
          <w:bCs/>
          <w:noProof/>
          <w:sz w:val="20"/>
          <w:szCs w:val="20"/>
        </w:rPr>
      </w:pPr>
      <w:r w:rsidRPr="00E86FB7">
        <w:rPr>
          <w:rFonts w:ascii="Candara" w:hAnsi="Candara"/>
          <w:bCs/>
          <w:color w:val="000000" w:themeColor="text1"/>
          <w:sz w:val="20"/>
          <w:szCs w:val="20"/>
        </w:rPr>
        <w:t>Figure 1:  Implementation Arrangement……………………………………………………</w:t>
      </w:r>
      <w:r w:rsidR="009B6AC4" w:rsidRPr="00E86FB7">
        <w:rPr>
          <w:rFonts w:ascii="Candara" w:hAnsi="Candara"/>
          <w:bCs/>
          <w:color w:val="000000" w:themeColor="text1"/>
          <w:sz w:val="20"/>
          <w:szCs w:val="20"/>
        </w:rPr>
        <w:t>………...</w:t>
      </w:r>
      <w:r w:rsidRPr="00E86FB7">
        <w:rPr>
          <w:rFonts w:ascii="Candara" w:hAnsi="Candara"/>
          <w:bCs/>
          <w:color w:val="000000" w:themeColor="text1"/>
          <w:sz w:val="20"/>
          <w:szCs w:val="20"/>
        </w:rPr>
        <w:t>.</w:t>
      </w:r>
      <w:r w:rsidR="0018544F">
        <w:rPr>
          <w:rFonts w:ascii="Candara" w:hAnsi="Candara"/>
          <w:bCs/>
          <w:color w:val="000000" w:themeColor="text1"/>
          <w:sz w:val="20"/>
          <w:szCs w:val="20"/>
        </w:rPr>
        <w:t>.................</w:t>
      </w:r>
      <w:r w:rsidRPr="00E86FB7">
        <w:rPr>
          <w:rFonts w:ascii="Candara" w:hAnsi="Candara"/>
          <w:bCs/>
          <w:color w:val="000000" w:themeColor="text1"/>
          <w:sz w:val="20"/>
          <w:szCs w:val="20"/>
        </w:rPr>
        <w:t xml:space="preserve">   </w:t>
      </w:r>
      <w:r w:rsidR="00934F3F" w:rsidRPr="00E86FB7">
        <w:rPr>
          <w:rFonts w:ascii="Candara" w:hAnsi="Candara"/>
          <w:bCs/>
          <w:color w:val="000000" w:themeColor="text1"/>
          <w:sz w:val="20"/>
          <w:szCs w:val="20"/>
        </w:rPr>
        <w:t>4</w:t>
      </w:r>
      <w:r w:rsidR="00264207" w:rsidRPr="00E86FB7">
        <w:rPr>
          <w:rFonts w:ascii="Candara" w:hAnsi="Candara"/>
          <w:bCs/>
          <w:color w:val="000000" w:themeColor="text1"/>
          <w:sz w:val="20"/>
          <w:szCs w:val="20"/>
        </w:rPr>
        <w:t>9</w:t>
      </w:r>
    </w:p>
    <w:p w14:paraId="4908327A" w14:textId="7C501397" w:rsidR="007D4E1D" w:rsidRPr="00E86FB7" w:rsidRDefault="000853B7">
      <w:pPr>
        <w:pStyle w:val="TableofFigures"/>
        <w:tabs>
          <w:tab w:val="right" w:leader="dot" w:pos="9350"/>
        </w:tabs>
        <w:rPr>
          <w:rFonts w:ascii="Candara" w:hAnsi="Candara"/>
          <w:noProof/>
          <w:sz w:val="18"/>
          <w:szCs w:val="18"/>
        </w:rPr>
      </w:pPr>
      <w:r w:rsidRPr="00E86FB7">
        <w:rPr>
          <w:rFonts w:ascii="Candara" w:hAnsi="Candara" w:cs="Times New Roman"/>
          <w:sz w:val="20"/>
          <w:szCs w:val="20"/>
        </w:rPr>
        <w:fldChar w:fldCharType="begin"/>
      </w:r>
      <w:r w:rsidRPr="00E86FB7">
        <w:rPr>
          <w:rFonts w:ascii="Candara" w:hAnsi="Candara" w:cs="Times New Roman"/>
          <w:sz w:val="20"/>
          <w:szCs w:val="20"/>
        </w:rPr>
        <w:instrText xml:space="preserve"> TOC \h \z \t "Heading 4" \c </w:instrText>
      </w:r>
      <w:r w:rsidRPr="00E86FB7">
        <w:rPr>
          <w:rFonts w:ascii="Candara" w:hAnsi="Candara" w:cs="Times New Roman"/>
          <w:sz w:val="20"/>
          <w:szCs w:val="20"/>
        </w:rPr>
        <w:fldChar w:fldCharType="separate"/>
      </w:r>
    </w:p>
    <w:p w14:paraId="1EBB51C9" w14:textId="3AB33BD6" w:rsidR="00AE6CE3" w:rsidRPr="00E86FB7" w:rsidRDefault="00F274E1" w:rsidP="00AE6CE3">
      <w:pPr>
        <w:pStyle w:val="TableofFigures"/>
        <w:tabs>
          <w:tab w:val="right" w:leader="dot" w:pos="9350"/>
        </w:tabs>
        <w:rPr>
          <w:rFonts w:ascii="Candara" w:hAnsi="Candara"/>
          <w:noProof/>
          <w:sz w:val="18"/>
          <w:szCs w:val="18"/>
        </w:rPr>
      </w:pPr>
      <w:hyperlink w:anchor="_Toc21510379" w:history="1">
        <w:r w:rsidR="00AE6CE3" w:rsidRPr="00E86FB7">
          <w:rPr>
            <w:rStyle w:val="Hyperlink"/>
            <w:rFonts w:ascii="Candara" w:hAnsi="Candara" w:cs="Times New Roman"/>
            <w:noProof/>
            <w:sz w:val="20"/>
            <w:szCs w:val="20"/>
          </w:rPr>
          <w:t xml:space="preserve">Table 1: </w:t>
        </w:r>
        <w:r w:rsidR="00AE6CE3" w:rsidRPr="00E86FB7">
          <w:rPr>
            <w:rFonts w:ascii="Candara" w:hAnsi="Candara" w:cs="Times New Roman"/>
            <w:color w:val="000000" w:themeColor="text1"/>
            <w:sz w:val="20"/>
            <w:szCs w:val="20"/>
          </w:rPr>
          <w:t xml:space="preserve">Public Consultations and Consultation among </w:t>
        </w:r>
        <w:r w:rsidR="00901C6A" w:rsidRPr="00E86FB7">
          <w:rPr>
            <w:rFonts w:ascii="Candara" w:hAnsi="Candara" w:cs="Times New Roman"/>
            <w:color w:val="000000" w:themeColor="text1"/>
            <w:sz w:val="20"/>
            <w:szCs w:val="20"/>
          </w:rPr>
          <w:t>Stakeholders</w:t>
        </w:r>
        <w:r w:rsidR="00AE6CE3" w:rsidRPr="00E86FB7">
          <w:rPr>
            <w:rFonts w:ascii="Candara" w:hAnsi="Candara"/>
            <w:noProof/>
            <w:webHidden/>
            <w:sz w:val="20"/>
            <w:szCs w:val="20"/>
          </w:rPr>
          <w:tab/>
        </w:r>
        <w:r w:rsidR="00AE6CE3" w:rsidRPr="00E86FB7">
          <w:rPr>
            <w:rFonts w:ascii="Candara" w:hAnsi="Candara"/>
            <w:noProof/>
            <w:webHidden/>
            <w:sz w:val="20"/>
            <w:szCs w:val="20"/>
          </w:rPr>
          <w:fldChar w:fldCharType="begin"/>
        </w:r>
        <w:r w:rsidR="00AE6CE3" w:rsidRPr="00E86FB7">
          <w:rPr>
            <w:rFonts w:ascii="Candara" w:hAnsi="Candara"/>
            <w:noProof/>
            <w:webHidden/>
            <w:sz w:val="20"/>
            <w:szCs w:val="20"/>
          </w:rPr>
          <w:instrText xml:space="preserve"> PAGEREF _Toc21510379 \h </w:instrText>
        </w:r>
        <w:r w:rsidR="00AE6CE3" w:rsidRPr="00E86FB7">
          <w:rPr>
            <w:rFonts w:ascii="Candara" w:hAnsi="Candara"/>
            <w:noProof/>
            <w:webHidden/>
            <w:sz w:val="20"/>
            <w:szCs w:val="20"/>
          </w:rPr>
        </w:r>
        <w:r w:rsidR="00AE6CE3" w:rsidRPr="00E86FB7">
          <w:rPr>
            <w:rFonts w:ascii="Candara" w:hAnsi="Candara"/>
            <w:noProof/>
            <w:webHidden/>
            <w:sz w:val="20"/>
            <w:szCs w:val="20"/>
          </w:rPr>
          <w:fldChar w:fldCharType="separate"/>
        </w:r>
        <w:r w:rsidR="000529FF" w:rsidRPr="00E86FB7">
          <w:rPr>
            <w:rFonts w:ascii="Candara" w:hAnsi="Candara"/>
            <w:noProof/>
            <w:webHidden/>
            <w:sz w:val="20"/>
            <w:szCs w:val="20"/>
          </w:rPr>
          <w:t>10</w:t>
        </w:r>
        <w:r w:rsidR="00AE6CE3" w:rsidRPr="00E86FB7">
          <w:rPr>
            <w:rFonts w:ascii="Candara" w:hAnsi="Candara"/>
            <w:noProof/>
            <w:webHidden/>
            <w:sz w:val="20"/>
            <w:szCs w:val="20"/>
          </w:rPr>
          <w:fldChar w:fldCharType="end"/>
        </w:r>
      </w:hyperlink>
    </w:p>
    <w:p w14:paraId="133D59A6" w14:textId="0357D331" w:rsidR="00AE6CE3" w:rsidRPr="00E86FB7" w:rsidRDefault="00F274E1" w:rsidP="00AE6CE3">
      <w:pPr>
        <w:pStyle w:val="TableofFigures"/>
        <w:tabs>
          <w:tab w:val="right" w:leader="dot" w:pos="9350"/>
        </w:tabs>
        <w:rPr>
          <w:rFonts w:ascii="Candara" w:hAnsi="Candara"/>
          <w:noProof/>
          <w:sz w:val="18"/>
          <w:szCs w:val="18"/>
        </w:rPr>
      </w:pPr>
      <w:hyperlink w:anchor="_Toc21510380" w:history="1">
        <w:r w:rsidR="00AE6CE3" w:rsidRPr="00E86FB7">
          <w:rPr>
            <w:rStyle w:val="Hyperlink"/>
            <w:rFonts w:ascii="Candara" w:hAnsi="Candara" w:cs="Times New Roman"/>
            <w:noProof/>
            <w:sz w:val="20"/>
            <w:szCs w:val="20"/>
          </w:rPr>
          <w:t xml:space="preserve">Table 2: </w:t>
        </w:r>
        <w:r w:rsidR="00AE6CE3" w:rsidRPr="00E86FB7">
          <w:rPr>
            <w:rFonts w:ascii="Candara" w:hAnsi="Candara" w:cs="Times New Roman"/>
            <w:sz w:val="20"/>
            <w:szCs w:val="20"/>
          </w:rPr>
          <w:t>Potential Stakeholders, Interested Parties; their Influence and Interest in the Project</w:t>
        </w:r>
        <w:r w:rsidR="00AE6CE3" w:rsidRPr="00E86FB7">
          <w:rPr>
            <w:rFonts w:ascii="Candara" w:hAnsi="Candara"/>
            <w:noProof/>
            <w:webHidden/>
            <w:sz w:val="20"/>
            <w:szCs w:val="20"/>
          </w:rPr>
          <w:tab/>
          <w:t>1</w:t>
        </w:r>
        <w:r w:rsidR="001762FC">
          <w:rPr>
            <w:rFonts w:ascii="Candara" w:hAnsi="Candara"/>
            <w:noProof/>
            <w:webHidden/>
            <w:sz w:val="20"/>
            <w:szCs w:val="20"/>
          </w:rPr>
          <w:t>8</w:t>
        </w:r>
      </w:hyperlink>
    </w:p>
    <w:p w14:paraId="2A6845A1" w14:textId="3A742618" w:rsidR="007D4E1D" w:rsidRPr="00E86FB7" w:rsidRDefault="00F274E1">
      <w:pPr>
        <w:pStyle w:val="TableofFigures"/>
        <w:tabs>
          <w:tab w:val="right" w:leader="dot" w:pos="9350"/>
        </w:tabs>
        <w:rPr>
          <w:rFonts w:ascii="Candara" w:hAnsi="Candara"/>
          <w:noProof/>
          <w:sz w:val="18"/>
          <w:szCs w:val="18"/>
        </w:rPr>
      </w:pPr>
      <w:hyperlink w:anchor="_Toc21510381" w:history="1">
        <w:r w:rsidR="007D4E1D" w:rsidRPr="00E86FB7">
          <w:rPr>
            <w:rStyle w:val="Hyperlink"/>
            <w:rFonts w:ascii="Candara" w:hAnsi="Candara" w:cs="Times New Roman"/>
            <w:noProof/>
            <w:sz w:val="20"/>
            <w:szCs w:val="20"/>
          </w:rPr>
          <w:t xml:space="preserve">Table 3. </w:t>
        </w:r>
        <w:r w:rsidR="0048635E" w:rsidRPr="00E86FB7">
          <w:rPr>
            <w:rFonts w:ascii="Candara" w:hAnsi="Candara" w:cs="Times New Roman"/>
            <w:color w:val="000000" w:themeColor="text1"/>
            <w:sz w:val="20"/>
            <w:szCs w:val="20"/>
          </w:rPr>
          <w:t>Vulnerable or disadvantaged stakeholders and their needs</w:t>
        </w:r>
        <w:r w:rsidR="007D4E1D" w:rsidRPr="00E86FB7">
          <w:rPr>
            <w:rFonts w:ascii="Candara" w:hAnsi="Candara"/>
            <w:noProof/>
            <w:webHidden/>
            <w:sz w:val="20"/>
            <w:szCs w:val="20"/>
          </w:rPr>
          <w:tab/>
        </w:r>
        <w:r w:rsidR="00AE6CE3" w:rsidRPr="00E86FB7">
          <w:rPr>
            <w:rFonts w:ascii="Candara" w:hAnsi="Candara"/>
            <w:noProof/>
            <w:webHidden/>
            <w:sz w:val="20"/>
            <w:szCs w:val="20"/>
          </w:rPr>
          <w:t>23</w:t>
        </w:r>
      </w:hyperlink>
    </w:p>
    <w:p w14:paraId="5D289EA9" w14:textId="08AA70F6" w:rsidR="007D4E1D" w:rsidRPr="00E86FB7" w:rsidRDefault="00F274E1">
      <w:pPr>
        <w:pStyle w:val="TableofFigures"/>
        <w:tabs>
          <w:tab w:val="right" w:leader="dot" w:pos="9350"/>
        </w:tabs>
        <w:rPr>
          <w:rFonts w:ascii="Candara" w:hAnsi="Candara"/>
          <w:noProof/>
          <w:sz w:val="18"/>
          <w:szCs w:val="18"/>
        </w:rPr>
      </w:pPr>
      <w:hyperlink w:anchor="_Toc21510384" w:history="1">
        <w:r w:rsidR="007D4E1D" w:rsidRPr="00E86FB7">
          <w:rPr>
            <w:rStyle w:val="Hyperlink"/>
            <w:rFonts w:ascii="Candara" w:hAnsi="Candara" w:cs="Times New Roman"/>
            <w:noProof/>
            <w:sz w:val="20"/>
            <w:szCs w:val="20"/>
          </w:rPr>
          <w:t xml:space="preserve">Table </w:t>
        </w:r>
        <w:r w:rsidR="0048635E" w:rsidRPr="00E86FB7">
          <w:rPr>
            <w:rStyle w:val="Hyperlink"/>
            <w:rFonts w:ascii="Candara" w:hAnsi="Candara" w:cs="Times New Roman"/>
            <w:noProof/>
            <w:sz w:val="20"/>
            <w:szCs w:val="20"/>
          </w:rPr>
          <w:t>4</w:t>
        </w:r>
        <w:r w:rsidR="007D4E1D" w:rsidRPr="00E86FB7">
          <w:rPr>
            <w:rStyle w:val="Hyperlink"/>
            <w:rFonts w:ascii="Candara" w:hAnsi="Candara" w:cs="Times New Roman"/>
            <w:noProof/>
            <w:sz w:val="20"/>
            <w:szCs w:val="20"/>
          </w:rPr>
          <w:t>: SEP Techniques</w:t>
        </w:r>
        <w:r w:rsidR="007D4E1D" w:rsidRPr="00E86FB7">
          <w:rPr>
            <w:rFonts w:ascii="Candara" w:hAnsi="Candara"/>
            <w:noProof/>
            <w:webHidden/>
            <w:sz w:val="20"/>
            <w:szCs w:val="20"/>
          </w:rPr>
          <w:tab/>
        </w:r>
        <w:r w:rsidR="0048635E" w:rsidRPr="00E86FB7">
          <w:rPr>
            <w:rFonts w:ascii="Candara" w:hAnsi="Candara"/>
            <w:noProof/>
            <w:webHidden/>
            <w:sz w:val="20"/>
            <w:szCs w:val="20"/>
          </w:rPr>
          <w:t>26</w:t>
        </w:r>
      </w:hyperlink>
    </w:p>
    <w:p w14:paraId="7A5BA8BC" w14:textId="4AE55678" w:rsidR="007D4E1D" w:rsidRPr="00E86FB7" w:rsidRDefault="00F274E1">
      <w:pPr>
        <w:pStyle w:val="TableofFigures"/>
        <w:tabs>
          <w:tab w:val="right" w:leader="dot" w:pos="9350"/>
        </w:tabs>
        <w:rPr>
          <w:rFonts w:ascii="Candara" w:hAnsi="Candara"/>
          <w:noProof/>
          <w:sz w:val="18"/>
          <w:szCs w:val="18"/>
        </w:rPr>
      </w:pPr>
      <w:hyperlink w:anchor="_Toc21510385" w:history="1">
        <w:r w:rsidR="007D4E1D" w:rsidRPr="00E86FB7">
          <w:rPr>
            <w:rStyle w:val="Hyperlink"/>
            <w:rFonts w:ascii="Candara" w:hAnsi="Candara" w:cs="Times New Roman"/>
            <w:noProof/>
            <w:sz w:val="20"/>
            <w:szCs w:val="20"/>
          </w:rPr>
          <w:t xml:space="preserve">Table </w:t>
        </w:r>
        <w:r w:rsidR="0048635E" w:rsidRPr="00E86FB7">
          <w:rPr>
            <w:rStyle w:val="Hyperlink"/>
            <w:rFonts w:ascii="Candara" w:hAnsi="Candara" w:cs="Times New Roman"/>
            <w:noProof/>
            <w:sz w:val="20"/>
            <w:szCs w:val="20"/>
          </w:rPr>
          <w:t>5</w:t>
        </w:r>
        <w:r w:rsidR="007D4E1D" w:rsidRPr="00E86FB7">
          <w:rPr>
            <w:rStyle w:val="Hyperlink"/>
            <w:rFonts w:ascii="Candara" w:hAnsi="Candara" w:cs="Times New Roman"/>
            <w:noProof/>
            <w:sz w:val="20"/>
            <w:szCs w:val="20"/>
          </w:rPr>
          <w:t>: Stakeholder Engagement and Disclosure Methods</w:t>
        </w:r>
        <w:r w:rsidR="007D4E1D" w:rsidRPr="00E86FB7">
          <w:rPr>
            <w:rFonts w:ascii="Candara" w:hAnsi="Candara"/>
            <w:noProof/>
            <w:webHidden/>
            <w:sz w:val="20"/>
            <w:szCs w:val="20"/>
          </w:rPr>
          <w:tab/>
        </w:r>
        <w:r w:rsidR="0048635E" w:rsidRPr="00E86FB7">
          <w:rPr>
            <w:rFonts w:ascii="Candara" w:hAnsi="Candara"/>
            <w:noProof/>
            <w:webHidden/>
            <w:sz w:val="20"/>
            <w:szCs w:val="20"/>
          </w:rPr>
          <w:t>3</w:t>
        </w:r>
        <w:r>
          <w:rPr>
            <w:rFonts w:ascii="Candara" w:hAnsi="Candara"/>
            <w:noProof/>
            <w:webHidden/>
            <w:sz w:val="20"/>
            <w:szCs w:val="20"/>
          </w:rPr>
          <w:t>0</w:t>
        </w:r>
      </w:hyperlink>
    </w:p>
    <w:p w14:paraId="2965315B" w14:textId="3F53CA7E" w:rsidR="007D4E1D" w:rsidRPr="00E86FB7" w:rsidRDefault="00F274E1">
      <w:pPr>
        <w:pStyle w:val="TableofFigures"/>
        <w:tabs>
          <w:tab w:val="right" w:leader="dot" w:pos="9350"/>
        </w:tabs>
        <w:rPr>
          <w:rFonts w:ascii="Candara" w:hAnsi="Candara"/>
          <w:noProof/>
          <w:sz w:val="18"/>
          <w:szCs w:val="18"/>
        </w:rPr>
      </w:pPr>
      <w:hyperlink w:anchor="_Toc21510386"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6</w:t>
        </w:r>
        <w:r w:rsidR="007D4E1D" w:rsidRPr="00E86FB7">
          <w:rPr>
            <w:rStyle w:val="Hyperlink"/>
            <w:rFonts w:ascii="Candara" w:hAnsi="Candara" w:cs="Times New Roman"/>
            <w:noProof/>
            <w:sz w:val="20"/>
            <w:szCs w:val="20"/>
          </w:rPr>
          <w:t>: Stakeholder Engagement Activities</w:t>
        </w:r>
        <w:r w:rsidR="007D4E1D" w:rsidRPr="00E86FB7">
          <w:rPr>
            <w:rFonts w:ascii="Candara" w:hAnsi="Candara"/>
            <w:noProof/>
            <w:webHidden/>
            <w:sz w:val="20"/>
            <w:szCs w:val="20"/>
          </w:rPr>
          <w:tab/>
        </w:r>
        <w:r w:rsidR="00F16C26" w:rsidRPr="00E86FB7">
          <w:rPr>
            <w:rFonts w:ascii="Candara" w:hAnsi="Candara"/>
            <w:noProof/>
            <w:webHidden/>
            <w:sz w:val="20"/>
            <w:szCs w:val="20"/>
          </w:rPr>
          <w:t>3</w:t>
        </w:r>
        <w:r w:rsidR="001762FC">
          <w:rPr>
            <w:rFonts w:ascii="Candara" w:hAnsi="Candara"/>
            <w:noProof/>
            <w:webHidden/>
            <w:sz w:val="20"/>
            <w:szCs w:val="20"/>
          </w:rPr>
          <w:t>2</w:t>
        </w:r>
      </w:hyperlink>
    </w:p>
    <w:p w14:paraId="2A2329AE" w14:textId="3BC917DA" w:rsidR="007D4E1D" w:rsidRPr="00E86FB7" w:rsidRDefault="00F274E1">
      <w:pPr>
        <w:pStyle w:val="TableofFigures"/>
        <w:tabs>
          <w:tab w:val="right" w:leader="dot" w:pos="9350"/>
        </w:tabs>
        <w:rPr>
          <w:rFonts w:ascii="Candara" w:hAnsi="Candara"/>
          <w:noProof/>
          <w:sz w:val="18"/>
          <w:szCs w:val="18"/>
        </w:rPr>
      </w:pPr>
      <w:hyperlink w:anchor="_Toc21510387"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7</w:t>
        </w:r>
        <w:r w:rsidR="007D4E1D" w:rsidRPr="00E86FB7">
          <w:rPr>
            <w:rStyle w:val="Hyperlink"/>
            <w:rFonts w:ascii="Candara" w:hAnsi="Candara" w:cs="Times New Roman"/>
            <w:noProof/>
            <w:sz w:val="20"/>
            <w:szCs w:val="20"/>
          </w:rPr>
          <w:t>: Project</w:t>
        </w:r>
        <w:r w:rsidR="007D4E1D" w:rsidRPr="00E86FB7">
          <w:rPr>
            <w:rStyle w:val="Hyperlink"/>
            <w:rFonts w:ascii="Candara" w:hAnsi="Candara" w:cs="Times New Roman"/>
            <w:noProof/>
            <w:sz w:val="20"/>
            <w:szCs w:val="20"/>
          </w:rPr>
          <w:t xml:space="preserve"> </w:t>
        </w:r>
        <w:r w:rsidR="007D4E1D" w:rsidRPr="00E86FB7">
          <w:rPr>
            <w:rStyle w:val="Hyperlink"/>
            <w:rFonts w:ascii="Candara" w:hAnsi="Candara" w:cs="Times New Roman"/>
            <w:noProof/>
            <w:sz w:val="20"/>
            <w:szCs w:val="20"/>
          </w:rPr>
          <w:t>GRC</w:t>
        </w:r>
        <w:r w:rsidR="007D4E1D" w:rsidRPr="00E86FB7">
          <w:rPr>
            <w:rFonts w:ascii="Candara" w:hAnsi="Candara"/>
            <w:noProof/>
            <w:webHidden/>
            <w:sz w:val="20"/>
            <w:szCs w:val="20"/>
          </w:rPr>
          <w:tab/>
        </w:r>
        <w:r w:rsidR="00F16C26" w:rsidRPr="00E86FB7">
          <w:rPr>
            <w:rFonts w:ascii="Candara" w:hAnsi="Candara"/>
            <w:noProof/>
            <w:webHidden/>
            <w:sz w:val="20"/>
            <w:szCs w:val="20"/>
          </w:rPr>
          <w:t>4</w:t>
        </w:r>
        <w:r>
          <w:rPr>
            <w:rFonts w:ascii="Candara" w:hAnsi="Candara"/>
            <w:noProof/>
            <w:webHidden/>
            <w:sz w:val="20"/>
            <w:szCs w:val="20"/>
          </w:rPr>
          <w:t>5</w:t>
        </w:r>
      </w:hyperlink>
    </w:p>
    <w:p w14:paraId="2202C5D7" w14:textId="58D6E31D" w:rsidR="007D4E1D" w:rsidRPr="00E86FB7" w:rsidRDefault="00F274E1">
      <w:pPr>
        <w:pStyle w:val="TableofFigures"/>
        <w:tabs>
          <w:tab w:val="right" w:leader="dot" w:pos="9350"/>
        </w:tabs>
        <w:rPr>
          <w:rFonts w:ascii="Candara" w:hAnsi="Candara"/>
          <w:noProof/>
          <w:sz w:val="18"/>
          <w:szCs w:val="18"/>
        </w:rPr>
      </w:pPr>
      <w:hyperlink w:anchor="_Toc21510388"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8</w:t>
        </w:r>
        <w:r w:rsidR="007D4E1D" w:rsidRPr="00E86FB7">
          <w:rPr>
            <w:rStyle w:val="Hyperlink"/>
            <w:rFonts w:ascii="Candara" w:hAnsi="Candara" w:cs="Times New Roman"/>
            <w:noProof/>
            <w:sz w:val="20"/>
            <w:szCs w:val="20"/>
          </w:rPr>
          <w:t>: GRC</w:t>
        </w:r>
        <w:r>
          <w:rPr>
            <w:rStyle w:val="Hyperlink"/>
            <w:rFonts w:ascii="Candara" w:hAnsi="Candara" w:cs="Times New Roman"/>
            <w:noProof/>
            <w:sz w:val="20"/>
            <w:szCs w:val="20"/>
          </w:rPr>
          <w:t xml:space="preserve"> at PCMU level</w:t>
        </w:r>
        <w:r w:rsidR="007D4E1D" w:rsidRPr="00E86FB7">
          <w:rPr>
            <w:rFonts w:ascii="Candara" w:hAnsi="Candara"/>
            <w:noProof/>
            <w:webHidden/>
            <w:sz w:val="20"/>
            <w:szCs w:val="20"/>
          </w:rPr>
          <w:tab/>
        </w:r>
        <w:r w:rsidR="00F16C26" w:rsidRPr="00E86FB7">
          <w:rPr>
            <w:rFonts w:ascii="Candara" w:hAnsi="Candara"/>
            <w:noProof/>
            <w:webHidden/>
            <w:sz w:val="20"/>
            <w:szCs w:val="20"/>
          </w:rPr>
          <w:t>4</w:t>
        </w:r>
        <w:r>
          <w:rPr>
            <w:rFonts w:ascii="Candara" w:hAnsi="Candara"/>
            <w:noProof/>
            <w:webHidden/>
            <w:sz w:val="20"/>
            <w:szCs w:val="20"/>
          </w:rPr>
          <w:t>6</w:t>
        </w:r>
      </w:hyperlink>
    </w:p>
    <w:p w14:paraId="5F6C8379" w14:textId="0D6F8D8D" w:rsidR="007D4E1D" w:rsidRPr="00E86FB7" w:rsidRDefault="00F274E1">
      <w:pPr>
        <w:pStyle w:val="TableofFigures"/>
        <w:tabs>
          <w:tab w:val="right" w:leader="dot" w:pos="9350"/>
        </w:tabs>
        <w:rPr>
          <w:rFonts w:ascii="Candara" w:hAnsi="Candara"/>
          <w:noProof/>
          <w:sz w:val="18"/>
          <w:szCs w:val="18"/>
        </w:rPr>
      </w:pPr>
      <w:hyperlink w:anchor="_Toc21510389"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9</w:t>
        </w:r>
        <w:r w:rsidR="007D4E1D" w:rsidRPr="00E86FB7">
          <w:rPr>
            <w:rStyle w:val="Hyperlink"/>
            <w:rFonts w:ascii="Candara" w:hAnsi="Candara" w:cs="Times New Roman"/>
            <w:noProof/>
            <w:sz w:val="20"/>
            <w:szCs w:val="20"/>
          </w:rPr>
          <w:t>: Role and R</w:t>
        </w:r>
        <w:r w:rsidR="007D4E1D" w:rsidRPr="00E86FB7">
          <w:rPr>
            <w:rStyle w:val="Hyperlink"/>
            <w:rFonts w:ascii="Candara" w:hAnsi="Candara" w:cs="Times New Roman"/>
            <w:noProof/>
            <w:sz w:val="20"/>
            <w:szCs w:val="20"/>
          </w:rPr>
          <w:t>e</w:t>
        </w:r>
        <w:r w:rsidR="007D4E1D" w:rsidRPr="00E86FB7">
          <w:rPr>
            <w:rStyle w:val="Hyperlink"/>
            <w:rFonts w:ascii="Candara" w:hAnsi="Candara" w:cs="Times New Roman"/>
            <w:noProof/>
            <w:sz w:val="20"/>
            <w:szCs w:val="20"/>
          </w:rPr>
          <w:t>sponsibilities for SEP Implementation</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236640" w:rsidRPr="00E86FB7">
          <w:rPr>
            <w:rFonts w:ascii="Candara" w:hAnsi="Candara"/>
            <w:noProof/>
            <w:webHidden/>
            <w:sz w:val="20"/>
            <w:szCs w:val="20"/>
          </w:rPr>
          <w:t>0</w:t>
        </w:r>
      </w:hyperlink>
    </w:p>
    <w:p w14:paraId="60FCA5E7" w14:textId="51588B22" w:rsidR="007D4E1D" w:rsidRPr="00E86FB7" w:rsidRDefault="00F274E1">
      <w:pPr>
        <w:pStyle w:val="TableofFigures"/>
        <w:tabs>
          <w:tab w:val="right" w:leader="dot" w:pos="9350"/>
        </w:tabs>
        <w:rPr>
          <w:rFonts w:ascii="Candara" w:hAnsi="Candara"/>
          <w:noProof/>
          <w:sz w:val="18"/>
          <w:szCs w:val="18"/>
        </w:rPr>
      </w:pPr>
      <w:hyperlink w:anchor="_Toc21510390" w:history="1">
        <w:r w:rsidR="007D4E1D" w:rsidRPr="00E86FB7">
          <w:rPr>
            <w:rStyle w:val="Hyperlink"/>
            <w:rFonts w:ascii="Candara" w:hAnsi="Candara" w:cs="Times New Roman"/>
            <w:noProof/>
            <w:sz w:val="20"/>
            <w:szCs w:val="20"/>
          </w:rPr>
          <w:t>Table 1</w:t>
        </w:r>
        <w:r w:rsidR="00F16C26" w:rsidRPr="00E86FB7">
          <w:rPr>
            <w:rStyle w:val="Hyperlink"/>
            <w:rFonts w:ascii="Candara" w:hAnsi="Candara" w:cs="Times New Roman"/>
            <w:noProof/>
            <w:sz w:val="20"/>
            <w:szCs w:val="20"/>
          </w:rPr>
          <w:t>0</w:t>
        </w:r>
        <w:r w:rsidR="00236640" w:rsidRPr="00E86FB7">
          <w:rPr>
            <w:rStyle w:val="Hyperlink"/>
            <w:rFonts w:ascii="Candara" w:hAnsi="Candara" w:cs="Times New Roman"/>
            <w:noProof/>
            <w:sz w:val="20"/>
            <w:szCs w:val="20"/>
          </w:rPr>
          <w:t>-13</w:t>
        </w:r>
        <w:r w:rsidR="007D4E1D" w:rsidRPr="00E86FB7">
          <w:rPr>
            <w:rStyle w:val="Hyperlink"/>
            <w:rFonts w:ascii="Candara" w:hAnsi="Candara" w:cs="Times New Roman"/>
            <w:noProof/>
            <w:sz w:val="20"/>
            <w:szCs w:val="20"/>
          </w:rPr>
          <w:t>: Budget</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236640" w:rsidRPr="00E86FB7">
          <w:rPr>
            <w:rFonts w:ascii="Candara" w:hAnsi="Candara"/>
            <w:noProof/>
            <w:webHidden/>
            <w:sz w:val="20"/>
            <w:szCs w:val="20"/>
          </w:rPr>
          <w:t>1</w:t>
        </w:r>
      </w:hyperlink>
    </w:p>
    <w:p w14:paraId="57756CCD" w14:textId="75368EC4" w:rsidR="007D4E1D" w:rsidRPr="00E86FB7" w:rsidRDefault="00F274E1">
      <w:pPr>
        <w:pStyle w:val="TableofFigures"/>
        <w:tabs>
          <w:tab w:val="right" w:leader="dot" w:pos="9350"/>
        </w:tabs>
        <w:rPr>
          <w:rFonts w:ascii="Candara" w:hAnsi="Candara"/>
          <w:noProof/>
          <w:sz w:val="18"/>
          <w:szCs w:val="18"/>
        </w:rPr>
      </w:pPr>
      <w:hyperlink w:anchor="_Toc21510391" w:history="1">
        <w:r w:rsidR="007D4E1D" w:rsidRPr="00E86FB7">
          <w:rPr>
            <w:rStyle w:val="Hyperlink"/>
            <w:rFonts w:ascii="Candara" w:hAnsi="Candara" w:cs="Times New Roman"/>
            <w:noProof/>
            <w:sz w:val="20"/>
            <w:szCs w:val="20"/>
          </w:rPr>
          <w:t>Table 1</w:t>
        </w:r>
        <w:r w:rsidR="00F16C26" w:rsidRPr="00E86FB7">
          <w:rPr>
            <w:rStyle w:val="Hyperlink"/>
            <w:rFonts w:ascii="Candara" w:hAnsi="Candara" w:cs="Times New Roman"/>
            <w:noProof/>
            <w:sz w:val="20"/>
            <w:szCs w:val="20"/>
          </w:rPr>
          <w:t>1</w:t>
        </w:r>
        <w:r w:rsidR="007D4E1D" w:rsidRPr="00E86FB7">
          <w:rPr>
            <w:rStyle w:val="Hyperlink"/>
            <w:rFonts w:ascii="Candara" w:hAnsi="Candara" w:cs="Times New Roman"/>
            <w:noProof/>
            <w:sz w:val="20"/>
            <w:szCs w:val="20"/>
          </w:rPr>
          <w:t xml:space="preserve">: Monitoring </w:t>
        </w:r>
        <w:r w:rsidR="00946873" w:rsidRPr="00E86FB7">
          <w:rPr>
            <w:rStyle w:val="Hyperlink"/>
            <w:rFonts w:ascii="Candara" w:hAnsi="Candara" w:cs="Times New Roman"/>
            <w:noProof/>
            <w:sz w:val="20"/>
            <w:szCs w:val="20"/>
          </w:rPr>
          <w:t>R</w:t>
        </w:r>
        <w:r w:rsidR="007D4E1D" w:rsidRPr="00E86FB7">
          <w:rPr>
            <w:rStyle w:val="Hyperlink"/>
            <w:rFonts w:ascii="Candara" w:hAnsi="Candara" w:cs="Times New Roman"/>
            <w:noProof/>
            <w:sz w:val="20"/>
            <w:szCs w:val="20"/>
          </w:rPr>
          <w:t>eport Matrix</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1762FC">
          <w:rPr>
            <w:rFonts w:ascii="Candara" w:hAnsi="Candara"/>
            <w:noProof/>
            <w:webHidden/>
            <w:sz w:val="20"/>
            <w:szCs w:val="20"/>
          </w:rPr>
          <w:t>7</w:t>
        </w:r>
      </w:hyperlink>
    </w:p>
    <w:p w14:paraId="539A74B2" w14:textId="77777777" w:rsidR="00CD6980" w:rsidRPr="00766CFA" w:rsidRDefault="000853B7" w:rsidP="00CD6980">
      <w:pPr>
        <w:rPr>
          <w:rFonts w:ascii="Candara" w:hAnsi="Candara"/>
        </w:rPr>
      </w:pPr>
      <w:r w:rsidRPr="00E86FB7">
        <w:rPr>
          <w:rFonts w:ascii="Candara" w:hAnsi="Candara"/>
          <w:sz w:val="20"/>
          <w:szCs w:val="20"/>
        </w:rPr>
        <w:fldChar w:fldCharType="end"/>
      </w:r>
    </w:p>
    <w:p w14:paraId="53B6907C" w14:textId="77777777" w:rsidR="008603B8" w:rsidRDefault="008603B8" w:rsidP="000D0D05">
      <w:pPr>
        <w:pStyle w:val="Heading1"/>
        <w:jc w:val="center"/>
        <w:rPr>
          <w:rFonts w:ascii="Candara" w:hAnsi="Candara" w:cs="Times New Roman"/>
          <w:b/>
          <w:sz w:val="24"/>
          <w:szCs w:val="24"/>
        </w:rPr>
        <w:sectPr w:rsidR="008603B8" w:rsidSect="00FC5036">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440" w:left="1440" w:header="720" w:footer="720" w:gutter="0"/>
          <w:pgNumType w:fmt="lowerRoman"/>
          <w:cols w:space="720"/>
          <w:titlePg/>
          <w:docGrid w:linePitch="360"/>
        </w:sectPr>
      </w:pPr>
    </w:p>
    <w:p w14:paraId="189E175B" w14:textId="7E2942E0" w:rsidR="00F7769B" w:rsidRPr="008603B8" w:rsidRDefault="00862407" w:rsidP="00FC5036">
      <w:pPr>
        <w:spacing w:after="200" w:line="276" w:lineRule="auto"/>
        <w:jc w:val="center"/>
        <w:rPr>
          <w:rFonts w:ascii="Candara" w:hAnsi="Candara"/>
          <w:b/>
          <w:color w:val="000000" w:themeColor="text1"/>
        </w:rPr>
      </w:pPr>
      <w:r>
        <w:rPr>
          <w:rFonts w:ascii="Candara" w:hAnsi="Candara"/>
          <w:b/>
          <w:bCs/>
        </w:rPr>
        <w:lastRenderedPageBreak/>
        <w:t>C</w:t>
      </w:r>
      <w:r w:rsidR="00F7769B" w:rsidRPr="008603B8">
        <w:rPr>
          <w:rFonts w:ascii="Candara" w:hAnsi="Candara"/>
          <w:b/>
          <w:color w:val="000000" w:themeColor="text1"/>
          <w:sz w:val="30"/>
          <w:szCs w:val="30"/>
        </w:rPr>
        <w:t>hapter 1: Introduction and Project Description</w:t>
      </w:r>
    </w:p>
    <w:p w14:paraId="03F2BB34" w14:textId="77777777" w:rsidR="00FE0AA3" w:rsidRPr="008603B8" w:rsidRDefault="00FE0AA3" w:rsidP="00FE0AA3">
      <w:pPr>
        <w:rPr>
          <w:rFonts w:ascii="Candara" w:hAnsi="Candara"/>
          <w:b/>
          <w:color w:val="000000" w:themeColor="text1"/>
        </w:rPr>
      </w:pPr>
    </w:p>
    <w:p w14:paraId="50267256" w14:textId="300120CF" w:rsidR="000F12FC" w:rsidRPr="004F355E" w:rsidRDefault="00B24F54" w:rsidP="003F78A3">
      <w:pPr>
        <w:pStyle w:val="Heading2"/>
        <w:rPr>
          <w:rFonts w:ascii="Candara" w:hAnsi="Candara" w:cs="Times New Roman"/>
          <w:b/>
          <w:color w:val="000000" w:themeColor="text1"/>
          <w:sz w:val="24"/>
          <w:szCs w:val="24"/>
        </w:rPr>
      </w:pPr>
      <w:bookmarkStart w:id="0" w:name="_Toc87562853"/>
      <w:r w:rsidRPr="004F355E">
        <w:rPr>
          <w:rFonts w:ascii="Candara" w:hAnsi="Candara" w:cs="Times New Roman"/>
          <w:b/>
          <w:color w:val="000000" w:themeColor="text1"/>
          <w:sz w:val="24"/>
          <w:szCs w:val="24"/>
        </w:rPr>
        <w:t xml:space="preserve">1.1 </w:t>
      </w:r>
      <w:r w:rsidR="00F7769B" w:rsidRPr="004F355E">
        <w:rPr>
          <w:rFonts w:ascii="Candara" w:hAnsi="Candara" w:cs="Times New Roman"/>
          <w:b/>
          <w:color w:val="000000" w:themeColor="text1"/>
          <w:sz w:val="24"/>
          <w:szCs w:val="24"/>
        </w:rPr>
        <w:t>Introduction</w:t>
      </w:r>
      <w:bookmarkEnd w:id="0"/>
    </w:p>
    <w:p w14:paraId="2D0039E5" w14:textId="4FF2F628" w:rsidR="003B4E55" w:rsidRPr="003B5619" w:rsidRDefault="00F823E2" w:rsidP="008A70FF">
      <w:pPr>
        <w:spacing w:before="120" w:after="120"/>
        <w:jc w:val="both"/>
        <w:rPr>
          <w:rFonts w:ascii="Candara" w:hAnsi="Candara"/>
          <w:color w:val="000000" w:themeColor="text1"/>
          <w:sz w:val="22"/>
          <w:szCs w:val="22"/>
        </w:rPr>
      </w:pPr>
      <w:r w:rsidRPr="003B5619">
        <w:rPr>
          <w:rFonts w:ascii="Candara" w:hAnsi="Candara"/>
          <w:sz w:val="22"/>
          <w:szCs w:val="22"/>
        </w:rPr>
        <w:t xml:space="preserve">Stakeholder’s engagement and communication is an important tool for ensuring transparency, accountability and effectiveness of development projects. This document lays out a stakeholder engagement strategy for engaging stakeholders associated with </w:t>
      </w:r>
      <w:r w:rsidR="003B4E55" w:rsidRPr="003B5619">
        <w:rPr>
          <w:rFonts w:ascii="Candara" w:hAnsi="Candara"/>
          <w:sz w:val="22"/>
          <w:szCs w:val="22"/>
        </w:rPr>
        <w:t>‘</w:t>
      </w:r>
      <w:r w:rsidR="00D221C3" w:rsidRPr="003B5619">
        <w:rPr>
          <w:rFonts w:ascii="Candara" w:hAnsi="Candara"/>
          <w:sz w:val="22"/>
          <w:szCs w:val="22"/>
        </w:rPr>
        <w:t xml:space="preserve">Bangladesh Environmental Sustainability and Transformation Project </w:t>
      </w:r>
      <w:r w:rsidR="008A70FF" w:rsidRPr="003B5619">
        <w:rPr>
          <w:rFonts w:ascii="Candara" w:hAnsi="Candara"/>
          <w:sz w:val="22"/>
          <w:szCs w:val="22"/>
        </w:rPr>
        <w:t>(P1</w:t>
      </w:r>
      <w:r w:rsidR="00D221C3" w:rsidRPr="003B5619">
        <w:rPr>
          <w:rFonts w:ascii="Candara" w:hAnsi="Candara"/>
          <w:sz w:val="22"/>
          <w:szCs w:val="22"/>
        </w:rPr>
        <w:t>72</w:t>
      </w:r>
      <w:r w:rsidR="008A70FF" w:rsidRPr="003B5619">
        <w:rPr>
          <w:rFonts w:ascii="Candara" w:hAnsi="Candara"/>
          <w:sz w:val="22"/>
          <w:szCs w:val="22"/>
        </w:rPr>
        <w:t>8</w:t>
      </w:r>
      <w:r w:rsidR="00D221C3" w:rsidRPr="003B5619">
        <w:rPr>
          <w:rFonts w:ascii="Candara" w:hAnsi="Candara"/>
          <w:sz w:val="22"/>
          <w:szCs w:val="22"/>
        </w:rPr>
        <w:t>17</w:t>
      </w:r>
      <w:r w:rsidR="008A70FF" w:rsidRPr="003B5619">
        <w:rPr>
          <w:rFonts w:ascii="Candara" w:hAnsi="Candara"/>
          <w:sz w:val="22"/>
          <w:szCs w:val="22"/>
        </w:rPr>
        <w:t>)</w:t>
      </w:r>
      <w:r w:rsidR="00A0775E" w:rsidRPr="003B5619">
        <w:rPr>
          <w:rFonts w:ascii="Candara" w:hAnsi="Candara"/>
          <w:sz w:val="22"/>
          <w:szCs w:val="22"/>
        </w:rPr>
        <w:t>’</w:t>
      </w:r>
      <w:r w:rsidRPr="003B5619">
        <w:rPr>
          <w:rFonts w:ascii="Candara" w:hAnsi="Candara"/>
          <w:sz w:val="22"/>
          <w:szCs w:val="22"/>
        </w:rPr>
        <w:t xml:space="preserve">. This Stakeholder Engagement Plan (SEP) is prepared for the World Bank funded </w:t>
      </w:r>
      <w:r w:rsidR="00D221C3" w:rsidRPr="003B5619">
        <w:rPr>
          <w:rFonts w:ascii="Candara" w:hAnsi="Candara"/>
          <w:sz w:val="22"/>
          <w:szCs w:val="22"/>
        </w:rPr>
        <w:t>Bangladesh Environmental Sustainability and Transformation Project</w:t>
      </w:r>
      <w:r w:rsidRPr="003B5619">
        <w:rPr>
          <w:rFonts w:ascii="Candara" w:hAnsi="Candara"/>
          <w:sz w:val="22"/>
          <w:szCs w:val="22"/>
        </w:rPr>
        <w:t xml:space="preserve">, to be implemented by </w:t>
      </w:r>
      <w:r w:rsidR="008A70FF" w:rsidRPr="003B5619">
        <w:rPr>
          <w:rFonts w:ascii="Candara" w:hAnsi="Candara"/>
          <w:color w:val="000000" w:themeColor="text1"/>
          <w:sz w:val="22"/>
          <w:szCs w:val="22"/>
        </w:rPr>
        <w:t xml:space="preserve">the </w:t>
      </w:r>
      <w:r w:rsidR="00D4296B">
        <w:rPr>
          <w:rFonts w:ascii="Candara" w:hAnsi="Candara"/>
          <w:color w:val="000000" w:themeColor="text1"/>
          <w:sz w:val="22"/>
          <w:szCs w:val="22"/>
        </w:rPr>
        <w:t>Ministry of Environment Forestry and Climate Change (MOEFCC)</w:t>
      </w:r>
      <w:r w:rsidR="0015063C" w:rsidRPr="003B5619">
        <w:rPr>
          <w:rFonts w:ascii="Candara" w:hAnsi="Candara"/>
          <w:color w:val="000000" w:themeColor="text1"/>
          <w:sz w:val="22"/>
          <w:szCs w:val="22"/>
        </w:rPr>
        <w:t>/</w:t>
      </w:r>
      <w:r w:rsidR="00D4296B">
        <w:rPr>
          <w:rFonts w:ascii="Candara" w:hAnsi="Candara"/>
          <w:color w:val="000000" w:themeColor="text1"/>
          <w:sz w:val="22"/>
          <w:szCs w:val="22"/>
        </w:rPr>
        <w:t xml:space="preserve"> Department of Environment (</w:t>
      </w:r>
      <w:r w:rsidR="0015063C" w:rsidRPr="003B5619">
        <w:rPr>
          <w:rFonts w:ascii="Candara" w:hAnsi="Candara"/>
          <w:color w:val="000000" w:themeColor="text1"/>
          <w:sz w:val="22"/>
          <w:szCs w:val="22"/>
        </w:rPr>
        <w:t>DOE</w:t>
      </w:r>
      <w:r w:rsidR="00D4296B">
        <w:rPr>
          <w:rFonts w:ascii="Candara" w:hAnsi="Candara"/>
          <w:color w:val="000000" w:themeColor="text1"/>
          <w:sz w:val="22"/>
          <w:szCs w:val="22"/>
        </w:rPr>
        <w:t>)</w:t>
      </w:r>
      <w:r w:rsidR="008A70FF" w:rsidRPr="003B5619">
        <w:rPr>
          <w:rFonts w:ascii="Candara" w:hAnsi="Candara"/>
          <w:color w:val="000000" w:themeColor="text1"/>
          <w:sz w:val="22"/>
          <w:szCs w:val="22"/>
        </w:rPr>
        <w:t xml:space="preserve"> through its existing structures in close coordination with</w:t>
      </w:r>
      <w:r w:rsidR="00E771D3" w:rsidRPr="003B5619">
        <w:rPr>
          <w:rFonts w:ascii="Candara" w:hAnsi="Candara"/>
          <w:color w:val="000000" w:themeColor="text1"/>
          <w:sz w:val="22"/>
          <w:szCs w:val="22"/>
        </w:rPr>
        <w:t xml:space="preserve"> Bangladesh Bank (BB), Bangladesh Road Transport Authority (BRTA)</w:t>
      </w:r>
      <w:r w:rsidR="000C4F4D" w:rsidRPr="003B5619">
        <w:rPr>
          <w:rFonts w:ascii="Candara" w:hAnsi="Candara"/>
          <w:color w:val="000000" w:themeColor="text1"/>
          <w:sz w:val="22"/>
          <w:szCs w:val="22"/>
        </w:rPr>
        <w:t xml:space="preserve"> and </w:t>
      </w:r>
      <w:r w:rsidR="0015063C" w:rsidRPr="003B5619">
        <w:rPr>
          <w:rFonts w:ascii="Candara" w:hAnsi="Candara"/>
          <w:color w:val="000000" w:themeColor="text1"/>
          <w:sz w:val="22"/>
          <w:szCs w:val="22"/>
        </w:rPr>
        <w:t>Bangladesh High Tech Park Authority (BHTPA)</w:t>
      </w:r>
      <w:r w:rsidR="00D221C3" w:rsidRPr="003B5619">
        <w:rPr>
          <w:rFonts w:ascii="Candara" w:hAnsi="Candara"/>
          <w:color w:val="000000" w:themeColor="text1"/>
          <w:sz w:val="22"/>
          <w:szCs w:val="22"/>
        </w:rPr>
        <w:t>.</w:t>
      </w:r>
      <w:r w:rsidR="008A70FF" w:rsidRPr="003B5619">
        <w:rPr>
          <w:rFonts w:ascii="Candara" w:hAnsi="Candara"/>
          <w:color w:val="000000" w:themeColor="text1"/>
          <w:sz w:val="22"/>
          <w:szCs w:val="22"/>
        </w:rPr>
        <w:t xml:space="preserve"> The coordination and monitoring mechanism will consist of committees, with the participation of focal persons from MO</w:t>
      </w:r>
      <w:r w:rsidR="00D221C3" w:rsidRPr="003B5619">
        <w:rPr>
          <w:rFonts w:ascii="Candara" w:hAnsi="Candara"/>
          <w:color w:val="000000" w:themeColor="text1"/>
          <w:sz w:val="22"/>
          <w:szCs w:val="22"/>
        </w:rPr>
        <w:t>EFCC</w:t>
      </w:r>
      <w:r w:rsidR="00D4296B">
        <w:rPr>
          <w:rFonts w:ascii="Candara" w:hAnsi="Candara"/>
          <w:color w:val="000000" w:themeColor="text1"/>
          <w:sz w:val="22"/>
          <w:szCs w:val="22"/>
        </w:rPr>
        <w:t xml:space="preserve"> (DOE), BB, BRTA and BHTPA</w:t>
      </w:r>
      <w:r w:rsidR="00D221C3" w:rsidRPr="003B5619">
        <w:rPr>
          <w:rFonts w:ascii="Candara" w:hAnsi="Candara"/>
          <w:color w:val="000000" w:themeColor="text1"/>
          <w:sz w:val="22"/>
          <w:szCs w:val="22"/>
        </w:rPr>
        <w:t xml:space="preserve"> </w:t>
      </w:r>
      <w:r w:rsidR="008A70FF" w:rsidRPr="003B5619">
        <w:rPr>
          <w:rFonts w:ascii="Candara" w:hAnsi="Candara"/>
          <w:color w:val="000000" w:themeColor="text1"/>
          <w:sz w:val="22"/>
          <w:szCs w:val="22"/>
        </w:rPr>
        <w:t>at the central, divisional, district and upazila levels</w:t>
      </w:r>
      <w:r w:rsidR="007D15DA" w:rsidRPr="003B5619">
        <w:rPr>
          <w:rFonts w:ascii="Candara" w:hAnsi="Candara"/>
          <w:color w:val="000000" w:themeColor="text1"/>
          <w:sz w:val="22"/>
          <w:szCs w:val="22"/>
        </w:rPr>
        <w:t xml:space="preserve"> as the case may be</w:t>
      </w:r>
      <w:r w:rsidR="008A70FF" w:rsidRPr="003B5619">
        <w:rPr>
          <w:rFonts w:ascii="Candara" w:hAnsi="Candara"/>
          <w:color w:val="000000" w:themeColor="text1"/>
          <w:sz w:val="22"/>
          <w:szCs w:val="22"/>
        </w:rPr>
        <w:t xml:space="preserve">. The project will provide the resources needed by </w:t>
      </w:r>
      <w:r w:rsidR="00D221C3" w:rsidRPr="003B5619">
        <w:rPr>
          <w:rFonts w:ascii="Candara" w:hAnsi="Candara"/>
          <w:color w:val="000000" w:themeColor="text1"/>
          <w:sz w:val="22"/>
          <w:szCs w:val="22"/>
        </w:rPr>
        <w:t xml:space="preserve">MOEFCC and MOLGRD&amp;C </w:t>
      </w:r>
      <w:r w:rsidR="008A70FF" w:rsidRPr="003B5619">
        <w:rPr>
          <w:rFonts w:ascii="Candara" w:hAnsi="Candara"/>
          <w:color w:val="000000" w:themeColor="text1"/>
          <w:sz w:val="22"/>
          <w:szCs w:val="22"/>
        </w:rPr>
        <w:t>to make this coordination and monitoring mechanism functional.</w:t>
      </w:r>
    </w:p>
    <w:p w14:paraId="3BF811D0" w14:textId="66CD09F5" w:rsidR="00F823E2" w:rsidRPr="003B5619" w:rsidRDefault="00E83058" w:rsidP="009A657B">
      <w:pPr>
        <w:jc w:val="both"/>
        <w:rPr>
          <w:rFonts w:ascii="Candara" w:hAnsi="Candara"/>
          <w:sz w:val="22"/>
          <w:szCs w:val="22"/>
        </w:rPr>
      </w:pPr>
      <w:r w:rsidRPr="003B5619">
        <w:rPr>
          <w:rFonts w:ascii="Candara" w:hAnsi="Candara"/>
          <w:sz w:val="22"/>
          <w:szCs w:val="22"/>
        </w:rPr>
        <w:t xml:space="preserve">The purpose of the present Stakeholder Engagement Plan is to </w:t>
      </w:r>
      <w:r w:rsidR="008335F7" w:rsidRPr="003B5619">
        <w:rPr>
          <w:rFonts w:ascii="Candara" w:hAnsi="Candara"/>
          <w:sz w:val="22"/>
          <w:szCs w:val="22"/>
        </w:rPr>
        <w:t>detail</w:t>
      </w:r>
      <w:r w:rsidRPr="003B5619">
        <w:rPr>
          <w:rFonts w:ascii="Candara" w:hAnsi="Candara"/>
          <w:sz w:val="22"/>
          <w:szCs w:val="22"/>
        </w:rPr>
        <w:t xml:space="preserve"> how Stakeholder Engagement will be</w:t>
      </w:r>
      <w:r w:rsidR="00891A51" w:rsidRPr="003B5619">
        <w:rPr>
          <w:rFonts w:ascii="Candara" w:hAnsi="Candara"/>
          <w:sz w:val="22"/>
          <w:szCs w:val="22"/>
        </w:rPr>
        <w:t xml:space="preserve"> practiced throughout the course of the project and which methods will be used as part of the process; as well as to outline the responsible parties in the implementation of Stakeholder Engagement activities. In addition, the SEP will detail how the views and concerns of the stakeholders are reflected in the project. Timely and two-way information sharing, and communication can help to mobilize and maintain stakeholder support for the project and advance the overall project goals. </w:t>
      </w:r>
      <w:r w:rsidR="00F22A2C" w:rsidRPr="003B5619">
        <w:rPr>
          <w:rFonts w:ascii="Candara" w:hAnsi="Candara"/>
          <w:sz w:val="22"/>
          <w:szCs w:val="22"/>
        </w:rPr>
        <w:t xml:space="preserve">             </w:t>
      </w:r>
      <w:r w:rsidR="00CA2A4F" w:rsidRPr="003B5619">
        <w:rPr>
          <w:rFonts w:ascii="Candara" w:hAnsi="Candara"/>
          <w:sz w:val="22"/>
          <w:szCs w:val="22"/>
        </w:rPr>
        <w:t xml:space="preserve">                                                                                                                                                                               </w:t>
      </w:r>
    </w:p>
    <w:p w14:paraId="36D03733" w14:textId="77777777" w:rsidR="00F823E2" w:rsidRPr="003B5619" w:rsidRDefault="00F823E2" w:rsidP="00F823E2">
      <w:pPr>
        <w:jc w:val="both"/>
        <w:rPr>
          <w:rFonts w:ascii="Candara" w:hAnsi="Candara"/>
          <w:sz w:val="22"/>
          <w:szCs w:val="22"/>
        </w:rPr>
      </w:pPr>
    </w:p>
    <w:p w14:paraId="75DB20D2" w14:textId="16E4423A" w:rsidR="00F823E2" w:rsidRPr="003B5619" w:rsidRDefault="00F823E2" w:rsidP="00F823E2">
      <w:pPr>
        <w:jc w:val="both"/>
        <w:rPr>
          <w:rFonts w:ascii="Candara" w:hAnsi="Candara"/>
          <w:sz w:val="22"/>
          <w:szCs w:val="22"/>
        </w:rPr>
      </w:pPr>
      <w:r w:rsidRPr="003B5619">
        <w:rPr>
          <w:rFonts w:ascii="Candara" w:hAnsi="Candara"/>
          <w:sz w:val="22"/>
          <w:szCs w:val="22"/>
        </w:rPr>
        <w:t xml:space="preserve">The SEP outlines in detail the commitment of the GoB as regards to engaging the stakeholders of the </w:t>
      </w:r>
      <w:r w:rsidR="0015063C" w:rsidRPr="003B5619">
        <w:rPr>
          <w:rFonts w:ascii="Candara" w:hAnsi="Candara"/>
          <w:sz w:val="22"/>
          <w:szCs w:val="22"/>
        </w:rPr>
        <w:t>‘Bangladesh Environmental Sustainability and Transformation Project (P172817)</w:t>
      </w:r>
      <w:r w:rsidRPr="003B5619">
        <w:rPr>
          <w:rFonts w:ascii="Candara" w:hAnsi="Candara"/>
          <w:sz w:val="22"/>
          <w:szCs w:val="22"/>
        </w:rPr>
        <w:t>. It also details the project Grievance Redress Mechanism (GRM) and future plan of action as a measure to engage with the stakeholders and to resolve any potential cases of grievances arising out of implementation of the project.</w:t>
      </w:r>
    </w:p>
    <w:p w14:paraId="49D55436" w14:textId="72C2153A" w:rsidR="00C35DEC" w:rsidRPr="003B5619" w:rsidRDefault="00C35DEC" w:rsidP="00F823E2">
      <w:pPr>
        <w:jc w:val="both"/>
        <w:rPr>
          <w:rFonts w:ascii="Candara" w:hAnsi="Candara"/>
          <w:sz w:val="22"/>
          <w:szCs w:val="22"/>
        </w:rPr>
      </w:pPr>
    </w:p>
    <w:p w14:paraId="1AB54A7C" w14:textId="48A47E1A" w:rsidR="00C35DEC" w:rsidRPr="003B5619" w:rsidRDefault="00C35DEC" w:rsidP="00F823E2">
      <w:pPr>
        <w:jc w:val="both"/>
        <w:rPr>
          <w:rFonts w:ascii="Candara" w:hAnsi="Candara"/>
          <w:color w:val="000000" w:themeColor="text1"/>
          <w:sz w:val="26"/>
          <w:szCs w:val="26"/>
        </w:rPr>
      </w:pPr>
      <w:r w:rsidRPr="003B5619">
        <w:rPr>
          <w:rFonts w:ascii="Candara" w:hAnsi="Candara"/>
          <w:color w:val="000000" w:themeColor="text1"/>
          <w:sz w:val="22"/>
          <w:szCs w:val="22"/>
        </w:rPr>
        <w:t>The Project is being implemented amidst COVID-19 outbreak which is affecting the health of both the workers and the communities. Absence of PPE</w:t>
      </w:r>
      <w:r w:rsidR="00425277" w:rsidRPr="003B5619">
        <w:rPr>
          <w:rFonts w:ascii="Candara" w:hAnsi="Candara"/>
          <w:color w:val="000000" w:themeColor="text1"/>
          <w:sz w:val="22"/>
          <w:szCs w:val="22"/>
        </w:rPr>
        <w:t xml:space="preserve"> and mask</w:t>
      </w:r>
      <w:r w:rsidRPr="003B5619">
        <w:rPr>
          <w:rFonts w:ascii="Candara" w:hAnsi="Candara"/>
          <w:color w:val="000000" w:themeColor="text1"/>
          <w:sz w:val="22"/>
          <w:szCs w:val="22"/>
        </w:rPr>
        <w:t>, lack of training and awareness and social distancing protocol may exacerbate the situation. As such face</w:t>
      </w:r>
      <w:r w:rsidR="00D4296B">
        <w:rPr>
          <w:rFonts w:ascii="Candara" w:hAnsi="Candara"/>
          <w:color w:val="000000" w:themeColor="text1"/>
          <w:sz w:val="22"/>
          <w:szCs w:val="22"/>
        </w:rPr>
        <w:t>-</w:t>
      </w:r>
      <w:r w:rsidRPr="003B5619">
        <w:rPr>
          <w:rFonts w:ascii="Candara" w:hAnsi="Candara"/>
          <w:color w:val="000000" w:themeColor="text1"/>
          <w:sz w:val="22"/>
          <w:szCs w:val="22"/>
        </w:rPr>
        <w:t>to</w:t>
      </w:r>
      <w:r w:rsidR="00D4296B">
        <w:rPr>
          <w:rFonts w:ascii="Candara" w:hAnsi="Candara"/>
          <w:color w:val="000000" w:themeColor="text1"/>
          <w:sz w:val="22"/>
          <w:szCs w:val="22"/>
        </w:rPr>
        <w:t>-</w:t>
      </w:r>
      <w:r w:rsidRPr="003B5619">
        <w:rPr>
          <w:rFonts w:ascii="Candara" w:hAnsi="Candara"/>
          <w:color w:val="000000" w:themeColor="text1"/>
          <w:sz w:val="22"/>
          <w:szCs w:val="22"/>
        </w:rPr>
        <w:t xml:space="preserve">face interactions are to be avoided / undertaken maintaining COVID protocol and IT based interactions/FGD in small groups may have to be planned by the Borrower. </w:t>
      </w:r>
      <w:r w:rsidR="0015063C" w:rsidRPr="003B5619">
        <w:rPr>
          <w:rFonts w:ascii="Candara" w:hAnsi="Candara"/>
          <w:color w:val="000000" w:themeColor="text1"/>
          <w:sz w:val="22"/>
          <w:szCs w:val="22"/>
        </w:rPr>
        <w:t>DOE and other co implementing agencies</w:t>
      </w:r>
      <w:r w:rsidR="000E22F5" w:rsidRPr="003B5619">
        <w:rPr>
          <w:rFonts w:ascii="Candara" w:hAnsi="Candara"/>
          <w:color w:val="000000" w:themeColor="text1"/>
          <w:sz w:val="22"/>
          <w:szCs w:val="22"/>
        </w:rPr>
        <w:t xml:space="preserve"> </w:t>
      </w:r>
      <w:r w:rsidRPr="003B5619">
        <w:rPr>
          <w:rFonts w:ascii="Candara" w:hAnsi="Candara"/>
          <w:color w:val="000000" w:themeColor="text1"/>
          <w:sz w:val="22"/>
          <w:szCs w:val="22"/>
        </w:rPr>
        <w:t>while planning stakeholder engagements in different forms is to comply with national, World Bank and WHO guidelines in this regard.</w:t>
      </w:r>
    </w:p>
    <w:p w14:paraId="03CB304A" w14:textId="77777777" w:rsidR="00276999" w:rsidRPr="003B5619" w:rsidRDefault="00276999" w:rsidP="009C2CCF">
      <w:pPr>
        <w:rPr>
          <w:rFonts w:ascii="Candara" w:hAnsi="Candara"/>
          <w:sz w:val="22"/>
          <w:szCs w:val="22"/>
        </w:rPr>
      </w:pPr>
    </w:p>
    <w:p w14:paraId="4F218909" w14:textId="77777777" w:rsidR="009B0A73" w:rsidRPr="003B5619" w:rsidRDefault="009B0A73">
      <w:pPr>
        <w:spacing w:after="200" w:line="276" w:lineRule="auto"/>
        <w:rPr>
          <w:rFonts w:ascii="Candara" w:eastAsiaTheme="majorEastAsia" w:hAnsi="Candara"/>
          <w:b/>
          <w:bCs/>
          <w:color w:val="000000" w:themeColor="text1"/>
          <w:sz w:val="22"/>
          <w:szCs w:val="22"/>
        </w:rPr>
      </w:pPr>
      <w:r w:rsidRPr="003B5619">
        <w:rPr>
          <w:rFonts w:ascii="Candara" w:hAnsi="Candara"/>
          <w:b/>
          <w:bCs/>
          <w:color w:val="000000" w:themeColor="text1"/>
          <w:sz w:val="22"/>
          <w:szCs w:val="22"/>
        </w:rPr>
        <w:br w:type="page"/>
      </w:r>
    </w:p>
    <w:p w14:paraId="0F6D65E7" w14:textId="4939F2B9" w:rsidR="00F7769B" w:rsidRPr="004F355E" w:rsidRDefault="007457BC" w:rsidP="003D3092">
      <w:pPr>
        <w:pStyle w:val="Heading2"/>
        <w:rPr>
          <w:rFonts w:ascii="Candara" w:hAnsi="Candara" w:cs="Times New Roman"/>
          <w:b/>
          <w:bCs/>
          <w:color w:val="000000" w:themeColor="text1"/>
          <w:sz w:val="24"/>
          <w:szCs w:val="24"/>
        </w:rPr>
      </w:pPr>
      <w:bookmarkStart w:id="1" w:name="_Toc87562854"/>
      <w:r w:rsidRPr="004F355E">
        <w:rPr>
          <w:rFonts w:ascii="Candara" w:hAnsi="Candara" w:cs="Times New Roman"/>
          <w:b/>
          <w:bCs/>
          <w:color w:val="000000" w:themeColor="text1"/>
          <w:sz w:val="24"/>
          <w:szCs w:val="24"/>
        </w:rPr>
        <w:lastRenderedPageBreak/>
        <w:t>1.2 Project</w:t>
      </w:r>
      <w:r w:rsidR="00F7769B" w:rsidRPr="004F355E">
        <w:rPr>
          <w:rFonts w:ascii="Candara" w:hAnsi="Candara" w:cs="Times New Roman"/>
          <w:b/>
          <w:bCs/>
          <w:color w:val="000000" w:themeColor="text1"/>
          <w:sz w:val="24"/>
          <w:szCs w:val="24"/>
        </w:rPr>
        <w:t xml:space="preserve"> Description</w:t>
      </w:r>
      <w:bookmarkEnd w:id="1"/>
    </w:p>
    <w:p w14:paraId="72EB00D1" w14:textId="0FE61722" w:rsidR="000F12FC" w:rsidRPr="003B5619" w:rsidRDefault="000F12FC" w:rsidP="00416A7C">
      <w:pPr>
        <w:jc w:val="both"/>
        <w:rPr>
          <w:rFonts w:ascii="Candara" w:hAnsi="Candara"/>
          <w:sz w:val="12"/>
          <w:szCs w:val="12"/>
        </w:rPr>
      </w:pPr>
    </w:p>
    <w:p w14:paraId="65D73298" w14:textId="73EF0180" w:rsidR="0081328D" w:rsidRPr="003B5619" w:rsidRDefault="000E22F5" w:rsidP="0081328D">
      <w:pPr>
        <w:jc w:val="both"/>
        <w:rPr>
          <w:rFonts w:ascii="Candara" w:hAnsi="Candara"/>
          <w:sz w:val="26"/>
          <w:szCs w:val="26"/>
        </w:rPr>
      </w:pPr>
      <w:r w:rsidRPr="003B5619">
        <w:rPr>
          <w:rFonts w:ascii="Candara" w:hAnsi="Candara"/>
          <w:sz w:val="22"/>
          <w:szCs w:val="22"/>
        </w:rPr>
        <w:t>Bangladesh is one of the world’s most populous countries</w:t>
      </w:r>
      <w:r w:rsidR="0030538A" w:rsidRPr="003B5619">
        <w:rPr>
          <w:rFonts w:ascii="Candara" w:hAnsi="Candara"/>
          <w:sz w:val="22"/>
          <w:szCs w:val="22"/>
        </w:rPr>
        <w:t xml:space="preserve"> with an estimated 165 million people</w:t>
      </w:r>
      <w:r w:rsidRPr="003B5619">
        <w:rPr>
          <w:rFonts w:ascii="Candara" w:hAnsi="Candara"/>
          <w:sz w:val="22"/>
          <w:szCs w:val="22"/>
        </w:rPr>
        <w:t xml:space="preserve"> with per capita income of US$ 1,968.792 in 2020</w:t>
      </w:r>
      <w:r w:rsidRPr="003B5619">
        <w:rPr>
          <w:rStyle w:val="FootnoteReference"/>
          <w:rFonts w:ascii="Candara" w:hAnsi="Candara"/>
          <w:sz w:val="22"/>
          <w:szCs w:val="22"/>
        </w:rPr>
        <w:footnoteReference w:id="1"/>
      </w:r>
      <w:r w:rsidRPr="003B5619">
        <w:rPr>
          <w:rFonts w:ascii="Candara" w:hAnsi="Candara"/>
          <w:sz w:val="22"/>
          <w:szCs w:val="22"/>
        </w:rPr>
        <w:t>.</w:t>
      </w:r>
      <w:r w:rsidRPr="003B5619">
        <w:rPr>
          <w:rFonts w:ascii="Candara" w:hAnsi="Candara" w:cs="Calibri"/>
          <w:sz w:val="22"/>
          <w:szCs w:val="22"/>
        </w:rPr>
        <w:t xml:space="preserve">  </w:t>
      </w:r>
      <w:r w:rsidR="00932664" w:rsidRPr="003B5619">
        <w:rPr>
          <w:rFonts w:ascii="Candara" w:hAnsi="Candara"/>
          <w:sz w:val="22"/>
          <w:szCs w:val="22"/>
        </w:rPr>
        <w:t xml:space="preserve">Sustained growth of Bangladesh’s economy and urban population has seriously polluted the environment. In 2018, Bangladesh was ranked 179th among all 180 countries analyzed by the Environmental Performance Indicator Report. Among all indicators, air quality and heavy metals were the two worst indicators, ranked at 179th and 177th respectively. In addition, Bangladesh’s performance in water and sanitation was ranked 128th. These rankings reflect serious pollution challenges faced by the country </w:t>
      </w:r>
      <w:r w:rsidR="00F4480B" w:rsidRPr="003B5619">
        <w:rPr>
          <w:rFonts w:ascii="Candara" w:hAnsi="Candara"/>
          <w:sz w:val="22"/>
          <w:szCs w:val="22"/>
        </w:rPr>
        <w:t>negatively affecting</w:t>
      </w:r>
      <w:r w:rsidR="00932664" w:rsidRPr="003B5619">
        <w:rPr>
          <w:rFonts w:ascii="Candara" w:hAnsi="Candara"/>
          <w:sz w:val="22"/>
          <w:szCs w:val="22"/>
        </w:rPr>
        <w:t xml:space="preserve"> livability of its cities, vocational health of its growing work force and public health.  </w:t>
      </w:r>
      <w:r w:rsidR="0081328D" w:rsidRPr="003B5619">
        <w:rPr>
          <w:rFonts w:ascii="Candara" w:hAnsi="Candara"/>
          <w:sz w:val="22"/>
          <w:szCs w:val="22"/>
        </w:rPr>
        <w:t xml:space="preserve">Dhaka Division hosts 45 percent of all industry jobs and 37 percent of all service jobs while it is home to around 30 percent of Bangladesh’s population. </w:t>
      </w:r>
      <w:r w:rsidR="00CC33D8" w:rsidRPr="003B5619">
        <w:rPr>
          <w:rFonts w:ascii="Candara" w:hAnsi="Candara"/>
          <w:bCs/>
          <w:sz w:val="22"/>
          <w:szCs w:val="22"/>
        </w:rPr>
        <w:t xml:space="preserve">Dhaka has the most visible air pollution issues in the country and its key air pollutants are particular matters (PM). </w:t>
      </w:r>
      <w:r w:rsidR="0033312F" w:rsidRPr="003B5619">
        <w:rPr>
          <w:rFonts w:ascii="Candara" w:hAnsi="Candara"/>
          <w:bCs/>
          <w:sz w:val="22"/>
          <w:szCs w:val="22"/>
        </w:rPr>
        <w:t>K</w:t>
      </w:r>
      <w:r w:rsidR="00CC33D8" w:rsidRPr="003B5619">
        <w:rPr>
          <w:rFonts w:ascii="Candara" w:hAnsi="Candara"/>
          <w:bCs/>
          <w:sz w:val="22"/>
          <w:szCs w:val="22"/>
        </w:rPr>
        <w:t>ey PM sources of Dhaka are industrial sources (mainly brick kilns for over 38-58%), transport sources (vehicle emission for 10-40%), and municipal sources (road and construction dusts, waste burning for about 21%)</w:t>
      </w:r>
      <w:r w:rsidR="00CC33D8" w:rsidRPr="003B5619">
        <w:rPr>
          <w:rStyle w:val="FootnoteReference"/>
          <w:rFonts w:ascii="Candara" w:hAnsi="Candara"/>
          <w:bCs/>
          <w:sz w:val="22"/>
          <w:szCs w:val="22"/>
        </w:rPr>
        <w:footnoteReference w:id="2"/>
      </w:r>
      <w:r w:rsidR="00CC33D8" w:rsidRPr="003B5619">
        <w:rPr>
          <w:rFonts w:ascii="Candara" w:hAnsi="Candara"/>
          <w:bCs/>
          <w:sz w:val="22"/>
          <w:szCs w:val="22"/>
        </w:rPr>
        <w:t>.</w:t>
      </w:r>
    </w:p>
    <w:p w14:paraId="06D5110A" w14:textId="77777777" w:rsidR="004813DA" w:rsidRPr="003B5619" w:rsidRDefault="004813DA" w:rsidP="004813DA">
      <w:pPr>
        <w:jc w:val="both"/>
        <w:rPr>
          <w:rFonts w:ascii="Candara" w:hAnsi="Candara"/>
          <w:sz w:val="22"/>
          <w:szCs w:val="22"/>
        </w:rPr>
      </w:pPr>
    </w:p>
    <w:p w14:paraId="29EFE356" w14:textId="6406BD46" w:rsidR="004813DA" w:rsidRPr="003B5619" w:rsidRDefault="0081328D" w:rsidP="004813DA">
      <w:pPr>
        <w:jc w:val="both"/>
        <w:rPr>
          <w:rFonts w:ascii="Candara" w:hAnsi="Candara"/>
          <w:sz w:val="22"/>
          <w:szCs w:val="22"/>
        </w:rPr>
      </w:pPr>
      <w:r w:rsidRPr="003B5619">
        <w:rPr>
          <w:rFonts w:ascii="Candara" w:hAnsi="Candara"/>
          <w:sz w:val="22"/>
          <w:szCs w:val="22"/>
        </w:rPr>
        <w:t>M</w:t>
      </w:r>
      <w:r w:rsidR="004813DA" w:rsidRPr="003B5619">
        <w:rPr>
          <w:rFonts w:ascii="Candara" w:hAnsi="Candara"/>
          <w:sz w:val="22"/>
          <w:szCs w:val="22"/>
        </w:rPr>
        <w:t xml:space="preserve">ost visible pollution issues in Bangladesh are ambient air and river pollution of the greater Dhaka area and waste issues in major cities and industrial centers. Available data show that mainly brick kilns, transport (congestion and old and poorly maintained vehicles) and dusts (due to construction and soil erosion) are key sources of fine particulate matters (PM) with diameters that are generally 2.5 micrometers and smaller (PM2.5), which poses the greatest risk to health and is the main cause of reduced visibility. In addition, untreated and insufficiently treated municipal sewage and industrial effluents (mainly from textile/RMG, leather, chemical and pharmaceutical industries), and improper disposal of all types of wastes are identified as key sources of river water pollution. </w:t>
      </w:r>
      <w:r w:rsidR="006E43F7" w:rsidRPr="003B5619">
        <w:rPr>
          <w:rFonts w:ascii="Candara" w:hAnsi="Candara"/>
          <w:sz w:val="22"/>
          <w:szCs w:val="22"/>
        </w:rPr>
        <w:t>The present</w:t>
      </w:r>
      <w:r w:rsidR="004813DA" w:rsidRPr="003B5619">
        <w:rPr>
          <w:rFonts w:ascii="Candara" w:hAnsi="Candara"/>
          <w:sz w:val="22"/>
          <w:szCs w:val="22"/>
        </w:rPr>
        <w:t xml:space="preserve"> municipal waste collection rate of about 35 percent at the national level</w:t>
      </w:r>
      <w:r w:rsidR="006E43F7" w:rsidRPr="003B5619">
        <w:rPr>
          <w:rFonts w:ascii="Candara" w:hAnsi="Candara"/>
          <w:sz w:val="22"/>
          <w:szCs w:val="22"/>
        </w:rPr>
        <w:t xml:space="preserve">. </w:t>
      </w:r>
      <w:r w:rsidR="004813DA" w:rsidRPr="003B5619">
        <w:rPr>
          <w:rFonts w:ascii="Candara" w:hAnsi="Candara"/>
          <w:sz w:val="22"/>
          <w:szCs w:val="22"/>
        </w:rPr>
        <w:t xml:space="preserve">In addition, increasingly large amounts of plastic waste are released into the environment. This situation is expected to be further exacerbated with the country’s ambitious plan to build 100 special economic zones between 2015 and 2030. </w:t>
      </w:r>
    </w:p>
    <w:p w14:paraId="72F12F35" w14:textId="11EB15DD" w:rsidR="004813DA" w:rsidRPr="003B5619" w:rsidRDefault="004813DA" w:rsidP="004813DA">
      <w:pPr>
        <w:jc w:val="both"/>
        <w:rPr>
          <w:rFonts w:ascii="Candara" w:hAnsi="Candara"/>
          <w:sz w:val="22"/>
          <w:szCs w:val="22"/>
        </w:rPr>
      </w:pPr>
    </w:p>
    <w:p w14:paraId="25E50B21" w14:textId="767EEE4F" w:rsidR="00695F42" w:rsidRPr="003B5619" w:rsidRDefault="004813DA" w:rsidP="00695F42">
      <w:pPr>
        <w:jc w:val="both"/>
        <w:rPr>
          <w:rFonts w:ascii="Candara" w:eastAsia="Calibri" w:hAnsi="Candara"/>
          <w:sz w:val="22"/>
          <w:szCs w:val="22"/>
        </w:rPr>
      </w:pPr>
      <w:r w:rsidRPr="003B5619">
        <w:rPr>
          <w:rFonts w:ascii="Candara" w:hAnsi="Candara"/>
          <w:sz w:val="22"/>
          <w:szCs w:val="22"/>
        </w:rPr>
        <w:t xml:space="preserve">Over the past three decades, Bangladesh has gradually developed its regulatory framework and institutional setups to control pollution and protect its environment. </w:t>
      </w:r>
      <w:r w:rsidR="00695F42" w:rsidRPr="003B5619">
        <w:rPr>
          <w:rFonts w:ascii="Candara" w:hAnsi="Candara"/>
          <w:sz w:val="22"/>
          <w:szCs w:val="22"/>
        </w:rPr>
        <w:t xml:space="preserve">Bangladesh has also made good progress toward mainstreaming the environmental agenda. </w:t>
      </w:r>
      <w:r w:rsidR="00341E68" w:rsidRPr="003B5619">
        <w:rPr>
          <w:rFonts w:ascii="Candara" w:hAnsi="Candara"/>
          <w:sz w:val="22"/>
          <w:szCs w:val="22"/>
        </w:rPr>
        <w:t xml:space="preserve">The Development partners (DPs) have also openly supported Bangladesh to address its pollution challenges. </w:t>
      </w:r>
      <w:r w:rsidR="00695F42" w:rsidRPr="003B5619">
        <w:rPr>
          <w:rFonts w:ascii="Candara" w:hAnsi="Candara"/>
          <w:sz w:val="22"/>
          <w:szCs w:val="22"/>
        </w:rPr>
        <w:t xml:space="preserve">Among others, the country’s 2010–2021 National Sustainable Development Strategy, Seventh Five Year Plan (FYP, 2016-2020) and Country Investment Plan (CIP) for Environment, Forestry and Climate have listed green growth and climate resilience as national priorities. The Seventh FYP specifically calls for air quality improvement in Dhaka and other large cities and the enactment of the Clean Air Act. In addition, the government’s Bangladesh Delta Plan (BDP) 2100 has included project ideas to control the discharge of industrial and municipal wastes and wastewaters. Bangladesh Bank has also promoted green financing through its Green Banking Policy Guidelines for Banks (2011) and for Non-Bank Financial Institutions (NBFIs) and new Banks (2013). Along with these guidelines, the Bangladesh Bank has established a minimum target of direct green finance at 5 percent of the total loan disbursement/investment from January 2016 onwards for all banks and NBFIs, and instructed Banks and NBFIs to allocate 10 percent of their corporate social responsibility budget to address climate risks through grants or concessional </w:t>
      </w:r>
      <w:r w:rsidR="00695F42" w:rsidRPr="003B5619">
        <w:rPr>
          <w:rFonts w:ascii="Candara" w:hAnsi="Candara"/>
          <w:sz w:val="22"/>
          <w:szCs w:val="22"/>
        </w:rPr>
        <w:lastRenderedPageBreak/>
        <w:t>financing.  However, d</w:t>
      </w:r>
      <w:r w:rsidR="00695F42" w:rsidRPr="003B5619">
        <w:rPr>
          <w:rFonts w:ascii="Candara" w:eastAsia="Calibri" w:hAnsi="Candara"/>
          <w:sz w:val="22"/>
          <w:szCs w:val="22"/>
        </w:rPr>
        <w:t>espite the positive changes in institutional and legal aspects of the environment, major weakness could be traced in both government and non-governmental organizations engaged in environmental activities.</w:t>
      </w:r>
    </w:p>
    <w:p w14:paraId="7F62A459" w14:textId="77777777" w:rsidR="00695F42" w:rsidRPr="003B5619" w:rsidRDefault="00695F42" w:rsidP="00327737">
      <w:pPr>
        <w:jc w:val="both"/>
        <w:rPr>
          <w:rFonts w:ascii="Candara" w:hAnsi="Candara"/>
          <w:sz w:val="22"/>
          <w:szCs w:val="22"/>
        </w:rPr>
      </w:pPr>
    </w:p>
    <w:p w14:paraId="3EE5B8DD" w14:textId="69867E8A" w:rsidR="003F78A3" w:rsidRPr="003B5619" w:rsidRDefault="004813DA" w:rsidP="00327737">
      <w:pPr>
        <w:jc w:val="both"/>
        <w:rPr>
          <w:rFonts w:ascii="Candara" w:eastAsia="Calibri" w:hAnsi="Candara"/>
          <w:sz w:val="22"/>
          <w:szCs w:val="22"/>
        </w:rPr>
      </w:pPr>
      <w:r w:rsidRPr="003B5619">
        <w:rPr>
          <w:rFonts w:ascii="Candara" w:hAnsi="Candara"/>
          <w:sz w:val="22"/>
          <w:szCs w:val="22"/>
        </w:rPr>
        <w:t>The Ministry of Environment, Forest and Climate Change (MOEFCC</w:t>
      </w:r>
      <w:r w:rsidR="00276999" w:rsidRPr="003B5619">
        <w:rPr>
          <w:rFonts w:ascii="Candara" w:hAnsi="Candara"/>
          <w:sz w:val="22"/>
          <w:szCs w:val="22"/>
        </w:rPr>
        <w:t xml:space="preserve">) </w:t>
      </w:r>
      <w:r w:rsidRPr="003B5619">
        <w:rPr>
          <w:rFonts w:ascii="Candara" w:hAnsi="Candara"/>
          <w:sz w:val="22"/>
          <w:szCs w:val="22"/>
        </w:rPr>
        <w:t xml:space="preserve">is the coordinating agency at the national level on all matters related to the environment and sets the climate change strategy for the country. </w:t>
      </w:r>
      <w:r w:rsidR="00341E68" w:rsidRPr="003B5619">
        <w:rPr>
          <w:rFonts w:ascii="Candara" w:eastAsia="Calibri" w:hAnsi="Candara"/>
          <w:color w:val="000000" w:themeColor="text1"/>
          <w:sz w:val="22"/>
          <w:szCs w:val="22"/>
        </w:rPr>
        <w:t xml:space="preserve">All executive or decision-making power is concentrated at the top authority. This causes decision-making as well as enforcing of the environmental laws a difficult task. </w:t>
      </w:r>
      <w:r w:rsidR="00DE4375" w:rsidRPr="003B5619">
        <w:rPr>
          <w:rFonts w:ascii="Candara" w:hAnsi="Candara"/>
          <w:sz w:val="22"/>
          <w:szCs w:val="22"/>
        </w:rPr>
        <w:t xml:space="preserve">Through MOEFCC and DOE, Bangladesh has made tangible progress in further developing environmental policies, standards, guidelines, and legislations, including the 1995 Environment Conservation Act (ECA) (amended in 2010) that has introduced the environmental clearance certificates for industrial projects and authorized DOE to make rules and take monitoring and enforcement actions to protect the environment. </w:t>
      </w:r>
      <w:r w:rsidRPr="003B5619">
        <w:rPr>
          <w:rFonts w:ascii="Candara" w:hAnsi="Candara"/>
          <w:sz w:val="22"/>
          <w:szCs w:val="22"/>
        </w:rPr>
        <w:t xml:space="preserve">Under the ministry, the Department of Environment (DOE) is responsible for environmental monitoring and enforcement. The DOE is also active in promoting environmental awareness and mobilizing public support to identify practical solutions to critical environmental problems. </w:t>
      </w:r>
      <w:r w:rsidR="00327737" w:rsidRPr="003B5619">
        <w:rPr>
          <w:rFonts w:ascii="Candara" w:eastAsia="Calibri" w:hAnsi="Candara"/>
          <w:sz w:val="22"/>
          <w:szCs w:val="22"/>
        </w:rPr>
        <w:t xml:space="preserve">The DOE undertakes these tasks through its head office and divisional offices under the overall leadership of the Director-General (DG). </w:t>
      </w:r>
      <w:r w:rsidR="00327737" w:rsidRPr="003B5619">
        <w:rPr>
          <w:rFonts w:ascii="Candara" w:hAnsi="Candara"/>
          <w:sz w:val="22"/>
          <w:szCs w:val="22"/>
        </w:rPr>
        <w:t xml:space="preserve">Unfortunately, </w:t>
      </w:r>
      <w:r w:rsidR="00327737" w:rsidRPr="003B5619">
        <w:rPr>
          <w:rFonts w:ascii="Candara" w:eastAsia="Calibri" w:hAnsi="Candara"/>
          <w:sz w:val="22"/>
          <w:szCs w:val="22"/>
        </w:rPr>
        <w:t xml:space="preserve">the DOE is especially handicapped due to lack of qualified and trained personnel. At the institutional level, the DOE has limited human resources (HR), technical capacity and monitoring, analytical and information technology (IT) infrastructure to properly monitor environmental quality and pollution discharges from industrial and municipal sources and disseminate such information to its population. With limited budget allocation, in 2017 DOE had a staff of 431 against an approved 735 posts. </w:t>
      </w:r>
      <w:r w:rsidR="00341E68" w:rsidRPr="003B5619">
        <w:rPr>
          <w:rFonts w:ascii="Candara" w:eastAsia="Calibri" w:hAnsi="Candara"/>
          <w:sz w:val="22"/>
          <w:szCs w:val="22"/>
        </w:rPr>
        <w:t>DOE staff at divisional and district offices have to work on both environmental clearance and environmental monitoring and enforcement at the same time undermines the accountability of the DOE. Since</w:t>
      </w:r>
      <w:r w:rsidR="00327737" w:rsidRPr="003B5619">
        <w:rPr>
          <w:rFonts w:ascii="Candara" w:eastAsia="Calibri" w:hAnsi="Candara"/>
          <w:sz w:val="22"/>
          <w:szCs w:val="22"/>
        </w:rPr>
        <w:t xml:space="preserve"> its divisional and district offices are seriously understaffed and could only process environmental clearance with delays and perform minimal monitoring and enforcement actions. In addition to staffing issues, the lack of directorates on water quality and HWM has limited the DOE’s capacity to properly manage such issues. Systematically, technical capacity of DOE staff needs to be strengthened to perform their tasks properly. </w:t>
      </w:r>
    </w:p>
    <w:p w14:paraId="113A4842" w14:textId="77777777" w:rsidR="003F78A3" w:rsidRPr="003B5619" w:rsidRDefault="003F78A3" w:rsidP="00327737">
      <w:pPr>
        <w:jc w:val="both"/>
        <w:rPr>
          <w:rFonts w:ascii="Candara" w:eastAsia="Calibri" w:hAnsi="Candara"/>
          <w:sz w:val="22"/>
          <w:szCs w:val="22"/>
        </w:rPr>
      </w:pPr>
    </w:p>
    <w:p w14:paraId="25B85FBD" w14:textId="77777777" w:rsidR="00D4296B" w:rsidRDefault="003F78A3" w:rsidP="0008619B">
      <w:pPr>
        <w:jc w:val="both"/>
        <w:rPr>
          <w:rFonts w:ascii="Candara" w:eastAsiaTheme="minorEastAsia" w:hAnsi="Candara"/>
          <w:b/>
          <w:bCs/>
          <w:color w:val="000000" w:themeColor="text1"/>
          <w:sz w:val="22"/>
          <w:szCs w:val="22"/>
        </w:rPr>
      </w:pPr>
      <w:r w:rsidRPr="003B5619">
        <w:rPr>
          <w:rFonts w:ascii="Candara" w:eastAsia="Calibri" w:hAnsi="Candara"/>
          <w:sz w:val="22"/>
          <w:szCs w:val="22"/>
        </w:rPr>
        <w:t xml:space="preserve">Overall, the project aims at strengthening GoB capacity in environmental management and reducing pollution discharges from the targeted sources. The project would support the following five components: </w:t>
      </w:r>
      <w:r w:rsidR="00001893" w:rsidRPr="0008619B">
        <w:rPr>
          <w:rFonts w:ascii="Candara" w:eastAsiaTheme="minorEastAsia" w:hAnsi="Candara" w:cstheme="minorBidi"/>
          <w:sz w:val="22"/>
          <w:szCs w:val="22"/>
        </w:rPr>
        <w:t>The project will support the following five components</w:t>
      </w:r>
      <w:r w:rsidR="00001893" w:rsidRPr="0008619B">
        <w:rPr>
          <w:rFonts w:ascii="Candara" w:eastAsiaTheme="minorEastAsia" w:hAnsi="Candara" w:cstheme="minorBidi"/>
          <w:bCs/>
          <w:sz w:val="22"/>
          <w:szCs w:val="22"/>
        </w:rPr>
        <w:t>: (a) environmental governance and infrastructure; (b) green financing; (c) vehicle emission control; (d) e-waste management infrastructure; and (e) contingent emergency response component (CERC)</w:t>
      </w:r>
      <w:r w:rsidR="00001893" w:rsidRPr="0008619B">
        <w:rPr>
          <w:rFonts w:ascii="Candara" w:eastAsiaTheme="minorEastAsia" w:hAnsi="Candara" w:cstheme="minorBidi"/>
          <w:sz w:val="22"/>
          <w:szCs w:val="22"/>
        </w:rPr>
        <w:t>.</w:t>
      </w:r>
      <w:r w:rsidR="0008619B">
        <w:rPr>
          <w:rFonts w:ascii="Candara" w:eastAsiaTheme="minorEastAsia" w:hAnsi="Candara" w:cstheme="minorBidi"/>
          <w:sz w:val="22"/>
          <w:szCs w:val="22"/>
        </w:rPr>
        <w:t xml:space="preserve"> </w:t>
      </w:r>
      <w:r w:rsidR="00D4296B">
        <w:rPr>
          <w:rFonts w:ascii="Candara" w:eastAsiaTheme="minorEastAsia" w:hAnsi="Candara" w:cstheme="minorBidi"/>
          <w:sz w:val="22"/>
          <w:szCs w:val="22"/>
        </w:rPr>
        <w:t xml:space="preserve">Summary of the components are given below. </w:t>
      </w:r>
      <w:r w:rsidRPr="003B5619">
        <w:rPr>
          <w:rFonts w:ascii="Candara" w:eastAsiaTheme="minorEastAsia" w:hAnsi="Candara"/>
          <w:b/>
          <w:bCs/>
          <w:color w:val="000000" w:themeColor="text1"/>
          <w:sz w:val="22"/>
          <w:szCs w:val="22"/>
        </w:rPr>
        <w:t xml:space="preserve">Details of the project components are at Annex </w:t>
      </w:r>
      <w:r w:rsidR="00461080" w:rsidRPr="003B5619">
        <w:rPr>
          <w:rFonts w:ascii="Candara" w:eastAsiaTheme="minorEastAsia" w:hAnsi="Candara"/>
          <w:b/>
          <w:bCs/>
          <w:color w:val="000000" w:themeColor="text1"/>
          <w:sz w:val="22"/>
          <w:szCs w:val="22"/>
        </w:rPr>
        <w:t>1</w:t>
      </w:r>
      <w:r w:rsidR="00EF2C4B" w:rsidRPr="003B5619">
        <w:rPr>
          <w:rFonts w:ascii="Candara" w:eastAsiaTheme="minorEastAsia" w:hAnsi="Candara"/>
          <w:b/>
          <w:bCs/>
          <w:color w:val="000000" w:themeColor="text1"/>
          <w:sz w:val="22"/>
          <w:szCs w:val="22"/>
        </w:rPr>
        <w:t>.</w:t>
      </w:r>
    </w:p>
    <w:p w14:paraId="2CCE54DF" w14:textId="77777777" w:rsidR="00D4296B" w:rsidRPr="00D4296B" w:rsidRDefault="00D4296B" w:rsidP="0008619B">
      <w:pPr>
        <w:jc w:val="both"/>
        <w:rPr>
          <w:rFonts w:ascii="Candara" w:eastAsiaTheme="minorEastAsia" w:hAnsi="Candara"/>
          <w:b/>
          <w:bCs/>
          <w:color w:val="000000" w:themeColor="text1"/>
          <w:sz w:val="10"/>
          <w:szCs w:val="10"/>
        </w:rPr>
      </w:pPr>
    </w:p>
    <w:p w14:paraId="38B1BF21" w14:textId="77777777" w:rsidR="0056103E" w:rsidRDefault="0056103E" w:rsidP="0056103E">
      <w:pPr>
        <w:jc w:val="both"/>
        <w:rPr>
          <w:rFonts w:ascii="Candara" w:hAnsi="Candara" w:cstheme="minorHAnsi"/>
          <w:sz w:val="20"/>
          <w:szCs w:val="20"/>
        </w:rPr>
      </w:pPr>
    </w:p>
    <w:p w14:paraId="15FE2637"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Component 1: Environmental Governance and Infrastructure</w:t>
      </w:r>
      <w:r w:rsidRPr="0056103E">
        <w:rPr>
          <w:rFonts w:ascii="Candara" w:hAnsi="Candara" w:cstheme="minorHAnsi"/>
          <w:noProof/>
          <w:sz w:val="22"/>
          <w:szCs w:val="22"/>
        </w:rPr>
        <w:t xml:space="preserve"> will support DOE to improve its environmental management capacity through (a) regulatory and policy reforms to reposition the regulatory mandate of DOE from action-oriented pollution control to goal-oriented protection and improvement of environmental quality and promotion of green growth; (b) institutional reforms to shift DOE’s organizational structure towards specialization and decentralization with improved human and infrastructure; (c) DOE to establish the proposed Environment Fund to mobilize sustainable financing for various environmental protection initiatives; (d) capacity building to support DOE and its key stakeholders develop adequate technical capacity in environmental management and green growth; and (e) project management of DOE activities. </w:t>
      </w:r>
    </w:p>
    <w:p w14:paraId="520CBB8F" w14:textId="77777777" w:rsidR="0056103E" w:rsidRPr="0056103E" w:rsidRDefault="0056103E" w:rsidP="0056103E">
      <w:pPr>
        <w:ind w:left="720"/>
        <w:jc w:val="both"/>
        <w:rPr>
          <w:rFonts w:ascii="Candara" w:hAnsi="Candara" w:cstheme="minorHAnsi"/>
          <w:sz w:val="22"/>
          <w:szCs w:val="22"/>
        </w:rPr>
      </w:pPr>
    </w:p>
    <w:p w14:paraId="4D8443E6"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 xml:space="preserve">Component 2: Green Financing for air pollution control </w:t>
      </w:r>
      <w:r w:rsidRPr="0056103E">
        <w:rPr>
          <w:rFonts w:ascii="Candara" w:hAnsi="Candara" w:cstheme="minorHAnsi"/>
          <w:noProof/>
          <w:sz w:val="22"/>
          <w:szCs w:val="22"/>
        </w:rPr>
        <w:t xml:space="preserve">will support the Bangladesh Bank (BB) to develop a green credit risk guarantee (CSG) scheme to first support the brick kiln sector to invest in green technologies to reduce its pollution discharges. </w:t>
      </w:r>
    </w:p>
    <w:p w14:paraId="662DBE6C" w14:textId="77777777" w:rsidR="0056103E" w:rsidRPr="0056103E" w:rsidRDefault="0056103E" w:rsidP="0056103E">
      <w:pPr>
        <w:ind w:left="720"/>
        <w:jc w:val="both"/>
        <w:rPr>
          <w:rFonts w:ascii="Candara" w:hAnsi="Candara" w:cstheme="minorHAnsi"/>
          <w:sz w:val="22"/>
          <w:szCs w:val="22"/>
        </w:rPr>
      </w:pPr>
    </w:p>
    <w:p w14:paraId="03EF1658"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Component 3: Vehicle Emission Control</w:t>
      </w:r>
      <w:r w:rsidRPr="0056103E">
        <w:rPr>
          <w:rFonts w:ascii="Candara" w:hAnsi="Candara" w:cstheme="minorHAnsi"/>
          <w:noProof/>
          <w:sz w:val="22"/>
          <w:szCs w:val="22"/>
        </w:rPr>
        <w:t xml:space="preserve"> will support (a) the development of five new vehicle inspection centers through PPP arrangements; (b) technical assistance to improve BRTA’s capacity in vehicle inspection; and (c) project management at BRTA. </w:t>
      </w:r>
    </w:p>
    <w:p w14:paraId="0638F109" w14:textId="77777777" w:rsidR="0056103E" w:rsidRPr="0056103E" w:rsidRDefault="0056103E" w:rsidP="0056103E">
      <w:pPr>
        <w:jc w:val="both"/>
        <w:rPr>
          <w:rFonts w:ascii="Candara" w:hAnsi="Candara" w:cstheme="minorHAnsi"/>
          <w:sz w:val="22"/>
          <w:szCs w:val="22"/>
        </w:rPr>
      </w:pPr>
    </w:p>
    <w:p w14:paraId="49306A4E" w14:textId="5183892F" w:rsidR="0056103E" w:rsidRPr="0056103E" w:rsidRDefault="0056103E" w:rsidP="0056103E">
      <w:pPr>
        <w:spacing w:before="60" w:after="160" w:line="276" w:lineRule="auto"/>
        <w:ind w:left="720"/>
        <w:jc w:val="both"/>
        <w:rPr>
          <w:rFonts w:ascii="Candara" w:hAnsi="Candara" w:cs="Calibri"/>
          <w:b/>
          <w:iCs/>
        </w:rPr>
      </w:pPr>
      <w:r w:rsidRPr="0056103E">
        <w:rPr>
          <w:rFonts w:ascii="Candara" w:hAnsi="Candara" w:cstheme="minorHAnsi"/>
          <w:b/>
          <w:bCs/>
          <w:i/>
          <w:iCs/>
          <w:noProof/>
          <w:sz w:val="22"/>
          <w:szCs w:val="22"/>
        </w:rPr>
        <w:t>Component 4: E-waste Management Infrastructure</w:t>
      </w:r>
      <w:r w:rsidRPr="0056103E">
        <w:rPr>
          <w:rFonts w:ascii="Candara" w:hAnsi="Candara" w:cstheme="minorHAnsi"/>
          <w:noProof/>
          <w:sz w:val="22"/>
          <w:szCs w:val="22"/>
        </w:rPr>
        <w:t xml:space="preserve"> will support (a) the development of an e-waste management facility on a pilot basis through PPP arrangements to demonstrate technical, financial, environmental and social feasibility of e-waste management; (b) technical assistance to support proper operations of this new facility; and (c) project management at BHTPA.</w:t>
      </w:r>
    </w:p>
    <w:p w14:paraId="7F65FD9D" w14:textId="598EF82D" w:rsidR="00D4296B" w:rsidRPr="00D4296B" w:rsidRDefault="00D4296B" w:rsidP="00D4296B">
      <w:pPr>
        <w:ind w:left="720"/>
        <w:jc w:val="both"/>
        <w:rPr>
          <w:rFonts w:ascii="Candara" w:eastAsia="Calibri" w:hAnsi="Candara"/>
          <w:sz w:val="22"/>
          <w:szCs w:val="22"/>
        </w:rPr>
      </w:pPr>
      <w:r w:rsidRPr="00D4296B">
        <w:rPr>
          <w:rFonts w:ascii="Candara" w:hAnsi="Candara" w:cs="Calibri"/>
          <w:b/>
          <w:sz w:val="22"/>
          <w:szCs w:val="22"/>
        </w:rPr>
        <w:t xml:space="preserve">Component 5 </w:t>
      </w:r>
      <w:r w:rsidRPr="00D4296B">
        <w:rPr>
          <w:rFonts w:ascii="Candara" w:hAnsi="Candara" w:cs="Calibri"/>
          <w:b/>
          <w:i/>
          <w:sz w:val="22"/>
          <w:szCs w:val="22"/>
        </w:rPr>
        <w:t>Contingent Emergency Response Component (CERC).</w:t>
      </w:r>
      <w:r w:rsidRPr="00D4296B">
        <w:rPr>
          <w:rFonts w:ascii="Candara" w:hAnsi="Candara" w:cs="Calibri"/>
          <w:sz w:val="22"/>
          <w:szCs w:val="22"/>
        </w:rPr>
        <w:t xml:space="preserve"> </w:t>
      </w:r>
      <w:r w:rsidRPr="00D4296B">
        <w:rPr>
          <w:rFonts w:ascii="Candara" w:eastAsia="Calibri" w:hAnsi="Candara"/>
          <w:sz w:val="22"/>
          <w:szCs w:val="22"/>
        </w:rPr>
        <w:t>This component will provide an ex-ante mechanism for the GOB to gain rapid access to World Bank financing to respond to an eligible crisis or emergency that causes major adverse economic and/or social impacts. Triggers for CERC activation will be clearly outlined in the Project Implementation Manual. Disbursements will be made against an approved list of goods, works, and services required to support crisis mitigation, response, and recovery.</w:t>
      </w:r>
    </w:p>
    <w:p w14:paraId="048E8219" w14:textId="77777777" w:rsidR="00D4296B" w:rsidRPr="00D4296B" w:rsidRDefault="00D4296B" w:rsidP="0008619B">
      <w:pPr>
        <w:jc w:val="both"/>
        <w:rPr>
          <w:rFonts w:ascii="Candara" w:eastAsiaTheme="minorEastAsia" w:hAnsi="Candara"/>
          <w:b/>
          <w:bCs/>
          <w:color w:val="000000" w:themeColor="text1"/>
          <w:sz w:val="12"/>
          <w:szCs w:val="12"/>
        </w:rPr>
      </w:pPr>
    </w:p>
    <w:p w14:paraId="2A6CC107" w14:textId="77777777" w:rsidR="00D4296B" w:rsidRPr="00D4296B" w:rsidRDefault="00D4296B" w:rsidP="0008619B">
      <w:pPr>
        <w:jc w:val="both"/>
        <w:rPr>
          <w:rFonts w:ascii="Candara" w:eastAsiaTheme="minorEastAsia" w:hAnsi="Candara"/>
          <w:b/>
          <w:bCs/>
          <w:color w:val="000000" w:themeColor="text1"/>
          <w:sz w:val="14"/>
          <w:szCs w:val="14"/>
        </w:rPr>
      </w:pPr>
    </w:p>
    <w:p w14:paraId="5B813DAB" w14:textId="48EA05E9" w:rsidR="00E20470" w:rsidRPr="00475315" w:rsidRDefault="00B24F54" w:rsidP="00D4296B">
      <w:pPr>
        <w:jc w:val="both"/>
        <w:rPr>
          <w:rFonts w:ascii="Candara" w:hAnsi="Candara"/>
          <w:b/>
          <w:bCs/>
          <w:color w:val="000000" w:themeColor="text1"/>
        </w:rPr>
      </w:pPr>
      <w:r w:rsidRPr="00475315">
        <w:rPr>
          <w:rFonts w:ascii="Candara" w:hAnsi="Candara"/>
          <w:b/>
          <w:bCs/>
          <w:color w:val="000000" w:themeColor="text1"/>
        </w:rPr>
        <w:t>1.3</w:t>
      </w:r>
      <w:r w:rsidR="003D3092" w:rsidRPr="00475315">
        <w:rPr>
          <w:rFonts w:ascii="Candara" w:hAnsi="Candara"/>
          <w:color w:val="000000" w:themeColor="text1"/>
        </w:rPr>
        <w:t xml:space="preserve"> </w:t>
      </w:r>
      <w:r w:rsidR="00F7769B" w:rsidRPr="00475315">
        <w:rPr>
          <w:rFonts w:ascii="Candara" w:hAnsi="Candara"/>
          <w:b/>
          <w:bCs/>
          <w:color w:val="000000" w:themeColor="text1"/>
        </w:rPr>
        <w:t xml:space="preserve">Project Location </w:t>
      </w:r>
      <w:r w:rsidR="0027347F" w:rsidRPr="00475315">
        <w:rPr>
          <w:rFonts w:ascii="Candara" w:hAnsi="Candara"/>
          <w:b/>
          <w:bCs/>
          <w:color w:val="000000" w:themeColor="text1"/>
        </w:rPr>
        <w:t>and Beneficiaries</w:t>
      </w:r>
    </w:p>
    <w:p w14:paraId="0827A4E9" w14:textId="77777777" w:rsidR="005B75F0" w:rsidRPr="003B5619" w:rsidRDefault="005B75F0" w:rsidP="00EE3E81">
      <w:pPr>
        <w:jc w:val="both"/>
        <w:rPr>
          <w:rFonts w:ascii="Candara" w:hAnsi="Candara"/>
          <w:color w:val="000000" w:themeColor="text1"/>
          <w:sz w:val="22"/>
          <w:szCs w:val="22"/>
        </w:rPr>
      </w:pPr>
    </w:p>
    <w:p w14:paraId="2D05295E" w14:textId="77777777" w:rsidR="00C43B7B" w:rsidRDefault="00476728" w:rsidP="00C43B7B">
      <w:pPr>
        <w:jc w:val="both"/>
        <w:rPr>
          <w:rFonts w:ascii="Candara" w:hAnsi="Candara"/>
          <w:color w:val="000000" w:themeColor="text1"/>
          <w:sz w:val="22"/>
          <w:szCs w:val="22"/>
        </w:rPr>
      </w:pPr>
      <w:r w:rsidRPr="003B5619">
        <w:rPr>
          <w:rFonts w:ascii="Candara" w:eastAsiaTheme="minorHAnsi" w:hAnsi="Candara"/>
          <w:color w:val="000000"/>
          <w:sz w:val="22"/>
          <w:szCs w:val="22"/>
        </w:rPr>
        <w:t xml:space="preserve">The Bangladesh Environmental Sustainability and Transformation (BEST) project aims to strengthen environmental governance and to reduce pollution discharges from key sources at selected areas of Bangladesh. </w:t>
      </w:r>
      <w:r w:rsidR="00E56D92" w:rsidRPr="003B5619">
        <w:rPr>
          <w:rFonts w:ascii="Candara" w:hAnsi="Candara"/>
          <w:sz w:val="22"/>
          <w:szCs w:val="22"/>
        </w:rPr>
        <w:t>Dhaka</w:t>
      </w:r>
      <w:r w:rsidR="00D4296B">
        <w:rPr>
          <w:rFonts w:ascii="Candara" w:hAnsi="Candara"/>
          <w:sz w:val="22"/>
          <w:szCs w:val="22"/>
        </w:rPr>
        <w:t>,</w:t>
      </w:r>
      <w:r w:rsidR="005D4E45" w:rsidRPr="003B5619">
        <w:rPr>
          <w:rFonts w:ascii="Candara" w:hAnsi="Candara"/>
          <w:sz w:val="22"/>
          <w:szCs w:val="22"/>
        </w:rPr>
        <w:t xml:space="preserve"> Kaliakair HTP </w:t>
      </w:r>
      <w:r w:rsidR="00D4296B">
        <w:rPr>
          <w:rFonts w:ascii="Candara" w:hAnsi="Candara"/>
          <w:sz w:val="22"/>
          <w:szCs w:val="22"/>
        </w:rPr>
        <w:t xml:space="preserve">and district of </w:t>
      </w:r>
      <w:r w:rsidR="00D4296B" w:rsidRPr="00D4296B">
        <w:rPr>
          <w:rFonts w:ascii="Candara" w:eastAsia="Calibri" w:hAnsi="Candara"/>
          <w:sz w:val="22"/>
          <w:szCs w:val="22"/>
        </w:rPr>
        <w:t>Cumilla, Noakhali, Mymensingh, Faridpur and Rangamati)</w:t>
      </w:r>
      <w:r w:rsidR="00D4296B">
        <w:rPr>
          <w:rFonts w:ascii="Candara" w:eastAsia="Calibri" w:hAnsi="Candara"/>
          <w:sz w:val="22"/>
          <w:szCs w:val="22"/>
        </w:rPr>
        <w:t xml:space="preserve"> </w:t>
      </w:r>
      <w:r w:rsidR="00E56D92" w:rsidRPr="003B5619">
        <w:rPr>
          <w:rFonts w:ascii="Candara" w:hAnsi="Candara"/>
          <w:sz w:val="22"/>
          <w:szCs w:val="22"/>
        </w:rPr>
        <w:t xml:space="preserve">would </w:t>
      </w:r>
      <w:r w:rsidR="005D4E45" w:rsidRPr="003B5619">
        <w:rPr>
          <w:rFonts w:ascii="Candara" w:hAnsi="Candara"/>
          <w:sz w:val="22"/>
          <w:szCs w:val="22"/>
        </w:rPr>
        <w:t xml:space="preserve">be </w:t>
      </w:r>
      <w:r w:rsidR="00E56D92" w:rsidRPr="003B5619">
        <w:rPr>
          <w:rFonts w:ascii="Candara" w:hAnsi="Candara"/>
          <w:sz w:val="22"/>
          <w:szCs w:val="22"/>
        </w:rPr>
        <w:t xml:space="preserve">selected for different </w:t>
      </w:r>
      <w:r w:rsidR="003E218C">
        <w:rPr>
          <w:rFonts w:ascii="Candara" w:hAnsi="Candara"/>
          <w:sz w:val="22"/>
          <w:szCs w:val="22"/>
        </w:rPr>
        <w:t xml:space="preserve">major </w:t>
      </w:r>
      <w:r w:rsidR="00E56D92" w:rsidRPr="003B5619">
        <w:rPr>
          <w:rFonts w:ascii="Candara" w:hAnsi="Candara"/>
          <w:sz w:val="22"/>
          <w:szCs w:val="22"/>
        </w:rPr>
        <w:t xml:space="preserve">project interventions. </w:t>
      </w:r>
      <w:r w:rsidR="005D4E45" w:rsidRPr="003B5619">
        <w:rPr>
          <w:rFonts w:ascii="Candara" w:hAnsi="Candara"/>
          <w:sz w:val="22"/>
          <w:szCs w:val="22"/>
        </w:rPr>
        <w:t>For Divisional level laboratories and 30 district level offices, HTPs under BHTPA and 5 new vehicle Inspection Centers</w:t>
      </w:r>
      <w:r w:rsidR="00D4296B">
        <w:rPr>
          <w:rFonts w:ascii="Candara" w:hAnsi="Candara"/>
          <w:sz w:val="22"/>
          <w:szCs w:val="22"/>
        </w:rPr>
        <w:t xml:space="preserve"> (VICs)</w:t>
      </w:r>
      <w:r w:rsidR="005D4E45" w:rsidRPr="003B5619">
        <w:rPr>
          <w:rFonts w:ascii="Candara" w:hAnsi="Candara"/>
          <w:sz w:val="22"/>
          <w:szCs w:val="22"/>
        </w:rPr>
        <w:t xml:space="preserve"> specific location would be chosen countrywide. </w:t>
      </w:r>
      <w:r w:rsidR="00E56D92" w:rsidRPr="003B5619">
        <w:rPr>
          <w:rFonts w:ascii="Candara" w:hAnsi="Candara"/>
          <w:sz w:val="22"/>
          <w:szCs w:val="22"/>
        </w:rPr>
        <w:t>Th</w:t>
      </w:r>
      <w:r w:rsidR="005D4E45" w:rsidRPr="003B5619">
        <w:rPr>
          <w:rFonts w:ascii="Candara" w:hAnsi="Candara"/>
          <w:sz w:val="22"/>
          <w:szCs w:val="22"/>
        </w:rPr>
        <w:t xml:space="preserve">e exact locations/sites </w:t>
      </w:r>
      <w:r w:rsidR="00E56D92" w:rsidRPr="003B5619">
        <w:rPr>
          <w:rFonts w:ascii="Candara" w:hAnsi="Candara"/>
          <w:sz w:val="22"/>
          <w:szCs w:val="22"/>
        </w:rPr>
        <w:t>will be confirmed during project preparation. It is expected that project areas will be located in existing urban</w:t>
      </w:r>
      <w:r w:rsidR="00C43B7B">
        <w:rPr>
          <w:rFonts w:ascii="Candara" w:hAnsi="Candara"/>
          <w:sz w:val="22"/>
          <w:szCs w:val="22"/>
        </w:rPr>
        <w:t>, peri-urban</w:t>
      </w:r>
      <w:r w:rsidR="00E56D92" w:rsidRPr="003B5619">
        <w:rPr>
          <w:rFonts w:ascii="Candara" w:hAnsi="Candara"/>
          <w:sz w:val="22"/>
          <w:szCs w:val="22"/>
        </w:rPr>
        <w:t xml:space="preserve"> and industrial areas. Nevertheless, the proposed operation will have countrywide and multi-sectoral impact for both public and private sectors. </w:t>
      </w:r>
      <w:r w:rsidR="00685D68" w:rsidRPr="003B5619">
        <w:rPr>
          <w:rFonts w:ascii="Candara" w:hAnsi="Candara"/>
          <w:color w:val="000000" w:themeColor="text1"/>
          <w:sz w:val="22"/>
          <w:szCs w:val="22"/>
        </w:rPr>
        <w:t xml:space="preserve">The project beneficiaries include the </w:t>
      </w:r>
      <w:r w:rsidR="005D4E45" w:rsidRPr="003B5619">
        <w:rPr>
          <w:rFonts w:ascii="Candara" w:hAnsi="Candara"/>
          <w:color w:val="000000" w:themeColor="text1"/>
          <w:sz w:val="22"/>
          <w:szCs w:val="22"/>
        </w:rPr>
        <w:t xml:space="preserve">general </w:t>
      </w:r>
      <w:r w:rsidR="00685D68" w:rsidRPr="003B5619">
        <w:rPr>
          <w:rFonts w:ascii="Candara" w:hAnsi="Candara"/>
          <w:color w:val="000000" w:themeColor="text1"/>
          <w:sz w:val="22"/>
          <w:szCs w:val="22"/>
        </w:rPr>
        <w:t xml:space="preserve">population, </w:t>
      </w:r>
      <w:r w:rsidR="005D4E45" w:rsidRPr="003B5619">
        <w:rPr>
          <w:rFonts w:ascii="Candara" w:hAnsi="Candara"/>
          <w:color w:val="000000" w:themeColor="text1"/>
          <w:sz w:val="22"/>
          <w:szCs w:val="22"/>
        </w:rPr>
        <w:t xml:space="preserve">BB, PFIs, DOE, BHTPA and HTPs, BRTA, </w:t>
      </w:r>
      <w:r w:rsidR="00EE23A4" w:rsidRPr="003B5619">
        <w:rPr>
          <w:rFonts w:ascii="Candara" w:hAnsi="Candara"/>
          <w:color w:val="000000" w:themeColor="text1"/>
          <w:sz w:val="22"/>
          <w:szCs w:val="22"/>
        </w:rPr>
        <w:t xml:space="preserve">the private sector including </w:t>
      </w:r>
      <w:r w:rsidR="005D4E45" w:rsidRPr="003B5619">
        <w:rPr>
          <w:rFonts w:ascii="Candara" w:hAnsi="Candara"/>
          <w:color w:val="000000" w:themeColor="text1"/>
          <w:sz w:val="22"/>
          <w:szCs w:val="22"/>
        </w:rPr>
        <w:t xml:space="preserve">private and commercial vehicle owners and their associations, owners and workers of selected </w:t>
      </w:r>
      <w:r w:rsidR="00C43B7B">
        <w:rPr>
          <w:rFonts w:ascii="Candara" w:hAnsi="Candara"/>
          <w:color w:val="000000" w:themeColor="text1"/>
          <w:sz w:val="22"/>
          <w:szCs w:val="22"/>
        </w:rPr>
        <w:t>b</w:t>
      </w:r>
      <w:r w:rsidR="005D4E45" w:rsidRPr="003B5619">
        <w:rPr>
          <w:rFonts w:ascii="Candara" w:hAnsi="Candara"/>
          <w:color w:val="000000" w:themeColor="text1"/>
          <w:sz w:val="22"/>
          <w:szCs w:val="22"/>
        </w:rPr>
        <w:t xml:space="preserve">rick kilns </w:t>
      </w:r>
      <w:r w:rsidR="00685D68" w:rsidRPr="003B5619">
        <w:rPr>
          <w:rFonts w:ascii="Candara" w:hAnsi="Candara"/>
          <w:color w:val="000000" w:themeColor="text1"/>
          <w:sz w:val="22"/>
          <w:szCs w:val="22"/>
        </w:rPr>
        <w:t xml:space="preserve">national and local governments, participating financial institutions. Through the BEST project, residents </w:t>
      </w:r>
      <w:r w:rsidR="00C43B7B">
        <w:rPr>
          <w:rFonts w:ascii="Candara" w:hAnsi="Candara"/>
          <w:color w:val="000000" w:themeColor="text1"/>
          <w:sz w:val="22"/>
          <w:szCs w:val="22"/>
        </w:rPr>
        <w:t>in</w:t>
      </w:r>
      <w:r w:rsidR="00685D68" w:rsidRPr="003B5619">
        <w:rPr>
          <w:rFonts w:ascii="Candara" w:hAnsi="Candara"/>
          <w:color w:val="000000" w:themeColor="text1"/>
          <w:sz w:val="22"/>
          <w:szCs w:val="22"/>
        </w:rPr>
        <w:t xml:space="preserve"> Dhaka </w:t>
      </w:r>
      <w:r w:rsidR="005D4E45" w:rsidRPr="003B5619">
        <w:rPr>
          <w:rFonts w:ascii="Candara" w:hAnsi="Candara"/>
          <w:color w:val="000000" w:themeColor="text1"/>
          <w:sz w:val="22"/>
          <w:szCs w:val="22"/>
        </w:rPr>
        <w:t xml:space="preserve">and </w:t>
      </w:r>
      <w:r w:rsidR="00C43B7B">
        <w:rPr>
          <w:rFonts w:ascii="Candara" w:hAnsi="Candara"/>
          <w:color w:val="000000" w:themeColor="text1"/>
          <w:sz w:val="22"/>
          <w:szCs w:val="22"/>
        </w:rPr>
        <w:t xml:space="preserve">and other cities and </w:t>
      </w:r>
      <w:r w:rsidR="005D4E45" w:rsidRPr="003B5619">
        <w:rPr>
          <w:rFonts w:ascii="Candara" w:hAnsi="Candara"/>
          <w:color w:val="000000" w:themeColor="text1"/>
          <w:sz w:val="22"/>
          <w:szCs w:val="22"/>
        </w:rPr>
        <w:t xml:space="preserve">suburb </w:t>
      </w:r>
      <w:r w:rsidR="00685D68" w:rsidRPr="003B5619">
        <w:rPr>
          <w:rFonts w:ascii="Candara" w:hAnsi="Candara"/>
          <w:color w:val="000000" w:themeColor="text1"/>
          <w:sz w:val="22"/>
          <w:szCs w:val="22"/>
        </w:rPr>
        <w:t xml:space="preserve">will </w:t>
      </w:r>
      <w:r w:rsidR="005D4E45" w:rsidRPr="003B5619">
        <w:rPr>
          <w:rFonts w:ascii="Candara" w:hAnsi="Candara"/>
          <w:color w:val="000000" w:themeColor="text1"/>
          <w:sz w:val="22"/>
          <w:szCs w:val="22"/>
        </w:rPr>
        <w:t xml:space="preserve">directly </w:t>
      </w:r>
      <w:r w:rsidR="00685D68" w:rsidRPr="003B5619">
        <w:rPr>
          <w:rFonts w:ascii="Candara" w:hAnsi="Candara"/>
          <w:color w:val="000000" w:themeColor="text1"/>
          <w:sz w:val="22"/>
          <w:szCs w:val="22"/>
        </w:rPr>
        <w:t xml:space="preserve">benefit from: a) improved air quality as a result of the: i)  switch from </w:t>
      </w:r>
      <w:r w:rsidR="005D4E45" w:rsidRPr="003B5619">
        <w:rPr>
          <w:rFonts w:ascii="Candara" w:hAnsi="Candara"/>
          <w:color w:val="000000" w:themeColor="text1"/>
          <w:sz w:val="22"/>
          <w:szCs w:val="22"/>
        </w:rPr>
        <w:t xml:space="preserve">traditional </w:t>
      </w:r>
      <w:r w:rsidR="00685D68" w:rsidRPr="003B5619">
        <w:rPr>
          <w:rFonts w:ascii="Candara" w:hAnsi="Candara"/>
          <w:color w:val="000000" w:themeColor="text1"/>
          <w:sz w:val="22"/>
          <w:szCs w:val="22"/>
        </w:rPr>
        <w:t xml:space="preserve">zigzag kilns to improved technologies such as Tunnel kiln, </w:t>
      </w:r>
      <w:r w:rsidR="005D4E45" w:rsidRPr="003B5619">
        <w:rPr>
          <w:rFonts w:ascii="Candara" w:hAnsi="Candara"/>
          <w:color w:val="000000" w:themeColor="text1"/>
          <w:sz w:val="22"/>
          <w:szCs w:val="22"/>
        </w:rPr>
        <w:t xml:space="preserve">Hybrid </w:t>
      </w:r>
      <w:r w:rsidR="00E533D8" w:rsidRPr="003B5619">
        <w:rPr>
          <w:rFonts w:ascii="Candara" w:hAnsi="Candara"/>
          <w:color w:val="000000" w:themeColor="text1"/>
          <w:sz w:val="22"/>
          <w:szCs w:val="22"/>
        </w:rPr>
        <w:t>Hoffman</w:t>
      </w:r>
      <w:r w:rsidR="005D4E45" w:rsidRPr="003B5619">
        <w:rPr>
          <w:rFonts w:ascii="Candara" w:hAnsi="Candara"/>
          <w:color w:val="000000" w:themeColor="text1"/>
          <w:sz w:val="22"/>
          <w:szCs w:val="22"/>
        </w:rPr>
        <w:t xml:space="preserve"> Kiln (HHK)</w:t>
      </w:r>
      <w:r w:rsidR="00685D68" w:rsidRPr="003B5619">
        <w:rPr>
          <w:rFonts w:ascii="Candara" w:hAnsi="Candara"/>
          <w:color w:val="000000" w:themeColor="text1"/>
          <w:sz w:val="22"/>
          <w:szCs w:val="22"/>
        </w:rPr>
        <w:t xml:space="preserve">, and ii) decrease in vehicles environmental pollution, </w:t>
      </w:r>
      <w:r w:rsidR="005D4E45" w:rsidRPr="003B5619">
        <w:rPr>
          <w:rFonts w:ascii="Candara" w:hAnsi="Candara"/>
          <w:color w:val="000000" w:themeColor="text1"/>
          <w:sz w:val="22"/>
          <w:szCs w:val="22"/>
        </w:rPr>
        <w:t xml:space="preserve">leading to decrease in accidents, hence lower mortality rates associated with transportation </w:t>
      </w:r>
      <w:r w:rsidR="00685D68" w:rsidRPr="003B5619">
        <w:rPr>
          <w:rFonts w:ascii="Candara" w:hAnsi="Candara"/>
          <w:color w:val="000000" w:themeColor="text1"/>
          <w:sz w:val="22"/>
          <w:szCs w:val="22"/>
        </w:rPr>
        <w:t xml:space="preserve">and b) </w:t>
      </w:r>
      <w:r w:rsidR="005D4E45" w:rsidRPr="003B5619">
        <w:rPr>
          <w:rFonts w:ascii="Candara" w:hAnsi="Candara"/>
          <w:color w:val="000000" w:themeColor="text1"/>
          <w:sz w:val="22"/>
          <w:szCs w:val="22"/>
        </w:rPr>
        <w:t xml:space="preserve">effective management of </w:t>
      </w:r>
      <w:r w:rsidR="00C43B7B">
        <w:rPr>
          <w:rFonts w:ascii="Candara" w:hAnsi="Candara"/>
          <w:color w:val="000000" w:themeColor="text1"/>
          <w:sz w:val="22"/>
          <w:szCs w:val="22"/>
        </w:rPr>
        <w:t>e</w:t>
      </w:r>
      <w:r w:rsidR="005D4E45" w:rsidRPr="003B5619">
        <w:rPr>
          <w:rFonts w:ascii="Candara" w:hAnsi="Candara"/>
          <w:color w:val="000000" w:themeColor="text1"/>
          <w:sz w:val="22"/>
          <w:szCs w:val="22"/>
        </w:rPr>
        <w:t>-waste</w:t>
      </w:r>
      <w:r w:rsidR="00E533D8" w:rsidRPr="003B5619">
        <w:rPr>
          <w:rFonts w:ascii="Candara" w:hAnsi="Candara"/>
          <w:color w:val="000000" w:themeColor="text1"/>
          <w:sz w:val="22"/>
          <w:szCs w:val="22"/>
        </w:rPr>
        <w:t xml:space="preserve"> by segregating metal and plastic products for reuse</w:t>
      </w:r>
      <w:r w:rsidR="00685D68" w:rsidRPr="003B5619">
        <w:rPr>
          <w:rFonts w:ascii="Candara" w:hAnsi="Candara"/>
          <w:color w:val="000000" w:themeColor="text1"/>
          <w:sz w:val="22"/>
          <w:szCs w:val="22"/>
        </w:rPr>
        <w:t>.</w:t>
      </w:r>
    </w:p>
    <w:p w14:paraId="2F2FE8F8" w14:textId="77777777" w:rsidR="00C43B7B" w:rsidRDefault="00C43B7B" w:rsidP="00C43B7B">
      <w:pPr>
        <w:jc w:val="both"/>
        <w:rPr>
          <w:rFonts w:ascii="Candara" w:hAnsi="Candara"/>
          <w:color w:val="000000" w:themeColor="text1"/>
          <w:sz w:val="22"/>
          <w:szCs w:val="22"/>
        </w:rPr>
      </w:pPr>
    </w:p>
    <w:p w14:paraId="4E5C9FAE" w14:textId="48DA8781" w:rsidR="00901C6A" w:rsidRPr="00C43B7B" w:rsidRDefault="00685D68" w:rsidP="00C43B7B">
      <w:pPr>
        <w:jc w:val="both"/>
        <w:rPr>
          <w:rFonts w:ascii="Candara" w:hAnsi="Candara"/>
          <w:color w:val="000000" w:themeColor="text1"/>
          <w:sz w:val="22"/>
          <w:szCs w:val="22"/>
        </w:rPr>
      </w:pPr>
      <w:r w:rsidRPr="00C43B7B">
        <w:rPr>
          <w:rFonts w:ascii="Candara" w:hAnsi="Candara"/>
          <w:color w:val="000000" w:themeColor="text1"/>
          <w:sz w:val="22"/>
          <w:szCs w:val="22"/>
        </w:rPr>
        <w:t xml:space="preserve">Direct beneficiaries include </w:t>
      </w:r>
      <w:r w:rsidR="00C61171" w:rsidRPr="00C43B7B">
        <w:rPr>
          <w:rFonts w:ascii="Candara" w:hAnsi="Candara"/>
          <w:color w:val="000000" w:themeColor="text1"/>
          <w:sz w:val="22"/>
          <w:szCs w:val="22"/>
        </w:rPr>
        <w:t>20-30</w:t>
      </w:r>
      <w:r w:rsidRPr="00C43B7B">
        <w:rPr>
          <w:rFonts w:ascii="Candara" w:hAnsi="Candara"/>
          <w:color w:val="000000" w:themeColor="text1"/>
          <w:sz w:val="22"/>
          <w:szCs w:val="22"/>
        </w:rPr>
        <w:t xml:space="preserve"> owners of these brick plants that will receive grants and/or </w:t>
      </w:r>
      <w:r w:rsidRPr="00C43B7B">
        <w:rPr>
          <w:rFonts w:ascii="Candara" w:eastAsiaTheme="minorEastAsia" w:hAnsi="Candara"/>
          <w:color w:val="000000" w:themeColor="text1"/>
          <w:sz w:val="22"/>
          <w:szCs w:val="22"/>
        </w:rPr>
        <w:t>credit</w:t>
      </w:r>
      <w:r w:rsidRPr="00C43B7B">
        <w:rPr>
          <w:rFonts w:ascii="Candara" w:hAnsi="Candara"/>
          <w:color w:val="000000" w:themeColor="text1"/>
          <w:sz w:val="22"/>
          <w:szCs w:val="22"/>
        </w:rPr>
        <w:t xml:space="preserve"> enhancements to start new technology. </w:t>
      </w:r>
      <w:r w:rsidR="00C61171" w:rsidRPr="00C43B7B">
        <w:rPr>
          <w:rFonts w:ascii="Candara" w:hAnsi="Candara"/>
          <w:color w:val="000000" w:themeColor="text1"/>
          <w:sz w:val="22"/>
          <w:szCs w:val="22"/>
        </w:rPr>
        <w:t xml:space="preserve">Other direct beneficiaries will be the people employed by DOE, 20-30 brick plants, the five </w:t>
      </w:r>
      <w:r w:rsidR="00057EF2">
        <w:rPr>
          <w:rFonts w:ascii="Candara" w:hAnsi="Candara"/>
          <w:color w:val="000000" w:themeColor="text1"/>
          <w:sz w:val="22"/>
          <w:szCs w:val="22"/>
        </w:rPr>
        <w:t>VICs</w:t>
      </w:r>
      <w:r w:rsidR="00C61171" w:rsidRPr="00C43B7B">
        <w:rPr>
          <w:rFonts w:ascii="Candara" w:hAnsi="Candara"/>
          <w:color w:val="000000" w:themeColor="text1"/>
          <w:sz w:val="22"/>
          <w:szCs w:val="22"/>
        </w:rPr>
        <w:t xml:space="preserve"> and the e-waste management facilities, estimated between 2,500-3,000 employees.</w:t>
      </w:r>
      <w:r w:rsidR="00C61171" w:rsidRPr="00C43B7B">
        <w:rPr>
          <w:color w:val="000000" w:themeColor="text1"/>
          <w:sz w:val="22"/>
          <w:szCs w:val="22"/>
        </w:rPr>
        <w:t xml:space="preserve"> </w:t>
      </w:r>
      <w:r w:rsidRPr="00C43B7B">
        <w:rPr>
          <w:rFonts w:ascii="Candara" w:hAnsi="Candara"/>
          <w:color w:val="000000" w:themeColor="text1"/>
          <w:sz w:val="22"/>
          <w:szCs w:val="22"/>
        </w:rPr>
        <w:t>These people will gain year</w:t>
      </w:r>
      <w:r w:rsidR="00057EF2">
        <w:rPr>
          <w:rFonts w:ascii="Candara" w:hAnsi="Candara"/>
          <w:color w:val="000000" w:themeColor="text1"/>
          <w:sz w:val="22"/>
          <w:szCs w:val="22"/>
        </w:rPr>
        <w:t>-</w:t>
      </w:r>
      <w:r w:rsidRPr="00C43B7B">
        <w:rPr>
          <w:rFonts w:ascii="Candara" w:hAnsi="Candara"/>
          <w:color w:val="000000" w:themeColor="text1"/>
          <w:sz w:val="22"/>
          <w:szCs w:val="22"/>
        </w:rPr>
        <w:t xml:space="preserve">round employment and social security. Their job </w:t>
      </w:r>
      <w:r w:rsidRPr="00C43B7B">
        <w:rPr>
          <w:rFonts w:ascii="Candara" w:hAnsi="Candara"/>
          <w:color w:val="000000" w:themeColor="text1"/>
          <w:sz w:val="22"/>
          <w:szCs w:val="22"/>
        </w:rPr>
        <w:lastRenderedPageBreak/>
        <w:t xml:space="preserve">will also be safer as there will be less occupational hazard due to better working conditions. Potential benefits will also come from the elimination of child labor in kilns. Indirect beneficiaries will also be their families due to more reliable income of whoever is employed in such a plant. Assuming an average family in Bangladesh of 4.5 people as of 2020, the estimated indirect beneficiaries would be </w:t>
      </w:r>
      <w:r w:rsidR="000118C9" w:rsidRPr="00C43B7B">
        <w:rPr>
          <w:rFonts w:ascii="Candara" w:hAnsi="Candara"/>
          <w:color w:val="000000" w:themeColor="text1"/>
          <w:sz w:val="22"/>
          <w:szCs w:val="22"/>
        </w:rPr>
        <w:t>10,000 – 12,000</w:t>
      </w:r>
      <w:r w:rsidRPr="00C43B7B">
        <w:rPr>
          <w:rFonts w:ascii="Candara" w:hAnsi="Candara"/>
          <w:color w:val="000000" w:themeColor="text1"/>
          <w:sz w:val="22"/>
          <w:szCs w:val="22"/>
        </w:rPr>
        <w:t>.</w:t>
      </w:r>
      <w:r w:rsidR="00C61171" w:rsidRPr="00C43B7B">
        <w:rPr>
          <w:rFonts w:ascii="Candara" w:hAnsi="Candara"/>
          <w:color w:val="000000" w:themeColor="text1"/>
          <w:sz w:val="22"/>
          <w:szCs w:val="22"/>
        </w:rPr>
        <w:t xml:space="preserve"> Among them, women will especially benefit from better job opportunities and decreased pollution as they bear the brunt of such </w:t>
      </w:r>
      <w:r w:rsidR="00057EF2">
        <w:rPr>
          <w:rFonts w:ascii="Candara" w:hAnsi="Candara"/>
          <w:color w:val="000000" w:themeColor="text1"/>
          <w:sz w:val="22"/>
          <w:szCs w:val="22"/>
        </w:rPr>
        <w:t xml:space="preserve">detrimental environmental </w:t>
      </w:r>
      <w:r w:rsidR="00C61171" w:rsidRPr="00C43B7B">
        <w:rPr>
          <w:rFonts w:ascii="Candara" w:hAnsi="Candara"/>
          <w:color w:val="000000" w:themeColor="text1"/>
          <w:sz w:val="22"/>
          <w:szCs w:val="22"/>
        </w:rPr>
        <w:t xml:space="preserve">phenomena. </w:t>
      </w:r>
    </w:p>
    <w:p w14:paraId="6809CBA7" w14:textId="77777777" w:rsidR="00C43B7B" w:rsidRDefault="00C43B7B" w:rsidP="00901C6A">
      <w:pPr>
        <w:widowControl w:val="0"/>
        <w:jc w:val="both"/>
        <w:rPr>
          <w:rFonts w:ascii="Candara" w:hAnsi="Candara"/>
          <w:color w:val="000000" w:themeColor="text1"/>
          <w:sz w:val="22"/>
          <w:szCs w:val="22"/>
        </w:rPr>
      </w:pPr>
    </w:p>
    <w:p w14:paraId="32B15A5B" w14:textId="5C093381" w:rsidR="00A4359A" w:rsidRPr="003B5619" w:rsidRDefault="006B02C0" w:rsidP="00901C6A">
      <w:pPr>
        <w:widowControl w:val="0"/>
        <w:jc w:val="both"/>
        <w:rPr>
          <w:rFonts w:ascii="Candara" w:eastAsiaTheme="minorEastAsia" w:hAnsi="Candara"/>
          <w:b/>
          <w:noProof/>
          <w:sz w:val="22"/>
          <w:szCs w:val="19"/>
        </w:rPr>
      </w:pPr>
      <w:r w:rsidRPr="003B5619">
        <w:rPr>
          <w:rFonts w:ascii="Candara" w:hAnsi="Candara"/>
          <w:color w:val="000000" w:themeColor="text1"/>
          <w:sz w:val="22"/>
          <w:szCs w:val="22"/>
        </w:rPr>
        <w:t>The project would benefit entire Bangladesh</w:t>
      </w:r>
      <w:r w:rsidR="00A4359A" w:rsidRPr="003B5619">
        <w:rPr>
          <w:rFonts w:ascii="Candara" w:hAnsi="Candara"/>
          <w:color w:val="000000" w:themeColor="text1"/>
          <w:sz w:val="22"/>
          <w:szCs w:val="22"/>
        </w:rPr>
        <w:t xml:space="preserve"> population indirectly </w:t>
      </w:r>
      <w:r w:rsidRPr="003B5619">
        <w:rPr>
          <w:rFonts w:ascii="Candara" w:hAnsi="Candara"/>
          <w:color w:val="000000" w:themeColor="text1"/>
          <w:sz w:val="22"/>
          <w:szCs w:val="22"/>
        </w:rPr>
        <w:t>through Institutional Reform as indicated in Subcomponent 1.2 by creating 30 District Offices of DOE thus ensuring that all 64 districts have full DOE presence</w:t>
      </w:r>
      <w:r w:rsidR="00A4359A" w:rsidRPr="003B5619">
        <w:rPr>
          <w:rFonts w:ascii="Candara" w:hAnsi="Candara"/>
          <w:color w:val="000000" w:themeColor="text1"/>
          <w:sz w:val="22"/>
          <w:szCs w:val="22"/>
        </w:rPr>
        <w:t xml:space="preserve">. </w:t>
      </w:r>
      <w:r w:rsidR="00A4359A" w:rsidRPr="003B5619">
        <w:rPr>
          <w:rFonts w:ascii="Candara" w:eastAsiaTheme="minorEastAsia" w:hAnsi="Candara"/>
          <w:color w:val="000000" w:themeColor="text1"/>
          <w:sz w:val="22"/>
          <w:szCs w:val="22"/>
        </w:rPr>
        <w:t>Each district office will be equipped with dedicated wings on environmental quality monitoring, environmental enforcement and environmental analysis (laboratory). In this regard, six regional/divisional laboratories will be established in addition the existing central and two regional laboratories.</w:t>
      </w:r>
      <w:r w:rsidR="000222A9" w:rsidRPr="003B5619">
        <w:rPr>
          <w:rFonts w:ascii="Candara" w:eastAsiaTheme="minorEastAsia" w:hAnsi="Candara"/>
          <w:color w:val="000000" w:themeColor="text1"/>
          <w:sz w:val="22"/>
          <w:szCs w:val="22"/>
        </w:rPr>
        <w:t xml:space="preserve"> </w:t>
      </w:r>
      <w:r w:rsidR="00A4359A" w:rsidRPr="003B5619">
        <w:rPr>
          <w:rFonts w:ascii="Candara" w:eastAsiaTheme="minorEastAsia" w:hAnsi="Candara"/>
          <w:color w:val="000000" w:themeColor="text1"/>
          <w:sz w:val="22"/>
          <w:szCs w:val="22"/>
        </w:rPr>
        <w:t>DOE will also examine the feasibility of establishing upazila offices at important pollution hotspots.</w:t>
      </w:r>
    </w:p>
    <w:p w14:paraId="78E4A54B" w14:textId="028D4C97" w:rsidR="00685D68" w:rsidRPr="003B5619" w:rsidRDefault="00685D68" w:rsidP="00685D68">
      <w:pPr>
        <w:pStyle w:val="TOCHeading"/>
        <w:spacing w:before="240" w:line="240" w:lineRule="auto"/>
        <w:jc w:val="both"/>
        <w:rPr>
          <w:rFonts w:ascii="Candara" w:hAnsi="Candara" w:cs="Times New Roman"/>
          <w:b w:val="0"/>
          <w:color w:val="000000" w:themeColor="text1"/>
          <w:sz w:val="20"/>
          <w:szCs w:val="20"/>
        </w:rPr>
      </w:pPr>
      <w:r w:rsidRPr="003B5619">
        <w:rPr>
          <w:rFonts w:ascii="Candara" w:hAnsi="Candara" w:cs="Times New Roman"/>
          <w:b w:val="0"/>
          <w:color w:val="000000" w:themeColor="text1"/>
          <w:sz w:val="22"/>
          <w:szCs w:val="22"/>
        </w:rPr>
        <w:t>The project will also benefit national and local governments by supporting institutional strengthening activities. In addition, the private sector will benefit from the project through increased support for green financing (grants/credit enhancements), and market creating and capacity building activities to promote delivery of green facilities.</w:t>
      </w:r>
    </w:p>
    <w:p w14:paraId="678F20A7" w14:textId="77777777" w:rsidR="00685D68" w:rsidRPr="003B5619" w:rsidRDefault="00685D68" w:rsidP="00E56D92">
      <w:pPr>
        <w:jc w:val="both"/>
        <w:rPr>
          <w:rFonts w:ascii="Candara" w:hAnsi="Candara"/>
          <w:sz w:val="22"/>
          <w:szCs w:val="22"/>
        </w:rPr>
      </w:pPr>
    </w:p>
    <w:p w14:paraId="0DA1A6F5" w14:textId="77777777" w:rsidR="00752F3B" w:rsidRPr="00057EF2" w:rsidRDefault="00752F3B" w:rsidP="00EA71BF">
      <w:pPr>
        <w:pStyle w:val="Heading2"/>
        <w:rPr>
          <w:rFonts w:ascii="Candara" w:hAnsi="Candara" w:cs="Times New Roman"/>
          <w:b/>
          <w:bCs/>
          <w:color w:val="000000" w:themeColor="text1"/>
          <w:sz w:val="2"/>
          <w:szCs w:val="2"/>
        </w:rPr>
      </w:pPr>
    </w:p>
    <w:p w14:paraId="32602CAC" w14:textId="17FADA9E" w:rsidR="00F7769B" w:rsidRPr="00475315" w:rsidRDefault="00B24F54" w:rsidP="00EA71BF">
      <w:pPr>
        <w:pStyle w:val="Heading2"/>
        <w:rPr>
          <w:rFonts w:ascii="Candara" w:hAnsi="Candara" w:cs="Times New Roman"/>
          <w:b/>
          <w:bCs/>
          <w:color w:val="000000" w:themeColor="text1"/>
          <w:sz w:val="28"/>
          <w:szCs w:val="28"/>
        </w:rPr>
      </w:pPr>
      <w:bookmarkStart w:id="2" w:name="_Toc87562855"/>
      <w:r w:rsidRPr="00475315">
        <w:rPr>
          <w:rFonts w:ascii="Candara" w:hAnsi="Candara" w:cs="Times New Roman"/>
          <w:b/>
          <w:bCs/>
          <w:color w:val="000000" w:themeColor="text1"/>
          <w:sz w:val="24"/>
          <w:szCs w:val="24"/>
        </w:rPr>
        <w:t xml:space="preserve">1.4 </w:t>
      </w:r>
      <w:r w:rsidR="00F7769B" w:rsidRPr="00475315">
        <w:rPr>
          <w:rFonts w:ascii="Candara" w:hAnsi="Candara" w:cs="Times New Roman"/>
          <w:b/>
          <w:bCs/>
          <w:color w:val="000000" w:themeColor="text1"/>
          <w:sz w:val="24"/>
          <w:szCs w:val="24"/>
        </w:rPr>
        <w:t xml:space="preserve">Summary of </w:t>
      </w:r>
      <w:r w:rsidR="00922467" w:rsidRPr="00475315">
        <w:rPr>
          <w:rFonts w:ascii="Candara" w:hAnsi="Candara" w:cs="Times New Roman"/>
          <w:b/>
          <w:bCs/>
          <w:color w:val="000000" w:themeColor="text1"/>
          <w:sz w:val="24"/>
          <w:szCs w:val="24"/>
        </w:rPr>
        <w:t>P</w:t>
      </w:r>
      <w:r w:rsidR="00F7769B" w:rsidRPr="00475315">
        <w:rPr>
          <w:rFonts w:ascii="Candara" w:hAnsi="Candara" w:cs="Times New Roman"/>
          <w:b/>
          <w:bCs/>
          <w:color w:val="000000" w:themeColor="text1"/>
          <w:sz w:val="24"/>
          <w:szCs w:val="24"/>
        </w:rPr>
        <w:t xml:space="preserve">otential </w:t>
      </w:r>
      <w:r w:rsidR="00922467" w:rsidRPr="00475315">
        <w:rPr>
          <w:rFonts w:ascii="Candara" w:hAnsi="Candara" w:cs="Times New Roman"/>
          <w:b/>
          <w:bCs/>
          <w:color w:val="000000" w:themeColor="text1"/>
          <w:sz w:val="24"/>
          <w:szCs w:val="24"/>
        </w:rPr>
        <w:t>E</w:t>
      </w:r>
      <w:r w:rsidR="00F7769B" w:rsidRPr="00475315">
        <w:rPr>
          <w:rFonts w:ascii="Candara" w:hAnsi="Candara" w:cs="Times New Roman"/>
          <w:b/>
          <w:bCs/>
          <w:color w:val="000000" w:themeColor="text1"/>
          <w:sz w:val="24"/>
          <w:szCs w:val="24"/>
        </w:rPr>
        <w:t xml:space="preserve">nvironmental and </w:t>
      </w:r>
      <w:r w:rsidR="00922467" w:rsidRPr="00475315">
        <w:rPr>
          <w:rFonts w:ascii="Candara" w:hAnsi="Candara" w:cs="Times New Roman"/>
          <w:b/>
          <w:bCs/>
          <w:color w:val="000000" w:themeColor="text1"/>
          <w:sz w:val="24"/>
          <w:szCs w:val="24"/>
        </w:rPr>
        <w:t>S</w:t>
      </w:r>
      <w:r w:rsidR="00F7769B" w:rsidRPr="00475315">
        <w:rPr>
          <w:rFonts w:ascii="Candara" w:hAnsi="Candara" w:cs="Times New Roman"/>
          <w:b/>
          <w:bCs/>
          <w:color w:val="000000" w:themeColor="text1"/>
          <w:sz w:val="24"/>
          <w:szCs w:val="24"/>
        </w:rPr>
        <w:t xml:space="preserve">ocial </w:t>
      </w:r>
      <w:r w:rsidR="00922467" w:rsidRPr="00475315">
        <w:rPr>
          <w:rFonts w:ascii="Candara" w:hAnsi="Candara" w:cs="Times New Roman"/>
          <w:b/>
          <w:bCs/>
          <w:color w:val="000000" w:themeColor="text1"/>
          <w:sz w:val="24"/>
          <w:szCs w:val="24"/>
        </w:rPr>
        <w:t>I</w:t>
      </w:r>
      <w:r w:rsidR="00F7769B" w:rsidRPr="00475315">
        <w:rPr>
          <w:rFonts w:ascii="Candara" w:hAnsi="Candara" w:cs="Times New Roman"/>
          <w:b/>
          <w:bCs/>
          <w:color w:val="000000" w:themeColor="text1"/>
          <w:sz w:val="24"/>
          <w:szCs w:val="24"/>
        </w:rPr>
        <w:t>mpacts</w:t>
      </w:r>
      <w:bookmarkEnd w:id="2"/>
      <w:r w:rsidR="00F7769B" w:rsidRPr="00475315">
        <w:rPr>
          <w:rFonts w:ascii="Candara" w:hAnsi="Candara" w:cs="Times New Roman"/>
          <w:b/>
          <w:bCs/>
          <w:color w:val="000000" w:themeColor="text1"/>
          <w:sz w:val="24"/>
          <w:szCs w:val="24"/>
        </w:rPr>
        <w:t xml:space="preserve"> </w:t>
      </w:r>
    </w:p>
    <w:p w14:paraId="2E9E93DC" w14:textId="77777777" w:rsidR="005B75F0" w:rsidRPr="003B5619" w:rsidRDefault="005B75F0" w:rsidP="00416A7C">
      <w:pPr>
        <w:jc w:val="both"/>
        <w:rPr>
          <w:rFonts w:ascii="Candara" w:hAnsi="Candara"/>
          <w:sz w:val="22"/>
          <w:szCs w:val="22"/>
        </w:rPr>
      </w:pPr>
    </w:p>
    <w:p w14:paraId="1C04D6C4" w14:textId="01BFDF7A" w:rsidR="00915E7D" w:rsidRPr="003B5619" w:rsidRDefault="00950685" w:rsidP="00950685">
      <w:pPr>
        <w:autoSpaceDE w:val="0"/>
        <w:autoSpaceDN w:val="0"/>
        <w:adjustRightInd w:val="0"/>
        <w:jc w:val="both"/>
        <w:rPr>
          <w:rFonts w:ascii="Candara" w:eastAsiaTheme="minorHAnsi" w:hAnsi="Candara"/>
          <w:color w:val="000000"/>
          <w:sz w:val="22"/>
          <w:szCs w:val="22"/>
        </w:rPr>
      </w:pPr>
      <w:r w:rsidRPr="003B5619">
        <w:rPr>
          <w:rFonts w:ascii="Candara" w:hAnsi="Candara"/>
          <w:bCs/>
          <w:color w:val="000000" w:themeColor="text1"/>
          <w:sz w:val="22"/>
          <w:szCs w:val="22"/>
        </w:rPr>
        <w:t xml:space="preserve">The project aims </w:t>
      </w:r>
      <w:r w:rsidR="00194538" w:rsidRPr="003B5619">
        <w:rPr>
          <w:rFonts w:ascii="Candara" w:hAnsi="Candara"/>
          <w:bCs/>
          <w:color w:val="000000" w:themeColor="text1"/>
          <w:sz w:val="22"/>
          <w:szCs w:val="22"/>
        </w:rPr>
        <w:t>at</w:t>
      </w:r>
      <w:r w:rsidRPr="003B5619">
        <w:rPr>
          <w:rFonts w:ascii="Candara" w:hAnsi="Candara"/>
          <w:bCs/>
          <w:color w:val="000000" w:themeColor="text1"/>
          <w:sz w:val="22"/>
          <w:szCs w:val="22"/>
        </w:rPr>
        <w:t xml:space="preserve"> improv</w:t>
      </w:r>
      <w:r w:rsidR="00194538" w:rsidRPr="003B5619">
        <w:rPr>
          <w:rFonts w:ascii="Candara" w:hAnsi="Candara"/>
          <w:bCs/>
          <w:color w:val="000000" w:themeColor="text1"/>
          <w:sz w:val="22"/>
          <w:szCs w:val="22"/>
        </w:rPr>
        <w:t>ing</w:t>
      </w:r>
      <w:r w:rsidRPr="003B5619">
        <w:rPr>
          <w:rFonts w:ascii="Candara" w:hAnsi="Candara"/>
          <w:bCs/>
          <w:color w:val="000000" w:themeColor="text1"/>
          <w:sz w:val="22"/>
          <w:szCs w:val="22"/>
        </w:rPr>
        <w:t xml:space="preserve"> ambient air and surface water quality and waste management practices at selected localities of Bangladesh. </w:t>
      </w:r>
      <w:r w:rsidRPr="003B5619">
        <w:rPr>
          <w:rFonts w:ascii="Candara" w:eastAsiaTheme="minorHAnsi" w:hAnsi="Candara"/>
          <w:color w:val="000000"/>
          <w:sz w:val="22"/>
          <w:szCs w:val="22"/>
        </w:rPr>
        <w:t>The existing status of air and water quality is expected to improve</w:t>
      </w:r>
      <w:r w:rsidR="00194538" w:rsidRPr="003B5619">
        <w:rPr>
          <w:rFonts w:ascii="Candara" w:eastAsiaTheme="minorHAnsi" w:hAnsi="Candara"/>
          <w:color w:val="000000"/>
          <w:sz w:val="22"/>
          <w:szCs w:val="22"/>
        </w:rPr>
        <w:t xml:space="preserve"> </w:t>
      </w:r>
      <w:r w:rsidRPr="003B5619">
        <w:rPr>
          <w:rFonts w:ascii="Candara" w:eastAsiaTheme="minorHAnsi" w:hAnsi="Candara"/>
          <w:color w:val="000000"/>
          <w:sz w:val="22"/>
          <w:szCs w:val="22"/>
        </w:rPr>
        <w:t>and waste disposal recycling, reuse and management practices will also be enhanced.</w:t>
      </w:r>
      <w:r w:rsidRPr="003B5619">
        <w:rPr>
          <w:rFonts w:ascii="Candara" w:hAnsi="Candara"/>
          <w:color w:val="000000"/>
          <w:sz w:val="22"/>
          <w:szCs w:val="22"/>
        </w:rPr>
        <w:t xml:space="preserve"> </w:t>
      </w:r>
      <w:r w:rsidRPr="003B5619">
        <w:rPr>
          <w:rFonts w:ascii="Candara" w:eastAsiaTheme="minorHAnsi" w:hAnsi="Candara"/>
          <w:color w:val="000000"/>
          <w:sz w:val="22"/>
          <w:szCs w:val="22"/>
        </w:rPr>
        <w:t>Given the project design, the project activities would not lead to generation and releases of any additional pollutants; rather it provides the mechanisms to reduce the generation and releases of pollutants and thus bring down health hazard risks associated with such pollutants. That said, since the project itself will be handling and managing industrial and hazardous wastes, where the potential for environmental and human exposure could lead to adverse and irreversible environmental and human health and safety risks</w:t>
      </w:r>
      <w:r w:rsidR="00CA1549" w:rsidRPr="003B5619">
        <w:rPr>
          <w:rFonts w:ascii="Candara" w:eastAsiaTheme="minorHAnsi" w:hAnsi="Candara"/>
          <w:color w:val="000000"/>
          <w:sz w:val="22"/>
          <w:szCs w:val="22"/>
        </w:rPr>
        <w:t xml:space="preserve">.  </w:t>
      </w:r>
    </w:p>
    <w:p w14:paraId="7310BE73" w14:textId="77777777" w:rsidR="00915E7D" w:rsidRPr="003B5619" w:rsidRDefault="00915E7D" w:rsidP="00950685">
      <w:pPr>
        <w:autoSpaceDE w:val="0"/>
        <w:autoSpaceDN w:val="0"/>
        <w:adjustRightInd w:val="0"/>
        <w:jc w:val="both"/>
        <w:rPr>
          <w:rFonts w:ascii="Candara" w:eastAsiaTheme="minorHAnsi" w:hAnsi="Candara"/>
          <w:color w:val="000000"/>
          <w:sz w:val="2"/>
          <w:szCs w:val="2"/>
        </w:rPr>
      </w:pPr>
    </w:p>
    <w:p w14:paraId="2EFB7CBB" w14:textId="77777777" w:rsidR="003E218C" w:rsidRDefault="003E218C" w:rsidP="00950685">
      <w:pPr>
        <w:autoSpaceDE w:val="0"/>
        <w:autoSpaceDN w:val="0"/>
        <w:adjustRightInd w:val="0"/>
        <w:jc w:val="both"/>
        <w:rPr>
          <w:rFonts w:ascii="Candara" w:eastAsiaTheme="minorHAnsi" w:hAnsi="Candara"/>
          <w:b/>
          <w:bCs/>
          <w:color w:val="000000"/>
        </w:rPr>
      </w:pPr>
    </w:p>
    <w:p w14:paraId="627E3917" w14:textId="52A2148E" w:rsidR="00915E7D" w:rsidRPr="00475315" w:rsidRDefault="00915E7D" w:rsidP="00950685">
      <w:pPr>
        <w:autoSpaceDE w:val="0"/>
        <w:autoSpaceDN w:val="0"/>
        <w:adjustRightInd w:val="0"/>
        <w:jc w:val="both"/>
        <w:rPr>
          <w:rFonts w:ascii="Candara" w:eastAsiaTheme="minorHAnsi" w:hAnsi="Candara"/>
          <w:b/>
          <w:bCs/>
          <w:color w:val="000000"/>
        </w:rPr>
      </w:pPr>
      <w:r w:rsidRPr="00475315">
        <w:rPr>
          <w:rFonts w:ascii="Candara" w:eastAsiaTheme="minorHAnsi" w:hAnsi="Candara"/>
          <w:b/>
          <w:bCs/>
          <w:color w:val="000000"/>
        </w:rPr>
        <w:t>Environmental Risks and Impacts</w:t>
      </w:r>
    </w:p>
    <w:p w14:paraId="6AB94754" w14:textId="77777777" w:rsidR="00915E7D" w:rsidRPr="00475315" w:rsidRDefault="00915E7D" w:rsidP="00950685">
      <w:pPr>
        <w:autoSpaceDE w:val="0"/>
        <w:autoSpaceDN w:val="0"/>
        <w:adjustRightInd w:val="0"/>
        <w:jc w:val="both"/>
        <w:rPr>
          <w:rFonts w:ascii="Candara" w:eastAsiaTheme="minorHAnsi" w:hAnsi="Candara"/>
          <w:color w:val="000000"/>
        </w:rPr>
      </w:pPr>
    </w:p>
    <w:p w14:paraId="46A02514" w14:textId="1F6116ED" w:rsidR="00950685" w:rsidRPr="003B5619" w:rsidRDefault="00CA1549" w:rsidP="00950685">
      <w:pPr>
        <w:autoSpaceDE w:val="0"/>
        <w:autoSpaceDN w:val="0"/>
        <w:adjustRightInd w:val="0"/>
        <w:jc w:val="both"/>
        <w:rPr>
          <w:rFonts w:ascii="Candara" w:eastAsiaTheme="minorHAnsi" w:hAnsi="Candara"/>
          <w:color w:val="000000"/>
          <w:sz w:val="22"/>
          <w:szCs w:val="22"/>
        </w:rPr>
      </w:pPr>
      <w:r w:rsidRPr="003B5619">
        <w:rPr>
          <w:rFonts w:ascii="Candara" w:eastAsiaTheme="minorHAnsi" w:hAnsi="Candara"/>
          <w:color w:val="000000"/>
          <w:sz w:val="22"/>
          <w:szCs w:val="22"/>
        </w:rPr>
        <w:t>The following environmental risks are anticipated during the project implementation stage:</w:t>
      </w:r>
    </w:p>
    <w:p w14:paraId="7AC44D59" w14:textId="57D84CE9" w:rsidR="00CA1549" w:rsidRPr="003B5619" w:rsidRDefault="00CA1549" w:rsidP="00950685">
      <w:pPr>
        <w:autoSpaceDE w:val="0"/>
        <w:autoSpaceDN w:val="0"/>
        <w:adjustRightInd w:val="0"/>
        <w:jc w:val="both"/>
        <w:rPr>
          <w:rFonts w:ascii="Candara" w:eastAsiaTheme="minorHAnsi" w:hAnsi="Candara"/>
          <w:color w:val="000000"/>
          <w:sz w:val="22"/>
          <w:szCs w:val="22"/>
        </w:rPr>
      </w:pPr>
    </w:p>
    <w:p w14:paraId="13284030" w14:textId="01D7066B" w:rsidR="00CA1549" w:rsidRPr="003B5619" w:rsidRDefault="00CA1549"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Construction related works involved with the project would lead to dust, noise and light pollution in the project area</w:t>
      </w:r>
      <w:r w:rsidR="00194538" w:rsidRPr="003B5619">
        <w:rPr>
          <w:rFonts w:ascii="Candara" w:hAnsi="Candara" w:cs="Times New Roman"/>
        </w:rPr>
        <w:t xml:space="preserve"> and affect the project affected persons, the elderly, children, the pregnant mothers and people with respiratory diseases adversely</w:t>
      </w:r>
      <w:r w:rsidRPr="003B5619">
        <w:rPr>
          <w:rFonts w:ascii="Candara" w:hAnsi="Candara" w:cs="Times New Roman"/>
        </w:rPr>
        <w:t>;</w:t>
      </w:r>
    </w:p>
    <w:p w14:paraId="012EA013" w14:textId="77777777" w:rsidR="00194538" w:rsidRPr="003B5619" w:rsidRDefault="00CA1549"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A good number of plants, vehicles and machinery would be in use during con</w:t>
      </w:r>
      <w:r w:rsidR="00194538" w:rsidRPr="003B5619">
        <w:rPr>
          <w:rFonts w:ascii="Candara" w:hAnsi="Candara" w:cs="Times New Roman"/>
        </w:rPr>
        <w:t>s</w:t>
      </w:r>
      <w:r w:rsidRPr="003B5619">
        <w:rPr>
          <w:rFonts w:ascii="Candara" w:hAnsi="Candara" w:cs="Times New Roman"/>
        </w:rPr>
        <w:t xml:space="preserve">truction of various facilities of the project.  This would lead to burning of fossil fuel </w:t>
      </w:r>
      <w:r w:rsidR="00194538" w:rsidRPr="003B5619">
        <w:rPr>
          <w:rFonts w:ascii="Candara" w:hAnsi="Candara" w:cs="Times New Roman"/>
        </w:rPr>
        <w:t xml:space="preserve">and use and unsafe disposal of lubricants that would emit CO2, CO and GHG beside polluting soil and ground water. </w:t>
      </w:r>
    </w:p>
    <w:p w14:paraId="198775AE" w14:textId="77777777" w:rsidR="00194538" w:rsidRPr="003B5619" w:rsidRDefault="00194538"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 xml:space="preserve">Construction related waste, when not disposed properly, would affect the air and water quality of the project area adversely. </w:t>
      </w:r>
    </w:p>
    <w:p w14:paraId="200B70F8" w14:textId="78E24BB0" w:rsidR="00CA1549" w:rsidRPr="003B5619" w:rsidRDefault="00194538" w:rsidP="00573170">
      <w:pPr>
        <w:pStyle w:val="ListParagraph"/>
        <w:numPr>
          <w:ilvl w:val="0"/>
          <w:numId w:val="17"/>
        </w:numPr>
        <w:autoSpaceDE w:val="0"/>
        <w:autoSpaceDN w:val="0"/>
        <w:adjustRightInd w:val="0"/>
        <w:spacing w:line="276" w:lineRule="auto"/>
        <w:jc w:val="both"/>
        <w:rPr>
          <w:rFonts w:ascii="Candara" w:hAnsi="Candara" w:cs="Times New Roman"/>
          <w:color w:val="000000" w:themeColor="text1"/>
          <w:sz w:val="20"/>
          <w:szCs w:val="20"/>
        </w:rPr>
      </w:pPr>
      <w:r w:rsidRPr="003B5619">
        <w:rPr>
          <w:rFonts w:ascii="Candara" w:hAnsi="Candara" w:cs="Times New Roman"/>
        </w:rPr>
        <w:lastRenderedPageBreak/>
        <w:t xml:space="preserve">Since the project would support </w:t>
      </w:r>
      <w:r w:rsidRPr="003B5619">
        <w:rPr>
          <w:rFonts w:ascii="Candara" w:hAnsi="Candara" w:cs="Times New Roman"/>
          <w:bCs/>
          <w:color w:val="000000" w:themeColor="text1"/>
        </w:rPr>
        <w:t xml:space="preserve">the management of electronic and </w:t>
      </w:r>
      <w:r w:rsidR="00057EF2">
        <w:rPr>
          <w:rFonts w:ascii="Candara" w:hAnsi="Candara" w:cs="Times New Roman"/>
          <w:bCs/>
          <w:color w:val="000000" w:themeColor="text1"/>
        </w:rPr>
        <w:t>other</w:t>
      </w:r>
      <w:r w:rsidRPr="003B5619">
        <w:rPr>
          <w:rFonts w:ascii="Candara" w:hAnsi="Candara" w:cs="Times New Roman"/>
          <w:bCs/>
          <w:color w:val="000000" w:themeColor="text1"/>
        </w:rPr>
        <w:t xml:space="preserve"> wastes, </w:t>
      </w:r>
      <w:r w:rsidR="003E218C">
        <w:rPr>
          <w:rFonts w:ascii="Candara" w:hAnsi="Candara" w:cs="Times New Roman"/>
          <w:bCs/>
          <w:color w:val="000000" w:themeColor="text1"/>
        </w:rPr>
        <w:t xml:space="preserve">these </w:t>
      </w:r>
      <w:r w:rsidRPr="003B5619">
        <w:rPr>
          <w:rFonts w:ascii="Candara" w:hAnsi="Candara" w:cs="Times New Roman"/>
          <w:bCs/>
          <w:color w:val="000000" w:themeColor="text1"/>
        </w:rPr>
        <w:t xml:space="preserve">may pose risks to the environment and public health. </w:t>
      </w:r>
      <w:r w:rsidR="003E218C">
        <w:rPr>
          <w:rFonts w:ascii="Candara" w:hAnsi="Candara" w:cs="Times New Roman"/>
          <w:bCs/>
          <w:color w:val="000000" w:themeColor="text1"/>
        </w:rPr>
        <w:t>T</w:t>
      </w:r>
      <w:r w:rsidRPr="003B5619">
        <w:rPr>
          <w:rFonts w:ascii="Candara" w:hAnsi="Candara" w:cs="Times New Roman"/>
          <w:bCs/>
          <w:color w:val="000000" w:themeColor="text1"/>
        </w:rPr>
        <w:t>here r</w:t>
      </w:r>
      <w:r w:rsidR="003E218C">
        <w:rPr>
          <w:rFonts w:ascii="Candara" w:hAnsi="Candara" w:cs="Times New Roman"/>
          <w:bCs/>
          <w:color w:val="000000" w:themeColor="text1"/>
        </w:rPr>
        <w:t>emain</w:t>
      </w:r>
      <w:r w:rsidRPr="003B5619">
        <w:rPr>
          <w:rFonts w:ascii="Candara" w:hAnsi="Candara" w:cs="Times New Roman"/>
          <w:bCs/>
          <w:color w:val="000000" w:themeColor="text1"/>
        </w:rPr>
        <w:t xml:space="preserve"> residual health risks to the community even after project interventions on the management of such wastes.</w:t>
      </w:r>
    </w:p>
    <w:p w14:paraId="6B287881" w14:textId="252C8151" w:rsidR="00901C6A" w:rsidRPr="003B5619" w:rsidRDefault="00CA1549" w:rsidP="003B5619">
      <w:pPr>
        <w:autoSpaceDE w:val="0"/>
        <w:autoSpaceDN w:val="0"/>
        <w:adjustRightInd w:val="0"/>
        <w:jc w:val="both"/>
        <w:rPr>
          <w:rFonts w:ascii="Candara" w:hAnsi="Candara"/>
          <w:b/>
          <w:color w:val="000000" w:themeColor="text1"/>
          <w:sz w:val="22"/>
          <w:szCs w:val="22"/>
        </w:rPr>
      </w:pPr>
      <w:r w:rsidRPr="003B5619">
        <w:rPr>
          <w:rFonts w:ascii="Candara" w:eastAsiaTheme="minorHAnsi" w:hAnsi="Candara"/>
          <w:color w:val="000000"/>
          <w:sz w:val="22"/>
          <w:szCs w:val="22"/>
        </w:rPr>
        <w:t xml:space="preserve"> </w:t>
      </w:r>
    </w:p>
    <w:p w14:paraId="5D82A335" w14:textId="490F4DCC" w:rsidR="00915E7D" w:rsidRPr="00475315" w:rsidRDefault="00915E7D" w:rsidP="00B82AF4">
      <w:pPr>
        <w:widowControl w:val="0"/>
        <w:autoSpaceDE w:val="0"/>
        <w:autoSpaceDN w:val="0"/>
        <w:adjustRightInd w:val="0"/>
        <w:jc w:val="both"/>
        <w:rPr>
          <w:rFonts w:ascii="Candara" w:hAnsi="Candara"/>
          <w:b/>
          <w:color w:val="000000" w:themeColor="text1"/>
        </w:rPr>
      </w:pPr>
      <w:r w:rsidRPr="00475315">
        <w:rPr>
          <w:rFonts w:ascii="Candara" w:hAnsi="Candara"/>
          <w:b/>
          <w:color w:val="000000" w:themeColor="text1"/>
        </w:rPr>
        <w:t>Social Risks and Impacts</w:t>
      </w:r>
    </w:p>
    <w:p w14:paraId="33B8C208" w14:textId="51F88279" w:rsidR="00915E7D" w:rsidRPr="003B5619" w:rsidRDefault="00915E7D" w:rsidP="00B82AF4">
      <w:pPr>
        <w:widowControl w:val="0"/>
        <w:autoSpaceDE w:val="0"/>
        <w:autoSpaceDN w:val="0"/>
        <w:adjustRightInd w:val="0"/>
        <w:jc w:val="both"/>
        <w:rPr>
          <w:rFonts w:ascii="Candara" w:hAnsi="Candara"/>
          <w:b/>
          <w:color w:val="FF0000"/>
          <w:sz w:val="22"/>
          <w:szCs w:val="22"/>
        </w:rPr>
      </w:pPr>
    </w:p>
    <w:p w14:paraId="45B2466E" w14:textId="404D1E2B" w:rsidR="00915E7D" w:rsidRPr="003B5619" w:rsidRDefault="00915E7D" w:rsidP="00B82AF4">
      <w:pPr>
        <w:widowControl w:val="0"/>
        <w:autoSpaceDE w:val="0"/>
        <w:autoSpaceDN w:val="0"/>
        <w:adjustRightInd w:val="0"/>
        <w:jc w:val="both"/>
        <w:rPr>
          <w:rFonts w:ascii="Candara" w:hAnsi="Candara"/>
          <w:bCs/>
          <w:color w:val="000000" w:themeColor="text1"/>
          <w:sz w:val="22"/>
          <w:szCs w:val="22"/>
        </w:rPr>
      </w:pPr>
      <w:r w:rsidRPr="003B5619">
        <w:rPr>
          <w:rFonts w:ascii="Candara" w:hAnsi="Candara"/>
          <w:bCs/>
          <w:color w:val="000000" w:themeColor="text1"/>
          <w:sz w:val="22"/>
          <w:szCs w:val="22"/>
        </w:rPr>
        <w:t xml:space="preserve">Overall, the project would benefit the greater society and the public health </w:t>
      </w:r>
      <w:r w:rsidR="00497A49" w:rsidRPr="003B5619">
        <w:rPr>
          <w:rFonts w:ascii="Candara" w:hAnsi="Candara"/>
          <w:bCs/>
          <w:color w:val="000000" w:themeColor="text1"/>
          <w:sz w:val="22"/>
          <w:szCs w:val="22"/>
        </w:rPr>
        <w:t xml:space="preserve">in Bangladesh and </w:t>
      </w:r>
      <w:r w:rsidR="00F91BF5" w:rsidRPr="003B5619">
        <w:rPr>
          <w:rFonts w:ascii="Candara" w:hAnsi="Candara"/>
          <w:bCs/>
          <w:color w:val="000000" w:themeColor="text1"/>
          <w:sz w:val="22"/>
          <w:szCs w:val="22"/>
        </w:rPr>
        <w:t xml:space="preserve">people in </w:t>
      </w:r>
      <w:r w:rsidR="00497A49" w:rsidRPr="003B5619">
        <w:rPr>
          <w:rFonts w:ascii="Candara" w:hAnsi="Candara"/>
          <w:bCs/>
          <w:color w:val="000000" w:themeColor="text1"/>
          <w:sz w:val="22"/>
          <w:szCs w:val="22"/>
        </w:rPr>
        <w:t xml:space="preserve">the project areas in particular </w:t>
      </w:r>
      <w:r w:rsidRPr="003B5619">
        <w:rPr>
          <w:rFonts w:ascii="Candara" w:hAnsi="Candara"/>
          <w:bCs/>
          <w:color w:val="000000" w:themeColor="text1"/>
          <w:sz w:val="22"/>
          <w:szCs w:val="22"/>
        </w:rPr>
        <w:t xml:space="preserve">by improving air and water quality and effectively managing </w:t>
      </w:r>
      <w:r w:rsidR="00F91BF5" w:rsidRPr="003B5619">
        <w:rPr>
          <w:rFonts w:ascii="Candara" w:hAnsi="Candara"/>
          <w:bCs/>
          <w:color w:val="000000" w:themeColor="text1"/>
          <w:sz w:val="22"/>
          <w:szCs w:val="22"/>
        </w:rPr>
        <w:t>selected</w:t>
      </w:r>
      <w:r w:rsidRPr="003B5619">
        <w:rPr>
          <w:rFonts w:ascii="Candara" w:hAnsi="Candara"/>
          <w:bCs/>
          <w:color w:val="000000" w:themeColor="text1"/>
          <w:sz w:val="22"/>
          <w:szCs w:val="22"/>
        </w:rPr>
        <w:t xml:space="preserve"> </w:t>
      </w:r>
      <w:r w:rsidR="00F91BF5" w:rsidRPr="003B5619">
        <w:rPr>
          <w:rFonts w:ascii="Candara" w:hAnsi="Candara"/>
          <w:bCs/>
          <w:color w:val="000000" w:themeColor="text1"/>
          <w:sz w:val="22"/>
          <w:szCs w:val="22"/>
        </w:rPr>
        <w:t xml:space="preserve">brick kilns, </w:t>
      </w:r>
      <w:r w:rsidRPr="003B5619">
        <w:rPr>
          <w:rFonts w:ascii="Candara" w:hAnsi="Candara"/>
          <w:bCs/>
          <w:color w:val="000000" w:themeColor="text1"/>
          <w:sz w:val="22"/>
          <w:szCs w:val="22"/>
        </w:rPr>
        <w:t>electronic wastes</w:t>
      </w:r>
      <w:r w:rsidR="00F91BF5" w:rsidRPr="003B5619">
        <w:rPr>
          <w:rFonts w:ascii="Candara" w:hAnsi="Candara"/>
          <w:bCs/>
          <w:color w:val="000000" w:themeColor="text1"/>
          <w:sz w:val="22"/>
          <w:szCs w:val="22"/>
        </w:rPr>
        <w:t xml:space="preserve"> and vehicular pollution and policy reforms and capacity building of DOE</w:t>
      </w:r>
      <w:r w:rsidRPr="003B5619">
        <w:rPr>
          <w:rFonts w:ascii="Candara" w:hAnsi="Candara"/>
          <w:bCs/>
          <w:color w:val="000000" w:themeColor="text1"/>
          <w:sz w:val="22"/>
          <w:szCs w:val="22"/>
        </w:rPr>
        <w:t>.  However, the following social risks are anticipated:</w:t>
      </w:r>
    </w:p>
    <w:p w14:paraId="5FD4FDD0" w14:textId="77777777" w:rsidR="00A873C4" w:rsidRPr="003B5619" w:rsidRDefault="00A873C4" w:rsidP="00B82AF4">
      <w:pPr>
        <w:widowControl w:val="0"/>
        <w:autoSpaceDE w:val="0"/>
        <w:autoSpaceDN w:val="0"/>
        <w:adjustRightInd w:val="0"/>
        <w:jc w:val="both"/>
        <w:rPr>
          <w:rFonts w:ascii="Candara" w:hAnsi="Candara"/>
          <w:bCs/>
          <w:color w:val="000000" w:themeColor="text1"/>
          <w:sz w:val="22"/>
          <w:szCs w:val="22"/>
        </w:rPr>
      </w:pPr>
    </w:p>
    <w:p w14:paraId="071E510D" w14:textId="33B7AD2C" w:rsidR="00915E7D" w:rsidRPr="003B5619" w:rsidRDefault="00057EF2" w:rsidP="00573170">
      <w:pPr>
        <w:pStyle w:val="ListParagraph"/>
        <w:widowControl w:val="0"/>
        <w:numPr>
          <w:ilvl w:val="0"/>
          <w:numId w:val="19"/>
        </w:numPr>
        <w:autoSpaceDE w:val="0"/>
        <w:autoSpaceDN w:val="0"/>
        <w:adjustRightInd w:val="0"/>
        <w:jc w:val="both"/>
        <w:rPr>
          <w:rFonts w:ascii="Candara" w:hAnsi="Candara" w:cs="Times New Roman"/>
          <w:b/>
          <w:color w:val="000000" w:themeColor="text1"/>
        </w:rPr>
      </w:pPr>
      <w:r>
        <w:rPr>
          <w:rFonts w:ascii="Candara" w:hAnsi="Candara" w:cs="Times New Roman"/>
          <w:color w:val="000000"/>
        </w:rPr>
        <w:t xml:space="preserve">Though no land acquisition will be there, squatters occupying public lands may need to resettle which </w:t>
      </w:r>
      <w:r w:rsidR="0015063C" w:rsidRPr="003B5619">
        <w:rPr>
          <w:rFonts w:ascii="Candara" w:hAnsi="Candara" w:cs="Times New Roman"/>
          <w:bCs/>
          <w:color w:val="000000" w:themeColor="text1"/>
        </w:rPr>
        <w:t xml:space="preserve">would </w:t>
      </w:r>
      <w:r>
        <w:rPr>
          <w:rFonts w:ascii="Candara" w:hAnsi="Candara" w:cs="Times New Roman"/>
          <w:bCs/>
          <w:color w:val="000000" w:themeColor="text1"/>
        </w:rPr>
        <w:t>need</w:t>
      </w:r>
      <w:r w:rsidR="0015063C" w:rsidRPr="003B5619">
        <w:rPr>
          <w:rFonts w:ascii="Candara" w:hAnsi="Candara" w:cs="Times New Roman"/>
          <w:bCs/>
          <w:color w:val="000000" w:themeColor="text1"/>
        </w:rPr>
        <w:t xml:space="preserve"> intervention for </w:t>
      </w:r>
      <w:r w:rsidR="00915E7D" w:rsidRPr="003B5619">
        <w:rPr>
          <w:rFonts w:ascii="Candara" w:hAnsi="Candara" w:cs="Times New Roman"/>
          <w:bCs/>
          <w:color w:val="000000" w:themeColor="text1"/>
        </w:rPr>
        <w:t xml:space="preserve">subsequent </w:t>
      </w:r>
      <w:r w:rsidR="00F91BF5" w:rsidRPr="003B5619">
        <w:rPr>
          <w:rFonts w:ascii="Candara" w:hAnsi="Candara" w:cs="Times New Roman"/>
          <w:bCs/>
          <w:color w:val="000000" w:themeColor="text1"/>
        </w:rPr>
        <w:t xml:space="preserve">livelihood restoration and </w:t>
      </w:r>
      <w:r w:rsidR="00915E7D" w:rsidRPr="003B5619">
        <w:rPr>
          <w:rFonts w:ascii="Candara" w:hAnsi="Candara" w:cs="Times New Roman"/>
          <w:bCs/>
          <w:color w:val="000000" w:themeColor="text1"/>
        </w:rPr>
        <w:t xml:space="preserve">resettlement.  </w:t>
      </w:r>
    </w:p>
    <w:p w14:paraId="46CAE386" w14:textId="357C5E7E" w:rsidR="00915E7D" w:rsidRPr="003B5619" w:rsidRDefault="00915E7D"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themeColor="text1"/>
        </w:rPr>
        <w:t>During the construction phase, significant number of workers will be employed by the contractors</w:t>
      </w:r>
      <w:r w:rsidR="00F91BF5" w:rsidRPr="003B5619">
        <w:rPr>
          <w:rFonts w:ascii="Candara" w:hAnsi="Candara" w:cs="Times New Roman"/>
          <w:color w:val="000000" w:themeColor="text1"/>
        </w:rPr>
        <w:t xml:space="preserve"> for various </w:t>
      </w:r>
      <w:r w:rsidR="00CB3923">
        <w:rPr>
          <w:rFonts w:ascii="Candara" w:hAnsi="Candara" w:cs="Times New Roman"/>
          <w:color w:val="000000" w:themeColor="text1"/>
        </w:rPr>
        <w:t xml:space="preserve">civil works most of which will be locally recruited. </w:t>
      </w:r>
      <w:r w:rsidRPr="003B5619">
        <w:rPr>
          <w:rFonts w:ascii="Candara" w:hAnsi="Candara" w:cs="Times New Roman"/>
          <w:color w:val="000000" w:themeColor="text1"/>
        </w:rPr>
        <w:t xml:space="preserve">The impact of the labor issues, including OHS, waste generation and communicable diseases, will be </w:t>
      </w:r>
      <w:r w:rsidR="00F91BF5" w:rsidRPr="003B5619">
        <w:rPr>
          <w:rFonts w:ascii="Candara" w:hAnsi="Candara" w:cs="Times New Roman"/>
          <w:color w:val="000000" w:themeColor="text1"/>
        </w:rPr>
        <w:t>of concern.</w:t>
      </w:r>
      <w:r w:rsidR="004C5FD4" w:rsidRPr="003B5619">
        <w:rPr>
          <w:rFonts w:ascii="Candara" w:hAnsi="Candara" w:cs="Times New Roman"/>
          <w:color w:val="000000" w:themeColor="text1"/>
        </w:rPr>
        <w:t xml:space="preserve">  </w:t>
      </w:r>
    </w:p>
    <w:p w14:paraId="62CC2C57" w14:textId="304DE041" w:rsidR="00F91BF5" w:rsidRPr="003B5619" w:rsidRDefault="00CB3923" w:rsidP="00573170">
      <w:pPr>
        <w:pStyle w:val="ListParagraph"/>
        <w:numPr>
          <w:ilvl w:val="0"/>
          <w:numId w:val="18"/>
        </w:numPr>
        <w:autoSpaceDE w:val="0"/>
        <w:autoSpaceDN w:val="0"/>
        <w:adjustRightInd w:val="0"/>
        <w:jc w:val="both"/>
        <w:rPr>
          <w:rFonts w:ascii="Candara" w:hAnsi="Candara" w:cs="Times New Roman"/>
          <w:color w:val="000000" w:themeColor="text1"/>
        </w:rPr>
      </w:pPr>
      <w:r>
        <w:rPr>
          <w:rFonts w:ascii="Candara" w:hAnsi="Candara" w:cs="Times New Roman"/>
          <w:color w:val="000000" w:themeColor="text1"/>
        </w:rPr>
        <w:t xml:space="preserve">Though SEA/SH risk is Low, there may be possibility of SEA/SH in the community. </w:t>
      </w:r>
    </w:p>
    <w:p w14:paraId="14209E92" w14:textId="786C2831" w:rsidR="00915E7D" w:rsidRPr="003B5619" w:rsidRDefault="00F91BF5" w:rsidP="00573170">
      <w:pPr>
        <w:pStyle w:val="ListParagraph"/>
        <w:numPr>
          <w:ilvl w:val="0"/>
          <w:numId w:val="18"/>
        </w:numPr>
        <w:autoSpaceDE w:val="0"/>
        <w:autoSpaceDN w:val="0"/>
        <w:adjustRightInd w:val="0"/>
        <w:jc w:val="both"/>
        <w:rPr>
          <w:rFonts w:ascii="Candara" w:hAnsi="Candara" w:cs="Times New Roman"/>
          <w:color w:val="000000" w:themeColor="text1"/>
        </w:rPr>
      </w:pPr>
      <w:r w:rsidRPr="003B5619">
        <w:rPr>
          <w:rFonts w:ascii="Candara" w:hAnsi="Candara" w:cs="Times New Roman"/>
          <w:color w:val="000000" w:themeColor="text1"/>
        </w:rPr>
        <w:t xml:space="preserve">New jobs at the local level may increase prevalent </w:t>
      </w:r>
      <w:r w:rsidR="00915E7D" w:rsidRPr="003B5619">
        <w:rPr>
          <w:rFonts w:ascii="Candara" w:hAnsi="Candara" w:cs="Times New Roman"/>
          <w:color w:val="000000" w:themeColor="text1"/>
        </w:rPr>
        <w:t>gender gaps</w:t>
      </w:r>
      <w:r w:rsidRPr="003B5619">
        <w:rPr>
          <w:rFonts w:ascii="Candara" w:hAnsi="Candara" w:cs="Times New Roman"/>
          <w:color w:val="000000" w:themeColor="text1"/>
        </w:rPr>
        <w:t>. Chances of employing child labor cannot be ruled out. The vulnerable</w:t>
      </w:r>
      <w:r w:rsidR="00CB3923">
        <w:rPr>
          <w:rFonts w:ascii="Candara" w:hAnsi="Candara" w:cs="Times New Roman"/>
          <w:color w:val="000000" w:themeColor="text1"/>
        </w:rPr>
        <w:t xml:space="preserve"> and disadvantaged</w:t>
      </w:r>
      <w:r w:rsidRPr="003B5619">
        <w:rPr>
          <w:rFonts w:ascii="Candara" w:hAnsi="Candara" w:cs="Times New Roman"/>
          <w:color w:val="000000" w:themeColor="text1"/>
        </w:rPr>
        <w:t xml:space="preserve"> workforce may fall prey to discrimination</w:t>
      </w:r>
      <w:r w:rsidR="008B388F">
        <w:rPr>
          <w:rFonts w:ascii="Candara" w:hAnsi="Candara" w:cs="Times New Roman"/>
          <w:color w:val="000000" w:themeColor="text1"/>
        </w:rPr>
        <w:t>.</w:t>
      </w:r>
    </w:p>
    <w:p w14:paraId="11E9D683" w14:textId="31CF7C53" w:rsidR="008C728E" w:rsidRPr="003B5619" w:rsidRDefault="008C728E" w:rsidP="00573170">
      <w:pPr>
        <w:pStyle w:val="ListParagraph"/>
        <w:numPr>
          <w:ilvl w:val="0"/>
          <w:numId w:val="18"/>
        </w:numPr>
        <w:autoSpaceDE w:val="0"/>
        <w:autoSpaceDN w:val="0"/>
        <w:adjustRightInd w:val="0"/>
        <w:jc w:val="both"/>
        <w:rPr>
          <w:rFonts w:ascii="Candara" w:hAnsi="Candara" w:cs="Times New Roman"/>
          <w:color w:val="000000" w:themeColor="text1"/>
          <w:sz w:val="20"/>
          <w:szCs w:val="20"/>
        </w:rPr>
      </w:pPr>
      <w:r w:rsidRPr="003B5619">
        <w:rPr>
          <w:rFonts w:ascii="Candara" w:hAnsi="Candara" w:cs="Times New Roman"/>
          <w:color w:val="000000"/>
        </w:rPr>
        <w:t>The waste generated during construction activities will expose communities to health and safety risks especially those communities that are immediately close to the construction sites and along the transport routes for acquisition of goods and materials during the construction and operation phases.  This could increase road traffic accidents in the vicinity of the project sites too</w:t>
      </w:r>
      <w:r w:rsidR="008B388F">
        <w:rPr>
          <w:rFonts w:ascii="Candara" w:hAnsi="Candara" w:cs="Times New Roman"/>
          <w:color w:val="000000"/>
        </w:rPr>
        <w:t>.</w:t>
      </w:r>
    </w:p>
    <w:p w14:paraId="501AFBEA" w14:textId="7E5A14BB" w:rsidR="00A23758" w:rsidRPr="003B5619" w:rsidRDefault="008C728E"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 xml:space="preserve">Pedestrian movement </w:t>
      </w:r>
      <w:r w:rsidR="00A23758" w:rsidRPr="003B5619">
        <w:rPr>
          <w:rFonts w:ascii="Candara" w:hAnsi="Candara" w:cs="Times New Roman"/>
          <w:color w:val="000000"/>
        </w:rPr>
        <w:t xml:space="preserve">and safety </w:t>
      </w:r>
      <w:r w:rsidR="004C5FD4" w:rsidRPr="003B5619">
        <w:rPr>
          <w:rFonts w:ascii="Candara" w:hAnsi="Candara" w:cs="Times New Roman"/>
          <w:color w:val="000000"/>
        </w:rPr>
        <w:t>in the subproject areas would</w:t>
      </w:r>
      <w:r w:rsidR="00A23758" w:rsidRPr="003B5619">
        <w:rPr>
          <w:rFonts w:ascii="Candara" w:hAnsi="Candara" w:cs="Times New Roman"/>
          <w:color w:val="000000"/>
        </w:rPr>
        <w:t xml:space="preserve"> be adversely affected by traffic congestion </w:t>
      </w:r>
      <w:r w:rsidR="004C5FD4" w:rsidRPr="003B5619">
        <w:rPr>
          <w:rFonts w:ascii="Candara" w:hAnsi="Candara" w:cs="Times New Roman"/>
          <w:color w:val="000000"/>
        </w:rPr>
        <w:t xml:space="preserve">as additional transports would ply </w:t>
      </w:r>
      <w:r w:rsidRPr="003B5619">
        <w:rPr>
          <w:rFonts w:ascii="Candara" w:hAnsi="Candara" w:cs="Times New Roman"/>
          <w:color w:val="000000"/>
        </w:rPr>
        <w:t xml:space="preserve">carrying </w:t>
      </w:r>
      <w:r w:rsidR="00A23758" w:rsidRPr="003B5619">
        <w:rPr>
          <w:rFonts w:ascii="Candara" w:hAnsi="Candara" w:cs="Times New Roman"/>
          <w:color w:val="000000"/>
        </w:rPr>
        <w:t>construction</w:t>
      </w:r>
      <w:r w:rsidRPr="003B5619">
        <w:rPr>
          <w:rFonts w:ascii="Candara" w:hAnsi="Candara" w:cs="Times New Roman"/>
          <w:color w:val="000000"/>
        </w:rPr>
        <w:t xml:space="preserve"> material</w:t>
      </w:r>
      <w:r w:rsidR="00A23758" w:rsidRPr="003B5619">
        <w:rPr>
          <w:rFonts w:ascii="Candara" w:hAnsi="Candara" w:cs="Times New Roman"/>
          <w:color w:val="000000"/>
        </w:rPr>
        <w:t>, waste/debris transportation to dump site</w:t>
      </w:r>
      <w:r w:rsidR="008B388F">
        <w:rPr>
          <w:rFonts w:ascii="Candara" w:hAnsi="Candara" w:cs="Times New Roman"/>
          <w:color w:val="000000"/>
        </w:rPr>
        <w:t>.</w:t>
      </w:r>
      <w:r w:rsidR="004C5FD4" w:rsidRPr="003B5619">
        <w:rPr>
          <w:rFonts w:ascii="Candara" w:hAnsi="Candara" w:cs="Times New Roman"/>
          <w:color w:val="000000"/>
        </w:rPr>
        <w:t xml:space="preserve"> </w:t>
      </w:r>
    </w:p>
    <w:p w14:paraId="317E4116" w14:textId="7A69A81F" w:rsidR="00A23758" w:rsidRPr="003B5619" w:rsidRDefault="00A23758"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 xml:space="preserve">Since the project will deal with wastes, the residual wastes remaining after project intervention may affect the health and safety of the community, including workers. </w:t>
      </w:r>
    </w:p>
    <w:p w14:paraId="653C0758" w14:textId="51ED764C" w:rsidR="00A23758" w:rsidRPr="003B5619" w:rsidRDefault="000B7D1F" w:rsidP="00573170">
      <w:pPr>
        <w:pStyle w:val="ListParagraph"/>
        <w:numPr>
          <w:ilvl w:val="0"/>
          <w:numId w:val="18"/>
        </w:numPr>
        <w:autoSpaceDE w:val="0"/>
        <w:autoSpaceDN w:val="0"/>
        <w:adjustRightInd w:val="0"/>
        <w:jc w:val="both"/>
        <w:rPr>
          <w:rFonts w:ascii="Candara" w:hAnsi="Candara" w:cs="Times New Roman"/>
          <w:color w:val="7030A0"/>
        </w:rPr>
      </w:pPr>
      <w:r w:rsidRPr="003B5619">
        <w:rPr>
          <w:rFonts w:ascii="Candara" w:hAnsi="Candara" w:cs="Times New Roman"/>
          <w:color w:val="000000"/>
        </w:rPr>
        <w:t xml:space="preserve">Temporary job loss of Brick Kiln workers would take place at the selected traditional Kilns as these </w:t>
      </w:r>
      <w:r w:rsidR="00F1238B" w:rsidRPr="003B5619">
        <w:rPr>
          <w:rFonts w:ascii="Candara" w:hAnsi="Candara" w:cs="Times New Roman"/>
          <w:color w:val="000000"/>
        </w:rPr>
        <w:t xml:space="preserve">adopt </w:t>
      </w:r>
      <w:r w:rsidR="00681F7F" w:rsidRPr="003B5619">
        <w:rPr>
          <w:rFonts w:ascii="Candara" w:eastAsiaTheme="minorEastAsia" w:hAnsi="Candara" w:cs="Times New Roman"/>
          <w:noProof/>
          <w:color w:val="000000" w:themeColor="text1"/>
        </w:rPr>
        <w:t>the Hybrid Hofman Kiln (HHK) and tunnel kiln technologies at the initial years of project implementation.</w:t>
      </w:r>
      <w:r w:rsidR="00681F7F" w:rsidRPr="003B5619">
        <w:rPr>
          <w:rFonts w:ascii="Candara" w:eastAsiaTheme="minorEastAsia" w:hAnsi="Candara"/>
          <w:noProof/>
          <w:color w:val="000000" w:themeColor="text1"/>
        </w:rPr>
        <w:t xml:space="preserve"> </w:t>
      </w:r>
    </w:p>
    <w:p w14:paraId="4AF2A8E3" w14:textId="569EE32F" w:rsidR="00A23758" w:rsidRPr="003B5619" w:rsidRDefault="0015063C"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S</w:t>
      </w:r>
      <w:r w:rsidR="00A23758" w:rsidRPr="003B5619">
        <w:rPr>
          <w:rFonts w:ascii="Candara" w:hAnsi="Candara" w:cs="Times New Roman"/>
          <w:color w:val="000000"/>
        </w:rPr>
        <w:t xml:space="preserve">mall ethnic communities residing in the project area </w:t>
      </w:r>
      <w:r w:rsidRPr="003B5619">
        <w:rPr>
          <w:rFonts w:ascii="Candara" w:hAnsi="Candara" w:cs="Times New Roman"/>
          <w:color w:val="000000"/>
        </w:rPr>
        <w:t>could</w:t>
      </w:r>
      <w:r w:rsidR="00A23758" w:rsidRPr="003B5619">
        <w:rPr>
          <w:rFonts w:ascii="Candara" w:hAnsi="Candara" w:cs="Times New Roman"/>
          <w:color w:val="000000"/>
        </w:rPr>
        <w:t xml:space="preserve"> be affected by the project activities. This may demand development of standalone </w:t>
      </w:r>
      <w:r w:rsidR="008B388F">
        <w:rPr>
          <w:rFonts w:ascii="Candara" w:hAnsi="Candara" w:cs="Times New Roman"/>
          <w:color w:val="000000"/>
        </w:rPr>
        <w:t>Small Ethnic Community Development Plan (SECDPP).</w:t>
      </w:r>
      <w:r w:rsidR="00A23758" w:rsidRPr="003B5619">
        <w:rPr>
          <w:rFonts w:ascii="Candara" w:hAnsi="Candara" w:cs="Times New Roman"/>
          <w:color w:val="000000"/>
        </w:rPr>
        <w:t xml:space="preserve"> </w:t>
      </w:r>
    </w:p>
    <w:p w14:paraId="5E7719C7" w14:textId="19AC2CE5" w:rsidR="00915E7D" w:rsidRPr="003B5619" w:rsidRDefault="00AC18C0" w:rsidP="00573170">
      <w:pPr>
        <w:pStyle w:val="ListParagraph"/>
        <w:numPr>
          <w:ilvl w:val="0"/>
          <w:numId w:val="18"/>
        </w:numPr>
        <w:jc w:val="both"/>
        <w:rPr>
          <w:rFonts w:ascii="Candara" w:hAnsi="Candara" w:cs="Times New Roman"/>
          <w:color w:val="000000" w:themeColor="text1"/>
        </w:rPr>
      </w:pPr>
      <w:r w:rsidRPr="003B5619">
        <w:rPr>
          <w:rFonts w:ascii="Candara" w:hAnsi="Candara" w:cs="Times New Roman"/>
          <w:color w:val="000000" w:themeColor="text1"/>
        </w:rPr>
        <w:t>The Project is being implemented amidst COVID-19 outbreak, which is likely to affect health of both the workers and the communities. Absence of PPE, not using Mask</w:t>
      </w:r>
      <w:r w:rsidR="00961C4F">
        <w:rPr>
          <w:rFonts w:ascii="Candara" w:hAnsi="Candara" w:cs="Times New Roman"/>
          <w:color w:val="000000" w:themeColor="text1"/>
        </w:rPr>
        <w:t xml:space="preserve"> and Gloves</w:t>
      </w:r>
      <w:r w:rsidRPr="003B5619">
        <w:rPr>
          <w:rFonts w:ascii="Candara" w:hAnsi="Candara" w:cs="Times New Roman"/>
          <w:color w:val="000000" w:themeColor="text1"/>
        </w:rPr>
        <w:t>, lack of training on handling a COVID patient, non-compliance of social distancing protocol and lack of awareness</w:t>
      </w:r>
      <w:r w:rsidR="00961C4F">
        <w:rPr>
          <w:rFonts w:ascii="Candara" w:hAnsi="Candara" w:cs="Times New Roman"/>
          <w:color w:val="000000" w:themeColor="text1"/>
        </w:rPr>
        <w:t xml:space="preserve"> etc.</w:t>
      </w:r>
      <w:r w:rsidRPr="003B5619">
        <w:rPr>
          <w:rFonts w:ascii="Candara" w:hAnsi="Candara" w:cs="Times New Roman"/>
          <w:color w:val="000000" w:themeColor="text1"/>
        </w:rPr>
        <w:t xml:space="preserve"> would exacerbate the situation.  </w:t>
      </w:r>
    </w:p>
    <w:p w14:paraId="67D17169" w14:textId="77777777" w:rsidR="00915E7D" w:rsidRPr="003B5619" w:rsidRDefault="00915E7D" w:rsidP="00915E7D">
      <w:pPr>
        <w:autoSpaceDE w:val="0"/>
        <w:autoSpaceDN w:val="0"/>
        <w:adjustRightInd w:val="0"/>
        <w:jc w:val="both"/>
        <w:rPr>
          <w:rFonts w:ascii="Candara" w:eastAsiaTheme="minorHAnsi" w:hAnsi="Candara"/>
          <w:color w:val="000000"/>
          <w:sz w:val="6"/>
          <w:szCs w:val="6"/>
        </w:rPr>
      </w:pPr>
    </w:p>
    <w:p w14:paraId="0244AFB3" w14:textId="21226BAB" w:rsidR="00AC18C0" w:rsidRPr="003B5619" w:rsidRDefault="00961C4F" w:rsidP="00915E7D">
      <w:pPr>
        <w:autoSpaceDE w:val="0"/>
        <w:autoSpaceDN w:val="0"/>
        <w:adjustRightInd w:val="0"/>
        <w:jc w:val="both"/>
        <w:rPr>
          <w:rFonts w:ascii="Candara" w:eastAsiaTheme="minorHAnsi" w:hAnsi="Candara"/>
          <w:color w:val="000000"/>
          <w:sz w:val="22"/>
          <w:szCs w:val="22"/>
        </w:rPr>
      </w:pPr>
      <w:r>
        <w:rPr>
          <w:rFonts w:ascii="Candara" w:eastAsiaTheme="minorHAnsi" w:hAnsi="Candara"/>
          <w:color w:val="000000"/>
          <w:sz w:val="22"/>
          <w:szCs w:val="22"/>
        </w:rPr>
        <w:t>N</w:t>
      </w:r>
      <w:r w:rsidR="00AC18C0" w:rsidRPr="003B5619">
        <w:rPr>
          <w:rFonts w:ascii="Candara" w:eastAsiaTheme="minorHAnsi" w:hAnsi="Candara"/>
          <w:color w:val="000000"/>
          <w:sz w:val="22"/>
          <w:szCs w:val="22"/>
        </w:rPr>
        <w:t xml:space="preserve">otable positive impacts </w:t>
      </w:r>
      <w:r>
        <w:rPr>
          <w:rFonts w:ascii="Candara" w:eastAsiaTheme="minorHAnsi" w:hAnsi="Candara"/>
          <w:color w:val="000000"/>
          <w:sz w:val="22"/>
          <w:szCs w:val="22"/>
        </w:rPr>
        <w:t xml:space="preserve">of the project </w:t>
      </w:r>
      <w:r w:rsidR="00AC18C0" w:rsidRPr="003B5619">
        <w:rPr>
          <w:rFonts w:ascii="Candara" w:eastAsiaTheme="minorHAnsi" w:hAnsi="Candara"/>
          <w:color w:val="000000"/>
          <w:sz w:val="22"/>
          <w:szCs w:val="22"/>
        </w:rPr>
        <w:t>include:</w:t>
      </w:r>
    </w:p>
    <w:p w14:paraId="64523D9B" w14:textId="77777777" w:rsidR="00AC18C0" w:rsidRPr="003B5619" w:rsidRDefault="00AC18C0" w:rsidP="00915E7D">
      <w:pPr>
        <w:autoSpaceDE w:val="0"/>
        <w:autoSpaceDN w:val="0"/>
        <w:adjustRightInd w:val="0"/>
        <w:jc w:val="both"/>
        <w:rPr>
          <w:rFonts w:ascii="Candara" w:eastAsiaTheme="minorHAnsi" w:hAnsi="Candara"/>
          <w:color w:val="000000"/>
          <w:sz w:val="22"/>
          <w:szCs w:val="22"/>
        </w:rPr>
      </w:pPr>
    </w:p>
    <w:p w14:paraId="474E3110" w14:textId="77777777" w:rsidR="00AC18C0"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lastRenderedPageBreak/>
        <w:t xml:space="preserve">As DOE would undergo ‘Institutional Reform’, some 622 new posts will be filled up through providing ‘Equal career Opportunity’ by the end of the project implementation. Local unemployed persons irrespective of gender would be able to secure jobs in the project area.  </w:t>
      </w:r>
    </w:p>
    <w:p w14:paraId="78C37287" w14:textId="287E7684" w:rsidR="00AC18C0"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Besides 30 new district offices and 6 regional/Divisional laboratories would involve construction work at different Division and District HQ creating job opportunity and economic activities linking infrastructural development.  </w:t>
      </w:r>
    </w:p>
    <w:p w14:paraId="68F8AAA0" w14:textId="5A984B44" w:rsidR="00915E7D"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The brick kiln workers would find job round the year </w:t>
      </w:r>
      <w:r w:rsidR="00B05837" w:rsidRPr="003B5619">
        <w:rPr>
          <w:rFonts w:ascii="Candara" w:hAnsi="Candara" w:cs="Times New Roman"/>
          <w:bCs/>
          <w:color w:val="000000" w:themeColor="text1"/>
        </w:rPr>
        <w:t>after conversion of ecofriendly kilns</w:t>
      </w:r>
      <w:r w:rsidRPr="003B5619">
        <w:rPr>
          <w:rFonts w:ascii="Candara" w:hAnsi="Candara" w:cs="Times New Roman"/>
          <w:bCs/>
          <w:color w:val="000000" w:themeColor="text1"/>
        </w:rPr>
        <w:t>.  They would also be able to work in a more conducive environmental condition devoid of burning of firewood and Sulphur rich coal.</w:t>
      </w:r>
    </w:p>
    <w:p w14:paraId="4271E806" w14:textId="169563C6" w:rsidR="00B24F27" w:rsidRPr="003B5619" w:rsidRDefault="00B24F27"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As 5 new Vehicle Inspection Centers (VIC</w:t>
      </w:r>
      <w:r w:rsidR="008B388F">
        <w:rPr>
          <w:rFonts w:ascii="Candara" w:hAnsi="Candara" w:cs="Times New Roman"/>
          <w:bCs/>
          <w:color w:val="000000" w:themeColor="text1"/>
        </w:rPr>
        <w:t>s</w:t>
      </w:r>
      <w:r w:rsidRPr="003B5619">
        <w:rPr>
          <w:rFonts w:ascii="Candara" w:hAnsi="Candara" w:cs="Times New Roman"/>
          <w:bCs/>
          <w:color w:val="000000" w:themeColor="text1"/>
        </w:rPr>
        <w:t>) under PPP will be developed along with rehabilitating existing 4 VICs managed by BRTA</w:t>
      </w:r>
      <w:r w:rsidR="00372B8B" w:rsidRPr="003B5619">
        <w:rPr>
          <w:rFonts w:ascii="Candara" w:hAnsi="Candara" w:cs="Times New Roman"/>
          <w:bCs/>
          <w:color w:val="000000" w:themeColor="text1"/>
        </w:rPr>
        <w:t xml:space="preserve">, </w:t>
      </w:r>
      <w:r w:rsidRPr="003B5619">
        <w:rPr>
          <w:rFonts w:ascii="Candara" w:hAnsi="Candara" w:cs="Times New Roman"/>
          <w:bCs/>
          <w:color w:val="000000" w:themeColor="text1"/>
        </w:rPr>
        <w:t>job</w:t>
      </w:r>
      <w:r w:rsidR="00B05837" w:rsidRPr="003B5619">
        <w:rPr>
          <w:rFonts w:ascii="Candara" w:hAnsi="Candara" w:cs="Times New Roman"/>
          <w:bCs/>
          <w:color w:val="000000" w:themeColor="text1"/>
        </w:rPr>
        <w:t xml:space="preserve"> opportunity </w:t>
      </w:r>
      <w:r w:rsidRPr="003B5619">
        <w:rPr>
          <w:rFonts w:ascii="Candara" w:hAnsi="Candara" w:cs="Times New Roman"/>
          <w:bCs/>
          <w:color w:val="000000" w:themeColor="text1"/>
        </w:rPr>
        <w:t>would be created</w:t>
      </w:r>
      <w:r w:rsidR="000C4F4D" w:rsidRPr="003B5619">
        <w:rPr>
          <w:rFonts w:ascii="Candara" w:hAnsi="Candara" w:cs="Times New Roman"/>
          <w:bCs/>
          <w:color w:val="000000" w:themeColor="text1"/>
        </w:rPr>
        <w:t xml:space="preserve"> for </w:t>
      </w:r>
      <w:r w:rsidR="00372B8B" w:rsidRPr="003B5619">
        <w:rPr>
          <w:rFonts w:ascii="Candara" w:hAnsi="Candara" w:cs="Times New Roman"/>
          <w:bCs/>
          <w:color w:val="000000" w:themeColor="text1"/>
        </w:rPr>
        <w:t xml:space="preserve">a good number of </w:t>
      </w:r>
      <w:r w:rsidR="00B05837" w:rsidRPr="003B5619">
        <w:rPr>
          <w:rFonts w:ascii="Candara" w:hAnsi="Candara" w:cs="Times New Roman"/>
          <w:bCs/>
          <w:color w:val="000000" w:themeColor="text1"/>
        </w:rPr>
        <w:t xml:space="preserve">local </w:t>
      </w:r>
      <w:r w:rsidR="000C4F4D" w:rsidRPr="003B5619">
        <w:rPr>
          <w:rFonts w:ascii="Candara" w:hAnsi="Candara" w:cs="Times New Roman"/>
          <w:bCs/>
          <w:color w:val="000000" w:themeColor="text1"/>
        </w:rPr>
        <w:t>technical personnel</w:t>
      </w:r>
      <w:r w:rsidR="00B05837" w:rsidRPr="003B5619">
        <w:rPr>
          <w:rFonts w:ascii="Candara" w:hAnsi="Candara" w:cs="Times New Roman"/>
          <w:bCs/>
          <w:color w:val="000000" w:themeColor="text1"/>
        </w:rPr>
        <w:t>. T</w:t>
      </w:r>
      <w:r w:rsidR="000C4F4D" w:rsidRPr="003B5619">
        <w:rPr>
          <w:rFonts w:ascii="Candara" w:hAnsi="Candara" w:cs="Times New Roman"/>
          <w:bCs/>
          <w:color w:val="000000" w:themeColor="text1"/>
        </w:rPr>
        <w:t xml:space="preserve">his would </w:t>
      </w:r>
      <w:r w:rsidR="00B05837" w:rsidRPr="003B5619">
        <w:rPr>
          <w:rFonts w:ascii="Candara" w:hAnsi="Candara" w:cs="Times New Roman"/>
          <w:bCs/>
          <w:color w:val="000000" w:themeColor="text1"/>
        </w:rPr>
        <w:t xml:space="preserve">also </w:t>
      </w:r>
      <w:r w:rsidR="000C4F4D" w:rsidRPr="003B5619">
        <w:rPr>
          <w:rFonts w:ascii="Candara" w:hAnsi="Candara" w:cs="Times New Roman"/>
          <w:bCs/>
          <w:color w:val="000000" w:themeColor="text1"/>
        </w:rPr>
        <w:t>ease the hassle of the vehicle owners in getting vehicle fitness certificates.</w:t>
      </w:r>
    </w:p>
    <w:p w14:paraId="0EA0837E" w14:textId="25250F28" w:rsidR="0015063C" w:rsidRPr="003B5619" w:rsidRDefault="00A61EE2"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E-waste processing facility at Kaliakair HTP would process and recycle maximum 100,000 tons of e-waste per annum and segregate metals and plastic. </w:t>
      </w:r>
      <w:r w:rsidR="00F1238B" w:rsidRPr="003B5619">
        <w:rPr>
          <w:rFonts w:ascii="Candara" w:hAnsi="Candara" w:cs="Times New Roman"/>
          <w:bCs/>
          <w:color w:val="000000" w:themeColor="text1"/>
        </w:rPr>
        <w:t>This would</w:t>
      </w:r>
      <w:r w:rsidRPr="003B5619">
        <w:rPr>
          <w:rFonts w:ascii="Candara" w:hAnsi="Candara" w:cs="Times New Roman"/>
          <w:bCs/>
          <w:color w:val="000000" w:themeColor="text1"/>
        </w:rPr>
        <w:t xml:space="preserve"> creat</w:t>
      </w:r>
      <w:r w:rsidR="00F1238B" w:rsidRPr="003B5619">
        <w:rPr>
          <w:rFonts w:ascii="Candara" w:hAnsi="Candara" w:cs="Times New Roman"/>
          <w:bCs/>
          <w:color w:val="000000" w:themeColor="text1"/>
        </w:rPr>
        <w:t>e</w:t>
      </w:r>
      <w:r w:rsidRPr="003B5619">
        <w:rPr>
          <w:rFonts w:ascii="Candara" w:hAnsi="Candara" w:cs="Times New Roman"/>
          <w:bCs/>
          <w:color w:val="000000" w:themeColor="text1"/>
        </w:rPr>
        <w:t xml:space="preserve"> jobs</w:t>
      </w:r>
      <w:r w:rsidR="00F1238B" w:rsidRPr="003B5619">
        <w:rPr>
          <w:rFonts w:ascii="Candara" w:hAnsi="Candara" w:cs="Times New Roman"/>
          <w:bCs/>
          <w:color w:val="000000" w:themeColor="text1"/>
        </w:rPr>
        <w:t xml:space="preserve">, </w:t>
      </w:r>
      <w:r w:rsidRPr="003B5619">
        <w:rPr>
          <w:rFonts w:ascii="Candara" w:hAnsi="Candara" w:cs="Times New Roman"/>
          <w:bCs/>
          <w:color w:val="000000" w:themeColor="text1"/>
        </w:rPr>
        <w:t>bring new technologies</w:t>
      </w:r>
      <w:r w:rsidR="00F1238B" w:rsidRPr="003B5619">
        <w:rPr>
          <w:rFonts w:ascii="Candara" w:hAnsi="Candara" w:cs="Times New Roman"/>
          <w:bCs/>
          <w:color w:val="000000" w:themeColor="text1"/>
        </w:rPr>
        <w:t xml:space="preserve"> and</w:t>
      </w:r>
      <w:r w:rsidRPr="003B5619">
        <w:rPr>
          <w:rFonts w:ascii="Candara" w:hAnsi="Candara" w:cs="Times New Roman"/>
          <w:bCs/>
          <w:color w:val="000000" w:themeColor="text1"/>
        </w:rPr>
        <w:t xml:space="preserve"> would improve the </w:t>
      </w:r>
      <w:r w:rsidR="00F1238B" w:rsidRPr="003B5619">
        <w:rPr>
          <w:rFonts w:ascii="Candara" w:hAnsi="Candara" w:cs="Times New Roman"/>
          <w:bCs/>
          <w:color w:val="000000" w:themeColor="text1"/>
        </w:rPr>
        <w:t>air and surface water quality</w:t>
      </w:r>
      <w:r w:rsidRPr="003B5619">
        <w:rPr>
          <w:rFonts w:ascii="Candara" w:hAnsi="Candara" w:cs="Times New Roman"/>
          <w:bCs/>
          <w:color w:val="000000" w:themeColor="text1"/>
        </w:rPr>
        <w:t>.</w:t>
      </w:r>
    </w:p>
    <w:p w14:paraId="24F2C96C" w14:textId="673BBA96" w:rsidR="00A61EE2" w:rsidRPr="003B5619" w:rsidRDefault="0015063C"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Effective Citizen engagement, discussion with research organizations and CBOs would raise the acceptance level of the project amongst the general mass.</w:t>
      </w:r>
      <w:r w:rsidR="00A61EE2" w:rsidRPr="003B5619">
        <w:rPr>
          <w:rFonts w:ascii="Candara" w:hAnsi="Candara" w:cs="Times New Roman"/>
          <w:bCs/>
          <w:color w:val="000000" w:themeColor="text1"/>
        </w:rPr>
        <w:t xml:space="preserve"> </w:t>
      </w:r>
    </w:p>
    <w:p w14:paraId="09D4C511" w14:textId="71981E3D" w:rsidR="006F20BD" w:rsidRPr="003B5619" w:rsidRDefault="00F26465" w:rsidP="006E43F7">
      <w:pPr>
        <w:spacing w:before="120"/>
        <w:jc w:val="both"/>
        <w:rPr>
          <w:rFonts w:ascii="Candara" w:hAnsi="Candara"/>
          <w:color w:val="7030A0"/>
          <w:sz w:val="22"/>
          <w:szCs w:val="26"/>
        </w:rPr>
      </w:pPr>
      <w:r w:rsidRPr="003B5619">
        <w:rPr>
          <w:rFonts w:ascii="Candara" w:hAnsi="Candara"/>
          <w:sz w:val="22"/>
          <w:szCs w:val="22"/>
        </w:rPr>
        <w:t>O</w:t>
      </w:r>
      <w:r w:rsidR="004A5C76" w:rsidRPr="003B5619">
        <w:rPr>
          <w:rFonts w:ascii="Candara" w:hAnsi="Candara"/>
          <w:sz w:val="22"/>
          <w:szCs w:val="22"/>
        </w:rPr>
        <w:t>ver</w:t>
      </w:r>
      <w:r w:rsidRPr="003B5619">
        <w:rPr>
          <w:rFonts w:ascii="Candara" w:hAnsi="Candara"/>
          <w:sz w:val="22"/>
          <w:szCs w:val="22"/>
        </w:rPr>
        <w:t>all</w:t>
      </w:r>
      <w:r w:rsidR="00C07BE9" w:rsidRPr="003B5619">
        <w:rPr>
          <w:rFonts w:ascii="Candara" w:hAnsi="Candara"/>
          <w:sz w:val="22"/>
          <w:szCs w:val="22"/>
        </w:rPr>
        <w:t>, the positive social impacts of the project are likely to be substantial compared to negative impacts and risks</w:t>
      </w:r>
      <w:r w:rsidR="003E550D" w:rsidRPr="003B5619">
        <w:rPr>
          <w:rFonts w:ascii="Candara" w:hAnsi="Candara"/>
          <w:sz w:val="22"/>
          <w:szCs w:val="22"/>
        </w:rPr>
        <w:t>.</w:t>
      </w:r>
      <w:r w:rsidR="003748A9" w:rsidRPr="003B5619">
        <w:rPr>
          <w:rFonts w:ascii="Candara" w:hAnsi="Candara"/>
          <w:sz w:val="22"/>
          <w:szCs w:val="22"/>
        </w:rPr>
        <w:t xml:space="preserve">  </w:t>
      </w:r>
    </w:p>
    <w:p w14:paraId="59D76AA0" w14:textId="77777777" w:rsidR="007D43FB" w:rsidRPr="008B388F" w:rsidRDefault="007D43FB" w:rsidP="006F20BD">
      <w:pPr>
        <w:pStyle w:val="Heading2"/>
        <w:spacing w:before="0" w:line="240" w:lineRule="auto"/>
        <w:rPr>
          <w:rFonts w:ascii="Candara" w:hAnsi="Candara" w:cs="Times New Roman"/>
          <w:b/>
          <w:bCs/>
          <w:color w:val="000000" w:themeColor="text1"/>
          <w:sz w:val="8"/>
          <w:szCs w:val="8"/>
        </w:rPr>
      </w:pPr>
    </w:p>
    <w:p w14:paraId="5F79A4BA" w14:textId="77777777" w:rsidR="00475315" w:rsidRPr="00475315" w:rsidRDefault="00475315" w:rsidP="00475315"/>
    <w:p w14:paraId="4298E149" w14:textId="30150ACE" w:rsidR="006F20BD" w:rsidRPr="00475315" w:rsidRDefault="00887E0E" w:rsidP="006F20BD">
      <w:pPr>
        <w:pStyle w:val="Heading2"/>
        <w:spacing w:before="0" w:line="240" w:lineRule="auto"/>
        <w:rPr>
          <w:rFonts w:ascii="Candara" w:hAnsi="Candara" w:cs="Times New Roman"/>
          <w:b/>
          <w:bCs/>
          <w:color w:val="000000" w:themeColor="text1"/>
          <w:sz w:val="24"/>
          <w:szCs w:val="24"/>
        </w:rPr>
      </w:pPr>
      <w:bookmarkStart w:id="3" w:name="_Toc87562856"/>
      <w:r w:rsidRPr="00475315">
        <w:rPr>
          <w:rFonts w:ascii="Candara" w:hAnsi="Candara" w:cs="Times New Roman"/>
          <w:b/>
          <w:bCs/>
          <w:color w:val="000000" w:themeColor="text1"/>
          <w:sz w:val="24"/>
          <w:szCs w:val="24"/>
        </w:rPr>
        <w:t>1</w:t>
      </w:r>
      <w:r w:rsidR="006F20BD" w:rsidRPr="00475315">
        <w:rPr>
          <w:rFonts w:ascii="Candara" w:hAnsi="Candara" w:cs="Times New Roman"/>
          <w:b/>
          <w:bCs/>
          <w:color w:val="000000" w:themeColor="text1"/>
          <w:sz w:val="24"/>
          <w:szCs w:val="24"/>
        </w:rPr>
        <w:t>.</w:t>
      </w:r>
      <w:r w:rsidRPr="00475315">
        <w:rPr>
          <w:rFonts w:ascii="Candara" w:hAnsi="Candara" w:cs="Times New Roman"/>
          <w:b/>
          <w:bCs/>
          <w:color w:val="000000" w:themeColor="text1"/>
          <w:sz w:val="24"/>
          <w:szCs w:val="24"/>
        </w:rPr>
        <w:t>5</w:t>
      </w:r>
      <w:r w:rsidR="006F20BD" w:rsidRPr="00475315">
        <w:rPr>
          <w:rFonts w:ascii="Candara" w:hAnsi="Candara" w:cs="Times New Roman"/>
          <w:color w:val="000000" w:themeColor="text1"/>
          <w:sz w:val="24"/>
          <w:szCs w:val="24"/>
        </w:rPr>
        <w:t xml:space="preserve"> </w:t>
      </w:r>
      <w:r w:rsidR="006F20BD" w:rsidRPr="00475315">
        <w:rPr>
          <w:rFonts w:ascii="Candara" w:hAnsi="Candara" w:cs="Times New Roman"/>
          <w:b/>
          <w:bCs/>
          <w:color w:val="000000" w:themeColor="text1"/>
          <w:sz w:val="24"/>
          <w:szCs w:val="24"/>
        </w:rPr>
        <w:t xml:space="preserve">Purpose and Objectives of the </w:t>
      </w:r>
      <w:r w:rsidR="00C70F73" w:rsidRPr="00475315">
        <w:rPr>
          <w:rFonts w:ascii="Candara" w:hAnsi="Candara" w:cs="Times New Roman"/>
          <w:b/>
          <w:bCs/>
          <w:color w:val="000000" w:themeColor="text1"/>
          <w:sz w:val="24"/>
          <w:szCs w:val="24"/>
        </w:rPr>
        <w:t>S</w:t>
      </w:r>
      <w:r w:rsidR="006F20BD" w:rsidRPr="00475315">
        <w:rPr>
          <w:rFonts w:ascii="Candara" w:hAnsi="Candara" w:cs="Times New Roman"/>
          <w:b/>
          <w:bCs/>
          <w:color w:val="000000" w:themeColor="text1"/>
          <w:sz w:val="24"/>
          <w:szCs w:val="24"/>
        </w:rPr>
        <w:t xml:space="preserve">takeholder </w:t>
      </w:r>
      <w:r w:rsidR="00C70F73" w:rsidRPr="00475315">
        <w:rPr>
          <w:rFonts w:ascii="Candara" w:hAnsi="Candara" w:cs="Times New Roman"/>
          <w:b/>
          <w:bCs/>
          <w:color w:val="000000" w:themeColor="text1"/>
          <w:sz w:val="24"/>
          <w:szCs w:val="24"/>
        </w:rPr>
        <w:t>Engagement P</w:t>
      </w:r>
      <w:r w:rsidR="006F20BD" w:rsidRPr="00475315">
        <w:rPr>
          <w:rFonts w:ascii="Candara" w:hAnsi="Candara" w:cs="Times New Roman"/>
          <w:b/>
          <w:bCs/>
          <w:color w:val="000000" w:themeColor="text1"/>
          <w:sz w:val="24"/>
          <w:szCs w:val="24"/>
        </w:rPr>
        <w:t>lan</w:t>
      </w:r>
      <w:bookmarkEnd w:id="3"/>
    </w:p>
    <w:p w14:paraId="7B1C22C7" w14:textId="77777777" w:rsidR="00DC594C" w:rsidRPr="003B5619" w:rsidRDefault="00DC594C" w:rsidP="00DC594C">
      <w:pPr>
        <w:jc w:val="both"/>
        <w:rPr>
          <w:rFonts w:ascii="Candara" w:hAnsi="Candara"/>
          <w:b/>
          <w:bCs/>
          <w:color w:val="000000" w:themeColor="text1"/>
          <w:sz w:val="22"/>
          <w:szCs w:val="22"/>
        </w:rPr>
      </w:pPr>
    </w:p>
    <w:p w14:paraId="016F2322" w14:textId="581DB605" w:rsidR="00DC594C" w:rsidRPr="003B5619" w:rsidRDefault="00DC594C" w:rsidP="00DC594C">
      <w:pPr>
        <w:jc w:val="both"/>
        <w:rPr>
          <w:rFonts w:ascii="Candara" w:hAnsi="Candara"/>
          <w:sz w:val="22"/>
          <w:szCs w:val="22"/>
        </w:rPr>
      </w:pPr>
      <w:r w:rsidRPr="003B5619">
        <w:rPr>
          <w:rFonts w:ascii="Candara" w:hAnsi="Candara"/>
          <w:sz w:val="22"/>
          <w:szCs w:val="22"/>
        </w:rPr>
        <w:t>The overall objective of this SEP is to define a program for stakeholder engagement, including public information disclosure and consultation, throughout the construction, other project activities, and operation of the proposed projects. The SEP outlines the ways in which</w:t>
      </w:r>
      <w:r w:rsidR="00FB5E0A" w:rsidRPr="003B5619">
        <w:rPr>
          <w:rFonts w:ascii="Candara" w:hAnsi="Candara"/>
          <w:sz w:val="22"/>
          <w:szCs w:val="22"/>
        </w:rPr>
        <w:t xml:space="preserve"> </w:t>
      </w:r>
      <w:r w:rsidR="008B388F">
        <w:rPr>
          <w:rFonts w:ascii="Candara" w:hAnsi="Candara"/>
          <w:sz w:val="22"/>
          <w:szCs w:val="22"/>
        </w:rPr>
        <w:t>Imp</w:t>
      </w:r>
      <w:r w:rsidR="005B426D">
        <w:rPr>
          <w:rFonts w:ascii="Candara" w:hAnsi="Candara"/>
          <w:sz w:val="22"/>
          <w:szCs w:val="22"/>
        </w:rPr>
        <w:t>le</w:t>
      </w:r>
      <w:r w:rsidR="008B388F">
        <w:rPr>
          <w:rFonts w:ascii="Candara" w:hAnsi="Candara"/>
          <w:sz w:val="22"/>
          <w:szCs w:val="22"/>
        </w:rPr>
        <w:t xml:space="preserve">menting Agencies (DOE, BB, BRTA, BHTPA) </w:t>
      </w:r>
      <w:r w:rsidR="00FE383B" w:rsidRPr="003B5619">
        <w:rPr>
          <w:rFonts w:ascii="Candara" w:hAnsi="Candara"/>
          <w:sz w:val="22"/>
          <w:szCs w:val="22"/>
        </w:rPr>
        <w:t>will engage with various</w:t>
      </w:r>
      <w:r w:rsidR="00FB5E0A" w:rsidRPr="003B5619">
        <w:rPr>
          <w:rFonts w:ascii="Candara" w:hAnsi="Candara"/>
          <w:sz w:val="22"/>
          <w:szCs w:val="22"/>
        </w:rPr>
        <w:t xml:space="preserve"> </w:t>
      </w:r>
      <w:r w:rsidR="00FE383B" w:rsidRPr="003B5619">
        <w:rPr>
          <w:rFonts w:ascii="Candara" w:hAnsi="Candara"/>
          <w:sz w:val="22"/>
          <w:szCs w:val="22"/>
        </w:rPr>
        <w:t>stakeholders</w:t>
      </w:r>
      <w:r w:rsidR="00FB5E0A" w:rsidRPr="003B5619">
        <w:rPr>
          <w:rFonts w:ascii="Candara" w:hAnsi="Candara"/>
          <w:sz w:val="22"/>
          <w:szCs w:val="22"/>
        </w:rPr>
        <w:t xml:space="preserve"> including </w:t>
      </w:r>
      <w:r w:rsidR="00C10738" w:rsidRPr="003B5619">
        <w:rPr>
          <w:rFonts w:ascii="Candara" w:hAnsi="Candara"/>
          <w:sz w:val="22"/>
          <w:szCs w:val="22"/>
        </w:rPr>
        <w:t>d</w:t>
      </w:r>
      <w:r w:rsidR="00FB5E0A" w:rsidRPr="003B5619">
        <w:rPr>
          <w:rFonts w:ascii="Candara" w:hAnsi="Candara"/>
          <w:sz w:val="22"/>
          <w:szCs w:val="22"/>
        </w:rPr>
        <w:t xml:space="preserve">evelopment partners, </w:t>
      </w:r>
      <w:r w:rsidR="00600C62" w:rsidRPr="003B5619">
        <w:rPr>
          <w:rFonts w:ascii="Candara" w:hAnsi="Candara"/>
          <w:sz w:val="22"/>
          <w:szCs w:val="22"/>
        </w:rPr>
        <w:t>p</w:t>
      </w:r>
      <w:r w:rsidR="00FB5E0A" w:rsidRPr="003B5619">
        <w:rPr>
          <w:rFonts w:ascii="Candara" w:hAnsi="Candara"/>
          <w:sz w:val="22"/>
          <w:szCs w:val="22"/>
        </w:rPr>
        <w:t xml:space="preserve">articipating </w:t>
      </w:r>
      <w:r w:rsidR="00600C62" w:rsidRPr="003B5619">
        <w:rPr>
          <w:rFonts w:ascii="Candara" w:hAnsi="Candara"/>
          <w:sz w:val="22"/>
          <w:szCs w:val="22"/>
        </w:rPr>
        <w:t>f</w:t>
      </w:r>
      <w:r w:rsidR="00FB5E0A" w:rsidRPr="003B5619">
        <w:rPr>
          <w:rFonts w:ascii="Candara" w:hAnsi="Candara"/>
          <w:sz w:val="22"/>
          <w:szCs w:val="22"/>
        </w:rPr>
        <w:t xml:space="preserve">inancial </w:t>
      </w:r>
      <w:r w:rsidR="00600C62" w:rsidRPr="003B5619">
        <w:rPr>
          <w:rFonts w:ascii="Candara" w:hAnsi="Candara"/>
          <w:sz w:val="22"/>
          <w:szCs w:val="22"/>
        </w:rPr>
        <w:t>i</w:t>
      </w:r>
      <w:r w:rsidR="00FB5E0A" w:rsidRPr="003B5619">
        <w:rPr>
          <w:rFonts w:ascii="Candara" w:hAnsi="Candara"/>
          <w:sz w:val="22"/>
          <w:szCs w:val="22"/>
        </w:rPr>
        <w:t>nstitutions (PFIs)</w:t>
      </w:r>
      <w:r w:rsidRPr="003B5619">
        <w:rPr>
          <w:rFonts w:ascii="Candara" w:hAnsi="Candara"/>
          <w:sz w:val="22"/>
          <w:szCs w:val="22"/>
        </w:rPr>
        <w:t xml:space="preserve">, </w:t>
      </w:r>
      <w:r w:rsidR="00C17B29" w:rsidRPr="003B5619">
        <w:rPr>
          <w:rFonts w:ascii="Candara" w:hAnsi="Candara"/>
          <w:sz w:val="22"/>
          <w:szCs w:val="22"/>
        </w:rPr>
        <w:t xml:space="preserve">Research Organizations, </w:t>
      </w:r>
      <w:r w:rsidRPr="003B5619">
        <w:rPr>
          <w:rFonts w:ascii="Candara" w:hAnsi="Candara"/>
          <w:sz w:val="22"/>
          <w:szCs w:val="22"/>
        </w:rPr>
        <w:t>labors, and contractors</w:t>
      </w:r>
      <w:r w:rsidR="00C17B29" w:rsidRPr="003B5619">
        <w:rPr>
          <w:rFonts w:ascii="Candara" w:hAnsi="Candara"/>
          <w:sz w:val="22"/>
          <w:szCs w:val="22"/>
        </w:rPr>
        <w:t xml:space="preserve"> and the</w:t>
      </w:r>
      <w:r w:rsidRPr="003B5619">
        <w:rPr>
          <w:rFonts w:ascii="Candara" w:hAnsi="Candara"/>
          <w:sz w:val="22"/>
          <w:szCs w:val="22"/>
        </w:rPr>
        <w:t xml:space="preserve"> </w:t>
      </w:r>
      <w:r w:rsidR="00C17B29" w:rsidRPr="003B5619">
        <w:rPr>
          <w:rFonts w:ascii="Candara" w:hAnsi="Candara"/>
          <w:sz w:val="22"/>
          <w:szCs w:val="22"/>
        </w:rPr>
        <w:t>local community</w:t>
      </w:r>
      <w:r w:rsidRPr="003B5619">
        <w:rPr>
          <w:rFonts w:ascii="Candara" w:hAnsi="Candara"/>
          <w:sz w:val="22"/>
          <w:szCs w:val="22"/>
        </w:rPr>
        <w:t xml:space="preserve">. The objectives </w:t>
      </w:r>
      <w:r w:rsidR="008B388F">
        <w:rPr>
          <w:rFonts w:ascii="Candara" w:hAnsi="Candara"/>
          <w:sz w:val="22"/>
          <w:szCs w:val="22"/>
        </w:rPr>
        <w:t xml:space="preserve">and purpose </w:t>
      </w:r>
      <w:r w:rsidRPr="003B5619">
        <w:rPr>
          <w:rFonts w:ascii="Candara" w:hAnsi="Candara"/>
          <w:sz w:val="22"/>
          <w:szCs w:val="22"/>
        </w:rPr>
        <w:t>of SEP are:</w:t>
      </w:r>
    </w:p>
    <w:p w14:paraId="1FA38620" w14:textId="77777777" w:rsidR="00DC594C" w:rsidRPr="003B5619" w:rsidRDefault="00DC594C" w:rsidP="00DC594C">
      <w:pPr>
        <w:jc w:val="both"/>
        <w:rPr>
          <w:rFonts w:ascii="Candara" w:hAnsi="Candara"/>
          <w:sz w:val="22"/>
          <w:szCs w:val="22"/>
        </w:rPr>
      </w:pPr>
    </w:p>
    <w:p w14:paraId="5F5D4AFF" w14:textId="06DCBF2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Involves interactions between and among identified groups of people and provides stakeholders with an opportunity to raise their concerns and share their opinions and ensures that this information is taken into consideration when making decisions pertaining to the project.</w:t>
      </w:r>
    </w:p>
    <w:p w14:paraId="19130805"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Begins early during the project planning process to gather initial views on the project proposal and design.</w:t>
      </w:r>
    </w:p>
    <w:p w14:paraId="0A276EDA"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Encourages stakeholder’s feedback, especially as a way of informing the project design and engagement by stakeholders in the identification and mitigation of environmental and social risks and impacts.</w:t>
      </w:r>
    </w:p>
    <w:p w14:paraId="5EE08F39"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 xml:space="preserve">Will be based on the prior disclosure and dissemination of relevant, transparent, objective, meaningful and easily accessible information in a timeframe that enables meaningful </w:t>
      </w:r>
      <w:r w:rsidRPr="003B5619">
        <w:rPr>
          <w:rFonts w:ascii="Candara" w:hAnsi="Candara" w:cs="Times New Roman"/>
        </w:rPr>
        <w:lastRenderedPageBreak/>
        <w:t>consultation with stakeholders in a culturally appropriate format, in relevant local languages and is understandable to stakeholders.</w:t>
      </w:r>
    </w:p>
    <w:p w14:paraId="190C973D"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Supports active and inclusive engagement with project affected parties.</w:t>
      </w:r>
    </w:p>
    <w:p w14:paraId="1312C406" w14:textId="77777777" w:rsidR="00DC594C" w:rsidRPr="003B5619" w:rsidRDefault="00DC594C" w:rsidP="00DC594C">
      <w:pPr>
        <w:pStyle w:val="Bulletpoint"/>
        <w:numPr>
          <w:ilvl w:val="0"/>
          <w:numId w:val="1"/>
        </w:numPr>
        <w:ind w:left="1080"/>
        <w:rPr>
          <w:rFonts w:ascii="Candara" w:hAnsi="Candara" w:cs="Times New Roman"/>
        </w:rPr>
      </w:pPr>
      <w:r w:rsidRPr="003B5619">
        <w:rPr>
          <w:rFonts w:ascii="Candara" w:hAnsi="Candara" w:cs="Times New Roman"/>
        </w:rPr>
        <w:t>Is free of external manipulation, interference, coercion, discrimination and intimidation; and</w:t>
      </w:r>
    </w:p>
    <w:p w14:paraId="03D21C7E" w14:textId="5065E3D6" w:rsidR="00DC594C" w:rsidRPr="003B5619" w:rsidRDefault="00DC594C" w:rsidP="00DC594C">
      <w:pPr>
        <w:pStyle w:val="Bulletpoint"/>
        <w:numPr>
          <w:ilvl w:val="0"/>
          <w:numId w:val="1"/>
        </w:numPr>
        <w:ind w:left="1080"/>
        <w:rPr>
          <w:rFonts w:ascii="Candara" w:hAnsi="Candara" w:cs="Times New Roman"/>
        </w:rPr>
      </w:pPr>
      <w:r w:rsidRPr="003B5619">
        <w:rPr>
          <w:rFonts w:ascii="Candara" w:hAnsi="Candara" w:cs="Times New Roman"/>
        </w:rPr>
        <w:t>Ensures that implementation of the SEP will be documented and disclosed prior to Project appraisal.</w:t>
      </w:r>
    </w:p>
    <w:p w14:paraId="2E9BBFD4" w14:textId="219DE24D" w:rsidR="00DC594C" w:rsidRDefault="00DC594C" w:rsidP="00DC594C">
      <w:pPr>
        <w:jc w:val="both"/>
        <w:rPr>
          <w:rFonts w:ascii="Candara" w:hAnsi="Candara"/>
          <w:sz w:val="22"/>
          <w:szCs w:val="22"/>
        </w:rPr>
      </w:pPr>
      <w:r w:rsidRPr="003B5619">
        <w:rPr>
          <w:rFonts w:ascii="Candara" w:hAnsi="Candara"/>
          <w:sz w:val="22"/>
          <w:szCs w:val="22"/>
        </w:rPr>
        <w:t xml:space="preserve">In addition, SEP of the </w:t>
      </w:r>
      <w:r w:rsidR="002062D6" w:rsidRPr="003B5619">
        <w:rPr>
          <w:rFonts w:ascii="Candara" w:hAnsi="Candara"/>
          <w:sz w:val="22"/>
          <w:szCs w:val="22"/>
        </w:rPr>
        <w:t xml:space="preserve">BEST project </w:t>
      </w:r>
      <w:r w:rsidRPr="003B5619">
        <w:rPr>
          <w:rFonts w:ascii="Candara" w:hAnsi="Candara"/>
          <w:sz w:val="22"/>
          <w:szCs w:val="22"/>
        </w:rPr>
        <w:t xml:space="preserve">will endeavor to disclose information that will allow stakeholders to understand the risks and impacts of the project as well as potential opportunities. And it will provide stakeholders with access to information, as early as possible before the Bank proceeds to project appraisal, and in a timeframe that enables meaningful consultations with stakeholders on project design. </w:t>
      </w:r>
    </w:p>
    <w:p w14:paraId="4187C417" w14:textId="107A7482" w:rsidR="005562CD" w:rsidRDefault="005562CD" w:rsidP="00DC594C">
      <w:pPr>
        <w:jc w:val="both"/>
        <w:rPr>
          <w:rFonts w:ascii="Candara" w:hAnsi="Candara"/>
          <w:sz w:val="22"/>
          <w:szCs w:val="22"/>
        </w:rPr>
      </w:pPr>
    </w:p>
    <w:p w14:paraId="01F4EBCF" w14:textId="1291433F" w:rsidR="00C1590B" w:rsidRPr="00475315" w:rsidRDefault="00AF36C6" w:rsidP="00416A7C">
      <w:pPr>
        <w:pStyle w:val="Heading2"/>
        <w:jc w:val="both"/>
        <w:rPr>
          <w:rFonts w:ascii="Candara" w:hAnsi="Candara" w:cs="Times New Roman"/>
          <w:color w:val="000000" w:themeColor="text1"/>
          <w:sz w:val="24"/>
          <w:szCs w:val="24"/>
        </w:rPr>
      </w:pPr>
      <w:bookmarkStart w:id="4" w:name="_Toc4100651"/>
      <w:bookmarkStart w:id="5" w:name="_Toc6905483"/>
      <w:bookmarkStart w:id="6" w:name="_Toc87562857"/>
      <w:r w:rsidRPr="00475315">
        <w:rPr>
          <w:rFonts w:ascii="Candara" w:hAnsi="Candara" w:cs="Times New Roman"/>
          <w:b/>
          <w:bCs/>
          <w:color w:val="000000" w:themeColor="text1"/>
          <w:sz w:val="24"/>
          <w:szCs w:val="24"/>
        </w:rPr>
        <w:t>1</w:t>
      </w:r>
      <w:r w:rsidR="006F20BD" w:rsidRPr="00475315">
        <w:rPr>
          <w:rFonts w:ascii="Candara" w:hAnsi="Candara" w:cs="Times New Roman"/>
          <w:b/>
          <w:bCs/>
          <w:color w:val="000000" w:themeColor="text1"/>
          <w:sz w:val="24"/>
          <w:szCs w:val="24"/>
        </w:rPr>
        <w:t>.</w:t>
      </w:r>
      <w:r w:rsidRPr="00475315">
        <w:rPr>
          <w:rFonts w:ascii="Candara" w:hAnsi="Candara" w:cs="Times New Roman"/>
          <w:b/>
          <w:bCs/>
          <w:color w:val="000000" w:themeColor="text1"/>
          <w:sz w:val="24"/>
          <w:szCs w:val="24"/>
        </w:rPr>
        <w:t>6</w:t>
      </w:r>
      <w:r w:rsidR="00EE3E81" w:rsidRPr="00475315">
        <w:rPr>
          <w:rFonts w:ascii="Candara" w:hAnsi="Candara" w:cs="Times New Roman"/>
          <w:color w:val="000000" w:themeColor="text1"/>
          <w:sz w:val="24"/>
          <w:szCs w:val="24"/>
        </w:rPr>
        <w:t xml:space="preserve"> </w:t>
      </w:r>
      <w:r w:rsidR="00F7769B" w:rsidRPr="00475315">
        <w:rPr>
          <w:rFonts w:ascii="Candara" w:hAnsi="Candara" w:cs="Times New Roman"/>
          <w:b/>
          <w:bCs/>
          <w:color w:val="000000" w:themeColor="text1"/>
          <w:sz w:val="24"/>
          <w:szCs w:val="24"/>
        </w:rPr>
        <w:t xml:space="preserve">World Bank </w:t>
      </w:r>
      <w:r w:rsidR="00922467" w:rsidRPr="00475315">
        <w:rPr>
          <w:rFonts w:ascii="Candara" w:hAnsi="Candara" w:cs="Times New Roman"/>
          <w:b/>
          <w:bCs/>
          <w:color w:val="000000" w:themeColor="text1"/>
          <w:sz w:val="24"/>
          <w:szCs w:val="24"/>
        </w:rPr>
        <w:t>R</w:t>
      </w:r>
      <w:r w:rsidR="00F7769B" w:rsidRPr="00475315">
        <w:rPr>
          <w:rFonts w:ascii="Candara" w:hAnsi="Candara" w:cs="Times New Roman"/>
          <w:b/>
          <w:bCs/>
          <w:color w:val="000000" w:themeColor="text1"/>
          <w:sz w:val="24"/>
          <w:szCs w:val="24"/>
        </w:rPr>
        <w:t xml:space="preserve">equirements for </w:t>
      </w:r>
      <w:r w:rsidR="00922467" w:rsidRPr="00475315">
        <w:rPr>
          <w:rFonts w:ascii="Candara" w:hAnsi="Candara" w:cs="Times New Roman"/>
          <w:b/>
          <w:bCs/>
          <w:color w:val="000000" w:themeColor="text1"/>
          <w:sz w:val="24"/>
          <w:szCs w:val="24"/>
        </w:rPr>
        <w:t>S</w:t>
      </w:r>
      <w:r w:rsidR="00F7769B" w:rsidRPr="00475315">
        <w:rPr>
          <w:rFonts w:ascii="Candara" w:hAnsi="Candara" w:cs="Times New Roman"/>
          <w:b/>
          <w:bCs/>
          <w:color w:val="000000" w:themeColor="text1"/>
          <w:sz w:val="24"/>
          <w:szCs w:val="24"/>
        </w:rPr>
        <w:t xml:space="preserve">takeholder </w:t>
      </w:r>
      <w:r w:rsidR="00922467" w:rsidRPr="00475315">
        <w:rPr>
          <w:rFonts w:ascii="Candara" w:hAnsi="Candara" w:cs="Times New Roman"/>
          <w:b/>
          <w:bCs/>
          <w:color w:val="000000" w:themeColor="text1"/>
          <w:sz w:val="24"/>
          <w:szCs w:val="24"/>
        </w:rPr>
        <w:t>E</w:t>
      </w:r>
      <w:r w:rsidR="00F7769B" w:rsidRPr="00475315">
        <w:rPr>
          <w:rFonts w:ascii="Candara" w:hAnsi="Candara" w:cs="Times New Roman"/>
          <w:b/>
          <w:bCs/>
          <w:color w:val="000000" w:themeColor="text1"/>
          <w:sz w:val="24"/>
          <w:szCs w:val="24"/>
        </w:rPr>
        <w:t>ngagement</w:t>
      </w:r>
      <w:bookmarkEnd w:id="4"/>
      <w:bookmarkEnd w:id="5"/>
      <w:bookmarkEnd w:id="6"/>
    </w:p>
    <w:p w14:paraId="2C0717AD" w14:textId="77777777" w:rsidR="005B75F0" w:rsidRPr="003B5619" w:rsidRDefault="005B75F0" w:rsidP="00416A7C">
      <w:pPr>
        <w:jc w:val="both"/>
        <w:rPr>
          <w:rFonts w:ascii="Candara" w:hAnsi="Candara"/>
          <w:color w:val="000000" w:themeColor="text1"/>
          <w:sz w:val="22"/>
          <w:szCs w:val="22"/>
        </w:rPr>
      </w:pPr>
    </w:p>
    <w:p w14:paraId="1A15F5AE" w14:textId="301FBC49" w:rsidR="00714229" w:rsidRPr="003B5619" w:rsidRDefault="00714229" w:rsidP="00714229">
      <w:pPr>
        <w:jc w:val="both"/>
        <w:rPr>
          <w:rFonts w:ascii="Candara" w:hAnsi="Candara"/>
          <w:sz w:val="22"/>
          <w:szCs w:val="22"/>
        </w:rPr>
      </w:pPr>
      <w:r w:rsidRPr="003B5619">
        <w:rPr>
          <w:rFonts w:ascii="Candara" w:hAnsi="Candara"/>
          <w:sz w:val="22"/>
          <w:szCs w:val="22"/>
        </w:rPr>
        <w:t xml:space="preserve">The World Bank’s ESF came into effect on October 1, 2018.  The Framework includes Environmental and Social Standard (ESS) 10, “Stakeholder Engagement and Information Disclosure”, which recognizes “the importance of open and transparent engagement between the Borrower and project stakeholders as an essential element of good international practice”. ESS10 emphasizes that effective stakeholder engagement can significantly improve the environmental and social sustainability of projects, enhance project acceptance, and make a significant contribution to successful project design and implementation. </w:t>
      </w:r>
    </w:p>
    <w:p w14:paraId="577EE608" w14:textId="77777777" w:rsidR="00714229" w:rsidRPr="003B5619" w:rsidRDefault="00714229" w:rsidP="00714229">
      <w:pPr>
        <w:jc w:val="both"/>
        <w:rPr>
          <w:rFonts w:ascii="Candara" w:hAnsi="Candara"/>
          <w:sz w:val="22"/>
          <w:szCs w:val="22"/>
        </w:rPr>
      </w:pPr>
    </w:p>
    <w:p w14:paraId="714A5FDD" w14:textId="40FF75A5" w:rsidR="007A64CE" w:rsidRPr="003B5619" w:rsidRDefault="00714229" w:rsidP="00714229">
      <w:pPr>
        <w:jc w:val="both"/>
        <w:rPr>
          <w:rFonts w:ascii="Candara" w:hAnsi="Candara"/>
          <w:sz w:val="22"/>
          <w:szCs w:val="22"/>
        </w:rPr>
      </w:pPr>
      <w:r w:rsidRPr="003B5619">
        <w:rPr>
          <w:rFonts w:ascii="Candara" w:hAnsi="Candara"/>
          <w:sz w:val="22"/>
          <w:szCs w:val="22"/>
        </w:rPr>
        <w:t>As defined by the ESF and ESS10, stakeholder engagement is an inclusive process conducted throughout the project lifecycle. Where properly designed and implemented, it supports the development of strong, constructive and responsive relationships that are important for successful management of a project’s environmental and social risks. Key elements of ESS10 include:</w:t>
      </w:r>
    </w:p>
    <w:p w14:paraId="3A4BA83C" w14:textId="4D4C840A" w:rsidR="00714229" w:rsidRPr="003B5619" w:rsidRDefault="00714229" w:rsidP="00714229">
      <w:pPr>
        <w:jc w:val="both"/>
        <w:rPr>
          <w:rFonts w:ascii="Candara" w:hAnsi="Candara"/>
          <w:sz w:val="22"/>
          <w:szCs w:val="22"/>
        </w:rPr>
      </w:pPr>
      <w:r w:rsidRPr="003B5619">
        <w:rPr>
          <w:rFonts w:ascii="Candara" w:hAnsi="Candara"/>
          <w:sz w:val="22"/>
          <w:szCs w:val="22"/>
        </w:rPr>
        <w:t xml:space="preserve">  </w:t>
      </w:r>
    </w:p>
    <w:p w14:paraId="0381CBC9" w14:textId="23511455"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Stakeholder engagement is most effective when initiated at an early stage of the project development process and is an integral part of early project decisions and the assessment, management and monitoring of the project.</w:t>
      </w:r>
    </w:p>
    <w:p w14:paraId="25738429" w14:textId="37922FC9" w:rsidR="00714229" w:rsidRPr="003B5619" w:rsidRDefault="008B388F" w:rsidP="00714229">
      <w:pPr>
        <w:pStyle w:val="Bulletpoint"/>
        <w:numPr>
          <w:ilvl w:val="0"/>
          <w:numId w:val="1"/>
        </w:numPr>
        <w:ind w:left="1080"/>
        <w:rPr>
          <w:rFonts w:ascii="Candara" w:hAnsi="Candara" w:cs="Times New Roman"/>
        </w:rPr>
      </w:pPr>
      <w:r>
        <w:rPr>
          <w:rFonts w:ascii="Candara" w:hAnsi="Candara" w:cs="Times New Roman"/>
        </w:rPr>
        <w:t>PIUs</w:t>
      </w:r>
      <w:r w:rsidR="00714229" w:rsidRPr="003B5619">
        <w:rPr>
          <w:rFonts w:ascii="Candara" w:hAnsi="Candara" w:cs="Times New Roman"/>
        </w:rPr>
        <w:t xml:space="preserve"> (</w:t>
      </w:r>
      <w:r>
        <w:rPr>
          <w:rFonts w:ascii="Candara" w:hAnsi="Candara" w:cs="Times New Roman"/>
        </w:rPr>
        <w:t>DOE</w:t>
      </w:r>
      <w:r w:rsidR="001D7023" w:rsidRPr="003B5619">
        <w:rPr>
          <w:rFonts w:ascii="Candara" w:hAnsi="Candara" w:cs="Times New Roman"/>
        </w:rPr>
        <w:t>, BB, BRTA and BHTPA</w:t>
      </w:r>
      <w:r w:rsidR="00714229" w:rsidRPr="003B5619">
        <w:rPr>
          <w:rFonts w:ascii="Candara" w:hAnsi="Candara" w:cs="Times New Roman"/>
        </w:rPr>
        <w:t xml:space="preserve">) will engage with </w:t>
      </w:r>
      <w:r w:rsidR="001D7023" w:rsidRPr="003B5619">
        <w:rPr>
          <w:rFonts w:ascii="Candara" w:hAnsi="Candara" w:cs="Times New Roman"/>
        </w:rPr>
        <w:t xml:space="preserve">concerned </w:t>
      </w:r>
      <w:r w:rsidR="00714229" w:rsidRPr="003B5619">
        <w:rPr>
          <w:rFonts w:ascii="Candara" w:hAnsi="Candara" w:cs="Times New Roman"/>
        </w:rPr>
        <w:t>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w:t>
      </w:r>
    </w:p>
    <w:p w14:paraId="5BA1DDD4" w14:textId="43E93584" w:rsidR="00714229" w:rsidRPr="003B5619" w:rsidRDefault="008B388F" w:rsidP="00714229">
      <w:pPr>
        <w:pStyle w:val="Bulletpoint"/>
        <w:numPr>
          <w:ilvl w:val="0"/>
          <w:numId w:val="1"/>
        </w:numPr>
        <w:ind w:left="1080"/>
        <w:rPr>
          <w:rFonts w:ascii="Candara" w:hAnsi="Candara" w:cs="Times New Roman"/>
        </w:rPr>
      </w:pPr>
      <w:r>
        <w:rPr>
          <w:rFonts w:ascii="Candara" w:hAnsi="Candara" w:cs="Times New Roman"/>
        </w:rPr>
        <w:t>PIUs</w:t>
      </w:r>
      <w:r w:rsidR="00714229" w:rsidRPr="003B5619">
        <w:rPr>
          <w:rFonts w:ascii="Candara" w:hAnsi="Candara" w:cs="Times New Roman"/>
        </w:rPr>
        <w:t xml:space="preserve"> (</w:t>
      </w:r>
      <w:r>
        <w:rPr>
          <w:rFonts w:ascii="Candara" w:hAnsi="Candara" w:cs="Times New Roman"/>
        </w:rPr>
        <w:t>DOE</w:t>
      </w:r>
      <w:r w:rsidR="001D7023" w:rsidRPr="003B5619">
        <w:rPr>
          <w:rFonts w:ascii="Candara" w:hAnsi="Candara" w:cs="Times New Roman"/>
        </w:rPr>
        <w:t>, BB, BRTA and BHTPA</w:t>
      </w:r>
      <w:r w:rsidR="00714229" w:rsidRPr="003B5619">
        <w:rPr>
          <w:rFonts w:ascii="Candara" w:hAnsi="Candara" w:cs="Times New Roman"/>
        </w:rPr>
        <w:t xml:space="preserve">) will engage in meaningful consultations </w:t>
      </w:r>
      <w:r w:rsidR="004D3F25" w:rsidRPr="003B5619">
        <w:rPr>
          <w:rFonts w:ascii="Candara" w:hAnsi="Candara" w:cs="Times New Roman"/>
        </w:rPr>
        <w:t>with all stakeholders. Borrower</w:t>
      </w:r>
      <w:r w:rsidR="00714229" w:rsidRPr="003B5619">
        <w:rPr>
          <w:rFonts w:ascii="Candara" w:hAnsi="Candara" w:cs="Times New Roman"/>
        </w:rPr>
        <w:t xml:space="preserve"> will provide stakeholders with timely, relevant, understandable </w:t>
      </w:r>
      <w:r w:rsidR="00714229" w:rsidRPr="003B5619">
        <w:rPr>
          <w:rFonts w:ascii="Candara" w:hAnsi="Candara" w:cs="Times New Roman"/>
        </w:rPr>
        <w:lastRenderedPageBreak/>
        <w:t>and accessible information, and consult with them in a culturally appropriate manner, which is free of manipulation, interference, coercion, discrimination and intimidation.</w:t>
      </w:r>
    </w:p>
    <w:p w14:paraId="6BC7EC0C" w14:textId="77777777"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The process of stakeholder engagement will involve the following, as set out in further detail in this ESS: (i) stakeholder identification and analysis; (ii) planning how the engagement with stakeholders will take place; (iii) disclosure of information; (iv) consultation with stakeholders; (v) addressing and responding to grievances; and (vi) reporting to stakeholders.</w:t>
      </w:r>
    </w:p>
    <w:p w14:paraId="6FB786FC" w14:textId="5E6E92AF"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 xml:space="preserve">The Borrower will maintain and disclose as part of the environmental and social assessment, a documented record of stakeholder engagement, including a description of the stakeholders consulted, a summary of the feedback received and a brief explanation of how the feedback was taken into account, or the reasons why it was not. </w:t>
      </w:r>
    </w:p>
    <w:p w14:paraId="010B8568" w14:textId="77777777" w:rsidR="0037655A" w:rsidRPr="003B5619" w:rsidRDefault="0037655A" w:rsidP="00714229">
      <w:pPr>
        <w:jc w:val="both"/>
        <w:rPr>
          <w:rFonts w:ascii="Candara" w:hAnsi="Candara"/>
          <w:sz w:val="22"/>
          <w:szCs w:val="22"/>
        </w:rPr>
      </w:pPr>
    </w:p>
    <w:p w14:paraId="6EC270D9" w14:textId="31DA444D" w:rsidR="00714229" w:rsidRPr="003B5619" w:rsidRDefault="00B4630E" w:rsidP="00714229">
      <w:pPr>
        <w:jc w:val="both"/>
        <w:rPr>
          <w:rFonts w:ascii="Candara" w:hAnsi="Candara"/>
          <w:sz w:val="22"/>
          <w:szCs w:val="22"/>
        </w:rPr>
      </w:pPr>
      <w:r>
        <w:rPr>
          <w:rFonts w:ascii="Candara" w:hAnsi="Candara"/>
          <w:sz w:val="22"/>
          <w:szCs w:val="22"/>
        </w:rPr>
        <w:t>DOE</w:t>
      </w:r>
      <w:r w:rsidR="001D7023" w:rsidRPr="003B5619">
        <w:rPr>
          <w:rFonts w:ascii="Candara" w:hAnsi="Candara"/>
          <w:sz w:val="22"/>
          <w:szCs w:val="22"/>
        </w:rPr>
        <w:t xml:space="preserve">, BB, BRTA and BHTPA </w:t>
      </w:r>
      <w:r w:rsidR="00125EF2" w:rsidRPr="003B5619">
        <w:rPr>
          <w:rFonts w:ascii="Candara" w:hAnsi="Candara"/>
          <w:sz w:val="22"/>
          <w:szCs w:val="22"/>
        </w:rPr>
        <w:t>would</w:t>
      </w:r>
      <w:r w:rsidR="00714229" w:rsidRPr="003B5619">
        <w:rPr>
          <w:rFonts w:ascii="Candara" w:hAnsi="Candara"/>
          <w:sz w:val="22"/>
          <w:szCs w:val="22"/>
        </w:rPr>
        <w:t xml:space="preserve"> develop SEP proportionate to the nature and scale of the project and its potential risks and impacts. Stakeholders </w:t>
      </w:r>
      <w:r w:rsidR="0077283D" w:rsidRPr="003B5619">
        <w:rPr>
          <w:rFonts w:ascii="Candara" w:hAnsi="Candara"/>
          <w:sz w:val="22"/>
          <w:szCs w:val="22"/>
        </w:rPr>
        <w:t>would</w:t>
      </w:r>
      <w:r w:rsidR="00714229" w:rsidRPr="003B5619">
        <w:rPr>
          <w:rFonts w:ascii="Candara" w:hAnsi="Candara"/>
          <w:sz w:val="22"/>
          <w:szCs w:val="22"/>
        </w:rPr>
        <w:t xml:space="preserve"> be identified and the SEP </w:t>
      </w:r>
      <w:r w:rsidR="0077283D" w:rsidRPr="003B5619">
        <w:rPr>
          <w:rFonts w:ascii="Candara" w:hAnsi="Candara"/>
          <w:sz w:val="22"/>
          <w:szCs w:val="22"/>
        </w:rPr>
        <w:t>would</w:t>
      </w:r>
      <w:r w:rsidR="00714229" w:rsidRPr="003B5619">
        <w:rPr>
          <w:rFonts w:ascii="Candara" w:hAnsi="Candara"/>
          <w:sz w:val="22"/>
          <w:szCs w:val="22"/>
        </w:rPr>
        <w:t xml:space="preserve"> be disclosed for public review and comment as early as possible, before the project is placed for the World Bank appraisal. ESS10 also requires the development and implementation of a grievance redress mechanism</w:t>
      </w:r>
      <w:r>
        <w:rPr>
          <w:rFonts w:ascii="Candara" w:hAnsi="Candara"/>
          <w:sz w:val="22"/>
          <w:szCs w:val="22"/>
        </w:rPr>
        <w:t xml:space="preserve"> (GRM)</w:t>
      </w:r>
      <w:r w:rsidR="00714229" w:rsidRPr="003B5619">
        <w:rPr>
          <w:rFonts w:ascii="Candara" w:hAnsi="Candara"/>
          <w:sz w:val="22"/>
          <w:szCs w:val="22"/>
        </w:rPr>
        <w:t xml:space="preserve"> that allows project-affected parties and others to raise concerns and provide feedback related to the environmental and social performance of the project and to have those concerns addressed in a timely manner. </w:t>
      </w:r>
    </w:p>
    <w:p w14:paraId="63977433" w14:textId="4451A4B0" w:rsidR="00D11BA4" w:rsidRPr="003B5619" w:rsidRDefault="00D11BA4" w:rsidP="00714229">
      <w:pPr>
        <w:jc w:val="both"/>
        <w:rPr>
          <w:rFonts w:ascii="Candara" w:hAnsi="Candara"/>
          <w:sz w:val="22"/>
          <w:szCs w:val="22"/>
        </w:rPr>
      </w:pPr>
    </w:p>
    <w:p w14:paraId="1375414B" w14:textId="48C17800" w:rsidR="00D11BA4" w:rsidRPr="003B5619" w:rsidRDefault="00D11BA4" w:rsidP="00D11BA4">
      <w:pPr>
        <w:pStyle w:val="Bulletpoint"/>
        <w:spacing w:line="276" w:lineRule="auto"/>
        <w:rPr>
          <w:rFonts w:ascii="Candara" w:hAnsi="Candara" w:cs="Times New Roman"/>
          <w:color w:val="000000" w:themeColor="text1"/>
        </w:rPr>
      </w:pPr>
      <w:r w:rsidRPr="003B5619">
        <w:rPr>
          <w:rFonts w:ascii="Candara" w:hAnsi="Candara" w:cs="Times New Roman"/>
          <w:color w:val="000000" w:themeColor="text1"/>
        </w:rPr>
        <w:t>In view of the COVID 19 outbreak in Bangladesh, the Borrower is also required to comply with World Bank and WHO guidelines along with national guidelines in this regard.</w:t>
      </w:r>
    </w:p>
    <w:p w14:paraId="0B27DDD1" w14:textId="77777777" w:rsidR="00D11BA4" w:rsidRPr="0056258B" w:rsidRDefault="00D11BA4" w:rsidP="00714229">
      <w:pPr>
        <w:jc w:val="both"/>
      </w:pPr>
    </w:p>
    <w:p w14:paraId="56A87C4E" w14:textId="21CC02B3" w:rsidR="00794D34" w:rsidRPr="0056258B" w:rsidRDefault="00F7769B" w:rsidP="00416A7C">
      <w:pPr>
        <w:jc w:val="both"/>
      </w:pPr>
      <w:r w:rsidRPr="0056258B">
        <w:t xml:space="preserve"> </w:t>
      </w:r>
    </w:p>
    <w:p w14:paraId="77A4CAB3" w14:textId="77777777" w:rsidR="00430E78" w:rsidRDefault="00430E78" w:rsidP="00FC4CF5">
      <w:pPr>
        <w:pStyle w:val="Heading1"/>
        <w:jc w:val="center"/>
        <w:rPr>
          <w:rFonts w:ascii="Times New Roman" w:hAnsi="Times New Roman" w:cs="Times New Roman"/>
          <w:b/>
          <w:color w:val="000000" w:themeColor="text1"/>
          <w:sz w:val="24"/>
          <w:szCs w:val="24"/>
        </w:rPr>
      </w:pPr>
    </w:p>
    <w:p w14:paraId="32891CFE" w14:textId="77777777" w:rsidR="00430E78" w:rsidRDefault="00430E78" w:rsidP="00FC4CF5">
      <w:pPr>
        <w:pStyle w:val="Heading1"/>
        <w:jc w:val="center"/>
        <w:rPr>
          <w:rFonts w:ascii="Times New Roman" w:hAnsi="Times New Roman" w:cs="Times New Roman"/>
          <w:b/>
          <w:color w:val="000000" w:themeColor="text1"/>
          <w:sz w:val="24"/>
          <w:szCs w:val="24"/>
        </w:rPr>
      </w:pPr>
    </w:p>
    <w:p w14:paraId="5218BC53" w14:textId="69CD77D7" w:rsidR="00922467" w:rsidRDefault="00922467">
      <w:pPr>
        <w:spacing w:after="200" w:line="276" w:lineRule="auto"/>
        <w:rPr>
          <w:rFonts w:eastAsiaTheme="majorEastAsia"/>
          <w:b/>
          <w:color w:val="000000" w:themeColor="text1"/>
        </w:rPr>
      </w:pPr>
      <w:r>
        <w:rPr>
          <w:b/>
          <w:color w:val="000000" w:themeColor="text1"/>
        </w:rPr>
        <w:br w:type="page"/>
      </w:r>
    </w:p>
    <w:p w14:paraId="1F1FACE2" w14:textId="19FDA0B5" w:rsidR="00FC4CF5" w:rsidRPr="00922467" w:rsidDel="00AC2720" w:rsidRDefault="00FC4CF5" w:rsidP="00FC4CF5">
      <w:pPr>
        <w:pStyle w:val="Heading1"/>
        <w:jc w:val="center"/>
        <w:rPr>
          <w:rFonts w:ascii="Candara" w:hAnsi="Candara" w:cs="Times New Roman"/>
          <w:b/>
          <w:color w:val="000000" w:themeColor="text1"/>
          <w:sz w:val="30"/>
          <w:szCs w:val="30"/>
        </w:rPr>
      </w:pPr>
      <w:bookmarkStart w:id="7" w:name="_Toc87562858"/>
      <w:r w:rsidRPr="00922467" w:rsidDel="00AC2720">
        <w:rPr>
          <w:rFonts w:ascii="Candara" w:hAnsi="Candara" w:cs="Times New Roman"/>
          <w:b/>
          <w:color w:val="000000" w:themeColor="text1"/>
          <w:sz w:val="30"/>
          <w:szCs w:val="30"/>
        </w:rPr>
        <w:lastRenderedPageBreak/>
        <w:t>Chapter 2: Previous Stakeholder Engagement Activities</w:t>
      </w:r>
      <w:r w:rsidR="00414892" w:rsidRPr="00922467">
        <w:rPr>
          <w:rFonts w:ascii="Candara" w:hAnsi="Candara" w:cs="Times New Roman"/>
          <w:b/>
          <w:color w:val="000000" w:themeColor="text1"/>
          <w:sz w:val="30"/>
          <w:szCs w:val="30"/>
        </w:rPr>
        <w:t xml:space="preserve"> and Lessons Learned</w:t>
      </w:r>
      <w:bookmarkEnd w:id="7"/>
    </w:p>
    <w:p w14:paraId="70DCCAA5" w14:textId="266C785B" w:rsidR="00FC4CF5" w:rsidRPr="005D4E45" w:rsidRDefault="00FC4CF5" w:rsidP="00533F43">
      <w:pPr>
        <w:pStyle w:val="Heading2"/>
        <w:rPr>
          <w:rFonts w:ascii="Times New Roman" w:hAnsi="Times New Roman" w:cs="Times New Roman"/>
          <w:color w:val="000000" w:themeColor="text1"/>
          <w:sz w:val="24"/>
          <w:szCs w:val="24"/>
        </w:rPr>
      </w:pPr>
      <w:r w:rsidRPr="005D4E45" w:rsidDel="00357B87">
        <w:rPr>
          <w:rFonts w:ascii="Times New Roman" w:hAnsi="Times New Roman" w:cs="Times New Roman"/>
          <w:color w:val="000000" w:themeColor="text1"/>
          <w:sz w:val="24"/>
          <w:szCs w:val="24"/>
        </w:rPr>
        <w:t xml:space="preserve"> </w:t>
      </w:r>
    </w:p>
    <w:p w14:paraId="212D7C8F" w14:textId="4C56D7F9" w:rsidR="00AD160C" w:rsidRPr="00475315" w:rsidRDefault="00EF23AC" w:rsidP="00AD160C">
      <w:pPr>
        <w:pStyle w:val="Heading2"/>
        <w:rPr>
          <w:rFonts w:ascii="Candara" w:hAnsi="Candara" w:cs="Times New Roman"/>
          <w:color w:val="000000" w:themeColor="text1"/>
          <w:sz w:val="24"/>
          <w:szCs w:val="24"/>
        </w:rPr>
      </w:pPr>
      <w:bookmarkStart w:id="8" w:name="_Toc87562859"/>
      <w:r w:rsidRPr="00475315">
        <w:rPr>
          <w:rFonts w:ascii="Candara" w:hAnsi="Candara" w:cs="Times New Roman"/>
          <w:color w:val="000000" w:themeColor="text1"/>
          <w:sz w:val="24"/>
          <w:szCs w:val="24"/>
        </w:rPr>
        <w:t>2.</w:t>
      </w:r>
      <w:r w:rsidR="00414892" w:rsidRPr="00475315">
        <w:rPr>
          <w:rFonts w:ascii="Candara" w:hAnsi="Candara" w:cs="Times New Roman"/>
          <w:color w:val="000000" w:themeColor="text1"/>
          <w:sz w:val="24"/>
          <w:szCs w:val="24"/>
        </w:rPr>
        <w:t>1</w:t>
      </w:r>
      <w:r w:rsidRPr="00475315">
        <w:rPr>
          <w:rFonts w:ascii="Candara" w:hAnsi="Candara" w:cs="Times New Roman"/>
          <w:color w:val="000000" w:themeColor="text1"/>
          <w:sz w:val="24"/>
          <w:szCs w:val="24"/>
        </w:rPr>
        <w:t xml:space="preserve">. </w:t>
      </w:r>
      <w:r w:rsidR="00F21E85" w:rsidRPr="00475315">
        <w:rPr>
          <w:rFonts w:ascii="Candara" w:hAnsi="Candara" w:cs="Times New Roman"/>
          <w:b/>
          <w:bCs/>
          <w:color w:val="000000" w:themeColor="text1"/>
          <w:sz w:val="24"/>
          <w:szCs w:val="24"/>
        </w:rPr>
        <w:t>Previous</w:t>
      </w:r>
      <w:r w:rsidRPr="00475315">
        <w:rPr>
          <w:rFonts w:ascii="Candara" w:hAnsi="Candara" w:cs="Times New Roman"/>
          <w:b/>
          <w:bCs/>
          <w:color w:val="000000" w:themeColor="text1"/>
          <w:sz w:val="24"/>
          <w:szCs w:val="24"/>
        </w:rPr>
        <w:t xml:space="preserve"> </w:t>
      </w:r>
      <w:r w:rsidR="00AD160C" w:rsidRPr="00475315">
        <w:rPr>
          <w:rFonts w:ascii="Candara" w:hAnsi="Candara" w:cs="Times New Roman"/>
          <w:b/>
          <w:bCs/>
          <w:color w:val="000000" w:themeColor="text1"/>
          <w:sz w:val="24"/>
          <w:szCs w:val="24"/>
        </w:rPr>
        <w:t xml:space="preserve">Consultation and </w:t>
      </w:r>
      <w:r w:rsidR="00F21E85" w:rsidRPr="00475315">
        <w:rPr>
          <w:rFonts w:ascii="Candara" w:hAnsi="Candara" w:cs="Times New Roman"/>
          <w:b/>
          <w:bCs/>
          <w:color w:val="000000" w:themeColor="text1"/>
          <w:sz w:val="24"/>
          <w:szCs w:val="24"/>
        </w:rPr>
        <w:t>Stakeholder E</w:t>
      </w:r>
      <w:r w:rsidR="00AD160C" w:rsidRPr="00475315">
        <w:rPr>
          <w:rFonts w:ascii="Candara" w:hAnsi="Candara" w:cs="Times New Roman"/>
          <w:b/>
          <w:bCs/>
          <w:color w:val="000000" w:themeColor="text1"/>
          <w:sz w:val="24"/>
          <w:szCs w:val="24"/>
        </w:rPr>
        <w:t xml:space="preserve">ngagement </w:t>
      </w:r>
      <w:r w:rsidR="00F21E85" w:rsidRPr="00475315">
        <w:rPr>
          <w:rFonts w:ascii="Candara" w:hAnsi="Candara" w:cs="Times New Roman"/>
          <w:b/>
          <w:bCs/>
          <w:color w:val="000000" w:themeColor="text1"/>
          <w:sz w:val="24"/>
          <w:szCs w:val="24"/>
        </w:rPr>
        <w:t>Activities</w:t>
      </w:r>
      <w:bookmarkEnd w:id="8"/>
    </w:p>
    <w:p w14:paraId="691035BD" w14:textId="77777777" w:rsidR="00AD160C" w:rsidRPr="003B5619" w:rsidRDefault="00AD160C" w:rsidP="00AD160C">
      <w:pPr>
        <w:jc w:val="both"/>
        <w:rPr>
          <w:rFonts w:ascii="Candara" w:hAnsi="Candara"/>
          <w:sz w:val="22"/>
          <w:szCs w:val="22"/>
        </w:rPr>
      </w:pPr>
    </w:p>
    <w:p w14:paraId="619F0D29" w14:textId="3EF7E46B" w:rsidR="00AD160C" w:rsidRPr="00922467" w:rsidRDefault="00AD160C" w:rsidP="00AD160C">
      <w:pPr>
        <w:jc w:val="both"/>
        <w:rPr>
          <w:rFonts w:ascii="Candara" w:hAnsi="Candara"/>
        </w:rPr>
      </w:pPr>
      <w:r w:rsidRPr="003B5619">
        <w:rPr>
          <w:rFonts w:ascii="Candara" w:hAnsi="Candara"/>
          <w:sz w:val="22"/>
          <w:szCs w:val="22"/>
        </w:rPr>
        <w:t>There had been a good number of visit</w:t>
      </w:r>
      <w:r w:rsidR="001C3F44" w:rsidRPr="003B5619">
        <w:rPr>
          <w:rFonts w:ascii="Candara" w:hAnsi="Candara"/>
          <w:sz w:val="22"/>
          <w:szCs w:val="22"/>
        </w:rPr>
        <w:t>s</w:t>
      </w:r>
      <w:r w:rsidRPr="003B5619">
        <w:rPr>
          <w:rFonts w:ascii="Candara" w:hAnsi="Candara"/>
          <w:sz w:val="22"/>
          <w:szCs w:val="22"/>
        </w:rPr>
        <w:t xml:space="preserve">, consultations/workshop/discussion at </w:t>
      </w:r>
      <w:r w:rsidR="005D4E45" w:rsidRPr="003B5619">
        <w:rPr>
          <w:rFonts w:ascii="Candara" w:hAnsi="Candara"/>
          <w:sz w:val="22"/>
          <w:szCs w:val="22"/>
        </w:rPr>
        <w:t xml:space="preserve">macro and micro level under the auspices of MOEF&amp;CC/DOE </w:t>
      </w:r>
      <w:r w:rsidR="0013034B" w:rsidRPr="003B5619">
        <w:rPr>
          <w:rFonts w:ascii="Candara" w:hAnsi="Candara"/>
          <w:sz w:val="22"/>
          <w:szCs w:val="22"/>
        </w:rPr>
        <w:t xml:space="preserve">(see table </w:t>
      </w:r>
      <w:r w:rsidR="00295569" w:rsidRPr="003B5619">
        <w:rPr>
          <w:rFonts w:ascii="Candara" w:hAnsi="Candara"/>
          <w:sz w:val="22"/>
          <w:szCs w:val="22"/>
        </w:rPr>
        <w:t>1</w:t>
      </w:r>
      <w:r w:rsidR="0013034B" w:rsidRPr="003B5619">
        <w:rPr>
          <w:rFonts w:ascii="Candara" w:hAnsi="Candara"/>
          <w:sz w:val="22"/>
          <w:szCs w:val="22"/>
        </w:rPr>
        <w:t xml:space="preserve"> below)</w:t>
      </w:r>
      <w:r w:rsidRPr="003B5619">
        <w:rPr>
          <w:rFonts w:ascii="Candara" w:hAnsi="Candara"/>
          <w:sz w:val="22"/>
          <w:szCs w:val="22"/>
        </w:rPr>
        <w:t>.  Du</w:t>
      </w:r>
      <w:r w:rsidR="005D4E45" w:rsidRPr="003B5619">
        <w:rPr>
          <w:rFonts w:ascii="Candara" w:hAnsi="Candara"/>
          <w:sz w:val="22"/>
          <w:szCs w:val="22"/>
        </w:rPr>
        <w:t>e to COVID 19 pandemic, many of the meetings were conducted virtually while some were physically conducted maintain health protocol following national, WHO and Bank protocol on COVID 19</w:t>
      </w:r>
      <w:r w:rsidR="005D4E45" w:rsidRPr="00922467">
        <w:rPr>
          <w:rFonts w:ascii="Candara" w:hAnsi="Candara"/>
        </w:rPr>
        <w:t xml:space="preserve">.  </w:t>
      </w:r>
    </w:p>
    <w:p w14:paraId="0A9BFDAF" w14:textId="583CA2C5" w:rsidR="00AD160C" w:rsidRPr="00475315" w:rsidRDefault="00AD160C" w:rsidP="005D4E45">
      <w:pPr>
        <w:pStyle w:val="Heading4"/>
        <w:jc w:val="both"/>
        <w:rPr>
          <w:rFonts w:ascii="Candara" w:hAnsi="Candara" w:cs="Times New Roman"/>
          <w:i w:val="0"/>
          <w:iCs w:val="0"/>
          <w:color w:val="000000" w:themeColor="text1"/>
        </w:rPr>
      </w:pPr>
      <w:bookmarkStart w:id="9" w:name="_Toc21510379"/>
      <w:r w:rsidRPr="00475315">
        <w:rPr>
          <w:rFonts w:ascii="Candara" w:hAnsi="Candara" w:cs="Times New Roman"/>
          <w:i w:val="0"/>
          <w:iCs w:val="0"/>
          <w:color w:val="000000" w:themeColor="text1"/>
        </w:rPr>
        <w:t xml:space="preserve">Table </w:t>
      </w:r>
      <w:r w:rsidR="00295569" w:rsidRPr="00475315">
        <w:rPr>
          <w:rFonts w:ascii="Candara" w:hAnsi="Candara" w:cs="Times New Roman"/>
          <w:i w:val="0"/>
          <w:iCs w:val="0"/>
          <w:color w:val="000000" w:themeColor="text1"/>
        </w:rPr>
        <w:t>1</w:t>
      </w:r>
      <w:r w:rsidRPr="00475315">
        <w:rPr>
          <w:rFonts w:ascii="Candara" w:hAnsi="Candara" w:cs="Times New Roman"/>
          <w:i w:val="0"/>
          <w:iCs w:val="0"/>
          <w:color w:val="000000" w:themeColor="text1"/>
        </w:rPr>
        <w:t xml:space="preserve">: Public Consultations and Consultation among </w:t>
      </w:r>
      <w:r w:rsidR="00901C6A" w:rsidRPr="00475315">
        <w:rPr>
          <w:rFonts w:ascii="Candara" w:hAnsi="Candara" w:cs="Times New Roman"/>
          <w:i w:val="0"/>
          <w:iCs w:val="0"/>
          <w:color w:val="000000" w:themeColor="text1"/>
        </w:rPr>
        <w:t>Stakeholders</w:t>
      </w:r>
      <w:r w:rsidR="005D4E45" w:rsidRPr="00475315">
        <w:rPr>
          <w:rFonts w:ascii="Candara" w:hAnsi="Candara" w:cs="Times New Roman"/>
          <w:i w:val="0"/>
          <w:iCs w:val="0"/>
          <w:color w:val="000000" w:themeColor="text1"/>
        </w:rPr>
        <w:t xml:space="preserve"> </w:t>
      </w:r>
      <w:bookmarkEnd w:id="9"/>
    </w:p>
    <w:p w14:paraId="1D5FE26A" w14:textId="77777777" w:rsidR="00AD160C" w:rsidRPr="00922467" w:rsidRDefault="00AD160C" w:rsidP="00AD160C">
      <w:pPr>
        <w:rPr>
          <w:rFonts w:ascii="Candara" w:hAnsi="Candara"/>
        </w:rPr>
      </w:pPr>
    </w:p>
    <w:tbl>
      <w:tblPr>
        <w:tblStyle w:val="MediumShading1-Accent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710"/>
        <w:gridCol w:w="2070"/>
        <w:gridCol w:w="4875"/>
      </w:tblGrid>
      <w:tr w:rsidR="00BE2055" w:rsidRPr="0026020E" w14:paraId="677842F9" w14:textId="77777777" w:rsidTr="00F775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14:paraId="027DCD0F" w14:textId="77777777" w:rsidR="00AD160C" w:rsidRPr="0026020E" w:rsidRDefault="00AD160C" w:rsidP="00012BE1">
            <w:pPr>
              <w:jc w:val="center"/>
              <w:rPr>
                <w:rFonts w:ascii="Candara" w:hAnsi="Candara"/>
                <w:color w:val="000000" w:themeColor="text1"/>
                <w:sz w:val="18"/>
                <w:szCs w:val="18"/>
              </w:rPr>
            </w:pPr>
            <w:r w:rsidRPr="0026020E">
              <w:rPr>
                <w:rFonts w:ascii="Candara" w:hAnsi="Candara"/>
                <w:color w:val="000000" w:themeColor="text1"/>
                <w:sz w:val="18"/>
                <w:szCs w:val="18"/>
              </w:rPr>
              <w:t>Date</w:t>
            </w:r>
          </w:p>
        </w:tc>
        <w:tc>
          <w:tcPr>
            <w:tcW w:w="1710" w:type="dxa"/>
          </w:tcPr>
          <w:p w14:paraId="2F30760B" w14:textId="5FBFD2D3" w:rsidR="00AD160C" w:rsidRPr="0026020E" w:rsidRDefault="00012BE1"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Venue</w:t>
            </w:r>
          </w:p>
        </w:tc>
        <w:tc>
          <w:tcPr>
            <w:tcW w:w="2070" w:type="dxa"/>
          </w:tcPr>
          <w:p w14:paraId="712D434F" w14:textId="672DB684" w:rsidR="00AD160C" w:rsidRPr="0026020E" w:rsidRDefault="00012BE1"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No. of Participants</w:t>
            </w:r>
          </w:p>
        </w:tc>
        <w:tc>
          <w:tcPr>
            <w:tcW w:w="4875" w:type="dxa"/>
          </w:tcPr>
          <w:p w14:paraId="707C3132" w14:textId="77777777" w:rsidR="00AD160C" w:rsidRPr="0026020E" w:rsidRDefault="00AD160C"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Main points discussed</w:t>
            </w:r>
          </w:p>
        </w:tc>
      </w:tr>
      <w:tr w:rsidR="00BE2055" w:rsidRPr="0026020E" w14:paraId="1C15A7E9" w14:textId="77777777" w:rsidTr="00F7750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16C8C00F" w14:textId="49D38C3C" w:rsidR="00533F43" w:rsidRPr="0026020E" w:rsidRDefault="00F34C59" w:rsidP="00533F43">
            <w:pPr>
              <w:rPr>
                <w:rFonts w:ascii="Candara" w:hAnsi="Candara"/>
                <w:color w:val="000000" w:themeColor="text1"/>
                <w:sz w:val="18"/>
                <w:szCs w:val="18"/>
              </w:rPr>
            </w:pPr>
            <w:r w:rsidRPr="0026020E">
              <w:rPr>
                <w:rFonts w:ascii="Candara" w:hAnsi="Candara"/>
                <w:color w:val="000000" w:themeColor="text1"/>
                <w:sz w:val="18"/>
                <w:szCs w:val="18"/>
              </w:rPr>
              <w:t xml:space="preserve"> </w:t>
            </w:r>
            <w:r w:rsidR="00012BE1" w:rsidRPr="0026020E">
              <w:rPr>
                <w:rFonts w:ascii="Candara" w:hAnsi="Candara"/>
                <w:color w:val="000000" w:themeColor="text1"/>
                <w:sz w:val="18"/>
                <w:szCs w:val="18"/>
              </w:rPr>
              <w:t>14 January 2020</w:t>
            </w:r>
          </w:p>
        </w:tc>
        <w:tc>
          <w:tcPr>
            <w:tcW w:w="1710" w:type="dxa"/>
            <w:tcBorders>
              <w:left w:val="single" w:sz="4" w:space="0" w:color="auto"/>
              <w:right w:val="single" w:sz="4" w:space="0" w:color="auto"/>
            </w:tcBorders>
          </w:tcPr>
          <w:p w14:paraId="2E7CB506" w14:textId="23ADBB2C" w:rsidR="00012BE1" w:rsidRPr="0026020E" w:rsidRDefault="00012BE1" w:rsidP="005D4E45">
            <w:pPr>
              <w:pStyle w:val="NoSpacing"/>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26020E">
              <w:rPr>
                <w:rFonts w:ascii="Candara" w:hAnsi="Candara" w:cs="Times New Roman"/>
                <w:color w:val="000000" w:themeColor="text1"/>
                <w:sz w:val="18"/>
                <w:szCs w:val="18"/>
              </w:rPr>
              <w:t>Chameli Meeting Room, DoE</w:t>
            </w:r>
            <w:r w:rsidR="00F77508" w:rsidRPr="0026020E">
              <w:rPr>
                <w:rFonts w:ascii="Candara" w:hAnsi="Candara" w:cs="Times New Roman"/>
                <w:color w:val="000000" w:themeColor="text1"/>
                <w:sz w:val="18"/>
                <w:szCs w:val="18"/>
              </w:rPr>
              <w:t xml:space="preserve"> - </w:t>
            </w:r>
            <w:r w:rsidRPr="0026020E">
              <w:rPr>
                <w:rFonts w:ascii="Candara" w:hAnsi="Candara" w:cs="Times New Roman"/>
                <w:color w:val="000000" w:themeColor="text1"/>
                <w:sz w:val="18"/>
                <w:szCs w:val="18"/>
              </w:rPr>
              <w:t xml:space="preserve">Chaired by </w:t>
            </w:r>
            <w:r w:rsidR="00F77508" w:rsidRPr="0026020E">
              <w:rPr>
                <w:rFonts w:ascii="Candara" w:hAnsi="Candara" w:cs="Times New Roman"/>
                <w:color w:val="000000" w:themeColor="text1"/>
                <w:sz w:val="18"/>
                <w:szCs w:val="18"/>
              </w:rPr>
              <w:t>Director General, Department of Environment</w:t>
            </w:r>
          </w:p>
        </w:tc>
        <w:tc>
          <w:tcPr>
            <w:tcW w:w="2070" w:type="dxa"/>
            <w:tcBorders>
              <w:left w:val="single" w:sz="4" w:space="0" w:color="auto"/>
              <w:right w:val="single" w:sz="4" w:space="0" w:color="auto"/>
            </w:tcBorders>
          </w:tcPr>
          <w:p w14:paraId="1FADF8FF" w14:textId="12FF1380"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b/>
                <w:bCs/>
                <w:color w:val="000000" w:themeColor="text1"/>
                <w:sz w:val="18"/>
                <w:szCs w:val="18"/>
              </w:rPr>
            </w:pPr>
            <w:r w:rsidRPr="0026020E">
              <w:rPr>
                <w:rFonts w:ascii="Candara" w:hAnsi="Candara"/>
                <w:b/>
                <w:bCs/>
                <w:color w:val="000000" w:themeColor="text1"/>
                <w:sz w:val="18"/>
                <w:szCs w:val="18"/>
              </w:rPr>
              <w:t>Representatives from:</w:t>
            </w:r>
          </w:p>
          <w:p w14:paraId="00CFD816"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1050CD" w14:textId="0DA4A80E"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Bank </w:t>
            </w:r>
          </w:p>
          <w:p w14:paraId="068D08B9"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427D9A"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89544A1"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EF9B5FC"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5A70F41" w14:textId="0CC754F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Brick </w:t>
            </w:r>
          </w:p>
          <w:p w14:paraId="1500EAB0" w14:textId="2BBD8AC1"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Manufacturers and </w:t>
            </w:r>
          </w:p>
          <w:p w14:paraId="5F380CA5" w14:textId="775EFE3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Owners Association </w:t>
            </w:r>
          </w:p>
          <w:p w14:paraId="483EB428" w14:textId="2F6F7CBC"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(BBMOA)</w:t>
            </w:r>
          </w:p>
          <w:p w14:paraId="6310F48A" w14:textId="1C822D79"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17FC8E" w14:textId="77777777" w:rsidR="00BE2055" w:rsidRPr="0026020E" w:rsidRDefault="00BE2055"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89FA317" w14:textId="2719DBF5"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Auto </w:t>
            </w:r>
          </w:p>
          <w:p w14:paraId="2F4073B0"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Bricks</w:t>
            </w:r>
          </w:p>
          <w:p w14:paraId="56A2EFFE" w14:textId="1B02D468"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Manufacturers</w:t>
            </w:r>
          </w:p>
          <w:p w14:paraId="43DDC0EF"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Association</w:t>
            </w:r>
          </w:p>
          <w:p w14:paraId="1196657B" w14:textId="51BFED29"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7E1DB5E"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House Building </w:t>
            </w:r>
          </w:p>
          <w:p w14:paraId="1EA95C4C" w14:textId="460A8655"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Research Institute</w:t>
            </w:r>
          </w:p>
          <w:p w14:paraId="1CD03ECD" w14:textId="7C0602BB"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48A8C97"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Inland </w:t>
            </w:r>
          </w:p>
          <w:p w14:paraId="62405F4F" w14:textId="75F5DCC8"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Water Transport </w:t>
            </w:r>
          </w:p>
          <w:p w14:paraId="5A954D76" w14:textId="43ABB27B"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Authority (BIWTA)</w:t>
            </w:r>
          </w:p>
          <w:p w14:paraId="22019929" w14:textId="325D902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A6F6B2D"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EB94EFD"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F17FD2"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34CBDEF"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92997CA"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EAD37B1"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FA3181D"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6F0A695"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C0A12A9"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A9836F"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E45BE2A"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E319B09" w14:textId="5AF258C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w:t>
            </w:r>
          </w:p>
          <w:p w14:paraId="0015A029"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Economic Zones </w:t>
            </w:r>
          </w:p>
          <w:p w14:paraId="58ADE9FC" w14:textId="421269D6"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Authority (BEZA)</w:t>
            </w:r>
          </w:p>
          <w:p w14:paraId="49917206"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8B80851" w14:textId="77777777" w:rsidR="004963F4" w:rsidRPr="0026020E" w:rsidRDefault="004963F4"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81C27FF" w14:textId="77777777" w:rsidR="004963F4" w:rsidRPr="0026020E" w:rsidRDefault="004963F4"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73E172" w14:textId="7723EBDB"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Small </w:t>
            </w:r>
          </w:p>
          <w:p w14:paraId="739CA475"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and Cottage Industry </w:t>
            </w:r>
          </w:p>
          <w:p w14:paraId="393CA0D4"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Corporation</w:t>
            </w:r>
          </w:p>
          <w:p w14:paraId="43E7C46E" w14:textId="2E1797A5"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(BSCIC)</w:t>
            </w:r>
          </w:p>
          <w:p w14:paraId="604BEF2E" w14:textId="5C23A52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975B23C" w14:textId="77777777" w:rsidR="007C111D" w:rsidRPr="0026020E" w:rsidRDefault="007C111D"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B6F7821" w14:textId="783BBE0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Institute of Water </w:t>
            </w:r>
          </w:p>
          <w:p w14:paraId="0E606927" w14:textId="09BD3905"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Modeling (IWM)</w:t>
            </w:r>
          </w:p>
          <w:p w14:paraId="05ECEBEE"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397C27" w14:textId="2234C152" w:rsidR="00533F43" w:rsidRPr="0026020E" w:rsidRDefault="00533F43"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c>
          <w:tcPr>
            <w:tcW w:w="4875" w:type="dxa"/>
            <w:tcBorders>
              <w:left w:val="single" w:sz="4" w:space="0" w:color="auto"/>
            </w:tcBorders>
          </w:tcPr>
          <w:p w14:paraId="6AB81A24" w14:textId="5E8B6611"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lastRenderedPageBreak/>
              <w:t>Refinancing for installation of environment friendly machineries and devices in cement &amp; re-rolling industries through central bank.</w:t>
            </w:r>
          </w:p>
          <w:p w14:paraId="3297BF05"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56A90E9"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FEE3B43" w14:textId="36571698"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Demonstration projects for non-fired Block Bricks manufacturing with special financial incentives</w:t>
            </w:r>
          </w:p>
          <w:p w14:paraId="1859E62F"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5C65AE" w14:textId="77777777" w:rsidR="004963F4" w:rsidRPr="0026020E" w:rsidRDefault="004963F4"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F28A8BA" w14:textId="24D7797D"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One auto brick kiln in every upazila</w:t>
            </w:r>
          </w:p>
          <w:p w14:paraId="35DDCAED"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Conduct comprehensive feasibility study for AAC brickkiln.</w:t>
            </w:r>
          </w:p>
          <w:p w14:paraId="18BEBA65"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(iii) Concessional loan for auto brick kiln and AAC.</w:t>
            </w:r>
          </w:p>
          <w:p w14:paraId="459BC1FF"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C8A46B9" w14:textId="3659B543"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Demonstration of Autoclave Aerated Concrete (AAC) Block plants in 7 divisional cities.</w:t>
            </w:r>
          </w:p>
          <w:p w14:paraId="3CCB8729" w14:textId="77777777" w:rsidR="006A5150" w:rsidRPr="0026020E" w:rsidRDefault="006A5150"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70CFD5E" w14:textId="5E485FD2"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 Construction of eco-friendly garbage receiving points at major inland </w:t>
            </w:r>
          </w:p>
          <w:p w14:paraId="7860F84E"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river ports and ferry-crossing stations;</w:t>
            </w:r>
          </w:p>
          <w:p w14:paraId="3B22BD86" w14:textId="56177DF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Construction of facilities for storing garbage including operation;</w:t>
            </w:r>
          </w:p>
          <w:p w14:paraId="0772E87E" w14:textId="4D6DA62D"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(iii) Construction of observation tower with modern electronic security facilities; </w:t>
            </w:r>
          </w:p>
          <w:p w14:paraId="5E4DE231" w14:textId="028CFDDE"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(iv) Removals of garbage from river bed and transportation for disposal;</w:t>
            </w:r>
          </w:p>
          <w:p w14:paraId="6CEB6962" w14:textId="29216E04"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 Construction of eco-park and plantation along the banks of the river;</w:t>
            </w:r>
          </w:p>
          <w:p w14:paraId="37F93B4F" w14:textId="118BDE2E"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(vi) Awareness program (leaflet, poster, miking, street drama, TV scrolling, community consultation, etc.)</w:t>
            </w:r>
          </w:p>
          <w:p w14:paraId="3DD74C93" w14:textId="07A17048"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4E332F8" w14:textId="77777777" w:rsidR="00BE2055" w:rsidRPr="0026020E" w:rsidRDefault="00BE2055"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75D3B91" w14:textId="0140900F"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Establishment of CETP in Mirsharai Economic Zone</w:t>
            </w:r>
          </w:p>
          <w:p w14:paraId="1E38FF91" w14:textId="0BB12802"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588F66" w14:textId="2E81F826"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1147EA2" w14:textId="77777777" w:rsidR="004963F4" w:rsidRPr="0026020E" w:rsidRDefault="004963F4"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54F29DF" w14:textId="77777777" w:rsidR="00BE2055" w:rsidRPr="0026020E" w:rsidRDefault="00BE2055"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EEA427" w14:textId="2378332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A comprehensive study on waste treatment options and facilities in the existing BSCIC industrial states (there are such 76 states).</w:t>
            </w:r>
          </w:p>
          <w:p w14:paraId="2DD6DDE0" w14:textId="0E9F57D2"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lastRenderedPageBreak/>
              <w:t>(ii) Primarily Central Waste Treatment can be piloted in Gazipur, Tongi and Konabari Industrial States.</w:t>
            </w:r>
          </w:p>
          <w:p w14:paraId="10250BA0" w14:textId="77777777" w:rsidR="007C111D" w:rsidRPr="0026020E" w:rsidRDefault="007C111D"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14E0BB7" w14:textId="05F12BAC"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People’s participation in pollution management activities.</w:t>
            </w:r>
          </w:p>
          <w:p w14:paraId="3A245953"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Awareness campaign</w:t>
            </w:r>
          </w:p>
          <w:p w14:paraId="1F83A9EF" w14:textId="3B4120A6"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(iii) Capacity building of implementing agency</w:t>
            </w:r>
          </w:p>
          <w:p w14:paraId="191AF511" w14:textId="4C8E641C"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(iv) Sludge management of battery recycling industry</w:t>
            </w:r>
          </w:p>
          <w:p w14:paraId="3A384C57"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 Incentives for recycling industries</w:t>
            </w:r>
          </w:p>
          <w:p w14:paraId="1CD5842B"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(vi) Narayanganj-Fatullah CETP</w:t>
            </w:r>
          </w:p>
          <w:p w14:paraId="0A393094"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55C96E6" w14:textId="2100F534" w:rsidR="00012BE1" w:rsidRPr="0026020E" w:rsidRDefault="00012BE1" w:rsidP="005D4E45">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FB3D5D" w:rsidRPr="0026020E" w14:paraId="2D938A73" w14:textId="77777777" w:rsidTr="00F77508">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44BA9DDD" w14:textId="77777777" w:rsidR="00FB3D5D" w:rsidRPr="0026020E" w:rsidRDefault="00FB3D5D" w:rsidP="00E51230">
            <w:pPr>
              <w:jc w:val="both"/>
              <w:rPr>
                <w:rFonts w:ascii="Candara" w:hAnsi="Candara"/>
                <w:color w:val="000000" w:themeColor="text1"/>
                <w:sz w:val="18"/>
                <w:szCs w:val="18"/>
              </w:rPr>
            </w:pPr>
            <w:r w:rsidRPr="0026020E">
              <w:rPr>
                <w:rFonts w:ascii="Candara" w:hAnsi="Candara"/>
                <w:color w:val="000000" w:themeColor="text1"/>
                <w:sz w:val="18"/>
                <w:szCs w:val="18"/>
              </w:rPr>
              <w:lastRenderedPageBreak/>
              <w:t>14 January 2021</w:t>
            </w:r>
          </w:p>
          <w:p w14:paraId="7AE93D4B" w14:textId="77777777" w:rsidR="00FB3D5D" w:rsidRPr="0026020E" w:rsidRDefault="00FB3D5D" w:rsidP="00E51230">
            <w:pPr>
              <w:jc w:val="both"/>
              <w:rPr>
                <w:rFonts w:ascii="Candara" w:hAnsi="Candara"/>
                <w:color w:val="000000" w:themeColor="text1"/>
                <w:sz w:val="18"/>
                <w:szCs w:val="18"/>
              </w:rPr>
            </w:pPr>
          </w:p>
        </w:tc>
        <w:tc>
          <w:tcPr>
            <w:tcW w:w="1710" w:type="dxa"/>
            <w:tcBorders>
              <w:left w:val="single" w:sz="4" w:space="0" w:color="auto"/>
              <w:right w:val="single" w:sz="4" w:space="0" w:color="auto"/>
            </w:tcBorders>
          </w:tcPr>
          <w:p w14:paraId="46470AA4"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Grand Ballroom, Pan Pacific Sonargaon, Dhaka</w:t>
            </w:r>
          </w:p>
          <w:p w14:paraId="2E7009E0"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60E16194" w14:textId="77777777" w:rsidR="00FB3D5D" w:rsidRPr="0026020E" w:rsidRDefault="00FB3D5D" w:rsidP="00E51230">
            <w:pPr>
              <w:pStyle w:val="NoSpacing"/>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lang w:eastAsia="en-US"/>
              </w:rPr>
            </w:pPr>
          </w:p>
        </w:tc>
        <w:tc>
          <w:tcPr>
            <w:tcW w:w="2070" w:type="dxa"/>
            <w:tcBorders>
              <w:left w:val="single" w:sz="4" w:space="0" w:color="auto"/>
              <w:right w:val="single" w:sz="4" w:space="0" w:color="auto"/>
            </w:tcBorders>
          </w:tcPr>
          <w:p w14:paraId="1B37971E"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81 representatives attending Inception Workshop of BEST Preparation Project:</w:t>
            </w:r>
          </w:p>
          <w:p w14:paraId="3EAD0AFA" w14:textId="77777777" w:rsidR="00FB3D5D" w:rsidRPr="0026020E" w:rsidRDefault="00FB3D5D" w:rsidP="00E51230">
            <w:pPr>
              <w:autoSpaceDE w:val="0"/>
              <w:autoSpaceDN w:val="0"/>
              <w:adjustRightInd w:val="0"/>
              <w:spacing w:line="264" w:lineRule="auto"/>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DNCC, DSCC, BUET, DoE, UNDP, BGMEA, BEZA, MoP, MoIND, MoWR, MoEFCC, BELA, WARPO, Narayanganj City Corp., IMED, BSCIR. BKMEA, CEGIS, ERD, DTCA, BBMOA, DWASA, Bangladesh Bank, DCCF, BFD, BPC, BRTA, DGHS,</w:t>
            </w:r>
          </w:p>
          <w:p w14:paraId="0F8AF1B0" w14:textId="77777777" w:rsidR="00FB3D5D" w:rsidRPr="0026020E" w:rsidRDefault="00FB3D5D" w:rsidP="00E51230">
            <w:pPr>
              <w:autoSpaceDE w:val="0"/>
              <w:autoSpaceDN w:val="0"/>
              <w:adjustRightInd w:val="0"/>
              <w:spacing w:line="264" w:lineRule="auto"/>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Bangladesh auto brick field industry association, Research Organizations and Academicians</w:t>
            </w:r>
          </w:p>
          <w:p w14:paraId="41694401"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tc>
        <w:tc>
          <w:tcPr>
            <w:tcW w:w="4875" w:type="dxa"/>
            <w:tcBorders>
              <w:left w:val="single" w:sz="4" w:space="0" w:color="auto"/>
            </w:tcBorders>
          </w:tcPr>
          <w:p w14:paraId="6066B0BF"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Air Quality Improvement</w:t>
            </w:r>
          </w:p>
          <w:p w14:paraId="5E9777FC"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73E2EE43"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City Corporations or municipalities should address air pollution through Dust Sucker, Vacuum Type load Sweeper Truck, Water Sprinkler vehicle, Permanent water fountain to manage the Road and Soil dust management, </w:t>
            </w:r>
          </w:p>
          <w:p w14:paraId="63DB79DF"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BRTA will Set up 100 Emission testing Centers and HR Capacity Building </w:t>
            </w:r>
          </w:p>
          <w:p w14:paraId="75DF51D3"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Block production, Tunnel/Auto Brick instead of conventional brick until total phase-out of burnt bricks, Promoting Fly ash-based brick and conduct Study of Alternative Construction Materials to replace burnt brick and Piloting of Alternative construction Materials.</w:t>
            </w:r>
          </w:p>
          <w:p w14:paraId="1353087C"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Setting-up Air Quality Laboratory Including Source Apportionment Study facilities including additional manpower in all divisional cities</w:t>
            </w:r>
          </w:p>
          <w:p w14:paraId="73794832"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Air Quality Mapping for the whole Country (sensors, networking, servers and website) </w:t>
            </w:r>
          </w:p>
          <w:p w14:paraId="0ED3AD7D"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Real time air quality monitoring and weekly/fortnightly forecasting</w:t>
            </w:r>
          </w:p>
          <w:p w14:paraId="69B349AF"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Real Time industrial air quality monitoring</w:t>
            </w:r>
          </w:p>
          <w:p w14:paraId="1E1E9E09"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Air Quality Modelling</w:t>
            </w:r>
          </w:p>
          <w:p w14:paraId="17A1827C"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and Public Awareness</w:t>
            </w:r>
          </w:p>
          <w:p w14:paraId="2A177FE7"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Setting up fuel testing laboratory by BPC in 15 major depos </w:t>
            </w:r>
          </w:p>
          <w:p w14:paraId="629284E0"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Conduct Scientific Study for correlating fuel quality with vehicle engine to reduce emission and conduct Study to reduce Sulphur content in fuels produced from ERL</w:t>
            </w:r>
          </w:p>
          <w:p w14:paraId="2A007BEA"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DG Health/NIPSOM will conduct Study on Health Impact of Indoor and Ambient Air Pollution</w:t>
            </w:r>
          </w:p>
          <w:p w14:paraId="6F9E811E"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2ECC562F"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lastRenderedPageBreak/>
              <w:t xml:space="preserve">Water Quality Improvement </w:t>
            </w:r>
          </w:p>
          <w:p w14:paraId="70130D55"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25F361ED"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CETP in Narayanganj BEZA (BSMSN), Karinganj, Narshingdi, 1 Million USD</w:t>
            </w:r>
          </w:p>
          <w:p w14:paraId="0500983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On-line ETP monitoring</w:t>
            </w:r>
          </w:p>
          <w:p w14:paraId="02DD3F85"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On-line surface and ground water quality monitoring</w:t>
            </w:r>
          </w:p>
          <w:p w14:paraId="7CDA7F3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Pollution Remediation Activities under Kornafuli River Master Plan</w:t>
            </w:r>
          </w:p>
          <w:p w14:paraId="65507AFD"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Centralized STPs in Divisional city corporations, Gazipur, Narayangonj Cities, etc.</w:t>
            </w:r>
          </w:p>
          <w:p w14:paraId="5B8B2A6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Bangladesh Bank to Provide financial support for setting up ETP, greener tech/4R in Industries</w:t>
            </w:r>
          </w:p>
          <w:p w14:paraId="04E794BB"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DPHE to set-up soak well, septic tank for on-site sanitation </w:t>
            </w:r>
          </w:p>
          <w:p w14:paraId="43418A72"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44692050"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Waste Management</w:t>
            </w:r>
          </w:p>
          <w:p w14:paraId="1009824B"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57D839EE" w14:textId="77777777" w:rsidR="00FB3D5D" w:rsidRPr="0026020E" w:rsidRDefault="00FB3D5D" w:rsidP="00E51230">
            <w:pPr>
              <w:pStyle w:val="ListParagraph"/>
              <w:numPr>
                <w:ilvl w:val="0"/>
                <w:numId w:val="30"/>
              </w:numPr>
              <w:spacing w:before="120" w:after="200" w:line="240" w:lineRule="auto"/>
              <w:ind w:left="180" w:hanging="18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Municipal Solid Waste management at DNCC, DSCC, NCC, RCC, etc. </w:t>
            </w:r>
          </w:p>
          <w:p w14:paraId="1D3352A1"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Activity to ensure Segregation of waste at source, provide Motivation, provide different colour of bins (combustible and non-combustible)  </w:t>
            </w:r>
          </w:p>
          <w:p w14:paraId="54F5A4EE"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Setup house-to-house collection system (Chambered Van)</w:t>
            </w:r>
          </w:p>
          <w:p w14:paraId="6EC5325F"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STS</w:t>
            </w:r>
          </w:p>
          <w:p w14:paraId="1E2A66A4"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Transportation system (compactors, Arm roll carriers, container carriers, dump truck, backhoe loader, skid loader, pay loader, jet and sucker machine, canal dredging and cleaning machine, floating type excavator)</w:t>
            </w:r>
          </w:p>
          <w:p w14:paraId="5BB06C6E"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Purchase of Environment friendly equipment (road sweepers (each for 20 km), water browser 25, Mist sprayer-25,</w:t>
            </w:r>
          </w:p>
          <w:p w14:paraId="1A3CA369"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disposal site</w:t>
            </w:r>
          </w:p>
          <w:p w14:paraId="2355B8C1"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Digital database management for better solid waste management</w:t>
            </w:r>
          </w:p>
          <w:p w14:paraId="2A9D9423"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Medical Waste management by MoHFW  </w:t>
            </w:r>
          </w:p>
          <w:p w14:paraId="7A48DC40"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Setup collection of hazardous waste (Hazardous Medical/radioactive)</w:t>
            </w:r>
          </w:p>
          <w:p w14:paraId="583685C6"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ETP in government health care facility</w:t>
            </w:r>
          </w:p>
          <w:p w14:paraId="3EB6E6F4"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lastRenderedPageBreak/>
              <w:t>Purchase of equipment (autoclave/incinerator /shredder/High stock vibrating feeder/covered van)</w:t>
            </w:r>
          </w:p>
          <w:p w14:paraId="09C6F94F"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Initiative for E-waste management by DoE </w:t>
            </w:r>
          </w:p>
          <w:p w14:paraId="3156F6EF" w14:textId="77777777" w:rsidR="00FB3D5D" w:rsidRPr="0026020E" w:rsidRDefault="00FB3D5D" w:rsidP="00E51230">
            <w:pPr>
              <w:pStyle w:val="ListParagraph"/>
              <w:numPr>
                <w:ilvl w:val="0"/>
                <w:numId w:val="26"/>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Upliftment of informal sector to formal sector through PPP model</w:t>
            </w:r>
          </w:p>
          <w:p w14:paraId="704C013E" w14:textId="77777777" w:rsidR="00FB3D5D" w:rsidRPr="0026020E" w:rsidRDefault="00FB3D5D" w:rsidP="00E51230">
            <w:pPr>
              <w:pStyle w:val="ListParagraph"/>
              <w:numPr>
                <w:ilvl w:val="0"/>
                <w:numId w:val="26"/>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Massive awareness </w:t>
            </w:r>
          </w:p>
          <w:p w14:paraId="2ED8A03C"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Initiative for Hazardous Chemical Waste Management by</w:t>
            </w:r>
          </w:p>
          <w:p w14:paraId="4787E940" w14:textId="77777777" w:rsidR="00FB3D5D" w:rsidRPr="0026020E" w:rsidRDefault="00FB3D5D" w:rsidP="00E51230">
            <w:pPr>
              <w:pStyle w:val="ListParagraph"/>
              <w:numPr>
                <w:ilvl w:val="0"/>
                <w:numId w:val="28"/>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Hazardous chemical import, export, manufacturing inventory</w:t>
            </w:r>
          </w:p>
          <w:p w14:paraId="440C12B8" w14:textId="5D9DECC5" w:rsidR="00FB3D5D" w:rsidRPr="0026020E" w:rsidRDefault="00FB3D5D" w:rsidP="00E51230">
            <w:pPr>
              <w:pStyle w:val="ListParagraph"/>
              <w:numPr>
                <w:ilvl w:val="0"/>
                <w:numId w:val="28"/>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Chemical waste disposal facility development at Chittagong port   </w:t>
            </w:r>
          </w:p>
          <w:p w14:paraId="1E36E7D9"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Initiative to Improvement of Waste Management in the Industrial States by MoInd </w:t>
            </w:r>
          </w:p>
          <w:p w14:paraId="3B6942DA"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construction of Central ETP in Existing BISIC industrial area (Narsingdi/Chittagong/Pabna/Bogra)</w:t>
            </w:r>
          </w:p>
          <w:p w14:paraId="503688ED"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Sanitary landfill site development in BISIC (Tangail/Rajshahi)</w:t>
            </w:r>
          </w:p>
          <w:p w14:paraId="572FBCDF"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Recycling of industrial wastewater in the proposed BISIC area (3R strategy</w:t>
            </w:r>
          </w:p>
          <w:p w14:paraId="5D6D8982" w14:textId="77777777" w:rsidR="00FB3D5D" w:rsidRPr="0026020E" w:rsidRDefault="00FB3D5D" w:rsidP="00E51230">
            <w:pPr>
              <w:pStyle w:val="ListParagraph"/>
              <w:numPr>
                <w:ilvl w:val="0"/>
                <w:numId w:val="30"/>
              </w:numPr>
              <w:spacing w:before="120" w:after="200" w:line="240" w:lineRule="auto"/>
              <w:ind w:left="450" w:hanging="45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Plastic Waste Management </w:t>
            </w:r>
          </w:p>
          <w:p w14:paraId="4E41198A" w14:textId="77777777" w:rsidR="00FB3D5D" w:rsidRPr="0026020E" w:rsidRDefault="00FB3D5D" w:rsidP="00E51230">
            <w:pPr>
              <w:pStyle w:val="ListParagraph"/>
              <w:numPr>
                <w:ilvl w:val="0"/>
                <w:numId w:val="29"/>
              </w:numPr>
              <w:spacing w:before="120" w:after="200" w:line="240" w:lineRule="auto"/>
              <w:ind w:left="72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District Administration will phase out SUP &amp; Multilayer plastic in Hotels, motels and restaurants in coastal areas</w:t>
            </w:r>
          </w:p>
          <w:p w14:paraId="327DB0C1" w14:textId="77777777" w:rsidR="00FB3D5D" w:rsidRPr="0026020E" w:rsidRDefault="00FB3D5D" w:rsidP="00E51230">
            <w:pPr>
              <w:pStyle w:val="ListParagraph"/>
              <w:numPr>
                <w:ilvl w:val="0"/>
                <w:numId w:val="29"/>
              </w:numPr>
              <w:spacing w:before="120" w:after="200" w:line="240" w:lineRule="auto"/>
              <w:ind w:left="72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BEZA and BGMEA will Establishment of Plastic recycling plant with storage in Economic zone  </w:t>
            </w:r>
          </w:p>
          <w:p w14:paraId="1AF2ABFD" w14:textId="77777777" w:rsidR="00FB3D5D" w:rsidRPr="0026020E" w:rsidRDefault="00FB3D5D" w:rsidP="00E51230">
            <w:pPr>
              <w:spacing w:before="120"/>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Institutional Capacity Development</w:t>
            </w:r>
          </w:p>
          <w:p w14:paraId="6ABCD483"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Expansion of DoE with service excellence of DOE Officials for smooth implementation of overarching role of DOE</w:t>
            </w:r>
          </w:p>
          <w:p w14:paraId="693189FE"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Central &amp; Regional Laboratories</w:t>
            </w:r>
          </w:p>
          <w:p w14:paraId="2C87BE66"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Centre</w:t>
            </w:r>
          </w:p>
          <w:p w14:paraId="6EA022D2"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Centre for Research and Development</w:t>
            </w:r>
          </w:p>
          <w:p w14:paraId="1064D558"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Logistics </w:t>
            </w:r>
          </w:p>
          <w:p w14:paraId="0759389C"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and education at home and abroad</w:t>
            </w:r>
          </w:p>
          <w:p w14:paraId="04DD6F86"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Independent EIA Institute</w:t>
            </w:r>
          </w:p>
          <w:p w14:paraId="7E62C103" w14:textId="5389BEBE"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Relevant Environmental Act, Rules, Policies &amp; Guideline</w:t>
            </w:r>
          </w:p>
        </w:tc>
      </w:tr>
      <w:tr w:rsidR="0026020E" w:rsidRPr="0026020E" w14:paraId="40CCBA7B" w14:textId="77777777" w:rsidTr="00F7750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17086F60" w14:textId="1AB51643" w:rsidR="0026020E" w:rsidRPr="0026020E" w:rsidRDefault="0026020E" w:rsidP="0026020E">
            <w:pPr>
              <w:jc w:val="both"/>
              <w:rPr>
                <w:rFonts w:ascii="Candara" w:hAnsi="Candara"/>
                <w:color w:val="000000" w:themeColor="text1"/>
                <w:sz w:val="18"/>
                <w:szCs w:val="18"/>
              </w:rPr>
            </w:pPr>
            <w:r w:rsidRPr="0026020E">
              <w:rPr>
                <w:rFonts w:ascii="Candara" w:hAnsi="Candara"/>
                <w:color w:val="000000" w:themeColor="text1"/>
                <w:sz w:val="18"/>
                <w:szCs w:val="18"/>
              </w:rPr>
              <w:lastRenderedPageBreak/>
              <w:t>03 Nov 2021</w:t>
            </w:r>
          </w:p>
        </w:tc>
        <w:tc>
          <w:tcPr>
            <w:tcW w:w="1710" w:type="dxa"/>
            <w:tcBorders>
              <w:left w:val="single" w:sz="4" w:space="0" w:color="auto"/>
              <w:right w:val="single" w:sz="4" w:space="0" w:color="auto"/>
            </w:tcBorders>
          </w:tcPr>
          <w:p w14:paraId="39A5768B" w14:textId="3023C209"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Bangladesh Bank HQ</w:t>
            </w:r>
          </w:p>
        </w:tc>
        <w:tc>
          <w:tcPr>
            <w:tcW w:w="2070" w:type="dxa"/>
            <w:tcBorders>
              <w:left w:val="single" w:sz="4" w:space="0" w:color="auto"/>
              <w:right w:val="single" w:sz="4" w:space="0" w:color="auto"/>
            </w:tcBorders>
          </w:tcPr>
          <w:p w14:paraId="1BC1739C" w14:textId="66D7A7DD"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5 Representatives from Bangladesh Bank</w:t>
            </w:r>
          </w:p>
        </w:tc>
        <w:tc>
          <w:tcPr>
            <w:tcW w:w="4875" w:type="dxa"/>
            <w:tcBorders>
              <w:left w:val="single" w:sz="4" w:space="0" w:color="auto"/>
            </w:tcBorders>
          </w:tcPr>
          <w:p w14:paraId="7A4FA5E5"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With the support of DPs, the BB has developed its green financing program. Led by its SFD and with technical support of IFC, the BB issued its Green Banking Policy Guidelines for Banks (2011) and for Non-Bank Financial Institutions (NBFIs) and new banks (2013) and Sustainable Finance Policy for Banks and Financial Institutions (2020).</w:t>
            </w:r>
          </w:p>
          <w:p w14:paraId="5C9C2F83"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 xml:space="preserve">Positive results of the green CGS will help the GOB scale up and formalize this pilot as a critical component of its green financing ecosystem </w:t>
            </w:r>
          </w:p>
          <w:p w14:paraId="6ED78F07"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BB’s efforts have helped many industrial firms invest in green equipment and technology and specifically the brick sector to adopt advanced production technologies and thus generated significant positive social economic and environmental benefits</w:t>
            </w:r>
          </w:p>
          <w:p w14:paraId="5E96E299"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Brick technologies to be supported by the green CGS are identified through the experience of the DOE and BB in the successful implementation of DP-financed projects (including the CASE Project), international reviews of brick technology development, and technical analyses of the sector’s development trends.</w:t>
            </w:r>
          </w:p>
          <w:p w14:paraId="5D7FE684"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Slow adoption of green technologies for brick and other high-polluting sectors under existing green refinancing schemes due to weak enforcement, risk concerns and limited technical knowledge</w:t>
            </w:r>
          </w:p>
          <w:p w14:paraId="0EBB351E"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main reasons for the slow switch to less polluting brick production technologies include</w:t>
            </w:r>
          </w:p>
          <w:p w14:paraId="3EF1673C"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Low awareness among fired bricks producers about non-fired bricks technologies;</w:t>
            </w:r>
          </w:p>
          <w:p w14:paraId="4E12507F"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Small-scale nature of brick production and preference for low-tech, simpler, and cheaper options that kiln operators are familiar with;</w:t>
            </w:r>
          </w:p>
          <w:p w14:paraId="2FA700F6"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The fear of low demand for non-fired bricks combined with high investment costs for improved technological solutions (including the necessity for year-round employment) and financing issues;</w:t>
            </w:r>
          </w:p>
          <w:p w14:paraId="34DCBBA1"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Low availability, hence high costs of high land that would allow year-round operation;</w:t>
            </w:r>
          </w:p>
          <w:p w14:paraId="1316D64C"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Potential issues with the supply of raw materials (for example, coal) as they are imported seasonally and show price volatility in the domestic market;</w:t>
            </w:r>
          </w:p>
          <w:p w14:paraId="6E27EE09"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Uneasy access to natural gas supply that could potentially remove the serious coal environmental footprint in the sector;</w:t>
            </w:r>
          </w:p>
          <w:p w14:paraId="0CE3B39A"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 xml:space="preserve">The somewhat complicated and frequently unclear or arbitrary taxation and environmental rules that </w:t>
            </w:r>
            <w:r w:rsidRPr="0026020E">
              <w:rPr>
                <w:rFonts w:ascii="Candara" w:eastAsia="Calibri" w:hAnsi="Candara"/>
                <w:color w:val="000000"/>
                <w:sz w:val="18"/>
                <w:szCs w:val="18"/>
              </w:rPr>
              <w:lastRenderedPageBreak/>
              <w:t>discourage investment in new technologies and increase the risk factor.</w:t>
            </w:r>
          </w:p>
          <w:p w14:paraId="166DD6D1"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 xml:space="preserve">Based on experts’ advice, two non-fired brick technologies and one improved fired clay brick technology have been chosen as potentially viable implementation and cost-benefit analysis validation options. </w:t>
            </w:r>
          </w:p>
          <w:p w14:paraId="0ED6C86D"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two non-fired brick technologies assessed are AAC blocks technology and SLB technology. The third assessed intervention considered the improved fired clay bricks production of tunnel kilns. While the tunnel kiln technology will still produce fired clay bricks, it is characterized by much lower environmental pollution and year-round production.</w:t>
            </w:r>
          </w:p>
          <w:p w14:paraId="60D3AF6C"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project is expected to deliver economic benefits that will positively influence society and the country’s economy. The main gains will manifest in the form of environmental and health benefits associated with lower pollution from the bricks sector</w:t>
            </w:r>
          </w:p>
          <w:p w14:paraId="33FDBA6C"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Implementing the proposed BEST Project interventions, especially introducing modernized and more environmentally friendly bricks producing technologies, is expected to decrease air pollution discharges from critical sources in Bangladesh.</w:t>
            </w:r>
          </w:p>
          <w:p w14:paraId="677CFB97" w14:textId="77777777"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26020E" w:rsidRPr="0026020E" w14:paraId="730E97B0" w14:textId="77777777" w:rsidTr="00F77508">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3E09595B" w14:textId="45CA11B7" w:rsidR="0026020E" w:rsidRPr="0026020E" w:rsidRDefault="0026020E" w:rsidP="0026020E">
            <w:pPr>
              <w:jc w:val="both"/>
              <w:rPr>
                <w:rFonts w:ascii="Candara" w:hAnsi="Candara"/>
                <w:color w:val="000000" w:themeColor="text1"/>
                <w:sz w:val="18"/>
                <w:szCs w:val="18"/>
              </w:rPr>
            </w:pPr>
            <w:r>
              <w:rPr>
                <w:rFonts w:ascii="Candara" w:hAnsi="Candara"/>
                <w:color w:val="000000" w:themeColor="text1"/>
                <w:sz w:val="18"/>
                <w:szCs w:val="18"/>
              </w:rPr>
              <w:lastRenderedPageBreak/>
              <w:t>04 Nov 2021</w:t>
            </w:r>
          </w:p>
        </w:tc>
        <w:tc>
          <w:tcPr>
            <w:tcW w:w="1710" w:type="dxa"/>
            <w:tcBorders>
              <w:left w:val="single" w:sz="4" w:space="0" w:color="auto"/>
              <w:right w:val="single" w:sz="4" w:space="0" w:color="auto"/>
            </w:tcBorders>
          </w:tcPr>
          <w:p w14:paraId="07B5C709" w14:textId="7416659B" w:rsidR="0026020E" w:rsidRPr="0026020E" w:rsidRDefault="0026020E" w:rsidP="0026020E">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Brick fields at the outskirts of Dhaka</w:t>
            </w:r>
          </w:p>
        </w:tc>
        <w:tc>
          <w:tcPr>
            <w:tcW w:w="2070" w:type="dxa"/>
            <w:tcBorders>
              <w:left w:val="single" w:sz="4" w:space="0" w:color="auto"/>
              <w:right w:val="single" w:sz="4" w:space="0" w:color="auto"/>
            </w:tcBorders>
          </w:tcPr>
          <w:p w14:paraId="63A168FA" w14:textId="1A44DA21" w:rsidR="0026020E" w:rsidRDefault="0026020E" w:rsidP="0026020E">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40 Brickfield workers</w:t>
            </w:r>
          </w:p>
        </w:tc>
        <w:tc>
          <w:tcPr>
            <w:tcW w:w="4875" w:type="dxa"/>
            <w:tcBorders>
              <w:left w:val="single" w:sz="4" w:space="0" w:color="auto"/>
            </w:tcBorders>
          </w:tcPr>
          <w:p w14:paraId="5E70F057" w14:textId="77777777" w:rsidR="0026020E" w:rsidRPr="0026020E" w:rsidRDefault="0026020E" w:rsidP="0026020E">
            <w:pPr>
              <w:pStyle w:val="ListParagraph"/>
              <w:widowControl w:val="0"/>
              <w:numPr>
                <w:ilvl w:val="0"/>
                <w:numId w:val="40"/>
              </w:numPr>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Current fire brick sector workers aware about the severe environmental damage due to this current practice, which have potential negative impacts on their health, population’s health around the area, and occupational hazards</w:t>
            </w:r>
            <w:r>
              <w:rPr>
                <w:rFonts w:ascii="Candara" w:eastAsia="Symbol" w:hAnsi="Candara" w:cs="Symbol"/>
                <w:color w:val="000000"/>
                <w:sz w:val="18"/>
                <w:szCs w:val="18"/>
                <w:lang w:val="en-GB"/>
              </w:rPr>
              <w:t>. They want better job environment and job profile.</w:t>
            </w:r>
            <w:r w:rsidRPr="0026020E">
              <w:rPr>
                <w:rFonts w:ascii="Candara" w:eastAsia="Symbol" w:hAnsi="Candara" w:cs="Symbol"/>
                <w:color w:val="000000"/>
                <w:sz w:val="18"/>
                <w:szCs w:val="18"/>
                <w:lang w:val="en-GB"/>
              </w:rPr>
              <w:t xml:space="preserve"> </w:t>
            </w:r>
          </w:p>
          <w:p w14:paraId="2DC116F8" w14:textId="77777777" w:rsidR="0026020E" w:rsidRPr="0026020E" w:rsidRDefault="0026020E" w:rsidP="0026020E">
            <w:pPr>
              <w:pStyle w:val="ListParagraph"/>
              <w:widowControl w:val="0"/>
              <w:numPr>
                <w:ilvl w:val="0"/>
                <w:numId w:val="40"/>
              </w:numPr>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Due to pollution control, a number of brick field is sealed which impact on their livelihood due to lack of other employment opportunities</w:t>
            </w:r>
          </w:p>
          <w:p w14:paraId="42452E50" w14:textId="639AE801" w:rsidR="0026020E" w:rsidRPr="0026020E" w:rsidRDefault="0026020E" w:rsidP="0026020E">
            <w:pPr>
              <w:pStyle w:val="ListParagraph"/>
              <w:widowControl w:val="0"/>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20"/>
                <w:szCs w:val="20"/>
                <w:lang w:val="en-GB"/>
              </w:rPr>
            </w:pPr>
            <w:r w:rsidRPr="0026020E">
              <w:rPr>
                <w:rFonts w:ascii="Candara" w:eastAsia="Symbol" w:hAnsi="Candara" w:cs="Symbol"/>
                <w:color w:val="000000"/>
                <w:sz w:val="18"/>
                <w:szCs w:val="18"/>
                <w:lang w:val="en-GB"/>
              </w:rPr>
              <w:t xml:space="preserve">Current fired bricks sector employees (for example, firemen) </w:t>
            </w:r>
            <w:r>
              <w:rPr>
                <w:rFonts w:ascii="Candara" w:eastAsia="Symbol" w:hAnsi="Candara" w:cs="Symbol"/>
                <w:color w:val="000000"/>
                <w:sz w:val="18"/>
                <w:szCs w:val="18"/>
                <w:lang w:val="en-GB"/>
              </w:rPr>
              <w:t xml:space="preserve">are </w:t>
            </w:r>
            <w:r w:rsidRPr="0026020E">
              <w:rPr>
                <w:rFonts w:ascii="Candara" w:eastAsia="Symbol" w:hAnsi="Candara" w:cs="Symbol"/>
                <w:color w:val="000000"/>
                <w:sz w:val="18"/>
                <w:szCs w:val="18"/>
                <w:lang w:val="en-GB"/>
              </w:rPr>
              <w:t>afraid of losing their jobs and spreading untrue information of the inefficiency and inferiority of new technologies</w:t>
            </w:r>
          </w:p>
        </w:tc>
      </w:tr>
    </w:tbl>
    <w:p w14:paraId="34B7064D" w14:textId="77777777" w:rsidR="005D4E45" w:rsidRPr="00922467" w:rsidRDefault="005D4E45" w:rsidP="009C0CA5">
      <w:pPr>
        <w:pStyle w:val="Heading2"/>
        <w:spacing w:before="0" w:line="240" w:lineRule="auto"/>
        <w:rPr>
          <w:rFonts w:ascii="Candara" w:hAnsi="Candara" w:cs="Times New Roman"/>
        </w:rPr>
      </w:pPr>
    </w:p>
    <w:p w14:paraId="0EA7EC91" w14:textId="78BD00F2" w:rsidR="005D4E45" w:rsidRPr="00922467" w:rsidRDefault="005D4E45" w:rsidP="009C0CA5">
      <w:pPr>
        <w:pStyle w:val="Heading2"/>
        <w:spacing w:before="0" w:line="240" w:lineRule="auto"/>
        <w:rPr>
          <w:rFonts w:ascii="Candara" w:hAnsi="Candara" w:cs="Times New Roman"/>
        </w:rPr>
      </w:pPr>
    </w:p>
    <w:p w14:paraId="584DCB90" w14:textId="77777777" w:rsidR="0026020E" w:rsidRDefault="0026020E">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p w14:paraId="4DB6915B" w14:textId="1024368F" w:rsidR="009C0CA5" w:rsidRPr="00AC6578" w:rsidRDefault="008B4F02" w:rsidP="009C0CA5">
      <w:pPr>
        <w:pStyle w:val="Heading2"/>
        <w:spacing w:before="0" w:line="240" w:lineRule="auto"/>
        <w:rPr>
          <w:rFonts w:ascii="Candara" w:hAnsi="Candara" w:cs="Times New Roman"/>
          <w:b/>
          <w:bCs/>
          <w:color w:val="FF0000"/>
          <w:sz w:val="24"/>
          <w:szCs w:val="24"/>
        </w:rPr>
      </w:pPr>
      <w:bookmarkStart w:id="10" w:name="_Toc87562860"/>
      <w:r w:rsidRPr="00AC6578">
        <w:rPr>
          <w:rFonts w:ascii="Candara" w:hAnsi="Candara" w:cs="Times New Roman"/>
          <w:b/>
          <w:bCs/>
          <w:color w:val="000000" w:themeColor="text1"/>
          <w:sz w:val="24"/>
          <w:szCs w:val="24"/>
        </w:rPr>
        <w:lastRenderedPageBreak/>
        <w:t>2.3. Lessons Learned from Former Stakeholder Engagement Activities</w:t>
      </w:r>
      <w:bookmarkEnd w:id="10"/>
      <w:r w:rsidR="009C0CA5" w:rsidRPr="00AC6578">
        <w:rPr>
          <w:rFonts w:ascii="Candara" w:hAnsi="Candara" w:cs="Times New Roman"/>
          <w:sz w:val="24"/>
          <w:szCs w:val="24"/>
        </w:rPr>
        <w:t xml:space="preserve"> </w:t>
      </w:r>
    </w:p>
    <w:p w14:paraId="5EFEBF80" w14:textId="6E058B68" w:rsidR="005562CD" w:rsidRDefault="005562CD" w:rsidP="005562CD"/>
    <w:p w14:paraId="5F5CFE67" w14:textId="7D2A1D68" w:rsidR="00CB6E8A" w:rsidRPr="007F42A5" w:rsidRDefault="00CB6E8A" w:rsidP="00CB6E8A">
      <w:pPr>
        <w:spacing w:after="240"/>
        <w:jc w:val="both"/>
        <w:rPr>
          <w:rFonts w:ascii="Candara" w:hAnsi="Candara" w:cstheme="minorHAnsi"/>
          <w:sz w:val="22"/>
          <w:szCs w:val="22"/>
        </w:rPr>
      </w:pPr>
      <w:r w:rsidRPr="007F42A5">
        <w:rPr>
          <w:rFonts w:ascii="Candara" w:hAnsi="Candara" w:cstheme="minorHAnsi"/>
          <w:sz w:val="22"/>
          <w:szCs w:val="22"/>
        </w:rPr>
        <w:t>BEST project involves four Implementing Agencies (IAs</w:t>
      </w:r>
      <w:r w:rsidR="00E57A63" w:rsidRPr="007F42A5">
        <w:rPr>
          <w:rFonts w:ascii="Candara" w:hAnsi="Candara" w:cstheme="minorHAnsi"/>
          <w:sz w:val="22"/>
          <w:szCs w:val="22"/>
        </w:rPr>
        <w:t xml:space="preserve"> - </w:t>
      </w:r>
      <w:r w:rsidR="00643ADE">
        <w:rPr>
          <w:rFonts w:ascii="Candara" w:hAnsi="Candara" w:cstheme="minorHAnsi"/>
          <w:sz w:val="22"/>
          <w:szCs w:val="22"/>
        </w:rPr>
        <w:t>DOE</w:t>
      </w:r>
      <w:r w:rsidR="00E57A63" w:rsidRPr="007F42A5">
        <w:rPr>
          <w:rFonts w:ascii="Candara" w:hAnsi="Candara" w:cstheme="minorHAnsi"/>
          <w:sz w:val="22"/>
          <w:szCs w:val="22"/>
        </w:rPr>
        <w:t>, BB, BRTA and BHTPA)</w:t>
      </w:r>
      <w:r w:rsidRPr="007F42A5">
        <w:rPr>
          <w:rFonts w:ascii="Candara" w:hAnsi="Candara" w:cstheme="minorHAnsi"/>
          <w:sz w:val="22"/>
          <w:szCs w:val="22"/>
        </w:rPr>
        <w:t xml:space="preserve"> and the stakeholders for each IA also vary widely. The IAs have contacted their relevant stakeholders physically and virtually following COVID 19 protocols and have received various inputs. In the process, the IAs have learnt certain lessons, which are given below:  </w:t>
      </w:r>
    </w:p>
    <w:p w14:paraId="0897185D" w14:textId="602626A5" w:rsidR="00A67838" w:rsidRPr="007F42A5" w:rsidRDefault="00A67838"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The IAs must </w:t>
      </w:r>
      <w:r w:rsidR="00943EA6" w:rsidRPr="007F42A5">
        <w:rPr>
          <w:rFonts w:ascii="Candara" w:hAnsi="Candara" w:cstheme="minorHAnsi"/>
        </w:rPr>
        <w:t xml:space="preserve">continue to </w:t>
      </w:r>
      <w:r w:rsidRPr="007F42A5">
        <w:rPr>
          <w:rFonts w:ascii="Candara" w:hAnsi="Candara" w:cstheme="minorHAnsi"/>
        </w:rPr>
        <w:t xml:space="preserve">engage the stakeholders </w:t>
      </w:r>
      <w:r w:rsidR="00943EA6" w:rsidRPr="007F42A5">
        <w:rPr>
          <w:rFonts w:ascii="Candara" w:hAnsi="Candara" w:cstheme="minorHAnsi"/>
        </w:rPr>
        <w:t>from the</w:t>
      </w:r>
      <w:r w:rsidRPr="007F42A5">
        <w:rPr>
          <w:rFonts w:ascii="Candara" w:hAnsi="Candara" w:cstheme="minorHAnsi"/>
        </w:rPr>
        <w:t xml:space="preserve"> early stage of the project development process and maintain this two-way connectivity as an integral part </w:t>
      </w:r>
      <w:r w:rsidR="00943EA6" w:rsidRPr="007F42A5">
        <w:rPr>
          <w:rFonts w:ascii="Candara" w:hAnsi="Candara" w:cstheme="minorHAnsi"/>
        </w:rPr>
        <w:t xml:space="preserve">in </w:t>
      </w:r>
      <w:r w:rsidRPr="007F42A5">
        <w:rPr>
          <w:rFonts w:ascii="Candara" w:hAnsi="Candara" w:cstheme="minorHAnsi"/>
        </w:rPr>
        <w:t>project design, decision making, management and monitoring of the project.</w:t>
      </w:r>
    </w:p>
    <w:p w14:paraId="33E96869" w14:textId="65AE21B7" w:rsidR="002757FC" w:rsidRPr="007F42A5" w:rsidRDefault="002757FC"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As the project components are diverse and different for each IA, it is important that the IAs identify the project affected persons (PAP) and the vulnerable groups pertinent to their component precisely.</w:t>
      </w:r>
    </w:p>
    <w:p w14:paraId="0D98ACA2" w14:textId="77AB9D98"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It is important for the senior officials of the IAs (who are particularly involved with designing the project) to understand the needs and concerns of the </w:t>
      </w:r>
      <w:r w:rsidR="008652EE" w:rsidRPr="007F42A5">
        <w:rPr>
          <w:rFonts w:ascii="Candara" w:hAnsi="Candara" w:cstheme="minorHAnsi"/>
        </w:rPr>
        <w:t>PAP</w:t>
      </w:r>
      <w:r w:rsidRPr="007F42A5">
        <w:rPr>
          <w:rFonts w:ascii="Candara" w:hAnsi="Candara" w:cstheme="minorHAnsi"/>
        </w:rPr>
        <w:t xml:space="preserve"> and the vulnerable groups (</w:t>
      </w:r>
      <w:r w:rsidR="002757FC" w:rsidRPr="007F42A5">
        <w:rPr>
          <w:rFonts w:ascii="Candara" w:hAnsi="Candara" w:cstheme="minorHAnsi"/>
        </w:rPr>
        <w:t xml:space="preserve">those would become </w:t>
      </w:r>
      <w:r w:rsidRPr="007F42A5">
        <w:rPr>
          <w:rFonts w:ascii="Candara" w:hAnsi="Candara" w:cstheme="minorHAnsi"/>
        </w:rPr>
        <w:t>vulnerable owing to the project) and how to address their plight in terms of livelihood restoration</w:t>
      </w:r>
      <w:r w:rsidR="002757FC" w:rsidRPr="007F42A5">
        <w:rPr>
          <w:rFonts w:ascii="Candara" w:hAnsi="Candara" w:cstheme="minorHAnsi"/>
        </w:rPr>
        <w:t xml:space="preserve"> and be able to benefit from the project</w:t>
      </w:r>
      <w:r w:rsidRPr="007F42A5">
        <w:rPr>
          <w:rFonts w:ascii="Candara" w:hAnsi="Candara" w:cstheme="minorHAnsi"/>
        </w:rPr>
        <w:t xml:space="preserve">; </w:t>
      </w:r>
    </w:p>
    <w:p w14:paraId="5D796A49" w14:textId="3FFF96CA" w:rsidR="004C0C2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Whenever there is a scope of creating jobs for the </w:t>
      </w:r>
      <w:r w:rsidR="008652EE" w:rsidRPr="007F42A5">
        <w:rPr>
          <w:rFonts w:ascii="Candara" w:hAnsi="Candara" w:cstheme="minorHAnsi"/>
        </w:rPr>
        <w:t xml:space="preserve">unskilled laborers from the </w:t>
      </w:r>
      <w:r w:rsidRPr="007F42A5">
        <w:rPr>
          <w:rFonts w:ascii="Candara" w:hAnsi="Candara" w:cstheme="minorHAnsi"/>
        </w:rPr>
        <w:t>local PAPs and the vulnerable groups, that must include women, the marginalized</w:t>
      </w:r>
      <w:r w:rsidR="00643ADE">
        <w:rPr>
          <w:rFonts w:ascii="Candara" w:hAnsi="Candara" w:cstheme="minorHAnsi"/>
        </w:rPr>
        <w:t xml:space="preserve"> </w:t>
      </w:r>
      <w:r w:rsidRPr="007F42A5">
        <w:rPr>
          <w:rFonts w:ascii="Candara" w:hAnsi="Candara" w:cstheme="minorHAnsi"/>
        </w:rPr>
        <w:t xml:space="preserve">and the </w:t>
      </w:r>
      <w:r w:rsidR="00643ADE">
        <w:rPr>
          <w:rFonts w:ascii="Candara" w:hAnsi="Candara" w:cstheme="minorHAnsi"/>
        </w:rPr>
        <w:t>ethnic communities</w:t>
      </w:r>
      <w:r w:rsidR="008652EE" w:rsidRPr="007F42A5">
        <w:rPr>
          <w:rFonts w:ascii="Candara" w:hAnsi="Candara" w:cstheme="minorHAnsi"/>
        </w:rPr>
        <w:t>, when available</w:t>
      </w:r>
      <w:r w:rsidRPr="007F42A5">
        <w:rPr>
          <w:rFonts w:ascii="Candara" w:hAnsi="Candara" w:cstheme="minorHAnsi"/>
        </w:rPr>
        <w:t xml:space="preserve">. </w:t>
      </w:r>
      <w:r w:rsidR="004C0C2A" w:rsidRPr="007F42A5">
        <w:rPr>
          <w:rFonts w:ascii="Candara" w:hAnsi="Candara" w:cstheme="minorHAnsi"/>
        </w:rPr>
        <w:t>The matter is more pronounced with 20-30 Brick Kilns where the existing workers would lose job temporarily/permanently</w:t>
      </w:r>
      <w:r w:rsidR="00470B7D" w:rsidRPr="007F42A5">
        <w:rPr>
          <w:rFonts w:ascii="Candara" w:hAnsi="Candara" w:cstheme="minorHAnsi"/>
        </w:rPr>
        <w:t xml:space="preserve"> including women laborers </w:t>
      </w:r>
      <w:r w:rsidR="004C0C2A" w:rsidRPr="007F42A5">
        <w:rPr>
          <w:rFonts w:ascii="Candara" w:hAnsi="Candara" w:cstheme="minorHAnsi"/>
        </w:rPr>
        <w:t>due to modernization of the kilns.  However, the modernization would also need laborers and the existing workers should be accommodated as far as possible.</w:t>
      </w:r>
      <w:r w:rsidR="00B26557">
        <w:rPr>
          <w:rFonts w:ascii="Candara" w:hAnsi="Candara" w:cstheme="minorHAnsi"/>
        </w:rPr>
        <w:t xml:space="preserve"> Workers desire safe working environment and higher pay.</w:t>
      </w:r>
    </w:p>
    <w:p w14:paraId="352375F4" w14:textId="48C83957" w:rsidR="00CB6E8A" w:rsidRPr="007F42A5" w:rsidRDefault="00476255" w:rsidP="00573170">
      <w:pPr>
        <w:pStyle w:val="ListParagraph"/>
        <w:numPr>
          <w:ilvl w:val="0"/>
          <w:numId w:val="35"/>
        </w:numPr>
        <w:spacing w:after="240" w:line="240" w:lineRule="auto"/>
        <w:jc w:val="both"/>
        <w:rPr>
          <w:rFonts w:ascii="Candara" w:hAnsi="Candara" w:cstheme="minorHAnsi"/>
        </w:rPr>
      </w:pPr>
      <w:r>
        <w:rPr>
          <w:rFonts w:ascii="Candara" w:hAnsi="Candara" w:cstheme="minorHAnsi"/>
        </w:rPr>
        <w:t xml:space="preserve">There would be lot of construction work under DoE in </w:t>
      </w:r>
      <w:r w:rsidR="00B26557">
        <w:rPr>
          <w:rFonts w:ascii="Candara" w:hAnsi="Candara" w:cstheme="minorHAnsi"/>
        </w:rPr>
        <w:t xml:space="preserve">many of the </w:t>
      </w:r>
      <w:r>
        <w:rPr>
          <w:rFonts w:ascii="Candara" w:hAnsi="Candara" w:cstheme="minorHAnsi"/>
        </w:rPr>
        <w:t xml:space="preserve">30 districts and 6 Region/Division HQs. </w:t>
      </w:r>
      <w:r w:rsidR="00BF5D63" w:rsidRPr="007F42A5">
        <w:rPr>
          <w:rFonts w:ascii="Candara" w:hAnsi="Candara" w:cstheme="minorHAnsi"/>
        </w:rPr>
        <w:t xml:space="preserve"> </w:t>
      </w:r>
      <w:r>
        <w:rPr>
          <w:rFonts w:ascii="Candara" w:hAnsi="Candara" w:cstheme="minorHAnsi"/>
        </w:rPr>
        <w:t>DoE</w:t>
      </w:r>
      <w:r w:rsidR="00BF5D63" w:rsidRPr="007F42A5">
        <w:rPr>
          <w:rFonts w:ascii="Candara" w:hAnsi="Candara" w:cstheme="minorHAnsi"/>
        </w:rPr>
        <w:t xml:space="preserve"> could seek help of the </w:t>
      </w:r>
      <w:r w:rsidR="00CB6E8A" w:rsidRPr="007F42A5">
        <w:rPr>
          <w:rFonts w:ascii="Candara" w:hAnsi="Candara" w:cstheme="minorHAnsi"/>
        </w:rPr>
        <w:t>Local Administration, local political leadership and the project contractors</w:t>
      </w:r>
      <w:r w:rsidR="00A67838" w:rsidRPr="007F42A5">
        <w:rPr>
          <w:rFonts w:ascii="Candara" w:hAnsi="Candara" w:cstheme="minorHAnsi"/>
        </w:rPr>
        <w:t xml:space="preserve">, who </w:t>
      </w:r>
      <w:r w:rsidR="00CB6E8A" w:rsidRPr="007F42A5">
        <w:rPr>
          <w:rFonts w:ascii="Candara" w:hAnsi="Candara" w:cstheme="minorHAnsi"/>
        </w:rPr>
        <w:t xml:space="preserve">form an effective team in </w:t>
      </w:r>
      <w:r w:rsidR="00A67838" w:rsidRPr="007F42A5">
        <w:rPr>
          <w:rFonts w:ascii="Candara" w:hAnsi="Candara" w:cstheme="minorHAnsi"/>
        </w:rPr>
        <w:t xml:space="preserve">identifying </w:t>
      </w:r>
      <w:r w:rsidR="00CB6E8A" w:rsidRPr="007F42A5">
        <w:rPr>
          <w:rFonts w:ascii="Candara" w:hAnsi="Candara" w:cstheme="minorHAnsi"/>
        </w:rPr>
        <w:t xml:space="preserve">the needy ones from the locality </w:t>
      </w:r>
      <w:r w:rsidR="00A67838" w:rsidRPr="007F42A5">
        <w:rPr>
          <w:rFonts w:ascii="Candara" w:hAnsi="Candara" w:cstheme="minorHAnsi"/>
        </w:rPr>
        <w:t xml:space="preserve">and assist in job creation so </w:t>
      </w:r>
      <w:r w:rsidR="00CB6E8A" w:rsidRPr="007F42A5">
        <w:rPr>
          <w:rFonts w:ascii="Candara" w:hAnsi="Candara" w:cstheme="minorHAnsi"/>
        </w:rPr>
        <w:t>to support their livelihood</w:t>
      </w:r>
      <w:r w:rsidR="00943EA6" w:rsidRPr="007F42A5">
        <w:rPr>
          <w:rFonts w:ascii="Candara" w:hAnsi="Candara" w:cstheme="minorHAnsi"/>
        </w:rPr>
        <w:t>. Contractual obligation should include relevant clauses for the adherence of the contractors</w:t>
      </w:r>
      <w:r>
        <w:rPr>
          <w:rFonts w:ascii="Candara" w:hAnsi="Candara" w:cstheme="minorHAnsi"/>
        </w:rPr>
        <w:t xml:space="preserve"> involved in construction activities</w:t>
      </w:r>
      <w:r w:rsidR="00943EA6" w:rsidRPr="007F42A5">
        <w:rPr>
          <w:rFonts w:ascii="Candara" w:hAnsi="Candara" w:cstheme="minorHAnsi"/>
        </w:rPr>
        <w:t>;</w:t>
      </w:r>
    </w:p>
    <w:p w14:paraId="02546761" w14:textId="6BA52B25"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color w:val="000000" w:themeColor="text1"/>
          <w:shd w:val="clear" w:color="auto" w:fill="FFFFFF"/>
        </w:rPr>
        <w:t>Information, Education and Communication </w:t>
      </w:r>
      <w:r w:rsidRPr="007F42A5">
        <w:rPr>
          <w:rFonts w:ascii="Candara" w:hAnsi="Candara" w:cstheme="minorHAnsi"/>
        </w:rPr>
        <w:t xml:space="preserve">(IEC) by </w:t>
      </w:r>
      <w:r w:rsidR="00943EA6" w:rsidRPr="007F42A5">
        <w:rPr>
          <w:rFonts w:ascii="Candara" w:hAnsi="Candara" w:cstheme="minorHAnsi"/>
        </w:rPr>
        <w:t xml:space="preserve">the IAs will go a long way in aligning public perception in favor of the project. The IAs need to have a strong PR mechanism and use all available resources including print and electronic media, FGD, Web-based information and social media to propagate project related information. </w:t>
      </w:r>
    </w:p>
    <w:p w14:paraId="7A3F806E" w14:textId="5EDFE94E"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The </w:t>
      </w:r>
      <w:r w:rsidR="00643ADE">
        <w:rPr>
          <w:rFonts w:ascii="Candara" w:hAnsi="Candara" w:cstheme="minorHAnsi"/>
        </w:rPr>
        <w:t>ethnic communities</w:t>
      </w:r>
      <w:r w:rsidRPr="007F42A5">
        <w:rPr>
          <w:rFonts w:ascii="Candara" w:hAnsi="Candara" w:cstheme="minorHAnsi"/>
        </w:rPr>
        <w:t xml:space="preserve"> </w:t>
      </w:r>
      <w:r w:rsidR="00643ADE">
        <w:rPr>
          <w:rFonts w:ascii="Candara" w:hAnsi="Candara" w:cstheme="minorHAnsi"/>
        </w:rPr>
        <w:t>are</w:t>
      </w:r>
      <w:r w:rsidRPr="007F42A5">
        <w:rPr>
          <w:rFonts w:ascii="Candara" w:hAnsi="Candara" w:cstheme="minorHAnsi"/>
        </w:rPr>
        <w:t xml:space="preserve"> very important stakeholder in any World Bank financed project. </w:t>
      </w:r>
      <w:r w:rsidR="00943EA6" w:rsidRPr="007F42A5">
        <w:rPr>
          <w:rFonts w:ascii="Candara" w:hAnsi="Candara" w:cstheme="minorHAnsi"/>
        </w:rPr>
        <w:t xml:space="preserve">The IAs must ensure that </w:t>
      </w:r>
      <w:r w:rsidR="00B26557">
        <w:rPr>
          <w:rFonts w:ascii="Candara" w:hAnsi="Candara" w:cstheme="minorHAnsi"/>
        </w:rPr>
        <w:t xml:space="preserve">continuous </w:t>
      </w:r>
      <w:r w:rsidR="00643ADE">
        <w:rPr>
          <w:rFonts w:ascii="Candara" w:hAnsi="Candara" w:cstheme="minorHAnsi"/>
        </w:rPr>
        <w:t xml:space="preserve">consultation is done the ethnic communities being cognizant with cultural differences. Project activities requiring Free, Prior Informed Consent (FPIC) will be avoided. </w:t>
      </w:r>
    </w:p>
    <w:p w14:paraId="1967530A" w14:textId="566F51B7" w:rsidR="007B7268" w:rsidRPr="0020041B" w:rsidRDefault="00CB6E8A" w:rsidP="00573170">
      <w:pPr>
        <w:pStyle w:val="ListParagraph"/>
        <w:numPr>
          <w:ilvl w:val="0"/>
          <w:numId w:val="35"/>
        </w:numPr>
        <w:spacing w:after="240" w:line="240" w:lineRule="auto"/>
        <w:jc w:val="both"/>
        <w:rPr>
          <w:rFonts w:ascii="Candara" w:hAnsi="Candara" w:cs="Times New Roman"/>
          <w:b/>
          <w:color w:val="000000" w:themeColor="text1"/>
        </w:rPr>
      </w:pPr>
      <w:r w:rsidRPr="007F42A5">
        <w:rPr>
          <w:rFonts w:ascii="Candara" w:hAnsi="Candara" w:cstheme="minorHAnsi"/>
        </w:rPr>
        <w:t xml:space="preserve">Virtual Meeting with the stakeholders is an effective alternative to physically meeting large group of stakeholders under COVID 19 pandemic situation.  </w:t>
      </w:r>
    </w:p>
    <w:p w14:paraId="079EAFF4" w14:textId="0EA3D5DA" w:rsidR="0020041B" w:rsidRPr="007F42A5" w:rsidRDefault="0020041B" w:rsidP="00573170">
      <w:pPr>
        <w:pStyle w:val="ListParagraph"/>
        <w:numPr>
          <w:ilvl w:val="0"/>
          <w:numId w:val="35"/>
        </w:numPr>
        <w:spacing w:after="240" w:line="240" w:lineRule="auto"/>
        <w:jc w:val="both"/>
        <w:rPr>
          <w:rFonts w:ascii="Candara" w:hAnsi="Candara" w:cs="Times New Roman"/>
          <w:b/>
          <w:color w:val="000000" w:themeColor="text1"/>
        </w:rPr>
      </w:pPr>
      <w:r>
        <w:rPr>
          <w:rFonts w:ascii="Candara" w:hAnsi="Candara" w:cstheme="minorHAnsi"/>
        </w:rPr>
        <w:t>Closing the feedback loop is important—the stakeholders must know how their inputs have been taken in to project design.</w:t>
      </w:r>
    </w:p>
    <w:p w14:paraId="331881E7" w14:textId="3AF91D90" w:rsidR="00BE2055" w:rsidRDefault="002757FC" w:rsidP="00B26557">
      <w:pPr>
        <w:pStyle w:val="ListParagraph"/>
        <w:numPr>
          <w:ilvl w:val="0"/>
          <w:numId w:val="35"/>
        </w:numPr>
        <w:spacing w:after="240" w:line="240" w:lineRule="auto"/>
        <w:jc w:val="both"/>
      </w:pPr>
      <w:r w:rsidRPr="0026020E">
        <w:rPr>
          <w:rFonts w:ascii="Candara" w:hAnsi="Candara"/>
          <w:color w:val="000000" w:themeColor="text1"/>
        </w:rPr>
        <w:t>Under</w:t>
      </w:r>
      <w:r w:rsidR="00E67521" w:rsidRPr="0026020E">
        <w:rPr>
          <w:rFonts w:ascii="Candara" w:hAnsi="Candara"/>
          <w:color w:val="000000" w:themeColor="text1"/>
        </w:rPr>
        <w:t xml:space="preserve"> a pandemic situation like </w:t>
      </w:r>
      <w:r w:rsidR="00962DA4" w:rsidRPr="0026020E">
        <w:rPr>
          <w:rFonts w:ascii="Candara" w:hAnsi="Candara"/>
          <w:color w:val="000000" w:themeColor="text1"/>
        </w:rPr>
        <w:t xml:space="preserve">the </w:t>
      </w:r>
      <w:r w:rsidR="00E67521" w:rsidRPr="0026020E">
        <w:rPr>
          <w:rFonts w:ascii="Candara" w:hAnsi="Candara"/>
          <w:color w:val="000000" w:themeColor="text1"/>
        </w:rPr>
        <w:t>ongoing COVID-19 outbreak, the IA</w:t>
      </w:r>
      <w:r w:rsidR="000270A9" w:rsidRPr="0026020E">
        <w:rPr>
          <w:rFonts w:ascii="Candara" w:hAnsi="Candara"/>
          <w:color w:val="000000" w:themeColor="text1"/>
        </w:rPr>
        <w:t>s</w:t>
      </w:r>
      <w:r w:rsidR="00E67521" w:rsidRPr="0026020E">
        <w:rPr>
          <w:rFonts w:ascii="Candara" w:hAnsi="Candara"/>
          <w:color w:val="000000" w:themeColor="text1"/>
        </w:rPr>
        <w:t xml:space="preserve"> </w:t>
      </w:r>
      <w:r w:rsidR="00943EA6" w:rsidRPr="0026020E">
        <w:rPr>
          <w:rFonts w:ascii="Candara" w:hAnsi="Candara"/>
          <w:color w:val="000000" w:themeColor="text1"/>
        </w:rPr>
        <w:t xml:space="preserve">should ensure that WHO and </w:t>
      </w:r>
      <w:r w:rsidR="0020041B" w:rsidRPr="0026020E">
        <w:rPr>
          <w:rFonts w:ascii="Candara" w:hAnsi="Candara"/>
          <w:color w:val="000000" w:themeColor="text1"/>
        </w:rPr>
        <w:t>Ministry of Health (</w:t>
      </w:r>
      <w:r w:rsidR="00943EA6" w:rsidRPr="0026020E">
        <w:rPr>
          <w:rFonts w:ascii="Candara" w:hAnsi="Candara"/>
          <w:color w:val="000000" w:themeColor="text1"/>
        </w:rPr>
        <w:t>MoH</w:t>
      </w:r>
      <w:r w:rsidR="0020041B" w:rsidRPr="0026020E">
        <w:rPr>
          <w:rFonts w:ascii="Candara" w:hAnsi="Candara"/>
          <w:color w:val="000000" w:themeColor="text1"/>
        </w:rPr>
        <w:t>)</w:t>
      </w:r>
      <w:r w:rsidR="00943EA6" w:rsidRPr="0026020E">
        <w:rPr>
          <w:rFonts w:ascii="Candara" w:hAnsi="Candara"/>
          <w:color w:val="000000" w:themeColor="text1"/>
        </w:rPr>
        <w:t xml:space="preserve"> protocols of COVID 19 pandemic </w:t>
      </w:r>
      <w:r w:rsidR="000270A9" w:rsidRPr="0026020E">
        <w:rPr>
          <w:rFonts w:ascii="Candara" w:hAnsi="Candara"/>
          <w:color w:val="000000" w:themeColor="text1"/>
        </w:rPr>
        <w:t xml:space="preserve">including </w:t>
      </w:r>
      <w:r w:rsidR="00E67521" w:rsidRPr="0026020E">
        <w:rPr>
          <w:rFonts w:ascii="Candara" w:hAnsi="Candara"/>
          <w:color w:val="000000" w:themeColor="text1"/>
        </w:rPr>
        <w:t>all precautionary measures like use of PPE, compliance of social distancing protocol, using Mask</w:t>
      </w:r>
      <w:r w:rsidR="00943EA6" w:rsidRPr="0026020E">
        <w:rPr>
          <w:rFonts w:ascii="Candara" w:hAnsi="Candara"/>
          <w:color w:val="000000" w:themeColor="text1"/>
        </w:rPr>
        <w:t xml:space="preserve"> and Gloves</w:t>
      </w:r>
      <w:r w:rsidR="00E67521" w:rsidRPr="0026020E">
        <w:rPr>
          <w:rFonts w:ascii="Candara" w:hAnsi="Candara"/>
          <w:color w:val="000000" w:themeColor="text1"/>
        </w:rPr>
        <w:t xml:space="preserve">, training on handling a COVID patient, and social awareness amongst its health workers and the community </w:t>
      </w:r>
      <w:r w:rsidR="000270A9" w:rsidRPr="0026020E">
        <w:rPr>
          <w:rFonts w:ascii="Candara" w:hAnsi="Candara"/>
          <w:color w:val="000000" w:themeColor="text1"/>
        </w:rPr>
        <w:t xml:space="preserve">are followed by the contractors </w:t>
      </w:r>
      <w:r w:rsidR="001506CD" w:rsidRPr="0026020E">
        <w:rPr>
          <w:rFonts w:ascii="Candara" w:hAnsi="Candara"/>
          <w:color w:val="000000" w:themeColor="text1"/>
        </w:rPr>
        <w:t>while implementing the project</w:t>
      </w:r>
      <w:r w:rsidR="000270A9" w:rsidRPr="0026020E">
        <w:rPr>
          <w:rFonts w:ascii="Candara" w:hAnsi="Candara"/>
          <w:color w:val="000000" w:themeColor="text1"/>
        </w:rPr>
        <w:t xml:space="preserve">. The </w:t>
      </w:r>
      <w:r w:rsidR="000270A9" w:rsidRPr="0026020E">
        <w:rPr>
          <w:rFonts w:ascii="Candara" w:hAnsi="Candara" w:cstheme="minorHAnsi"/>
        </w:rPr>
        <w:t xml:space="preserve">Contractual obligation should include these clauses for adherence </w:t>
      </w:r>
      <w:r w:rsidR="00DB4832" w:rsidRPr="0026020E">
        <w:rPr>
          <w:rFonts w:ascii="Candara" w:hAnsi="Candara" w:cstheme="minorHAnsi"/>
        </w:rPr>
        <w:t>by</w:t>
      </w:r>
      <w:r w:rsidR="000270A9" w:rsidRPr="0026020E">
        <w:rPr>
          <w:rFonts w:ascii="Candara" w:hAnsi="Candara" w:cstheme="minorHAnsi"/>
        </w:rPr>
        <w:t xml:space="preserve"> the contractors</w:t>
      </w:r>
      <w:r w:rsidR="0020041B" w:rsidRPr="0026020E">
        <w:rPr>
          <w:rFonts w:ascii="Candara" w:hAnsi="Candara" w:cstheme="minorHAnsi"/>
        </w:rPr>
        <w:t>.</w:t>
      </w:r>
    </w:p>
    <w:p w14:paraId="41FD04A3" w14:textId="64A9061A" w:rsidR="00F7769B" w:rsidRPr="00922467" w:rsidRDefault="00F7769B" w:rsidP="007B7FBB">
      <w:pPr>
        <w:pStyle w:val="Heading1"/>
        <w:jc w:val="center"/>
        <w:rPr>
          <w:rFonts w:ascii="Candara" w:hAnsi="Candara" w:cs="Times New Roman"/>
          <w:b/>
          <w:color w:val="000000" w:themeColor="text1"/>
          <w:sz w:val="30"/>
          <w:szCs w:val="30"/>
        </w:rPr>
      </w:pPr>
      <w:bookmarkStart w:id="11" w:name="_Toc87562861"/>
      <w:r w:rsidRPr="00922467">
        <w:rPr>
          <w:rFonts w:ascii="Candara" w:hAnsi="Candara" w:cs="Times New Roman"/>
          <w:b/>
          <w:color w:val="000000" w:themeColor="text1"/>
          <w:sz w:val="30"/>
          <w:szCs w:val="30"/>
        </w:rPr>
        <w:lastRenderedPageBreak/>
        <w:t>Chapter 3: Stakeholder Identification and Analysis</w:t>
      </w:r>
      <w:bookmarkEnd w:id="11"/>
    </w:p>
    <w:p w14:paraId="7B35C43C" w14:textId="77777777" w:rsidR="00905AED" w:rsidRPr="005C227B" w:rsidRDefault="00905AED" w:rsidP="00325D94">
      <w:pPr>
        <w:pStyle w:val="Heading2"/>
        <w:rPr>
          <w:rFonts w:ascii="Times New Roman" w:hAnsi="Times New Roman" w:cs="Times New Roman"/>
          <w:color w:val="000000" w:themeColor="text1"/>
          <w:sz w:val="24"/>
          <w:szCs w:val="24"/>
        </w:rPr>
      </w:pPr>
    </w:p>
    <w:p w14:paraId="18D98D16" w14:textId="7E6EC984" w:rsidR="00F7769B" w:rsidRPr="00AC6578" w:rsidRDefault="00F87213" w:rsidP="00325D94">
      <w:pPr>
        <w:pStyle w:val="Heading2"/>
        <w:rPr>
          <w:rFonts w:ascii="Candara" w:hAnsi="Candara" w:cs="Times New Roman"/>
          <w:b/>
          <w:bCs/>
          <w:color w:val="000000" w:themeColor="text1"/>
          <w:sz w:val="24"/>
          <w:szCs w:val="24"/>
        </w:rPr>
      </w:pPr>
      <w:bookmarkStart w:id="12" w:name="_Toc87562862"/>
      <w:r w:rsidRPr="00AC6578">
        <w:rPr>
          <w:rFonts w:ascii="Candara" w:hAnsi="Candara" w:cs="Times New Roman"/>
          <w:b/>
          <w:bCs/>
          <w:color w:val="000000" w:themeColor="text1"/>
          <w:sz w:val="24"/>
          <w:szCs w:val="24"/>
        </w:rPr>
        <w:t xml:space="preserve">3.1 </w:t>
      </w:r>
      <w:r w:rsidR="00F7769B" w:rsidRPr="00AC6578">
        <w:rPr>
          <w:rFonts w:ascii="Candara" w:hAnsi="Candara" w:cs="Times New Roman"/>
          <w:b/>
          <w:bCs/>
          <w:color w:val="000000" w:themeColor="text1"/>
          <w:sz w:val="24"/>
          <w:szCs w:val="24"/>
        </w:rPr>
        <w:t xml:space="preserve">Stakeholder </w:t>
      </w:r>
      <w:r w:rsidR="00434DE5" w:rsidRPr="00AC6578">
        <w:rPr>
          <w:rFonts w:ascii="Candara" w:hAnsi="Candara" w:cs="Times New Roman"/>
          <w:b/>
          <w:bCs/>
          <w:color w:val="000000" w:themeColor="text1"/>
          <w:sz w:val="24"/>
          <w:szCs w:val="24"/>
        </w:rPr>
        <w:t xml:space="preserve">Categorization, </w:t>
      </w:r>
      <w:r w:rsidR="00F7769B" w:rsidRPr="00AC6578">
        <w:rPr>
          <w:rFonts w:ascii="Candara" w:hAnsi="Candara" w:cs="Times New Roman"/>
          <w:b/>
          <w:bCs/>
          <w:color w:val="000000" w:themeColor="text1"/>
          <w:sz w:val="24"/>
          <w:szCs w:val="24"/>
        </w:rPr>
        <w:t>Identification and analysis</w:t>
      </w:r>
      <w:bookmarkEnd w:id="12"/>
    </w:p>
    <w:p w14:paraId="57BC0D2B" w14:textId="77777777" w:rsidR="00434DE5" w:rsidRPr="003B5619" w:rsidRDefault="00434DE5" w:rsidP="00EA71BF">
      <w:pPr>
        <w:rPr>
          <w:rFonts w:ascii="Candara" w:hAnsi="Candara"/>
          <w:sz w:val="22"/>
          <w:szCs w:val="22"/>
        </w:rPr>
      </w:pPr>
    </w:p>
    <w:p w14:paraId="7D6B223E" w14:textId="297FA240" w:rsidR="00886D17" w:rsidRPr="003B5619" w:rsidRDefault="00886D17" w:rsidP="00E84A21">
      <w:pPr>
        <w:jc w:val="both"/>
        <w:rPr>
          <w:rFonts w:ascii="Candara" w:hAnsi="Candara"/>
          <w:sz w:val="22"/>
          <w:szCs w:val="22"/>
        </w:rPr>
      </w:pPr>
      <w:r w:rsidRPr="003B5619">
        <w:rPr>
          <w:rFonts w:ascii="Candara" w:hAnsi="Candara"/>
          <w:sz w:val="22"/>
          <w:szCs w:val="22"/>
        </w:rPr>
        <w:t>Stakeholder engagement process for the ‘</w:t>
      </w:r>
      <w:r w:rsidR="00E84A21" w:rsidRPr="003B5619">
        <w:rPr>
          <w:rFonts w:ascii="Candara" w:eastAsiaTheme="minorHAnsi" w:hAnsi="Candara"/>
          <w:color w:val="000000"/>
          <w:sz w:val="22"/>
          <w:szCs w:val="22"/>
        </w:rPr>
        <w:t>Bangladesh Environmental Sustainability and Transformation (BEST) project</w:t>
      </w:r>
      <w:r w:rsidRPr="003B5619">
        <w:rPr>
          <w:rFonts w:ascii="Candara" w:hAnsi="Candara"/>
          <w:sz w:val="22"/>
          <w:szCs w:val="22"/>
        </w:rPr>
        <w:t xml:space="preserve">’ has started from identification, mapping and analysis. It is anticipated that this SEP will help clarify the stakeholder identification procedure at the </w:t>
      </w:r>
      <w:r w:rsidR="00E84A21" w:rsidRPr="003B5619">
        <w:rPr>
          <w:rFonts w:ascii="Candara" w:hAnsi="Candara"/>
          <w:sz w:val="22"/>
          <w:szCs w:val="22"/>
        </w:rPr>
        <w:t>project</w:t>
      </w:r>
      <w:r w:rsidRPr="003B5619">
        <w:rPr>
          <w:rFonts w:ascii="Candara" w:hAnsi="Candara"/>
          <w:sz w:val="22"/>
          <w:szCs w:val="22"/>
        </w:rPr>
        <w:t xml:space="preserve"> level. </w:t>
      </w:r>
    </w:p>
    <w:p w14:paraId="3080C4CD" w14:textId="77777777" w:rsidR="00886D17" w:rsidRPr="003B5619" w:rsidRDefault="00886D17" w:rsidP="00EA71BF">
      <w:pPr>
        <w:rPr>
          <w:rFonts w:ascii="Candara" w:hAnsi="Candara"/>
          <w:sz w:val="22"/>
          <w:szCs w:val="22"/>
        </w:rPr>
      </w:pPr>
    </w:p>
    <w:p w14:paraId="555C470A" w14:textId="091E945E" w:rsidR="00434DE5" w:rsidRPr="003B5619" w:rsidRDefault="00434DE5" w:rsidP="00434DE5">
      <w:pPr>
        <w:jc w:val="both"/>
        <w:rPr>
          <w:rFonts w:ascii="Candara" w:hAnsi="Candara"/>
          <w:sz w:val="22"/>
          <w:szCs w:val="22"/>
        </w:rPr>
      </w:pPr>
      <w:r w:rsidRPr="003B5619">
        <w:rPr>
          <w:rFonts w:ascii="Candara" w:hAnsi="Candara"/>
          <w:sz w:val="22"/>
          <w:szCs w:val="22"/>
        </w:rPr>
        <w:t xml:space="preserve">For the purposes of effective and tailored engagement, stakeholders of the </w:t>
      </w:r>
      <w:r w:rsidR="0020041B">
        <w:rPr>
          <w:rFonts w:ascii="Candara" w:hAnsi="Candara"/>
          <w:sz w:val="22"/>
          <w:szCs w:val="22"/>
        </w:rPr>
        <w:t>BEST</w:t>
      </w:r>
      <w:r w:rsidRPr="003B5619">
        <w:rPr>
          <w:rFonts w:ascii="Candara" w:hAnsi="Candara"/>
          <w:sz w:val="22"/>
          <w:szCs w:val="22"/>
        </w:rPr>
        <w:t xml:space="preserve"> project can be divided into the following core categories:</w:t>
      </w:r>
    </w:p>
    <w:p w14:paraId="501E2179" w14:textId="77777777" w:rsidR="00434DE5" w:rsidRPr="003B5619" w:rsidRDefault="00434DE5" w:rsidP="00434DE5">
      <w:pPr>
        <w:jc w:val="both"/>
        <w:rPr>
          <w:rFonts w:ascii="Candara" w:hAnsi="Candara"/>
          <w:sz w:val="22"/>
          <w:szCs w:val="22"/>
        </w:rPr>
      </w:pPr>
    </w:p>
    <w:p w14:paraId="2EF70CCE" w14:textId="77777777" w:rsidR="00434DE5" w:rsidRPr="003B5619" w:rsidRDefault="00434DE5" w:rsidP="00434DE5">
      <w:pPr>
        <w:jc w:val="both"/>
        <w:rPr>
          <w:rFonts w:ascii="Candara" w:hAnsi="Candara"/>
          <w:sz w:val="22"/>
          <w:szCs w:val="22"/>
        </w:rPr>
      </w:pPr>
      <w:r w:rsidRPr="003B5619">
        <w:rPr>
          <w:rFonts w:ascii="Candara" w:hAnsi="Candara"/>
          <w:b/>
          <w:sz w:val="22"/>
          <w:szCs w:val="22"/>
        </w:rPr>
        <w:t>Affected Parties:</w:t>
      </w:r>
      <w:r w:rsidRPr="003B5619">
        <w:rPr>
          <w:rFonts w:ascii="Candara" w:hAnsi="Candara"/>
          <w:sz w:val="22"/>
          <w:szCs w:val="22"/>
        </w:rPr>
        <w:t xml:space="preserve">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6B2F940" w14:textId="77777777" w:rsidR="00434DE5" w:rsidRPr="003B5619" w:rsidRDefault="00434DE5" w:rsidP="00434DE5">
      <w:pPr>
        <w:jc w:val="both"/>
        <w:rPr>
          <w:rFonts w:ascii="Candara" w:hAnsi="Candara"/>
          <w:b/>
          <w:sz w:val="22"/>
          <w:szCs w:val="22"/>
        </w:rPr>
      </w:pPr>
    </w:p>
    <w:p w14:paraId="2B10F1DB" w14:textId="77777777" w:rsidR="00434DE5" w:rsidRPr="003B5619" w:rsidRDefault="00434DE5" w:rsidP="00434DE5">
      <w:pPr>
        <w:jc w:val="both"/>
        <w:rPr>
          <w:rFonts w:ascii="Candara" w:hAnsi="Candara"/>
          <w:sz w:val="22"/>
          <w:szCs w:val="22"/>
        </w:rPr>
      </w:pPr>
      <w:r w:rsidRPr="003B5619">
        <w:rPr>
          <w:rFonts w:ascii="Candara" w:hAnsi="Candara"/>
          <w:b/>
          <w:sz w:val="22"/>
          <w:szCs w:val="22"/>
        </w:rPr>
        <w:t>Other Interested Parties:</w:t>
      </w:r>
      <w:r w:rsidRPr="003B5619">
        <w:rPr>
          <w:rFonts w:ascii="Candara" w:hAnsi="Candara"/>
          <w:sz w:val="22"/>
          <w:szCs w:val="22"/>
        </w:rPr>
        <w:t xml:space="preserve"> Individuals/groups/entities that may not experience direct impact from the Project but who consider or perceive their interests as being affected by the project and/or who could affect the project and the process of its implementation in some way; and</w:t>
      </w:r>
    </w:p>
    <w:p w14:paraId="441B1DB9" w14:textId="77777777" w:rsidR="00434DE5" w:rsidRPr="003B5619" w:rsidRDefault="00434DE5" w:rsidP="00434DE5">
      <w:pPr>
        <w:jc w:val="both"/>
        <w:rPr>
          <w:rFonts w:ascii="Candara" w:hAnsi="Candara"/>
          <w:b/>
          <w:sz w:val="22"/>
          <w:szCs w:val="22"/>
        </w:rPr>
      </w:pPr>
    </w:p>
    <w:p w14:paraId="5F5020C4" w14:textId="1BAC0709" w:rsidR="00434DE5" w:rsidRPr="003B5619" w:rsidRDefault="00434DE5" w:rsidP="00434DE5">
      <w:pPr>
        <w:jc w:val="both"/>
        <w:rPr>
          <w:rFonts w:ascii="Candara" w:hAnsi="Candara"/>
          <w:sz w:val="22"/>
          <w:szCs w:val="22"/>
        </w:rPr>
      </w:pPr>
      <w:r w:rsidRPr="003B5619">
        <w:rPr>
          <w:rFonts w:ascii="Candara" w:hAnsi="Candara"/>
          <w:b/>
          <w:sz w:val="22"/>
          <w:szCs w:val="22"/>
        </w:rPr>
        <w:t>Vulnerable Groups:</w:t>
      </w:r>
      <w:r w:rsidRPr="003B5619">
        <w:rPr>
          <w:rFonts w:ascii="Candara" w:hAnsi="Candara"/>
          <w:sz w:val="22"/>
          <w:szCs w:val="22"/>
        </w:rPr>
        <w:t xml:space="preserve"> Persons who may be disproportionately impacted or further disadvantaged by the project as compared with any other groups due to their vulnerable status</w:t>
      </w:r>
      <w:r w:rsidRPr="0020041B">
        <w:rPr>
          <w:rFonts w:ascii="Candara" w:hAnsi="Candara"/>
          <w:sz w:val="22"/>
          <w:szCs w:val="22"/>
          <w:vertAlign w:val="superscript"/>
        </w:rPr>
        <w:footnoteReference w:id="3"/>
      </w:r>
      <w:r w:rsidRPr="003B5619">
        <w:rPr>
          <w:rFonts w:ascii="Candara" w:hAnsi="Candara"/>
          <w:sz w:val="22"/>
          <w:szCs w:val="22"/>
        </w:rPr>
        <w:t>, and that may require special engagement efforts to ensure their equal representation in the consultation and decision-making process associated with the project.</w:t>
      </w:r>
    </w:p>
    <w:p w14:paraId="2005E1E3" w14:textId="77777777" w:rsidR="00434DE5" w:rsidRPr="003B5619" w:rsidRDefault="00434DE5" w:rsidP="00434DE5">
      <w:pPr>
        <w:jc w:val="both"/>
        <w:rPr>
          <w:rFonts w:ascii="Candara" w:hAnsi="Candara"/>
          <w:sz w:val="22"/>
          <w:szCs w:val="22"/>
        </w:rPr>
      </w:pPr>
    </w:p>
    <w:p w14:paraId="097759D0" w14:textId="6B0A10FD" w:rsidR="00F7769B" w:rsidRPr="003B5619" w:rsidRDefault="00434DE5" w:rsidP="00784AFF">
      <w:pPr>
        <w:jc w:val="both"/>
        <w:rPr>
          <w:rFonts w:ascii="Candara" w:hAnsi="Candara"/>
          <w:sz w:val="22"/>
          <w:szCs w:val="22"/>
        </w:rPr>
      </w:pPr>
      <w:r w:rsidRPr="003B5619">
        <w:rPr>
          <w:rFonts w:ascii="Candara" w:hAnsi="Candara"/>
          <w:sz w:val="22"/>
          <w:szCs w:val="22"/>
        </w:rPr>
        <w:t>Engagement with all identified stakeholders will help ensure the greatest possible contribution from the stakeholder parties toward the successful implementation of the project and will enable the project to draw on their pre-existing expertise, networks and agendas. It will also facilitate both the community’s and institutional endorsement of the project by various parties. Access to the local knowledge and experience also becomes possible through the active involvement of stakeholders.</w:t>
      </w:r>
    </w:p>
    <w:p w14:paraId="4F0FAA7B" w14:textId="77777777" w:rsidR="00905AED" w:rsidRPr="003B5619" w:rsidRDefault="00905AED" w:rsidP="00794D34">
      <w:pPr>
        <w:jc w:val="both"/>
        <w:rPr>
          <w:rFonts w:ascii="Candara" w:hAnsi="Candara"/>
          <w:sz w:val="22"/>
          <w:szCs w:val="22"/>
        </w:rPr>
      </w:pPr>
    </w:p>
    <w:p w14:paraId="6A9EC641" w14:textId="2937C752" w:rsidR="007D5173" w:rsidRDefault="00F7769B" w:rsidP="00794D34">
      <w:pPr>
        <w:jc w:val="both"/>
        <w:rPr>
          <w:rFonts w:ascii="Candara" w:hAnsi="Candara"/>
          <w:sz w:val="22"/>
          <w:szCs w:val="22"/>
        </w:rPr>
      </w:pPr>
      <w:r w:rsidRPr="003B5619">
        <w:rPr>
          <w:rFonts w:ascii="Candara" w:hAnsi="Candara"/>
          <w:sz w:val="22"/>
          <w:szCs w:val="22"/>
        </w:rPr>
        <w:t>A general list of stakeholder groups</w:t>
      </w:r>
      <w:r w:rsidR="007D5173" w:rsidRPr="003B5619">
        <w:rPr>
          <w:rFonts w:ascii="Candara" w:hAnsi="Candara"/>
          <w:sz w:val="22"/>
          <w:szCs w:val="22"/>
        </w:rPr>
        <w:t xml:space="preserve"> and interested parties </w:t>
      </w:r>
      <w:r w:rsidRPr="003B5619">
        <w:rPr>
          <w:rFonts w:ascii="Candara" w:hAnsi="Candara"/>
          <w:sz w:val="22"/>
          <w:szCs w:val="22"/>
        </w:rPr>
        <w:t>id</w:t>
      </w:r>
      <w:r w:rsidR="005149C8" w:rsidRPr="003B5619">
        <w:rPr>
          <w:rFonts w:ascii="Candara" w:hAnsi="Candara"/>
          <w:sz w:val="22"/>
          <w:szCs w:val="22"/>
        </w:rPr>
        <w:t xml:space="preserve">entified </w:t>
      </w:r>
      <w:r w:rsidR="0092669E" w:rsidRPr="003B5619">
        <w:rPr>
          <w:rFonts w:ascii="Candara" w:hAnsi="Candara"/>
          <w:sz w:val="22"/>
          <w:szCs w:val="22"/>
        </w:rPr>
        <w:t xml:space="preserve">along with their influence and interest </w:t>
      </w:r>
      <w:r w:rsidR="005149C8" w:rsidRPr="003B5619">
        <w:rPr>
          <w:rFonts w:ascii="Candara" w:hAnsi="Candara"/>
          <w:sz w:val="22"/>
          <w:szCs w:val="22"/>
        </w:rPr>
        <w:t xml:space="preserve">is presented in </w:t>
      </w:r>
      <w:r w:rsidR="005149C8" w:rsidRPr="003B5619">
        <w:rPr>
          <w:rFonts w:ascii="Candara" w:hAnsi="Candara"/>
          <w:b/>
          <w:bCs/>
          <w:sz w:val="22"/>
          <w:szCs w:val="22"/>
        </w:rPr>
        <w:t xml:space="preserve">Table </w:t>
      </w:r>
      <w:r w:rsidR="001F7CCE" w:rsidRPr="003B5619">
        <w:rPr>
          <w:rFonts w:ascii="Candara" w:hAnsi="Candara"/>
          <w:b/>
          <w:bCs/>
          <w:sz w:val="22"/>
          <w:szCs w:val="22"/>
        </w:rPr>
        <w:t>2</w:t>
      </w:r>
      <w:r w:rsidRPr="003B5619">
        <w:rPr>
          <w:rFonts w:ascii="Candara" w:hAnsi="Candara"/>
          <w:sz w:val="22"/>
          <w:szCs w:val="22"/>
        </w:rPr>
        <w:t xml:space="preserve"> below. </w:t>
      </w:r>
      <w:r w:rsidR="007279C5" w:rsidRPr="003B5619">
        <w:rPr>
          <w:rFonts w:ascii="Candara" w:hAnsi="Candara"/>
          <w:sz w:val="22"/>
          <w:szCs w:val="22"/>
        </w:rPr>
        <w:t xml:space="preserve">SEP being a live document and </w:t>
      </w:r>
      <w:r w:rsidR="007D5173" w:rsidRPr="003B5619">
        <w:rPr>
          <w:rFonts w:ascii="Candara" w:hAnsi="Candara"/>
          <w:sz w:val="22"/>
          <w:szCs w:val="22"/>
        </w:rPr>
        <w:t>new stakeholders, when</w:t>
      </w:r>
      <w:r w:rsidR="00F23A53" w:rsidRPr="003B5619">
        <w:rPr>
          <w:rFonts w:ascii="Candara" w:hAnsi="Candara"/>
          <w:sz w:val="22"/>
          <w:szCs w:val="22"/>
        </w:rPr>
        <w:t>ever</w:t>
      </w:r>
      <w:r w:rsidR="007D5173" w:rsidRPr="003B5619">
        <w:rPr>
          <w:rFonts w:ascii="Candara" w:hAnsi="Candara"/>
          <w:sz w:val="22"/>
          <w:szCs w:val="22"/>
        </w:rPr>
        <w:t xml:space="preserve"> identified</w:t>
      </w:r>
      <w:r w:rsidR="00F23A53" w:rsidRPr="003B5619">
        <w:rPr>
          <w:rFonts w:ascii="Candara" w:hAnsi="Candara"/>
          <w:sz w:val="22"/>
          <w:szCs w:val="22"/>
        </w:rPr>
        <w:t>,</w:t>
      </w:r>
      <w:r w:rsidR="007D5173" w:rsidRPr="003B5619">
        <w:rPr>
          <w:rFonts w:ascii="Candara" w:hAnsi="Candara"/>
          <w:sz w:val="22"/>
          <w:szCs w:val="22"/>
        </w:rPr>
        <w:t xml:space="preserve"> would be included in the list</w:t>
      </w:r>
      <w:r w:rsidR="007279C5" w:rsidRPr="003B5619">
        <w:rPr>
          <w:rFonts w:ascii="Candara" w:hAnsi="Candara"/>
          <w:sz w:val="22"/>
          <w:szCs w:val="22"/>
        </w:rPr>
        <w:t xml:space="preserve"> as and when necessary</w:t>
      </w:r>
      <w:r w:rsidR="007D5173" w:rsidRPr="003B5619">
        <w:rPr>
          <w:rFonts w:ascii="Candara" w:hAnsi="Candara"/>
          <w:sz w:val="22"/>
          <w:szCs w:val="22"/>
        </w:rPr>
        <w:t xml:space="preserve">. </w:t>
      </w:r>
    </w:p>
    <w:p w14:paraId="5BE65A65" w14:textId="2F26CB14" w:rsidR="00ED643E" w:rsidRDefault="00ED643E" w:rsidP="00794D34">
      <w:pPr>
        <w:jc w:val="both"/>
        <w:rPr>
          <w:rFonts w:ascii="Candara" w:hAnsi="Candara"/>
          <w:sz w:val="22"/>
          <w:szCs w:val="22"/>
        </w:rPr>
      </w:pPr>
    </w:p>
    <w:p w14:paraId="7E4997CD" w14:textId="685195FF" w:rsidR="00ED643E" w:rsidRDefault="00ED643E" w:rsidP="00794D34">
      <w:pPr>
        <w:jc w:val="both"/>
        <w:rPr>
          <w:rFonts w:ascii="Candara" w:hAnsi="Candara"/>
          <w:sz w:val="22"/>
          <w:szCs w:val="22"/>
        </w:rPr>
      </w:pPr>
    </w:p>
    <w:p w14:paraId="1CF441AA" w14:textId="6187CB0E" w:rsidR="00ED643E" w:rsidRDefault="00ED643E" w:rsidP="00794D34">
      <w:pPr>
        <w:jc w:val="both"/>
        <w:rPr>
          <w:rFonts w:ascii="Candara" w:hAnsi="Candara"/>
          <w:sz w:val="22"/>
          <w:szCs w:val="22"/>
        </w:rPr>
      </w:pPr>
    </w:p>
    <w:p w14:paraId="3185D00C" w14:textId="758B2EC7" w:rsidR="00ED643E" w:rsidRDefault="00ED643E" w:rsidP="00794D34">
      <w:pPr>
        <w:jc w:val="both"/>
        <w:rPr>
          <w:rFonts w:ascii="Candara" w:hAnsi="Candara"/>
          <w:sz w:val="22"/>
          <w:szCs w:val="22"/>
        </w:rPr>
      </w:pPr>
    </w:p>
    <w:p w14:paraId="778E8100" w14:textId="30F7CED1" w:rsidR="00ED643E" w:rsidRDefault="00ED643E" w:rsidP="00794D34">
      <w:pPr>
        <w:jc w:val="both"/>
        <w:rPr>
          <w:rFonts w:ascii="Candara" w:hAnsi="Candara"/>
          <w:sz w:val="22"/>
          <w:szCs w:val="22"/>
        </w:rPr>
      </w:pPr>
    </w:p>
    <w:p w14:paraId="2DC5FE78" w14:textId="77777777" w:rsidR="00ED643E" w:rsidRPr="003B5619" w:rsidRDefault="00ED643E" w:rsidP="00794D34">
      <w:pPr>
        <w:jc w:val="both"/>
        <w:rPr>
          <w:rFonts w:ascii="Candara" w:hAnsi="Candara"/>
          <w:sz w:val="22"/>
          <w:szCs w:val="22"/>
        </w:rPr>
      </w:pPr>
    </w:p>
    <w:p w14:paraId="2AEF4AF3" w14:textId="3D10B9F5" w:rsidR="002A21F5" w:rsidRPr="00922467" w:rsidRDefault="002A21F5" w:rsidP="00021317">
      <w:pPr>
        <w:rPr>
          <w:rFonts w:ascii="Candara" w:hAnsi="Candara"/>
        </w:rPr>
      </w:pPr>
    </w:p>
    <w:p w14:paraId="241443F5" w14:textId="75A4A324" w:rsidR="0092669E" w:rsidRPr="00922467" w:rsidRDefault="0092669E" w:rsidP="0092669E">
      <w:pPr>
        <w:jc w:val="center"/>
        <w:rPr>
          <w:rFonts w:ascii="Candara" w:hAnsi="Candara"/>
          <w:b/>
          <w:bCs/>
        </w:rPr>
      </w:pPr>
      <w:r w:rsidRPr="00922467">
        <w:rPr>
          <w:rFonts w:ascii="Candara" w:hAnsi="Candara"/>
          <w:b/>
          <w:bCs/>
        </w:rPr>
        <w:lastRenderedPageBreak/>
        <w:t>T</w:t>
      </w:r>
      <w:r w:rsidR="007E5EA7" w:rsidRPr="00922467">
        <w:rPr>
          <w:rFonts w:ascii="Candara" w:hAnsi="Candara"/>
          <w:b/>
          <w:bCs/>
        </w:rPr>
        <w:t>able</w:t>
      </w:r>
      <w:r w:rsidRPr="00922467">
        <w:rPr>
          <w:rFonts w:ascii="Candara" w:hAnsi="Candara"/>
          <w:b/>
          <w:bCs/>
        </w:rPr>
        <w:t xml:space="preserve"> 2:  Potential Stakeholders,</w:t>
      </w:r>
      <w:r w:rsidR="007E5EA7" w:rsidRPr="00922467">
        <w:rPr>
          <w:rFonts w:ascii="Candara" w:hAnsi="Candara"/>
          <w:b/>
          <w:bCs/>
        </w:rPr>
        <w:t xml:space="preserve"> </w:t>
      </w:r>
      <w:r w:rsidR="007D5173" w:rsidRPr="00922467">
        <w:rPr>
          <w:rFonts w:ascii="Candara" w:hAnsi="Candara"/>
          <w:b/>
          <w:bCs/>
        </w:rPr>
        <w:t xml:space="preserve">Other </w:t>
      </w:r>
      <w:r w:rsidRPr="00922467">
        <w:rPr>
          <w:rFonts w:ascii="Candara" w:hAnsi="Candara"/>
          <w:b/>
          <w:bCs/>
        </w:rPr>
        <w:t>Interested Parties</w:t>
      </w:r>
      <w:r w:rsidR="007D5173" w:rsidRPr="00922467">
        <w:rPr>
          <w:rFonts w:ascii="Candara" w:hAnsi="Candara"/>
          <w:b/>
          <w:bCs/>
        </w:rPr>
        <w:t>;</w:t>
      </w:r>
      <w:r w:rsidRPr="00922467">
        <w:rPr>
          <w:rFonts w:ascii="Candara" w:hAnsi="Candara"/>
          <w:b/>
          <w:bCs/>
        </w:rPr>
        <w:t xml:space="preserve"> </w:t>
      </w:r>
      <w:r w:rsidR="00E84A21" w:rsidRPr="00922467">
        <w:rPr>
          <w:rFonts w:ascii="Candara" w:hAnsi="Candara"/>
          <w:b/>
          <w:bCs/>
        </w:rPr>
        <w:t>t</w:t>
      </w:r>
      <w:r w:rsidRPr="00922467">
        <w:rPr>
          <w:rFonts w:ascii="Candara" w:hAnsi="Candara"/>
          <w:b/>
          <w:bCs/>
        </w:rPr>
        <w:t>heir Influence and Interest</w:t>
      </w:r>
      <w:r w:rsidR="007D5173" w:rsidRPr="00922467">
        <w:rPr>
          <w:rFonts w:ascii="Candara" w:hAnsi="Candara"/>
          <w:b/>
          <w:bCs/>
        </w:rPr>
        <w:t xml:space="preserve"> in the Project</w:t>
      </w:r>
    </w:p>
    <w:tbl>
      <w:tblPr>
        <w:tblW w:w="9352" w:type="dxa"/>
        <w:tblCellMar>
          <w:left w:w="0" w:type="dxa"/>
          <w:right w:w="0" w:type="dxa"/>
        </w:tblCellMar>
        <w:tblLook w:val="04A0" w:firstRow="1" w:lastRow="0" w:firstColumn="1" w:lastColumn="0" w:noHBand="0" w:noVBand="1"/>
      </w:tblPr>
      <w:tblGrid>
        <w:gridCol w:w="2013"/>
        <w:gridCol w:w="5650"/>
        <w:gridCol w:w="885"/>
        <w:gridCol w:w="804"/>
      </w:tblGrid>
      <w:tr w:rsidR="00681B6A" w:rsidRPr="00AC6578" w14:paraId="2A1045AA"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E442F"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Component </w:t>
            </w: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AA8056"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Stakeholder</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0A4519"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Influence </w:t>
            </w: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9B276"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Interest</w:t>
            </w:r>
          </w:p>
        </w:tc>
      </w:tr>
      <w:tr w:rsidR="00681B6A" w:rsidRPr="00AC6578" w14:paraId="2B9DA454" w14:textId="77777777" w:rsidTr="00B26557">
        <w:trPr>
          <w:trHeight w:val="210"/>
        </w:trPr>
        <w:tc>
          <w:tcPr>
            <w:tcW w:w="935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4D5AB5" w14:textId="77777777" w:rsidR="00681B6A" w:rsidRPr="00011AFF" w:rsidRDefault="00681B6A" w:rsidP="00B26557">
            <w:pPr>
              <w:jc w:val="center"/>
              <w:rPr>
                <w:rFonts w:ascii="Candara" w:hAnsi="Candara"/>
                <w:b/>
                <w:bCs/>
                <w:color w:val="000000"/>
              </w:rPr>
            </w:pPr>
            <w:r w:rsidRPr="00011AFF">
              <w:rPr>
                <w:rFonts w:ascii="Candara" w:hAnsi="Candara"/>
                <w:b/>
                <w:bCs/>
                <w:color w:val="000000"/>
              </w:rPr>
              <w:t xml:space="preserve">Project Affected People </w:t>
            </w:r>
          </w:p>
        </w:tc>
      </w:tr>
      <w:tr w:rsidR="00681B6A" w:rsidRPr="00AC6578" w14:paraId="55B12D3A" w14:textId="77777777" w:rsidTr="00B26557">
        <w:trPr>
          <w:trHeight w:val="2346"/>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9B5E46F" w14:textId="77777777" w:rsidR="00681B6A" w:rsidRPr="00AC6578" w:rsidRDefault="00681B6A" w:rsidP="00B26557">
            <w:pPr>
              <w:rPr>
                <w:rFonts w:ascii="Candara" w:hAnsi="Candara"/>
                <w:b/>
                <w:bCs/>
                <w:color w:val="000000"/>
                <w:sz w:val="18"/>
                <w:szCs w:val="18"/>
              </w:rPr>
            </w:pPr>
            <w:r w:rsidRPr="00AC6578">
              <w:rPr>
                <w:rFonts w:ascii="Candara" w:hAnsi="Candara"/>
                <w:b/>
                <w:bCs/>
                <w:color w:val="000000"/>
                <w:sz w:val="18"/>
                <w:szCs w:val="18"/>
              </w:rPr>
              <w:t>1 - Environmental governance</w:t>
            </w:r>
            <w:r>
              <w:rPr>
                <w:rFonts w:ascii="Candara" w:hAnsi="Candara"/>
                <w:b/>
                <w:bCs/>
                <w:color w:val="000000"/>
                <w:sz w:val="18"/>
                <w:szCs w:val="18"/>
              </w:rPr>
              <w:t xml:space="preserve"> and Infrastructure</w:t>
            </w:r>
          </w:p>
          <w:p w14:paraId="32095FD3"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 </w:t>
            </w:r>
          </w:p>
          <w:p w14:paraId="2CADF1E7" w14:textId="77777777" w:rsidR="00681B6A" w:rsidRPr="00AC6578" w:rsidRDefault="00681B6A"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2825F300" w14:textId="77777777" w:rsidR="00681B6A" w:rsidRDefault="00681B6A"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52E816CC" w14:textId="77777777" w:rsidR="00681B6A" w:rsidRPr="00AC6578" w:rsidRDefault="00681B6A" w:rsidP="00B26557">
            <w:pPr>
              <w:rPr>
                <w:rFonts w:ascii="Candara" w:hAnsi="Candara"/>
                <w:sz w:val="18"/>
                <w:szCs w:val="18"/>
              </w:rPr>
            </w:pPr>
            <w:r>
              <w:rPr>
                <w:rFonts w:ascii="Candara" w:hAnsi="Candara"/>
                <w:sz w:val="18"/>
                <w:szCs w:val="18"/>
              </w:rPr>
              <w:t>1.3 Environmental Infrastructure</w:t>
            </w:r>
          </w:p>
          <w:p w14:paraId="2CBF7B1C"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48E2A355"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39A0DCA1" w14:textId="77777777" w:rsidR="00681B6A" w:rsidRDefault="00681B6A" w:rsidP="00B26557">
            <w:pPr>
              <w:rPr>
                <w:rFonts w:ascii="Candara" w:hAnsi="Candara"/>
                <w:sz w:val="18"/>
                <w:szCs w:val="18"/>
              </w:rPr>
            </w:pPr>
          </w:p>
          <w:p w14:paraId="6B3CE3C7" w14:textId="77777777" w:rsidR="00681B6A" w:rsidRPr="00011AFF"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9FB3A96"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General Public</w:t>
            </w:r>
            <w:r>
              <w:rPr>
                <w:rFonts w:ascii="Candara" w:hAnsi="Candara"/>
                <w:color w:val="000000"/>
                <w:sz w:val="18"/>
                <w:szCs w:val="18"/>
              </w:rPr>
              <w:t xml:space="preserve"> including women representatives, who are most adversely impacted by climate change and environmental pollution in the whole country in general and project area in particular.</w:t>
            </w:r>
          </w:p>
          <w:p w14:paraId="5603588B" w14:textId="77777777" w:rsidR="00681B6A" w:rsidRDefault="00681B6A" w:rsidP="00B26557">
            <w:pPr>
              <w:jc w:val="both"/>
              <w:rPr>
                <w:rFonts w:ascii="Candara" w:hAnsi="Candara"/>
                <w:color w:val="000000"/>
                <w:sz w:val="18"/>
                <w:szCs w:val="18"/>
                <w:shd w:val="clear" w:color="auto" w:fill="F5F5F5"/>
              </w:rPr>
            </w:pPr>
          </w:p>
          <w:p w14:paraId="5968B458" w14:textId="77777777" w:rsidR="00681B6A" w:rsidRDefault="00681B6A" w:rsidP="00B26557">
            <w:pPr>
              <w:jc w:val="both"/>
              <w:rPr>
                <w:rFonts w:ascii="Candara" w:hAnsi="Candara"/>
                <w:sz w:val="18"/>
                <w:szCs w:val="18"/>
              </w:rPr>
            </w:pPr>
            <w:r w:rsidRPr="004B582E">
              <w:rPr>
                <w:rFonts w:ascii="Candara" w:hAnsi="Candara"/>
                <w:sz w:val="18"/>
                <w:szCs w:val="18"/>
              </w:rPr>
              <w:t>Women</w:t>
            </w:r>
            <w:r>
              <w:rPr>
                <w:rFonts w:ascii="Candara" w:hAnsi="Candara"/>
                <w:sz w:val="18"/>
                <w:szCs w:val="18"/>
              </w:rPr>
              <w:t>, adolescents and minor children</w:t>
            </w:r>
            <w:r w:rsidRPr="004B582E">
              <w:rPr>
                <w:rFonts w:ascii="Candara" w:hAnsi="Candara"/>
                <w:sz w:val="18"/>
                <w:szCs w:val="18"/>
              </w:rPr>
              <w:t xml:space="preserve"> may fall prey to SEA/SH, STD and GBV related incidents due to presence of migrant workers at various subproject sites</w:t>
            </w:r>
            <w:r>
              <w:rPr>
                <w:rFonts w:ascii="Candara" w:hAnsi="Candara"/>
                <w:sz w:val="18"/>
                <w:szCs w:val="18"/>
              </w:rPr>
              <w:t xml:space="preserve"> where district level DoE offices/Regional Laboratories are planned to be developed</w:t>
            </w:r>
            <w:r w:rsidRPr="004B582E">
              <w:rPr>
                <w:rFonts w:ascii="Candara" w:hAnsi="Candara"/>
                <w:sz w:val="18"/>
                <w:szCs w:val="18"/>
              </w:rPr>
              <w:t xml:space="preserve">.  </w:t>
            </w:r>
          </w:p>
          <w:p w14:paraId="20DB8ABB" w14:textId="77777777" w:rsidR="00681B6A" w:rsidRDefault="00681B6A" w:rsidP="00B26557">
            <w:pPr>
              <w:jc w:val="both"/>
              <w:rPr>
                <w:rFonts w:ascii="Candara" w:hAnsi="Candara"/>
                <w:sz w:val="18"/>
                <w:szCs w:val="18"/>
              </w:rPr>
            </w:pPr>
          </w:p>
          <w:p w14:paraId="2165FDF4" w14:textId="77777777" w:rsidR="00681B6A" w:rsidRPr="00011AFF" w:rsidRDefault="00681B6A" w:rsidP="00B26557">
            <w:pPr>
              <w:spacing w:after="240"/>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60CC4132" w14:textId="77777777" w:rsidR="00681B6A" w:rsidRPr="00AC6578" w:rsidRDefault="00681B6A" w:rsidP="00B26557">
            <w:pPr>
              <w:rPr>
                <w:rFonts w:ascii="Candara" w:hAnsi="Candara"/>
                <w:sz w:val="18"/>
                <w:szCs w:val="18"/>
              </w:rPr>
            </w:pPr>
            <w:r>
              <w:rPr>
                <w:rFonts w:ascii="Candara" w:hAnsi="Candara"/>
                <w:sz w:val="18"/>
                <w:szCs w:val="18"/>
              </w:rPr>
              <w:t>Low</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6EE06EA" w14:textId="77777777" w:rsidR="00681B6A" w:rsidRPr="00AC6578" w:rsidRDefault="00681B6A" w:rsidP="00B26557">
            <w:pPr>
              <w:rPr>
                <w:rFonts w:ascii="Candara" w:hAnsi="Candara"/>
                <w:sz w:val="18"/>
                <w:szCs w:val="18"/>
              </w:rPr>
            </w:pPr>
            <w:r>
              <w:rPr>
                <w:rFonts w:ascii="Candara" w:hAnsi="Candara"/>
                <w:sz w:val="18"/>
                <w:szCs w:val="18"/>
              </w:rPr>
              <w:t>Low</w:t>
            </w:r>
          </w:p>
          <w:p w14:paraId="448BFA20" w14:textId="77777777" w:rsidR="00681B6A" w:rsidRPr="00AC6578" w:rsidRDefault="00681B6A" w:rsidP="00B26557">
            <w:pPr>
              <w:rPr>
                <w:rFonts w:ascii="Candara" w:hAnsi="Candara"/>
                <w:color w:val="000000"/>
                <w:sz w:val="18"/>
                <w:szCs w:val="18"/>
              </w:rPr>
            </w:pPr>
          </w:p>
          <w:p w14:paraId="49078387" w14:textId="77777777" w:rsidR="00681B6A" w:rsidRPr="00AC6578" w:rsidRDefault="00681B6A" w:rsidP="00B26557">
            <w:pPr>
              <w:rPr>
                <w:rFonts w:ascii="Candara" w:hAnsi="Candara"/>
                <w:color w:val="000000"/>
                <w:sz w:val="18"/>
                <w:szCs w:val="18"/>
              </w:rPr>
            </w:pPr>
          </w:p>
          <w:p w14:paraId="404DAD15" w14:textId="77777777" w:rsidR="00681B6A" w:rsidRPr="00AC6578" w:rsidRDefault="00681B6A" w:rsidP="00B26557">
            <w:pPr>
              <w:rPr>
                <w:rFonts w:ascii="Candara" w:hAnsi="Candara"/>
                <w:color w:val="000000"/>
                <w:sz w:val="18"/>
                <w:szCs w:val="18"/>
              </w:rPr>
            </w:pPr>
          </w:p>
          <w:p w14:paraId="7EF5CCB3" w14:textId="77777777" w:rsidR="00681B6A" w:rsidRPr="00AC6578" w:rsidRDefault="00681B6A" w:rsidP="00B26557">
            <w:pPr>
              <w:rPr>
                <w:rFonts w:ascii="Candara" w:hAnsi="Candara"/>
                <w:color w:val="000000"/>
                <w:sz w:val="18"/>
                <w:szCs w:val="18"/>
              </w:rPr>
            </w:pPr>
          </w:p>
          <w:p w14:paraId="36BAF992" w14:textId="77777777" w:rsidR="00681B6A" w:rsidRPr="00AC6578" w:rsidRDefault="00681B6A" w:rsidP="00B26557">
            <w:pPr>
              <w:rPr>
                <w:rFonts w:ascii="Candara" w:hAnsi="Candara"/>
                <w:color w:val="000000"/>
                <w:sz w:val="18"/>
                <w:szCs w:val="18"/>
              </w:rPr>
            </w:pPr>
          </w:p>
          <w:p w14:paraId="3E052A55" w14:textId="77777777" w:rsidR="00681B6A" w:rsidRPr="00AC6578" w:rsidRDefault="00681B6A" w:rsidP="00B26557">
            <w:pPr>
              <w:rPr>
                <w:rFonts w:ascii="Candara" w:hAnsi="Candara"/>
                <w:color w:val="000000"/>
                <w:sz w:val="18"/>
                <w:szCs w:val="18"/>
              </w:rPr>
            </w:pPr>
          </w:p>
          <w:p w14:paraId="6735E5FA" w14:textId="77777777" w:rsidR="00681B6A" w:rsidRPr="00AC6578" w:rsidRDefault="00681B6A" w:rsidP="00B26557">
            <w:pPr>
              <w:rPr>
                <w:rFonts w:ascii="Candara" w:hAnsi="Candara"/>
                <w:color w:val="000000"/>
                <w:sz w:val="18"/>
                <w:szCs w:val="18"/>
              </w:rPr>
            </w:pPr>
          </w:p>
          <w:p w14:paraId="19C4A5A1" w14:textId="77777777" w:rsidR="00681B6A" w:rsidRPr="00AC6578" w:rsidRDefault="00681B6A" w:rsidP="00B26557">
            <w:pPr>
              <w:rPr>
                <w:rFonts w:ascii="Candara" w:hAnsi="Candara"/>
                <w:color w:val="000000"/>
                <w:sz w:val="18"/>
                <w:szCs w:val="18"/>
              </w:rPr>
            </w:pPr>
          </w:p>
          <w:p w14:paraId="2812C3FE" w14:textId="77777777" w:rsidR="00681B6A" w:rsidRPr="00AC6578" w:rsidRDefault="00681B6A" w:rsidP="00B26557">
            <w:pPr>
              <w:rPr>
                <w:rFonts w:ascii="Candara" w:hAnsi="Candara"/>
                <w:color w:val="000000"/>
                <w:sz w:val="18"/>
                <w:szCs w:val="18"/>
              </w:rPr>
            </w:pPr>
          </w:p>
          <w:p w14:paraId="72F5AB15" w14:textId="77777777" w:rsidR="00681B6A" w:rsidRPr="00AC6578" w:rsidRDefault="00681B6A" w:rsidP="00B26557">
            <w:pPr>
              <w:rPr>
                <w:rFonts w:ascii="Candara" w:hAnsi="Candara"/>
                <w:sz w:val="18"/>
                <w:szCs w:val="18"/>
              </w:rPr>
            </w:pPr>
          </w:p>
        </w:tc>
      </w:tr>
      <w:tr w:rsidR="00681B6A" w:rsidRPr="00AC6578" w14:paraId="28F6C6AB"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0F9CB"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B8D8D" w14:textId="77777777" w:rsidR="00681B6A" w:rsidRPr="00AC6578" w:rsidRDefault="00681B6A" w:rsidP="00B26557">
            <w:pPr>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24BE4"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6325C" w14:textId="77777777" w:rsidR="00681B6A" w:rsidRPr="00AC6578" w:rsidRDefault="00681B6A" w:rsidP="00B26557">
            <w:pPr>
              <w:rPr>
                <w:rFonts w:ascii="Candara" w:hAnsi="Candara"/>
                <w:sz w:val="18"/>
                <w:szCs w:val="18"/>
              </w:rPr>
            </w:pPr>
          </w:p>
        </w:tc>
      </w:tr>
      <w:tr w:rsidR="00681B6A" w:rsidRPr="00AC6578" w14:paraId="7C3EC9A2" w14:textId="77777777" w:rsidTr="00B26557">
        <w:trPr>
          <w:trHeight w:val="1554"/>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E306065"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2 – </w:t>
            </w:r>
            <w:r w:rsidRPr="00AC6578">
              <w:rPr>
                <w:rFonts w:ascii="Candara" w:hAnsi="Candara"/>
                <w:b/>
                <w:bCs/>
                <w:color w:val="000000"/>
                <w:sz w:val="18"/>
                <w:szCs w:val="18"/>
              </w:rPr>
              <w:t>Green Financing</w:t>
            </w:r>
          </w:p>
          <w:p w14:paraId="40EEC71A" w14:textId="77777777" w:rsidR="00681B6A" w:rsidRPr="00AC6578" w:rsidRDefault="00681B6A" w:rsidP="00B26557">
            <w:pPr>
              <w:rPr>
                <w:rFonts w:ascii="Candara" w:hAnsi="Candara"/>
                <w:color w:val="000000"/>
                <w:sz w:val="18"/>
                <w:szCs w:val="18"/>
              </w:rPr>
            </w:pPr>
          </w:p>
          <w:p w14:paraId="23590411"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28FDCEED" w14:textId="77777777" w:rsidR="00681B6A" w:rsidRPr="00AC6578" w:rsidRDefault="00681B6A" w:rsidP="00B26557">
            <w:pPr>
              <w:rPr>
                <w:rFonts w:ascii="Candara" w:hAnsi="Candara"/>
                <w:sz w:val="18"/>
                <w:szCs w:val="18"/>
              </w:rPr>
            </w:pPr>
            <w:r w:rsidRPr="00AC6578">
              <w:rPr>
                <w:rFonts w:ascii="Candara" w:hAnsi="Candara"/>
                <w:color w:val="000000"/>
                <w:sz w:val="18"/>
                <w:szCs w:val="18"/>
              </w:rPr>
              <w:t>2.2 Environment Fund</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2BF83044"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Workers in the selected Brickfields</w:t>
            </w:r>
            <w:r>
              <w:rPr>
                <w:rFonts w:ascii="Candara" w:hAnsi="Candara"/>
                <w:color w:val="000000"/>
                <w:sz w:val="18"/>
                <w:szCs w:val="18"/>
              </w:rPr>
              <w:t xml:space="preserve"> including women, adolescent girls, members of the marginalized community working in the brick kiln</w:t>
            </w:r>
            <w:r w:rsidRPr="00AC6578">
              <w:rPr>
                <w:rFonts w:ascii="Candara" w:hAnsi="Candara"/>
                <w:color w:val="000000"/>
                <w:sz w:val="18"/>
                <w:szCs w:val="18"/>
              </w:rPr>
              <w:t xml:space="preserve"> and their family members</w:t>
            </w:r>
            <w:r>
              <w:rPr>
                <w:rFonts w:ascii="Candara" w:hAnsi="Candara"/>
                <w:color w:val="000000"/>
                <w:sz w:val="18"/>
                <w:szCs w:val="18"/>
              </w:rPr>
              <w:t>.</w:t>
            </w:r>
          </w:p>
          <w:p w14:paraId="6B607632" w14:textId="77777777" w:rsidR="00681B6A" w:rsidRDefault="00681B6A" w:rsidP="00B26557">
            <w:pPr>
              <w:jc w:val="both"/>
              <w:rPr>
                <w:rFonts w:ascii="Candara" w:hAnsi="Candara"/>
                <w:color w:val="000000"/>
                <w:sz w:val="18"/>
                <w:szCs w:val="18"/>
              </w:rPr>
            </w:pPr>
          </w:p>
          <w:p w14:paraId="6EA33FAB" w14:textId="77777777" w:rsidR="00681B6A" w:rsidRPr="00816FA2" w:rsidRDefault="00681B6A" w:rsidP="00B26557">
            <w:pPr>
              <w:jc w:val="both"/>
              <w:rPr>
                <w:rFonts w:ascii="Candara" w:hAnsi="Candara"/>
                <w:sz w:val="18"/>
                <w:szCs w:val="18"/>
              </w:rPr>
            </w:pPr>
            <w:r>
              <w:rPr>
                <w:rFonts w:ascii="Candara" w:hAnsi="Candara"/>
                <w:color w:val="000000"/>
                <w:sz w:val="18"/>
                <w:szCs w:val="18"/>
              </w:rPr>
              <w:t>S</w:t>
            </w:r>
            <w:r w:rsidRPr="00AC6578">
              <w:rPr>
                <w:rFonts w:ascii="Candara" w:hAnsi="Candara"/>
                <w:color w:val="000000"/>
                <w:sz w:val="18"/>
                <w:szCs w:val="18"/>
              </w:rPr>
              <w:t>hopkeepers, restaurant owners etc. beside the Brick Kilns whose business in primarily dependent on the Brickfield Workers</w:t>
            </w:r>
            <w:r>
              <w:rPr>
                <w:rFonts w:ascii="Candara" w:hAnsi="Candara"/>
                <w:color w:val="000000"/>
                <w:sz w:val="18"/>
                <w:szCs w:val="18"/>
              </w:rPr>
              <w:t>.</w:t>
            </w:r>
            <w:r w:rsidRPr="00AC6578">
              <w:rPr>
                <w:rFonts w:ascii="Candara" w:hAnsi="Candara"/>
                <w:color w:val="000000"/>
                <w:sz w:val="18"/>
                <w:szCs w:val="18"/>
              </w:rPr>
              <w:t xml:space="preserve"> </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7CE655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14130CA2" w14:textId="77777777" w:rsidR="00681B6A" w:rsidRPr="00AC6578" w:rsidRDefault="00681B6A" w:rsidP="00B26557">
            <w:pPr>
              <w:rPr>
                <w:rFonts w:ascii="Candara" w:hAnsi="Candara"/>
                <w:sz w:val="18"/>
                <w:szCs w:val="18"/>
              </w:rPr>
            </w:pPr>
          </w:p>
          <w:p w14:paraId="39D85BA6"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3C40BD02"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1A9FB711" w14:textId="77777777" w:rsidR="00681B6A" w:rsidRPr="00AC6578" w:rsidRDefault="00681B6A" w:rsidP="00B26557">
            <w:pPr>
              <w:rPr>
                <w:rFonts w:ascii="Candara" w:hAnsi="Candara"/>
                <w:sz w:val="18"/>
                <w:szCs w:val="18"/>
              </w:rPr>
            </w:pPr>
          </w:p>
        </w:tc>
      </w:tr>
      <w:tr w:rsidR="00681B6A" w:rsidRPr="00AC6578" w14:paraId="4F804B4E" w14:textId="77777777" w:rsidTr="00B26557">
        <w:trPr>
          <w:trHeight w:val="195"/>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CA507A"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7E1F47" w14:textId="77777777" w:rsidR="00681B6A" w:rsidRPr="00AC6578"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2C129"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38F79F" w14:textId="77777777" w:rsidR="00681B6A" w:rsidRPr="00AC6578" w:rsidRDefault="00681B6A" w:rsidP="00B26557">
            <w:pPr>
              <w:rPr>
                <w:rFonts w:ascii="Candara" w:hAnsi="Candara"/>
                <w:sz w:val="18"/>
                <w:szCs w:val="18"/>
              </w:rPr>
            </w:pPr>
          </w:p>
        </w:tc>
      </w:tr>
      <w:tr w:rsidR="00681B6A" w:rsidRPr="00AC6578" w14:paraId="271E073F" w14:textId="77777777" w:rsidTr="00B26557">
        <w:trPr>
          <w:trHeight w:val="744"/>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7D5C030"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t xml:space="preserve">3 – </w:t>
            </w:r>
            <w:r w:rsidRPr="00AC6578">
              <w:rPr>
                <w:rFonts w:ascii="Candara" w:hAnsi="Candara"/>
                <w:b/>
                <w:bCs/>
                <w:color w:val="000000"/>
                <w:sz w:val="18"/>
                <w:szCs w:val="18"/>
              </w:rPr>
              <w:t>Vehicle Emission Inspection</w:t>
            </w:r>
          </w:p>
          <w:p w14:paraId="2E3AA48A" w14:textId="77777777" w:rsidR="00681B6A" w:rsidRPr="00AC6578" w:rsidRDefault="00681B6A" w:rsidP="00B26557">
            <w:pPr>
              <w:rPr>
                <w:rFonts w:ascii="Candara" w:hAnsi="Candara"/>
                <w:color w:val="000000"/>
                <w:sz w:val="18"/>
                <w:szCs w:val="18"/>
              </w:rPr>
            </w:pPr>
          </w:p>
          <w:p w14:paraId="1AC71754"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3.1 Vehicle Inspection </w:t>
            </w:r>
          </w:p>
          <w:p w14:paraId="62D6B925" w14:textId="77777777" w:rsidR="00681B6A" w:rsidRPr="00AC6578" w:rsidRDefault="00681B6A" w:rsidP="00B26557">
            <w:pPr>
              <w:rPr>
                <w:rFonts w:ascii="Candara" w:hAnsi="Candara"/>
                <w:sz w:val="18"/>
                <w:szCs w:val="18"/>
              </w:rPr>
            </w:pPr>
            <w:r w:rsidRPr="00AC6578">
              <w:rPr>
                <w:rFonts w:ascii="Candara" w:hAnsi="Candara"/>
                <w:sz w:val="18"/>
                <w:szCs w:val="18"/>
              </w:rPr>
              <w:t>3.2 Technical Assistance</w:t>
            </w:r>
          </w:p>
          <w:p w14:paraId="6289B328" w14:textId="77777777" w:rsidR="00681B6A" w:rsidRDefault="00681B6A" w:rsidP="00B26557">
            <w:pPr>
              <w:rPr>
                <w:rFonts w:ascii="Candara" w:hAnsi="Candara"/>
                <w:sz w:val="18"/>
                <w:szCs w:val="18"/>
              </w:rPr>
            </w:pPr>
            <w:r w:rsidRPr="00AC6578">
              <w:rPr>
                <w:rFonts w:ascii="Candara" w:hAnsi="Candara"/>
                <w:sz w:val="18"/>
                <w:szCs w:val="18"/>
              </w:rPr>
              <w:t>3.3 Project management at BRTA</w:t>
            </w:r>
          </w:p>
          <w:p w14:paraId="57AAE2E4"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1CF2B1B"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Private and Commercial Vehicle Owners</w:t>
            </w:r>
            <w:r>
              <w:rPr>
                <w:rFonts w:ascii="Candara" w:hAnsi="Candara"/>
                <w:color w:val="000000"/>
                <w:sz w:val="18"/>
                <w:szCs w:val="18"/>
              </w:rPr>
              <w:t xml:space="preserve"> under the jurisdiction of the VTCs planned.</w:t>
            </w:r>
          </w:p>
          <w:p w14:paraId="13B58254" w14:textId="77777777" w:rsidR="00681B6A" w:rsidRDefault="00681B6A" w:rsidP="00B26557">
            <w:pPr>
              <w:jc w:val="both"/>
              <w:rPr>
                <w:rFonts w:ascii="Candara" w:hAnsi="Candara"/>
                <w:color w:val="000000"/>
                <w:sz w:val="18"/>
                <w:szCs w:val="18"/>
              </w:rPr>
            </w:pPr>
          </w:p>
          <w:p w14:paraId="355589F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Different Transport Owners and Transport Workers Association</w:t>
            </w:r>
            <w:r>
              <w:rPr>
                <w:rFonts w:ascii="Candara" w:hAnsi="Candara"/>
                <w:color w:val="000000"/>
                <w:sz w:val="18"/>
                <w:szCs w:val="18"/>
              </w:rPr>
              <w:t xml:space="preserve"> plying commercial vehicles under the jurisdiction of the VTCs planned.</w:t>
            </w:r>
          </w:p>
          <w:p w14:paraId="2D9B6E9A" w14:textId="77777777" w:rsidR="00681B6A" w:rsidRPr="00AC6578" w:rsidRDefault="00681B6A" w:rsidP="00B26557">
            <w:pPr>
              <w:jc w:val="both"/>
              <w:rPr>
                <w:rFonts w:ascii="Candara" w:hAnsi="Candara"/>
                <w:color w:val="000000"/>
                <w:sz w:val="18"/>
                <w:szCs w:val="18"/>
              </w:rPr>
            </w:pPr>
            <w:r>
              <w:rPr>
                <w:rFonts w:ascii="Candara" w:hAnsi="Candara"/>
                <w:color w:val="000000"/>
                <w:sz w:val="18"/>
                <w:szCs w:val="18"/>
              </w:rPr>
              <w:t xml:space="preserve">    </w:t>
            </w:r>
          </w:p>
          <w:p w14:paraId="3EEECC8F" w14:textId="77777777" w:rsidR="00681B6A" w:rsidRPr="00AC6578" w:rsidRDefault="00681B6A" w:rsidP="00B26557">
            <w:pPr>
              <w:jc w:val="both"/>
              <w:rPr>
                <w:rFonts w:ascii="Candara" w:hAnsi="Candara"/>
                <w:color w:val="000000"/>
                <w:sz w:val="18"/>
                <w:szCs w:val="18"/>
              </w:rPr>
            </w:pPr>
          </w:p>
          <w:p w14:paraId="6A2A4FC8" w14:textId="77777777" w:rsidR="00681B6A" w:rsidRPr="00AC6578" w:rsidRDefault="00681B6A" w:rsidP="00B26557">
            <w:pPr>
              <w:shd w:val="clear" w:color="auto" w:fill="F5F5F5"/>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74439095"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5F0E97AB" w14:textId="77777777" w:rsidR="00681B6A" w:rsidRPr="00AC6578" w:rsidRDefault="00681B6A" w:rsidP="00B26557">
            <w:pPr>
              <w:rPr>
                <w:rFonts w:ascii="Candara" w:hAnsi="Candara"/>
                <w:sz w:val="18"/>
                <w:szCs w:val="18"/>
              </w:rPr>
            </w:pPr>
          </w:p>
          <w:p w14:paraId="4DDD588E" w14:textId="77777777" w:rsidR="00681B6A" w:rsidRPr="00AC6578" w:rsidRDefault="00681B6A" w:rsidP="00B26557">
            <w:pPr>
              <w:rPr>
                <w:rFonts w:ascii="Candara" w:hAnsi="Candara"/>
                <w:sz w:val="18"/>
                <w:szCs w:val="18"/>
              </w:rPr>
            </w:pPr>
          </w:p>
          <w:p w14:paraId="3F9B2CD5"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3F13BAC6"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2F11E23" w14:textId="77777777" w:rsidR="00681B6A" w:rsidRPr="00AC6578" w:rsidRDefault="00681B6A" w:rsidP="00B26557">
            <w:pPr>
              <w:rPr>
                <w:rFonts w:ascii="Candara" w:hAnsi="Candara"/>
                <w:sz w:val="18"/>
                <w:szCs w:val="18"/>
              </w:rPr>
            </w:pPr>
          </w:p>
        </w:tc>
      </w:tr>
      <w:tr w:rsidR="00681B6A" w:rsidRPr="00AC6578" w14:paraId="028C0EFC"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8D055"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2D1B8D" w14:textId="77777777" w:rsidR="00681B6A" w:rsidRPr="00AC6578"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6E5C8"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A29A3" w14:textId="77777777" w:rsidR="00681B6A" w:rsidRPr="00AC6578" w:rsidRDefault="00681B6A" w:rsidP="00B26557">
            <w:pPr>
              <w:rPr>
                <w:rFonts w:ascii="Candara" w:hAnsi="Candara"/>
                <w:sz w:val="18"/>
                <w:szCs w:val="18"/>
              </w:rPr>
            </w:pPr>
          </w:p>
        </w:tc>
      </w:tr>
      <w:tr w:rsidR="00681B6A" w:rsidRPr="00AC6578" w14:paraId="65355C48" w14:textId="77777777" w:rsidTr="00B26557">
        <w:trPr>
          <w:trHeight w:val="118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22798EF"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t xml:space="preserve">4 – </w:t>
            </w:r>
            <w:r w:rsidRPr="00AC6578">
              <w:rPr>
                <w:rFonts w:ascii="Candara" w:hAnsi="Candara"/>
                <w:b/>
                <w:bCs/>
                <w:color w:val="000000"/>
                <w:sz w:val="18"/>
                <w:szCs w:val="18"/>
              </w:rPr>
              <w:t xml:space="preserve">E-waste Management </w:t>
            </w:r>
            <w:r>
              <w:rPr>
                <w:rFonts w:ascii="Candara" w:hAnsi="Candara"/>
                <w:b/>
                <w:bCs/>
                <w:color w:val="000000"/>
                <w:sz w:val="18"/>
                <w:szCs w:val="18"/>
              </w:rPr>
              <w:t>Infrastructure</w:t>
            </w:r>
          </w:p>
          <w:p w14:paraId="5422FC4A" w14:textId="77777777" w:rsidR="00681B6A" w:rsidRPr="00AC6578" w:rsidRDefault="00681B6A" w:rsidP="00B26557">
            <w:pPr>
              <w:rPr>
                <w:rFonts w:ascii="Candara" w:hAnsi="Candara"/>
                <w:b/>
                <w:bCs/>
                <w:sz w:val="18"/>
                <w:szCs w:val="18"/>
              </w:rPr>
            </w:pPr>
          </w:p>
          <w:p w14:paraId="5D359034" w14:textId="77777777" w:rsidR="00681B6A" w:rsidRPr="00AC6578" w:rsidRDefault="00681B6A" w:rsidP="00B26557">
            <w:pPr>
              <w:rPr>
                <w:rFonts w:ascii="Candara" w:hAnsi="Candara"/>
                <w:sz w:val="18"/>
                <w:szCs w:val="18"/>
              </w:rPr>
            </w:pPr>
            <w:r w:rsidRPr="00AC6578">
              <w:rPr>
                <w:rFonts w:ascii="Candara" w:hAnsi="Candara"/>
                <w:sz w:val="18"/>
                <w:szCs w:val="18"/>
              </w:rPr>
              <w:t xml:space="preserve">4.1 Pilot E-waste Management </w:t>
            </w:r>
            <w:r>
              <w:rPr>
                <w:rFonts w:ascii="Candara" w:hAnsi="Candara"/>
                <w:sz w:val="18"/>
                <w:szCs w:val="18"/>
              </w:rPr>
              <w:t>Infrastructure</w:t>
            </w:r>
          </w:p>
          <w:p w14:paraId="6AE9F540" w14:textId="77777777" w:rsidR="00681B6A" w:rsidRPr="00AC6578" w:rsidRDefault="00681B6A" w:rsidP="00B26557">
            <w:pPr>
              <w:rPr>
                <w:rFonts w:ascii="Candara" w:hAnsi="Candara"/>
                <w:sz w:val="18"/>
                <w:szCs w:val="18"/>
              </w:rPr>
            </w:pPr>
            <w:r w:rsidRPr="00AC6578">
              <w:rPr>
                <w:rFonts w:ascii="Candara" w:hAnsi="Candara"/>
                <w:sz w:val="18"/>
                <w:szCs w:val="18"/>
              </w:rPr>
              <w:t>4.2 Technical Assistance</w:t>
            </w:r>
          </w:p>
          <w:p w14:paraId="2C729AB4" w14:textId="77777777" w:rsidR="00681B6A" w:rsidRPr="00AC6578" w:rsidRDefault="00681B6A" w:rsidP="00B26557">
            <w:pPr>
              <w:rPr>
                <w:rFonts w:ascii="Candara" w:hAnsi="Candara"/>
                <w:sz w:val="18"/>
                <w:szCs w:val="18"/>
              </w:rPr>
            </w:pPr>
            <w:r w:rsidRPr="00AC6578">
              <w:rPr>
                <w:rFonts w:ascii="Candara" w:hAnsi="Candara"/>
                <w:sz w:val="18"/>
                <w:szCs w:val="18"/>
              </w:rPr>
              <w:t>4.3 Project Management</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43A5A802" w14:textId="77777777" w:rsidR="00681B6A" w:rsidRDefault="00681B6A" w:rsidP="00B26557">
            <w:pPr>
              <w:jc w:val="both"/>
              <w:rPr>
                <w:rFonts w:ascii="Candara" w:hAnsi="Candara"/>
                <w:sz w:val="18"/>
                <w:szCs w:val="18"/>
              </w:rPr>
            </w:pPr>
            <w:r>
              <w:rPr>
                <w:rFonts w:ascii="Candara" w:hAnsi="Candara"/>
                <w:sz w:val="18"/>
                <w:szCs w:val="18"/>
              </w:rPr>
              <w:t xml:space="preserve">Individuals including women, members of the minority community/groups who are directly involved with collection, </w:t>
            </w:r>
            <w:r w:rsidRPr="00EF225E">
              <w:rPr>
                <w:rFonts w:ascii="Candara" w:hAnsi="Candara"/>
                <w:color w:val="000000"/>
                <w:sz w:val="18"/>
                <w:szCs w:val="18"/>
              </w:rPr>
              <w:t>dismantl</w:t>
            </w:r>
            <w:r>
              <w:rPr>
                <w:rFonts w:ascii="Candara" w:hAnsi="Candara"/>
                <w:color w:val="000000"/>
                <w:sz w:val="18"/>
                <w:szCs w:val="18"/>
              </w:rPr>
              <w:t>ing</w:t>
            </w:r>
            <w:r w:rsidRPr="00EF225E">
              <w:rPr>
                <w:rFonts w:ascii="Candara" w:hAnsi="Candara"/>
                <w:color w:val="000000"/>
                <w:sz w:val="18"/>
                <w:szCs w:val="18"/>
              </w:rPr>
              <w:t xml:space="preserve">, </w:t>
            </w:r>
            <w:r>
              <w:rPr>
                <w:rFonts w:ascii="Candara" w:hAnsi="Candara"/>
                <w:sz w:val="18"/>
                <w:szCs w:val="18"/>
              </w:rPr>
              <w:t xml:space="preserve">sorting, </w:t>
            </w:r>
            <w:r w:rsidRPr="00EF225E">
              <w:rPr>
                <w:rFonts w:ascii="Candara" w:hAnsi="Candara"/>
                <w:color w:val="000000"/>
                <w:sz w:val="18"/>
                <w:szCs w:val="18"/>
              </w:rPr>
              <w:t>recycl</w:t>
            </w:r>
            <w:r>
              <w:rPr>
                <w:rFonts w:ascii="Candara" w:hAnsi="Candara"/>
                <w:color w:val="000000"/>
                <w:sz w:val="18"/>
                <w:szCs w:val="18"/>
              </w:rPr>
              <w:t xml:space="preserve">ing </w:t>
            </w:r>
            <w:r>
              <w:rPr>
                <w:rFonts w:ascii="Candara" w:hAnsi="Candara"/>
                <w:sz w:val="18"/>
                <w:szCs w:val="18"/>
              </w:rPr>
              <w:t xml:space="preserve">and transportation of </w:t>
            </w:r>
            <w:r>
              <w:rPr>
                <w:rFonts w:ascii="Candara" w:hAnsi="Candara"/>
                <w:color w:val="000000"/>
                <w:sz w:val="18"/>
                <w:szCs w:val="18"/>
              </w:rPr>
              <w:t>E-Waste</w:t>
            </w:r>
            <w:r>
              <w:rPr>
                <w:rFonts w:ascii="Candara" w:hAnsi="Candara"/>
                <w:sz w:val="18"/>
                <w:szCs w:val="18"/>
              </w:rPr>
              <w:t xml:space="preserve"> from source areas to the Pilot E-waste Management Infrastructure at Kaliakair HTP.</w:t>
            </w:r>
          </w:p>
          <w:p w14:paraId="452B2C8B" w14:textId="77777777" w:rsidR="00681B6A" w:rsidRDefault="00681B6A" w:rsidP="00B26557">
            <w:pPr>
              <w:jc w:val="both"/>
              <w:rPr>
                <w:rFonts w:ascii="Candara" w:hAnsi="Candara"/>
                <w:color w:val="000000"/>
                <w:sz w:val="18"/>
                <w:szCs w:val="18"/>
              </w:rPr>
            </w:pPr>
          </w:p>
          <w:p w14:paraId="2458A5D7"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Scavenger that collect the E-waste </w:t>
            </w:r>
            <w:r>
              <w:rPr>
                <w:rFonts w:ascii="Candara" w:hAnsi="Candara"/>
                <w:color w:val="000000"/>
                <w:sz w:val="18"/>
                <w:szCs w:val="18"/>
              </w:rPr>
              <w:t>i</w:t>
            </w:r>
            <w:r w:rsidRPr="00AC6578">
              <w:rPr>
                <w:rFonts w:ascii="Candara" w:hAnsi="Candara"/>
                <w:color w:val="000000"/>
                <w:sz w:val="18"/>
                <w:szCs w:val="18"/>
              </w:rPr>
              <w:t>tems from landfills and open dustbins for recycling and the buyer Chain of the E-waste recyclable goods</w:t>
            </w:r>
            <w:r>
              <w:rPr>
                <w:rFonts w:ascii="Candara" w:hAnsi="Candara"/>
                <w:color w:val="000000"/>
                <w:sz w:val="18"/>
                <w:szCs w:val="18"/>
              </w:rPr>
              <w:t>.</w:t>
            </w:r>
          </w:p>
          <w:p w14:paraId="77DEFEAC" w14:textId="77777777" w:rsidR="00681B6A" w:rsidRPr="00AC6578" w:rsidRDefault="00681B6A" w:rsidP="00B26557">
            <w:pPr>
              <w:jc w:val="both"/>
              <w:rPr>
                <w:rFonts w:ascii="Candara" w:hAnsi="Candara"/>
                <w:color w:val="000000"/>
                <w:sz w:val="18"/>
                <w:szCs w:val="18"/>
              </w:rPr>
            </w:pPr>
          </w:p>
          <w:p w14:paraId="40DCF6F5" w14:textId="77777777" w:rsidR="00681B6A" w:rsidRPr="00AC6578" w:rsidRDefault="00681B6A" w:rsidP="00B26557">
            <w:pPr>
              <w:shd w:val="clear" w:color="auto" w:fill="F5F5F5"/>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77FAF330" w14:textId="77777777" w:rsidR="00681B6A" w:rsidRPr="00AC6578" w:rsidRDefault="00681B6A" w:rsidP="00B26557">
            <w:pPr>
              <w:rPr>
                <w:rFonts w:ascii="Candara" w:hAnsi="Candara"/>
                <w:sz w:val="18"/>
                <w:szCs w:val="18"/>
              </w:rPr>
            </w:pPr>
            <w:r>
              <w:rPr>
                <w:rFonts w:ascii="Candara" w:hAnsi="Candara"/>
                <w:sz w:val="18"/>
                <w:szCs w:val="18"/>
              </w:rPr>
              <w:t>Low</w:t>
            </w:r>
          </w:p>
          <w:p w14:paraId="71505EA3" w14:textId="77777777" w:rsidR="00681B6A" w:rsidRPr="00AC6578" w:rsidRDefault="00681B6A" w:rsidP="00B26557">
            <w:pPr>
              <w:rPr>
                <w:rFonts w:ascii="Candara" w:hAnsi="Candara"/>
                <w:sz w:val="18"/>
                <w:szCs w:val="18"/>
              </w:rPr>
            </w:pPr>
          </w:p>
          <w:p w14:paraId="334B8A21" w14:textId="77777777" w:rsidR="00681B6A" w:rsidRPr="00AC6578" w:rsidRDefault="00681B6A" w:rsidP="00B26557">
            <w:pPr>
              <w:rPr>
                <w:rFonts w:ascii="Candara" w:hAnsi="Candara"/>
                <w:sz w:val="18"/>
                <w:szCs w:val="18"/>
              </w:rPr>
            </w:pPr>
          </w:p>
          <w:p w14:paraId="73FED1A7" w14:textId="77777777" w:rsidR="00681B6A" w:rsidRPr="00AC6578" w:rsidRDefault="00681B6A" w:rsidP="00B26557">
            <w:pPr>
              <w:rPr>
                <w:rFonts w:ascii="Candara" w:hAnsi="Candara"/>
                <w:sz w:val="18"/>
                <w:szCs w:val="18"/>
              </w:rPr>
            </w:pPr>
          </w:p>
          <w:p w14:paraId="11BDE051" w14:textId="77777777" w:rsidR="00681B6A" w:rsidRPr="00AC6578" w:rsidRDefault="00681B6A" w:rsidP="00B26557">
            <w:pPr>
              <w:rPr>
                <w:rFonts w:ascii="Candara" w:hAnsi="Candara"/>
                <w:sz w:val="18"/>
                <w:szCs w:val="18"/>
              </w:rPr>
            </w:pPr>
          </w:p>
          <w:p w14:paraId="3C534597" w14:textId="77777777" w:rsidR="00681B6A" w:rsidRPr="00AC6578" w:rsidRDefault="00681B6A" w:rsidP="00B26557">
            <w:pPr>
              <w:rPr>
                <w:rFonts w:ascii="Candara" w:hAnsi="Candara"/>
                <w:sz w:val="18"/>
                <w:szCs w:val="18"/>
              </w:rPr>
            </w:pPr>
          </w:p>
          <w:p w14:paraId="61A1743D" w14:textId="77777777" w:rsidR="00681B6A" w:rsidRPr="00AC6578" w:rsidRDefault="00681B6A" w:rsidP="00B26557">
            <w:pPr>
              <w:rPr>
                <w:rFonts w:ascii="Candara" w:hAnsi="Candara"/>
                <w:sz w:val="18"/>
                <w:szCs w:val="18"/>
              </w:rPr>
            </w:pPr>
          </w:p>
          <w:p w14:paraId="09F545D2" w14:textId="77777777" w:rsidR="00681B6A" w:rsidRPr="00AC6578" w:rsidRDefault="00681B6A" w:rsidP="00B26557">
            <w:pPr>
              <w:rPr>
                <w:rFonts w:ascii="Candara" w:hAnsi="Candara"/>
                <w:sz w:val="18"/>
                <w:szCs w:val="18"/>
              </w:rPr>
            </w:pPr>
          </w:p>
          <w:p w14:paraId="21842DDB" w14:textId="77777777" w:rsidR="00681B6A" w:rsidRPr="00AC6578" w:rsidRDefault="00681B6A" w:rsidP="00B26557">
            <w:pPr>
              <w:rPr>
                <w:rFonts w:ascii="Candara" w:hAnsi="Candara"/>
                <w:sz w:val="18"/>
                <w:szCs w:val="18"/>
              </w:rPr>
            </w:pPr>
          </w:p>
          <w:p w14:paraId="66DFF69C" w14:textId="77777777" w:rsidR="00681B6A" w:rsidRPr="00AC6578" w:rsidRDefault="00681B6A" w:rsidP="00B26557">
            <w:pPr>
              <w:rPr>
                <w:rFonts w:ascii="Candara" w:hAnsi="Candara"/>
                <w:sz w:val="18"/>
                <w:szCs w:val="18"/>
              </w:rPr>
            </w:pPr>
          </w:p>
          <w:p w14:paraId="3904A686"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2753315" w14:textId="77777777" w:rsidR="00681B6A" w:rsidRPr="00AC6578" w:rsidRDefault="00681B6A" w:rsidP="00B26557">
            <w:pPr>
              <w:rPr>
                <w:rFonts w:ascii="Candara" w:hAnsi="Candara"/>
                <w:sz w:val="18"/>
                <w:szCs w:val="18"/>
              </w:rPr>
            </w:pPr>
            <w:r>
              <w:rPr>
                <w:rFonts w:ascii="Candara" w:hAnsi="Candara"/>
                <w:sz w:val="18"/>
                <w:szCs w:val="18"/>
              </w:rPr>
              <w:t>Low</w:t>
            </w:r>
          </w:p>
        </w:tc>
      </w:tr>
    </w:tbl>
    <w:p w14:paraId="7F85CE40" w14:textId="4B46728C" w:rsidR="0092669E" w:rsidRPr="00922467" w:rsidRDefault="0092669E" w:rsidP="00794D34">
      <w:pPr>
        <w:jc w:val="both"/>
        <w:rPr>
          <w:rFonts w:ascii="Candara" w:hAnsi="Candara"/>
        </w:rPr>
      </w:pPr>
    </w:p>
    <w:p w14:paraId="37E747F1" w14:textId="77777777" w:rsidR="00681B6A" w:rsidRDefault="00681B6A">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tbl>
      <w:tblPr>
        <w:tblW w:w="9352" w:type="dxa"/>
        <w:tblCellMar>
          <w:left w:w="0" w:type="dxa"/>
          <w:right w:w="0" w:type="dxa"/>
        </w:tblCellMar>
        <w:tblLook w:val="04A0" w:firstRow="1" w:lastRow="0" w:firstColumn="1" w:lastColumn="0" w:noHBand="0" w:noVBand="1"/>
      </w:tblPr>
      <w:tblGrid>
        <w:gridCol w:w="2013"/>
        <w:gridCol w:w="5650"/>
        <w:gridCol w:w="885"/>
        <w:gridCol w:w="804"/>
      </w:tblGrid>
      <w:tr w:rsidR="00681B6A" w:rsidRPr="00AC6578" w14:paraId="77A2FA34" w14:textId="77777777" w:rsidTr="00B26557">
        <w:trPr>
          <w:trHeight w:val="366"/>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AD20F55" w14:textId="77777777" w:rsidR="00681B6A" w:rsidRPr="00095164" w:rsidRDefault="00681B6A" w:rsidP="00B26557">
            <w:pPr>
              <w:jc w:val="center"/>
              <w:rPr>
                <w:rFonts w:ascii="Candara" w:hAnsi="Candara"/>
                <w:b/>
                <w:bCs/>
              </w:rPr>
            </w:pPr>
            <w:r w:rsidRPr="00095164">
              <w:rPr>
                <w:rFonts w:ascii="Candara" w:hAnsi="Candara"/>
                <w:b/>
                <w:bCs/>
              </w:rPr>
              <w:lastRenderedPageBreak/>
              <w:t>Other Interested Partie</w:t>
            </w:r>
            <w:r>
              <w:rPr>
                <w:rFonts w:ascii="Candara" w:hAnsi="Candara"/>
                <w:b/>
                <w:bCs/>
              </w:rPr>
              <w:t>s</w:t>
            </w:r>
          </w:p>
        </w:tc>
      </w:tr>
      <w:tr w:rsidR="00681B6A" w:rsidRPr="00AC6578" w14:paraId="698F3318" w14:textId="77777777" w:rsidTr="00B26557">
        <w:trPr>
          <w:trHeight w:val="8232"/>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265A449" w14:textId="77777777" w:rsidR="00681B6A" w:rsidRPr="00AC6578" w:rsidRDefault="00681B6A" w:rsidP="00B26557">
            <w:pPr>
              <w:rPr>
                <w:rFonts w:ascii="Candara" w:hAnsi="Candara"/>
                <w:b/>
                <w:bCs/>
                <w:color w:val="000000"/>
                <w:sz w:val="18"/>
                <w:szCs w:val="18"/>
              </w:rPr>
            </w:pPr>
            <w:r w:rsidRPr="00AC6578">
              <w:rPr>
                <w:rFonts w:ascii="Candara" w:hAnsi="Candara"/>
                <w:b/>
                <w:bCs/>
                <w:color w:val="000000"/>
                <w:sz w:val="18"/>
                <w:szCs w:val="18"/>
              </w:rPr>
              <w:t>1 - Environmental governance</w:t>
            </w:r>
            <w:r>
              <w:rPr>
                <w:rFonts w:ascii="Candara" w:hAnsi="Candara"/>
                <w:b/>
                <w:bCs/>
                <w:color w:val="000000"/>
                <w:sz w:val="18"/>
                <w:szCs w:val="18"/>
              </w:rPr>
              <w:t xml:space="preserve"> and Infrastructure</w:t>
            </w:r>
          </w:p>
          <w:p w14:paraId="505C670D"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 </w:t>
            </w:r>
          </w:p>
          <w:p w14:paraId="03EA3219" w14:textId="77777777" w:rsidR="00681B6A" w:rsidRPr="00AC6578" w:rsidRDefault="00681B6A"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4A908A6D" w14:textId="77777777" w:rsidR="00681B6A" w:rsidRDefault="00681B6A"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261B4AEB" w14:textId="77777777" w:rsidR="00681B6A" w:rsidRPr="00AC6578" w:rsidRDefault="00681B6A" w:rsidP="00B26557">
            <w:pPr>
              <w:rPr>
                <w:rFonts w:ascii="Candara" w:hAnsi="Candara"/>
                <w:sz w:val="18"/>
                <w:szCs w:val="18"/>
              </w:rPr>
            </w:pPr>
            <w:r>
              <w:rPr>
                <w:rFonts w:ascii="Candara" w:hAnsi="Candara"/>
                <w:sz w:val="18"/>
                <w:szCs w:val="18"/>
              </w:rPr>
              <w:t>1.3 Environmental Infrastructure</w:t>
            </w:r>
          </w:p>
          <w:p w14:paraId="0015F29D"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65093152"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2CB61126" w14:textId="77777777" w:rsidR="00681B6A" w:rsidRPr="00AC6578" w:rsidRDefault="00681B6A" w:rsidP="00B26557">
            <w:pPr>
              <w:rPr>
                <w:rFonts w:ascii="Candara" w:hAnsi="Candara"/>
                <w:color w:val="000000"/>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5FBCB7A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Finance</w:t>
            </w:r>
          </w:p>
          <w:p w14:paraId="65DF054B" w14:textId="77777777" w:rsidR="00681B6A" w:rsidRPr="00AC6578" w:rsidRDefault="00681B6A" w:rsidP="00681B6A">
            <w:pPr>
              <w:pStyle w:val="ListParagraph"/>
              <w:numPr>
                <w:ilvl w:val="0"/>
                <w:numId w:val="23"/>
              </w:numPr>
              <w:jc w:val="both"/>
              <w:rPr>
                <w:rFonts w:ascii="Candara" w:eastAsia="Times New Roman" w:hAnsi="Candara" w:cs="Times New Roman"/>
                <w:sz w:val="11"/>
                <w:szCs w:val="11"/>
              </w:rPr>
            </w:pPr>
            <w:r w:rsidRPr="00AC6578">
              <w:rPr>
                <w:rFonts w:ascii="Candara" w:hAnsi="Candara" w:cs="Times New Roman"/>
                <w:color w:val="000000" w:themeColor="text1"/>
                <w:sz w:val="18"/>
                <w:szCs w:val="18"/>
              </w:rPr>
              <w:t xml:space="preserve">Finance Division, </w:t>
            </w:r>
          </w:p>
          <w:p w14:paraId="37DAF6D9" w14:textId="77777777" w:rsidR="00681B6A" w:rsidRPr="00620A61" w:rsidRDefault="00681B6A" w:rsidP="00681B6A">
            <w:pPr>
              <w:pStyle w:val="ListParagraph"/>
              <w:numPr>
                <w:ilvl w:val="0"/>
                <w:numId w:val="23"/>
              </w:numPr>
              <w:jc w:val="both"/>
              <w:rPr>
                <w:rFonts w:ascii="Candara" w:eastAsia="Times New Roman" w:hAnsi="Candara" w:cs="Times New Roman"/>
                <w:sz w:val="11"/>
                <w:szCs w:val="11"/>
              </w:rPr>
            </w:pPr>
            <w:r w:rsidRPr="00AC6578">
              <w:rPr>
                <w:rFonts w:ascii="Candara" w:hAnsi="Candara" w:cs="Times New Roman"/>
                <w:color w:val="000000" w:themeColor="text1"/>
                <w:sz w:val="18"/>
                <w:szCs w:val="18"/>
              </w:rPr>
              <w:t xml:space="preserve">Banking Division, </w:t>
            </w:r>
          </w:p>
          <w:p w14:paraId="663CAC2F" w14:textId="77777777" w:rsidR="00681B6A" w:rsidRPr="00620A61" w:rsidRDefault="00681B6A" w:rsidP="00B26557">
            <w:pPr>
              <w:jc w:val="both"/>
              <w:rPr>
                <w:rFonts w:ascii="Candara" w:hAnsi="Candara"/>
                <w:sz w:val="11"/>
                <w:szCs w:val="11"/>
              </w:rPr>
            </w:pPr>
            <w:r w:rsidRPr="00620A61">
              <w:rPr>
                <w:rFonts w:ascii="Candara" w:hAnsi="Candara"/>
                <w:color w:val="000000" w:themeColor="text1"/>
                <w:sz w:val="18"/>
                <w:szCs w:val="18"/>
              </w:rPr>
              <w:t>Planning Commission</w:t>
            </w:r>
          </w:p>
          <w:p w14:paraId="40A6809C" w14:textId="77777777" w:rsidR="00681B6A" w:rsidRPr="00620A61" w:rsidRDefault="00681B6A" w:rsidP="00B26557">
            <w:pPr>
              <w:jc w:val="both"/>
              <w:rPr>
                <w:rFonts w:ascii="Candara" w:hAnsi="Candara"/>
                <w:sz w:val="11"/>
                <w:szCs w:val="11"/>
              </w:rPr>
            </w:pPr>
            <w:r w:rsidRPr="00620A61">
              <w:rPr>
                <w:rFonts w:ascii="Candara" w:hAnsi="Candara"/>
                <w:color w:val="000000" w:themeColor="text1"/>
                <w:sz w:val="18"/>
                <w:szCs w:val="18"/>
              </w:rPr>
              <w:t>Economic Relations Division</w:t>
            </w:r>
          </w:p>
          <w:p w14:paraId="4EA0ABF9"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Environment, Forest and Climate Change (MOEFCC)</w:t>
            </w:r>
          </w:p>
          <w:p w14:paraId="04F25E5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Department of Environment (DOE)</w:t>
            </w:r>
          </w:p>
          <w:p w14:paraId="611A75F0"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Road Transport and Bridges (MORTB)</w:t>
            </w:r>
          </w:p>
          <w:p w14:paraId="4F2B70D2"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Local Government, Rural Development and Cooperatives (MOLGRDC)</w:t>
            </w:r>
          </w:p>
          <w:p w14:paraId="50941310" w14:textId="77777777" w:rsidR="00681B6A" w:rsidRPr="00AC6578" w:rsidRDefault="00681B6A" w:rsidP="00B26557">
            <w:pPr>
              <w:jc w:val="both"/>
              <w:rPr>
                <w:rFonts w:ascii="Candara" w:hAnsi="Candara"/>
                <w:color w:val="111111"/>
                <w:sz w:val="18"/>
                <w:szCs w:val="18"/>
                <w:shd w:val="clear" w:color="auto" w:fill="FFFFFF"/>
              </w:rPr>
            </w:pPr>
            <w:r w:rsidRPr="00AC6578">
              <w:rPr>
                <w:rFonts w:ascii="Candara" w:hAnsi="Candara"/>
                <w:color w:val="111111"/>
                <w:sz w:val="18"/>
                <w:szCs w:val="18"/>
                <w:shd w:val="clear" w:color="auto" w:fill="FFFFFF"/>
              </w:rPr>
              <w:t>Ministry of Posts, Telecommunications and Information Technology (MOPTI)</w:t>
            </w:r>
          </w:p>
          <w:p w14:paraId="5BAC206E" w14:textId="77777777" w:rsidR="00681B6A" w:rsidRPr="007D5D91" w:rsidRDefault="00681B6A" w:rsidP="00B26557">
            <w:pPr>
              <w:jc w:val="both"/>
              <w:rPr>
                <w:rFonts w:ascii="Candara" w:hAnsi="Candara"/>
                <w:sz w:val="18"/>
                <w:szCs w:val="18"/>
              </w:rPr>
            </w:pPr>
            <w:r w:rsidRPr="007D5D91">
              <w:rPr>
                <w:rFonts w:ascii="Candara" w:hAnsi="Candara"/>
                <w:color w:val="111111"/>
                <w:sz w:val="18"/>
                <w:szCs w:val="18"/>
                <w:shd w:val="clear" w:color="auto" w:fill="FFFFFF"/>
              </w:rPr>
              <w:t>Prime Minister’s Office (BEZA)</w:t>
            </w:r>
          </w:p>
          <w:p w14:paraId="7565111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Law, Justice and Parliamentary Affairs</w:t>
            </w:r>
          </w:p>
          <w:p w14:paraId="414CDC12" w14:textId="77777777" w:rsidR="00681B6A"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Parliamentary Committee on Environment, Forest and Climate Chang</w:t>
            </w:r>
            <w:r>
              <w:rPr>
                <w:rFonts w:ascii="Candara" w:hAnsi="Candara"/>
                <w:color w:val="000000"/>
                <w:sz w:val="18"/>
                <w:szCs w:val="18"/>
              </w:rPr>
              <w:t>e</w:t>
            </w:r>
          </w:p>
          <w:p w14:paraId="3CA3742F" w14:textId="77777777" w:rsidR="00681B6A" w:rsidRPr="00AC6578" w:rsidRDefault="00681B6A" w:rsidP="00B26557">
            <w:pPr>
              <w:shd w:val="clear" w:color="auto" w:fill="F5F5F5"/>
              <w:jc w:val="both"/>
              <w:rPr>
                <w:rFonts w:ascii="Candara" w:hAnsi="Candara"/>
                <w:sz w:val="18"/>
                <w:szCs w:val="18"/>
              </w:rPr>
            </w:pPr>
            <w:r>
              <w:rPr>
                <w:rFonts w:ascii="Candara" w:hAnsi="Candara"/>
                <w:sz w:val="18"/>
                <w:szCs w:val="18"/>
              </w:rPr>
              <w:t>Bangladesh Civil Services (BCS)</w:t>
            </w:r>
          </w:p>
          <w:p w14:paraId="65ACFA27" w14:textId="77777777" w:rsidR="00681B6A" w:rsidRPr="00AC6578" w:rsidRDefault="00681B6A" w:rsidP="00B26557">
            <w:pPr>
              <w:shd w:val="clear" w:color="auto" w:fill="F5F5F5"/>
              <w:jc w:val="both"/>
              <w:rPr>
                <w:rFonts w:ascii="Candara" w:hAnsi="Candara"/>
                <w:color w:val="000000"/>
                <w:sz w:val="18"/>
                <w:szCs w:val="18"/>
              </w:rPr>
            </w:pPr>
          </w:p>
          <w:p w14:paraId="38058428"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CBOs/ Think Tank on Environmental Issues</w:t>
            </w:r>
          </w:p>
          <w:p w14:paraId="46ABD224"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Media</w:t>
            </w:r>
          </w:p>
          <w:p w14:paraId="48A9803A" w14:textId="77777777" w:rsidR="00681B6A" w:rsidRPr="00AC6578" w:rsidRDefault="00681B6A" w:rsidP="00B26557">
            <w:pPr>
              <w:shd w:val="clear" w:color="auto" w:fill="F5F5F5"/>
              <w:jc w:val="both"/>
              <w:rPr>
                <w:rFonts w:ascii="Candara" w:hAnsi="Candara"/>
                <w:color w:val="000000"/>
                <w:sz w:val="18"/>
                <w:szCs w:val="18"/>
              </w:rPr>
            </w:pPr>
          </w:p>
          <w:p w14:paraId="29A9000C"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5373911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139128AC"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42D20CC0"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International Union for Conservation of Nature and Natural Resources (IUCN)</w:t>
            </w:r>
          </w:p>
          <w:p w14:paraId="0F3FF96B"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4504548" w14:textId="77777777" w:rsidR="00681B6A" w:rsidRPr="00AC6578" w:rsidRDefault="00681B6A" w:rsidP="00B26557">
            <w:pPr>
              <w:jc w:val="both"/>
              <w:rPr>
                <w:rFonts w:ascii="Candara" w:hAnsi="Candara"/>
                <w:sz w:val="18"/>
                <w:szCs w:val="18"/>
              </w:rPr>
            </w:pPr>
          </w:p>
          <w:p w14:paraId="367E929B"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Local NGOs working on HR, Gender, Labor, Environment and Waste Management including Medical Waste: Waste Concern, PRISM Bangladesh, Geocycle Bangladesh etc.</w:t>
            </w:r>
          </w:p>
          <w:p w14:paraId="30CB07AC" w14:textId="77777777" w:rsidR="00681B6A" w:rsidRDefault="00681B6A" w:rsidP="00B26557">
            <w:pPr>
              <w:jc w:val="both"/>
              <w:rPr>
                <w:rFonts w:ascii="Candara" w:hAnsi="Candara"/>
                <w:color w:val="000000"/>
                <w:sz w:val="18"/>
                <w:szCs w:val="18"/>
              </w:rPr>
            </w:pPr>
          </w:p>
          <w:p w14:paraId="77F21045" w14:textId="77777777" w:rsidR="00681B6A" w:rsidRDefault="00681B6A" w:rsidP="00B26557">
            <w:pPr>
              <w:spacing w:after="240"/>
              <w:jc w:val="both"/>
              <w:rPr>
                <w:rFonts w:ascii="Candara" w:hAnsi="Candara"/>
                <w:sz w:val="18"/>
                <w:szCs w:val="18"/>
              </w:rPr>
            </w:pPr>
            <w:r>
              <w:rPr>
                <w:rFonts w:ascii="Candara" w:hAnsi="Candara"/>
                <w:sz w:val="18"/>
                <w:szCs w:val="18"/>
              </w:rPr>
              <w:t>J</w:t>
            </w:r>
            <w:r w:rsidRPr="004B582E">
              <w:rPr>
                <w:rFonts w:ascii="Candara" w:hAnsi="Candara"/>
                <w:sz w:val="18"/>
                <w:szCs w:val="18"/>
              </w:rPr>
              <w:t xml:space="preserve">ob seekers for employment in DOE that include the disabled, women, members of the </w:t>
            </w:r>
            <w:r>
              <w:rPr>
                <w:rFonts w:ascii="Candara" w:hAnsi="Candara"/>
                <w:sz w:val="18"/>
                <w:szCs w:val="18"/>
              </w:rPr>
              <w:t>minority</w:t>
            </w:r>
            <w:r w:rsidRPr="004B582E">
              <w:rPr>
                <w:rFonts w:ascii="Candara" w:hAnsi="Candara"/>
                <w:sz w:val="18"/>
                <w:szCs w:val="18"/>
              </w:rPr>
              <w:t xml:space="preserve"> and the transgender community.</w:t>
            </w:r>
          </w:p>
          <w:p w14:paraId="1C672F83" w14:textId="77777777" w:rsidR="00681B6A" w:rsidRDefault="00681B6A" w:rsidP="00B26557">
            <w:pPr>
              <w:jc w:val="both"/>
              <w:rPr>
                <w:rFonts w:ascii="Candara" w:hAnsi="Candara"/>
                <w:color w:val="000000"/>
                <w:sz w:val="18"/>
                <w:szCs w:val="18"/>
                <w:shd w:val="clear" w:color="auto" w:fill="F5F5F5"/>
              </w:rPr>
            </w:pPr>
            <w:r w:rsidRPr="00AC6578">
              <w:rPr>
                <w:rFonts w:ascii="Candara" w:hAnsi="Candara"/>
                <w:color w:val="000000"/>
                <w:sz w:val="18"/>
                <w:szCs w:val="18"/>
                <w:shd w:val="clear" w:color="auto" w:fill="F5F5F5"/>
              </w:rPr>
              <w:t>All type of Industries and Factories that emit pollutants in the country and their Associations (BGMEA, BKEMA, REHAB, Tannery Association, Paint production and Dyeing Industries, Insecticide/pesticide Industries, Brick Kilns, Stone Crushing Industries, Cement Factories, Steel Re-rolling Mills, Ship Breaking Industries, Tobacco Companies etc.</w:t>
            </w:r>
          </w:p>
          <w:p w14:paraId="3D968596" w14:textId="77777777" w:rsidR="00681B6A" w:rsidRPr="00AC6578" w:rsidRDefault="00681B6A" w:rsidP="00B26557">
            <w:pPr>
              <w:shd w:val="clear" w:color="auto" w:fill="F5F5F5"/>
              <w:jc w:val="both"/>
              <w:rPr>
                <w:rFonts w:ascii="Candara" w:hAnsi="Candara"/>
                <w:color w:val="000000"/>
                <w:sz w:val="18"/>
                <w:szCs w:val="18"/>
              </w:rPr>
            </w:pPr>
          </w:p>
          <w:p w14:paraId="528FB2E4"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WB-IDA, IFC</w:t>
            </w:r>
          </w:p>
          <w:p w14:paraId="6DCEC824" w14:textId="77777777" w:rsidR="00681B6A" w:rsidRPr="00011AFF" w:rsidRDefault="00681B6A" w:rsidP="00B26557">
            <w:pPr>
              <w:shd w:val="clear" w:color="auto" w:fill="F5F5F5"/>
              <w:jc w:val="both"/>
              <w:rPr>
                <w:rFonts w:ascii="Candara" w:hAnsi="Candara"/>
                <w:sz w:val="18"/>
                <w:szCs w:val="18"/>
              </w:rPr>
            </w:pPr>
            <w:r w:rsidRPr="00AC6578">
              <w:rPr>
                <w:rFonts w:ascii="Candara" w:hAnsi="Candara"/>
                <w:color w:val="000000"/>
                <w:sz w:val="18"/>
                <w:szCs w:val="18"/>
              </w:rPr>
              <w:t>Other DPs including ADB, JICA, the Foreign, Commonwealth and Development Office (FCDO)</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0E0FBD3"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4229931C" w14:textId="77777777" w:rsidR="00681B6A" w:rsidRPr="00AC6578" w:rsidRDefault="00681B6A" w:rsidP="00B26557">
            <w:pPr>
              <w:rPr>
                <w:rFonts w:ascii="Candara" w:hAnsi="Candara"/>
                <w:color w:val="000000"/>
                <w:sz w:val="18"/>
                <w:szCs w:val="18"/>
              </w:rPr>
            </w:pPr>
          </w:p>
          <w:p w14:paraId="4FFD819F" w14:textId="77777777" w:rsidR="00681B6A" w:rsidRPr="00AC6578" w:rsidRDefault="00681B6A" w:rsidP="00B26557">
            <w:pPr>
              <w:rPr>
                <w:rFonts w:ascii="Candara" w:hAnsi="Candara"/>
                <w:color w:val="000000"/>
                <w:sz w:val="18"/>
                <w:szCs w:val="18"/>
              </w:rPr>
            </w:pPr>
          </w:p>
          <w:p w14:paraId="4B62928B" w14:textId="77777777" w:rsidR="00681B6A" w:rsidRPr="00AC6578" w:rsidRDefault="00681B6A" w:rsidP="00B26557">
            <w:pPr>
              <w:rPr>
                <w:rFonts w:ascii="Candara" w:hAnsi="Candara"/>
                <w:color w:val="000000"/>
                <w:sz w:val="18"/>
                <w:szCs w:val="18"/>
              </w:rPr>
            </w:pPr>
          </w:p>
          <w:p w14:paraId="1F9CB9E9" w14:textId="77777777" w:rsidR="00681B6A" w:rsidRPr="00AC6578" w:rsidRDefault="00681B6A" w:rsidP="00B26557">
            <w:pPr>
              <w:rPr>
                <w:rFonts w:ascii="Candara" w:hAnsi="Candara"/>
                <w:color w:val="000000"/>
                <w:sz w:val="18"/>
                <w:szCs w:val="18"/>
              </w:rPr>
            </w:pPr>
          </w:p>
          <w:p w14:paraId="5A94EA32" w14:textId="77777777" w:rsidR="00681B6A" w:rsidRPr="00AC6578" w:rsidRDefault="00681B6A" w:rsidP="00B26557">
            <w:pPr>
              <w:rPr>
                <w:rFonts w:ascii="Candara" w:hAnsi="Candara"/>
                <w:color w:val="000000"/>
                <w:sz w:val="18"/>
                <w:szCs w:val="18"/>
              </w:rPr>
            </w:pPr>
          </w:p>
          <w:p w14:paraId="1DE9761B" w14:textId="77777777" w:rsidR="00681B6A" w:rsidRPr="00AC6578" w:rsidRDefault="00681B6A" w:rsidP="00B26557">
            <w:pPr>
              <w:rPr>
                <w:rFonts w:ascii="Candara" w:hAnsi="Candara"/>
                <w:color w:val="000000"/>
                <w:sz w:val="18"/>
                <w:szCs w:val="18"/>
              </w:rPr>
            </w:pPr>
          </w:p>
          <w:p w14:paraId="2064998A" w14:textId="77777777" w:rsidR="00681B6A" w:rsidRPr="00AC6578" w:rsidRDefault="00681B6A" w:rsidP="00B26557">
            <w:pPr>
              <w:rPr>
                <w:rFonts w:ascii="Candara" w:hAnsi="Candara"/>
                <w:color w:val="000000"/>
                <w:sz w:val="18"/>
                <w:szCs w:val="18"/>
              </w:rPr>
            </w:pPr>
          </w:p>
          <w:p w14:paraId="4E6311A8" w14:textId="77777777" w:rsidR="00681B6A" w:rsidRPr="00AC6578" w:rsidRDefault="00681B6A" w:rsidP="00B26557">
            <w:pPr>
              <w:rPr>
                <w:rFonts w:ascii="Candara" w:hAnsi="Candara"/>
                <w:color w:val="000000"/>
                <w:sz w:val="18"/>
                <w:szCs w:val="18"/>
              </w:rPr>
            </w:pPr>
          </w:p>
          <w:p w14:paraId="49A941A8" w14:textId="77777777" w:rsidR="00681B6A" w:rsidRPr="00AC6578" w:rsidRDefault="00681B6A" w:rsidP="00B26557">
            <w:pPr>
              <w:rPr>
                <w:rFonts w:ascii="Candara" w:hAnsi="Candara"/>
                <w:color w:val="000000"/>
                <w:sz w:val="18"/>
                <w:szCs w:val="18"/>
              </w:rPr>
            </w:pPr>
          </w:p>
          <w:p w14:paraId="7D48ABE2" w14:textId="77777777" w:rsidR="00681B6A" w:rsidRPr="00AC6578" w:rsidRDefault="00681B6A" w:rsidP="00B26557">
            <w:pPr>
              <w:rPr>
                <w:rFonts w:ascii="Candara" w:hAnsi="Candara"/>
                <w:color w:val="000000"/>
                <w:sz w:val="18"/>
                <w:szCs w:val="18"/>
              </w:rPr>
            </w:pPr>
          </w:p>
          <w:p w14:paraId="67F705D8" w14:textId="77777777" w:rsidR="00681B6A" w:rsidRPr="00AC6578" w:rsidRDefault="00681B6A" w:rsidP="00B26557">
            <w:pPr>
              <w:rPr>
                <w:rFonts w:ascii="Candara" w:hAnsi="Candara"/>
                <w:color w:val="000000"/>
                <w:sz w:val="18"/>
                <w:szCs w:val="18"/>
              </w:rPr>
            </w:pPr>
          </w:p>
          <w:p w14:paraId="0AA81C58" w14:textId="77777777" w:rsidR="00681B6A" w:rsidRPr="00AC6578" w:rsidRDefault="00681B6A" w:rsidP="00B26557">
            <w:pPr>
              <w:rPr>
                <w:rFonts w:ascii="Candara" w:hAnsi="Candara"/>
                <w:color w:val="000000"/>
                <w:sz w:val="18"/>
                <w:szCs w:val="18"/>
              </w:rPr>
            </w:pPr>
          </w:p>
          <w:p w14:paraId="6E540C85" w14:textId="77777777" w:rsidR="00681B6A" w:rsidRPr="00AC6578" w:rsidRDefault="00681B6A" w:rsidP="00B26557">
            <w:pPr>
              <w:rPr>
                <w:rFonts w:ascii="Candara" w:hAnsi="Candara"/>
                <w:color w:val="000000"/>
                <w:sz w:val="18"/>
                <w:szCs w:val="18"/>
              </w:rPr>
            </w:pPr>
          </w:p>
          <w:p w14:paraId="29713F22" w14:textId="77777777" w:rsidR="00681B6A" w:rsidRPr="00AC6578" w:rsidRDefault="00681B6A" w:rsidP="00B26557">
            <w:pPr>
              <w:rPr>
                <w:rFonts w:ascii="Candara" w:hAnsi="Candara"/>
                <w:color w:val="000000"/>
                <w:sz w:val="18"/>
                <w:szCs w:val="18"/>
              </w:rPr>
            </w:pPr>
          </w:p>
          <w:p w14:paraId="788FB5B8" w14:textId="77777777" w:rsidR="00681B6A" w:rsidRDefault="00681B6A" w:rsidP="00B26557">
            <w:pPr>
              <w:rPr>
                <w:rFonts w:ascii="Candara" w:hAnsi="Candara"/>
                <w:color w:val="000000"/>
                <w:sz w:val="18"/>
                <w:szCs w:val="18"/>
              </w:rPr>
            </w:pPr>
          </w:p>
          <w:p w14:paraId="3C3B40CA" w14:textId="77777777" w:rsidR="00681B6A" w:rsidRDefault="00681B6A" w:rsidP="00B26557">
            <w:pPr>
              <w:rPr>
                <w:rFonts w:ascii="Candara" w:hAnsi="Candara"/>
                <w:color w:val="000000"/>
                <w:sz w:val="18"/>
                <w:szCs w:val="18"/>
              </w:rPr>
            </w:pPr>
          </w:p>
          <w:p w14:paraId="4831636B" w14:textId="77777777" w:rsidR="00681B6A" w:rsidRDefault="00681B6A" w:rsidP="00B26557">
            <w:pPr>
              <w:rPr>
                <w:rFonts w:ascii="Candara" w:hAnsi="Candara"/>
                <w:color w:val="000000"/>
                <w:sz w:val="18"/>
                <w:szCs w:val="18"/>
              </w:rPr>
            </w:pPr>
          </w:p>
          <w:p w14:paraId="29BFD823" w14:textId="77777777" w:rsidR="00681B6A" w:rsidRPr="00AC6578" w:rsidRDefault="00681B6A" w:rsidP="00B26557">
            <w:pPr>
              <w:rPr>
                <w:rFonts w:ascii="Candara" w:hAnsi="Candara"/>
                <w:sz w:val="18"/>
                <w:szCs w:val="18"/>
              </w:rPr>
            </w:pPr>
            <w:r w:rsidRPr="00AC6578">
              <w:rPr>
                <w:rFonts w:ascii="Candara" w:hAnsi="Candara"/>
                <w:color w:val="000000"/>
                <w:sz w:val="18"/>
                <w:szCs w:val="18"/>
              </w:rPr>
              <w:t>Low</w:t>
            </w:r>
          </w:p>
          <w:p w14:paraId="3FD38F81" w14:textId="77777777" w:rsidR="00681B6A" w:rsidRPr="00AC6578" w:rsidRDefault="00681B6A" w:rsidP="00B26557">
            <w:pPr>
              <w:rPr>
                <w:rFonts w:ascii="Candara" w:hAnsi="Candara"/>
                <w:color w:val="000000"/>
                <w:sz w:val="18"/>
                <w:szCs w:val="18"/>
              </w:rPr>
            </w:pPr>
          </w:p>
          <w:p w14:paraId="32352B12" w14:textId="77777777" w:rsidR="00681B6A" w:rsidRPr="00AC6578" w:rsidRDefault="00681B6A" w:rsidP="00B26557">
            <w:pPr>
              <w:rPr>
                <w:rFonts w:ascii="Candara" w:hAnsi="Candara"/>
                <w:color w:val="000000"/>
                <w:sz w:val="18"/>
                <w:szCs w:val="18"/>
              </w:rPr>
            </w:pPr>
          </w:p>
          <w:p w14:paraId="3CC217E6"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7D1B9B88" w14:textId="77777777" w:rsidR="00681B6A" w:rsidRPr="00AC6578" w:rsidRDefault="00681B6A" w:rsidP="00B26557">
            <w:pPr>
              <w:rPr>
                <w:rFonts w:ascii="Candara" w:hAnsi="Candara"/>
                <w:color w:val="000000"/>
                <w:sz w:val="18"/>
                <w:szCs w:val="18"/>
              </w:rPr>
            </w:pPr>
          </w:p>
          <w:p w14:paraId="272AAD77" w14:textId="77777777" w:rsidR="00681B6A" w:rsidRPr="00AC6578" w:rsidRDefault="00681B6A" w:rsidP="00B26557">
            <w:pPr>
              <w:rPr>
                <w:rFonts w:ascii="Candara" w:hAnsi="Candara"/>
                <w:color w:val="000000"/>
                <w:sz w:val="18"/>
                <w:szCs w:val="18"/>
              </w:rPr>
            </w:pPr>
          </w:p>
          <w:p w14:paraId="2B4D67DA" w14:textId="77777777" w:rsidR="00681B6A" w:rsidRPr="00AC6578" w:rsidRDefault="00681B6A" w:rsidP="00B26557">
            <w:pPr>
              <w:rPr>
                <w:rFonts w:ascii="Candara" w:hAnsi="Candara"/>
                <w:color w:val="000000"/>
                <w:sz w:val="18"/>
                <w:szCs w:val="18"/>
              </w:rPr>
            </w:pPr>
          </w:p>
          <w:p w14:paraId="5395E3D2" w14:textId="77777777" w:rsidR="00681B6A" w:rsidRPr="00AC6578" w:rsidRDefault="00681B6A" w:rsidP="00B26557">
            <w:pPr>
              <w:rPr>
                <w:rFonts w:ascii="Candara" w:hAnsi="Candara"/>
                <w:color w:val="000000"/>
                <w:sz w:val="18"/>
                <w:szCs w:val="18"/>
              </w:rPr>
            </w:pPr>
          </w:p>
          <w:p w14:paraId="3851D006" w14:textId="77777777" w:rsidR="00681B6A" w:rsidRPr="00AC6578" w:rsidRDefault="00681B6A" w:rsidP="00B26557">
            <w:pPr>
              <w:rPr>
                <w:rFonts w:ascii="Candara" w:hAnsi="Candara"/>
                <w:color w:val="000000"/>
                <w:sz w:val="18"/>
                <w:szCs w:val="18"/>
              </w:rPr>
            </w:pPr>
          </w:p>
          <w:p w14:paraId="35A63CC3" w14:textId="77777777" w:rsidR="00681B6A" w:rsidRDefault="00681B6A" w:rsidP="00B26557">
            <w:pPr>
              <w:rPr>
                <w:rFonts w:ascii="Candara" w:hAnsi="Candara"/>
                <w:color w:val="000000"/>
                <w:sz w:val="18"/>
                <w:szCs w:val="18"/>
              </w:rPr>
            </w:pPr>
          </w:p>
          <w:p w14:paraId="4575E2BA" w14:textId="77777777" w:rsidR="00681B6A" w:rsidRDefault="00681B6A" w:rsidP="00B26557">
            <w:pPr>
              <w:rPr>
                <w:rFonts w:ascii="Candara" w:hAnsi="Candara"/>
                <w:color w:val="000000"/>
                <w:sz w:val="18"/>
                <w:szCs w:val="18"/>
              </w:rPr>
            </w:pPr>
          </w:p>
          <w:p w14:paraId="5687C3E6"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Low</w:t>
            </w:r>
          </w:p>
          <w:p w14:paraId="31732F97" w14:textId="77777777" w:rsidR="00681B6A" w:rsidRPr="00AC6578" w:rsidRDefault="00681B6A" w:rsidP="00B26557">
            <w:pPr>
              <w:rPr>
                <w:rFonts w:ascii="Candara" w:hAnsi="Candara"/>
                <w:color w:val="000000"/>
                <w:sz w:val="18"/>
                <w:szCs w:val="18"/>
              </w:rPr>
            </w:pPr>
          </w:p>
          <w:p w14:paraId="2AF56FF3" w14:textId="77777777" w:rsidR="00681B6A" w:rsidRPr="00AC6578" w:rsidRDefault="00681B6A" w:rsidP="00B26557">
            <w:pPr>
              <w:rPr>
                <w:rFonts w:ascii="Candara" w:hAnsi="Candara"/>
                <w:color w:val="000000"/>
                <w:sz w:val="18"/>
                <w:szCs w:val="18"/>
              </w:rPr>
            </w:pPr>
          </w:p>
          <w:p w14:paraId="24D48AAE" w14:textId="77777777" w:rsidR="00681B6A" w:rsidRPr="00AC6578" w:rsidRDefault="00681B6A" w:rsidP="00B26557">
            <w:pPr>
              <w:rPr>
                <w:rFonts w:ascii="Candara" w:hAnsi="Candara"/>
                <w:sz w:val="18"/>
                <w:szCs w:val="18"/>
              </w:rPr>
            </w:pPr>
          </w:p>
          <w:p w14:paraId="08D9010B" w14:textId="77777777" w:rsidR="00681B6A" w:rsidRDefault="00681B6A" w:rsidP="00B26557">
            <w:pPr>
              <w:rPr>
                <w:rFonts w:ascii="Candara" w:hAnsi="Candara"/>
                <w:sz w:val="18"/>
                <w:szCs w:val="18"/>
              </w:rPr>
            </w:pPr>
          </w:p>
          <w:p w14:paraId="0809AF95" w14:textId="77777777" w:rsidR="00681B6A" w:rsidRDefault="00681B6A" w:rsidP="00B26557">
            <w:pPr>
              <w:rPr>
                <w:rFonts w:ascii="Candara" w:hAnsi="Candara"/>
                <w:sz w:val="18"/>
                <w:szCs w:val="18"/>
              </w:rPr>
            </w:pPr>
            <w:r>
              <w:rPr>
                <w:rFonts w:ascii="Candara" w:hAnsi="Candara"/>
                <w:sz w:val="18"/>
                <w:szCs w:val="18"/>
              </w:rPr>
              <w:t>Low</w:t>
            </w:r>
          </w:p>
          <w:p w14:paraId="76A19D86" w14:textId="77777777" w:rsidR="00681B6A" w:rsidRDefault="00681B6A" w:rsidP="00B26557">
            <w:pPr>
              <w:rPr>
                <w:rFonts w:ascii="Candara" w:hAnsi="Candara"/>
                <w:sz w:val="18"/>
                <w:szCs w:val="18"/>
              </w:rPr>
            </w:pPr>
          </w:p>
          <w:p w14:paraId="312518F0" w14:textId="77777777" w:rsidR="00681B6A" w:rsidRDefault="00681B6A" w:rsidP="00B26557">
            <w:pPr>
              <w:rPr>
                <w:rFonts w:ascii="Candara" w:hAnsi="Candara"/>
                <w:sz w:val="18"/>
                <w:szCs w:val="18"/>
              </w:rPr>
            </w:pPr>
          </w:p>
          <w:p w14:paraId="773A8161" w14:textId="77777777" w:rsidR="00681B6A" w:rsidRDefault="00681B6A" w:rsidP="00B26557">
            <w:pPr>
              <w:rPr>
                <w:rFonts w:ascii="Candara" w:hAnsi="Candara"/>
                <w:sz w:val="18"/>
                <w:szCs w:val="18"/>
              </w:rPr>
            </w:pPr>
            <w:r w:rsidRPr="00AC6578">
              <w:rPr>
                <w:rFonts w:ascii="Candara" w:hAnsi="Candara"/>
                <w:sz w:val="18"/>
                <w:szCs w:val="18"/>
              </w:rPr>
              <w:t>High</w:t>
            </w:r>
          </w:p>
          <w:p w14:paraId="1A827069" w14:textId="77777777" w:rsidR="00681B6A" w:rsidRDefault="00681B6A" w:rsidP="00B26557">
            <w:pPr>
              <w:rPr>
                <w:rFonts w:ascii="Candara" w:hAnsi="Candara"/>
                <w:sz w:val="18"/>
                <w:szCs w:val="18"/>
              </w:rPr>
            </w:pPr>
          </w:p>
          <w:p w14:paraId="191F1D86" w14:textId="77777777" w:rsidR="00681B6A" w:rsidRDefault="00681B6A" w:rsidP="00B26557">
            <w:pPr>
              <w:rPr>
                <w:rFonts w:ascii="Candara" w:hAnsi="Candara"/>
                <w:sz w:val="18"/>
                <w:szCs w:val="18"/>
              </w:rPr>
            </w:pPr>
          </w:p>
          <w:p w14:paraId="59BC6C0E" w14:textId="77777777" w:rsidR="00681B6A" w:rsidRDefault="00681B6A" w:rsidP="00B26557">
            <w:pPr>
              <w:rPr>
                <w:rFonts w:ascii="Candara" w:hAnsi="Candara"/>
                <w:sz w:val="18"/>
                <w:szCs w:val="18"/>
              </w:rPr>
            </w:pPr>
          </w:p>
          <w:p w14:paraId="2C8A2EC7" w14:textId="77777777" w:rsidR="00681B6A" w:rsidRDefault="00681B6A" w:rsidP="00B26557">
            <w:pPr>
              <w:rPr>
                <w:rFonts w:ascii="Candara" w:hAnsi="Candara"/>
                <w:sz w:val="18"/>
                <w:szCs w:val="18"/>
              </w:rPr>
            </w:pPr>
          </w:p>
          <w:p w14:paraId="4C314C07" w14:textId="77777777" w:rsidR="00681B6A" w:rsidRDefault="00681B6A" w:rsidP="00B26557">
            <w:pPr>
              <w:rPr>
                <w:rFonts w:ascii="Candara" w:hAnsi="Candara"/>
                <w:sz w:val="18"/>
                <w:szCs w:val="18"/>
              </w:rPr>
            </w:pPr>
          </w:p>
          <w:p w14:paraId="1A3E8A2D"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6C47ADD2"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14E44A73" w14:textId="77777777" w:rsidR="00681B6A" w:rsidRPr="00AC6578" w:rsidRDefault="00681B6A" w:rsidP="00B26557">
            <w:pPr>
              <w:rPr>
                <w:rFonts w:ascii="Candara" w:hAnsi="Candara"/>
                <w:color w:val="000000"/>
                <w:sz w:val="18"/>
                <w:szCs w:val="18"/>
              </w:rPr>
            </w:pPr>
          </w:p>
          <w:p w14:paraId="1508ECAE" w14:textId="77777777" w:rsidR="00681B6A" w:rsidRPr="00AC6578" w:rsidRDefault="00681B6A" w:rsidP="00B26557">
            <w:pPr>
              <w:rPr>
                <w:rFonts w:ascii="Candara" w:hAnsi="Candara"/>
                <w:color w:val="000000"/>
                <w:sz w:val="18"/>
                <w:szCs w:val="18"/>
              </w:rPr>
            </w:pPr>
          </w:p>
          <w:p w14:paraId="126C8CF4" w14:textId="77777777" w:rsidR="00681B6A" w:rsidRPr="00AC6578" w:rsidRDefault="00681B6A" w:rsidP="00B26557">
            <w:pPr>
              <w:rPr>
                <w:rFonts w:ascii="Candara" w:hAnsi="Candara"/>
                <w:color w:val="000000"/>
                <w:sz w:val="18"/>
                <w:szCs w:val="18"/>
              </w:rPr>
            </w:pPr>
          </w:p>
          <w:p w14:paraId="696839E4" w14:textId="77777777" w:rsidR="00681B6A" w:rsidRPr="00AC6578" w:rsidRDefault="00681B6A" w:rsidP="00B26557">
            <w:pPr>
              <w:rPr>
                <w:rFonts w:ascii="Candara" w:hAnsi="Candara"/>
                <w:color w:val="000000"/>
                <w:sz w:val="18"/>
                <w:szCs w:val="18"/>
              </w:rPr>
            </w:pPr>
          </w:p>
          <w:p w14:paraId="5E81C415" w14:textId="77777777" w:rsidR="00681B6A" w:rsidRPr="00AC6578" w:rsidRDefault="00681B6A" w:rsidP="00B26557">
            <w:pPr>
              <w:rPr>
                <w:rFonts w:ascii="Candara" w:hAnsi="Candara"/>
                <w:color w:val="000000"/>
                <w:sz w:val="18"/>
                <w:szCs w:val="18"/>
              </w:rPr>
            </w:pPr>
          </w:p>
          <w:p w14:paraId="334C34D1" w14:textId="77777777" w:rsidR="00681B6A" w:rsidRPr="00AC6578" w:rsidRDefault="00681B6A" w:rsidP="00B26557">
            <w:pPr>
              <w:rPr>
                <w:rFonts w:ascii="Candara" w:hAnsi="Candara"/>
                <w:color w:val="000000"/>
                <w:sz w:val="18"/>
                <w:szCs w:val="18"/>
              </w:rPr>
            </w:pPr>
          </w:p>
          <w:p w14:paraId="0D9311F1" w14:textId="77777777" w:rsidR="00681B6A" w:rsidRPr="00AC6578" w:rsidRDefault="00681B6A" w:rsidP="00B26557">
            <w:pPr>
              <w:rPr>
                <w:rFonts w:ascii="Candara" w:hAnsi="Candara"/>
                <w:color w:val="000000"/>
                <w:sz w:val="18"/>
                <w:szCs w:val="18"/>
              </w:rPr>
            </w:pPr>
          </w:p>
          <w:p w14:paraId="5E24001F" w14:textId="77777777" w:rsidR="00681B6A" w:rsidRPr="00AC6578" w:rsidRDefault="00681B6A" w:rsidP="00B26557">
            <w:pPr>
              <w:rPr>
                <w:rFonts w:ascii="Candara" w:hAnsi="Candara"/>
                <w:color w:val="000000"/>
                <w:sz w:val="18"/>
                <w:szCs w:val="18"/>
              </w:rPr>
            </w:pPr>
          </w:p>
          <w:p w14:paraId="2625A098" w14:textId="77777777" w:rsidR="00681B6A" w:rsidRPr="00AC6578" w:rsidRDefault="00681B6A" w:rsidP="00B26557">
            <w:pPr>
              <w:rPr>
                <w:rFonts w:ascii="Candara" w:hAnsi="Candara"/>
                <w:color w:val="000000"/>
                <w:sz w:val="18"/>
                <w:szCs w:val="18"/>
              </w:rPr>
            </w:pPr>
          </w:p>
          <w:p w14:paraId="0C8EC050" w14:textId="77777777" w:rsidR="00681B6A" w:rsidRPr="00AC6578" w:rsidRDefault="00681B6A" w:rsidP="00B26557">
            <w:pPr>
              <w:rPr>
                <w:rFonts w:ascii="Candara" w:hAnsi="Candara"/>
                <w:color w:val="000000"/>
                <w:sz w:val="18"/>
                <w:szCs w:val="18"/>
              </w:rPr>
            </w:pPr>
          </w:p>
          <w:p w14:paraId="5B746F6A" w14:textId="77777777" w:rsidR="00681B6A" w:rsidRPr="00AC6578" w:rsidRDefault="00681B6A" w:rsidP="00B26557">
            <w:pPr>
              <w:rPr>
                <w:rFonts w:ascii="Candara" w:hAnsi="Candara"/>
                <w:color w:val="000000"/>
                <w:sz w:val="18"/>
                <w:szCs w:val="18"/>
              </w:rPr>
            </w:pPr>
          </w:p>
          <w:p w14:paraId="1CE311BF" w14:textId="77777777" w:rsidR="00681B6A" w:rsidRPr="00AC6578" w:rsidRDefault="00681B6A" w:rsidP="00B26557">
            <w:pPr>
              <w:rPr>
                <w:rFonts w:ascii="Candara" w:hAnsi="Candara"/>
                <w:color w:val="000000"/>
                <w:sz w:val="18"/>
                <w:szCs w:val="18"/>
              </w:rPr>
            </w:pPr>
          </w:p>
          <w:p w14:paraId="4E2C96DD" w14:textId="77777777" w:rsidR="00681B6A" w:rsidRPr="00AC6578" w:rsidRDefault="00681B6A" w:rsidP="00B26557">
            <w:pPr>
              <w:rPr>
                <w:rFonts w:ascii="Candara" w:hAnsi="Candara"/>
                <w:color w:val="000000"/>
                <w:sz w:val="18"/>
                <w:szCs w:val="18"/>
              </w:rPr>
            </w:pPr>
          </w:p>
          <w:p w14:paraId="1FA48B42" w14:textId="77777777" w:rsidR="00681B6A" w:rsidRPr="00AC6578" w:rsidRDefault="00681B6A" w:rsidP="00B26557">
            <w:pPr>
              <w:rPr>
                <w:rFonts w:ascii="Candara" w:hAnsi="Candara"/>
                <w:color w:val="000000"/>
                <w:sz w:val="18"/>
                <w:szCs w:val="18"/>
              </w:rPr>
            </w:pPr>
          </w:p>
          <w:p w14:paraId="067F16D5" w14:textId="77777777" w:rsidR="00681B6A" w:rsidRDefault="00681B6A" w:rsidP="00B26557">
            <w:pPr>
              <w:rPr>
                <w:rFonts w:ascii="Candara" w:hAnsi="Candara"/>
                <w:color w:val="000000"/>
                <w:sz w:val="18"/>
                <w:szCs w:val="18"/>
              </w:rPr>
            </w:pPr>
          </w:p>
          <w:p w14:paraId="549B912A" w14:textId="77777777" w:rsidR="00681B6A" w:rsidRDefault="00681B6A" w:rsidP="00B26557">
            <w:pPr>
              <w:rPr>
                <w:rFonts w:ascii="Candara" w:hAnsi="Candara"/>
                <w:color w:val="000000"/>
                <w:sz w:val="18"/>
                <w:szCs w:val="18"/>
              </w:rPr>
            </w:pPr>
          </w:p>
          <w:p w14:paraId="6F1CE367" w14:textId="77777777" w:rsidR="00681B6A" w:rsidRDefault="00681B6A" w:rsidP="00B26557">
            <w:pPr>
              <w:rPr>
                <w:rFonts w:ascii="Candara" w:hAnsi="Candara"/>
                <w:color w:val="000000"/>
                <w:sz w:val="18"/>
                <w:szCs w:val="18"/>
              </w:rPr>
            </w:pPr>
          </w:p>
          <w:p w14:paraId="424CDCE1"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19C28453" w14:textId="77777777" w:rsidR="00681B6A" w:rsidRPr="00AC6578" w:rsidRDefault="00681B6A" w:rsidP="00B26557">
            <w:pPr>
              <w:rPr>
                <w:rFonts w:ascii="Candara" w:hAnsi="Candara"/>
                <w:color w:val="000000"/>
                <w:sz w:val="18"/>
                <w:szCs w:val="18"/>
              </w:rPr>
            </w:pPr>
          </w:p>
          <w:p w14:paraId="565B1CCC" w14:textId="77777777" w:rsidR="00681B6A" w:rsidRPr="00AC6578" w:rsidRDefault="00681B6A" w:rsidP="00B26557">
            <w:pPr>
              <w:rPr>
                <w:rFonts w:ascii="Candara" w:hAnsi="Candara"/>
                <w:color w:val="000000"/>
                <w:sz w:val="18"/>
                <w:szCs w:val="18"/>
              </w:rPr>
            </w:pPr>
          </w:p>
          <w:p w14:paraId="006CA43E"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62E581BD" w14:textId="77777777" w:rsidR="00681B6A" w:rsidRPr="00AC6578" w:rsidRDefault="00681B6A" w:rsidP="00B26557">
            <w:pPr>
              <w:rPr>
                <w:rFonts w:ascii="Candara" w:hAnsi="Candara"/>
                <w:color w:val="000000"/>
                <w:sz w:val="18"/>
                <w:szCs w:val="18"/>
              </w:rPr>
            </w:pPr>
          </w:p>
          <w:p w14:paraId="19AF17BD" w14:textId="77777777" w:rsidR="00681B6A" w:rsidRPr="00AC6578" w:rsidRDefault="00681B6A" w:rsidP="00B26557">
            <w:pPr>
              <w:rPr>
                <w:rFonts w:ascii="Candara" w:hAnsi="Candara"/>
                <w:color w:val="000000"/>
                <w:sz w:val="18"/>
                <w:szCs w:val="18"/>
              </w:rPr>
            </w:pPr>
          </w:p>
          <w:p w14:paraId="6D2E7810" w14:textId="77777777" w:rsidR="00681B6A" w:rsidRPr="00AC6578" w:rsidRDefault="00681B6A" w:rsidP="00B26557">
            <w:pPr>
              <w:rPr>
                <w:rFonts w:ascii="Candara" w:hAnsi="Candara"/>
                <w:color w:val="000000"/>
                <w:sz w:val="18"/>
                <w:szCs w:val="18"/>
              </w:rPr>
            </w:pPr>
          </w:p>
          <w:p w14:paraId="2AC0E5D1" w14:textId="77777777" w:rsidR="00681B6A" w:rsidRPr="00AC6578" w:rsidRDefault="00681B6A" w:rsidP="00B26557">
            <w:pPr>
              <w:rPr>
                <w:rFonts w:ascii="Candara" w:hAnsi="Candara"/>
                <w:color w:val="000000"/>
                <w:sz w:val="18"/>
                <w:szCs w:val="18"/>
              </w:rPr>
            </w:pPr>
          </w:p>
          <w:p w14:paraId="453D3AE6" w14:textId="77777777" w:rsidR="00681B6A" w:rsidRPr="00AC6578" w:rsidRDefault="00681B6A" w:rsidP="00B26557">
            <w:pPr>
              <w:rPr>
                <w:rFonts w:ascii="Candara" w:hAnsi="Candara"/>
                <w:color w:val="000000"/>
                <w:sz w:val="18"/>
                <w:szCs w:val="18"/>
              </w:rPr>
            </w:pPr>
          </w:p>
          <w:p w14:paraId="59095754" w14:textId="77777777" w:rsidR="00681B6A" w:rsidRDefault="00681B6A" w:rsidP="00B26557">
            <w:pPr>
              <w:rPr>
                <w:rFonts w:ascii="Candara" w:hAnsi="Candara"/>
                <w:color w:val="000000"/>
                <w:sz w:val="18"/>
                <w:szCs w:val="18"/>
              </w:rPr>
            </w:pPr>
          </w:p>
          <w:p w14:paraId="5668202F" w14:textId="77777777" w:rsidR="00681B6A" w:rsidRDefault="00681B6A" w:rsidP="00B26557">
            <w:pPr>
              <w:rPr>
                <w:rFonts w:ascii="Candara" w:hAnsi="Candara"/>
                <w:color w:val="000000"/>
                <w:sz w:val="18"/>
                <w:szCs w:val="18"/>
              </w:rPr>
            </w:pPr>
          </w:p>
          <w:p w14:paraId="73A78FC6"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High</w:t>
            </w:r>
          </w:p>
          <w:p w14:paraId="7E43A3ED" w14:textId="77777777" w:rsidR="00681B6A" w:rsidRPr="00AC6578" w:rsidRDefault="00681B6A" w:rsidP="00B26557">
            <w:pPr>
              <w:rPr>
                <w:rFonts w:ascii="Candara" w:hAnsi="Candara"/>
                <w:color w:val="000000"/>
                <w:sz w:val="18"/>
                <w:szCs w:val="18"/>
              </w:rPr>
            </w:pPr>
          </w:p>
          <w:p w14:paraId="03F4A4D3" w14:textId="77777777" w:rsidR="00681B6A" w:rsidRPr="00AC6578" w:rsidRDefault="00681B6A" w:rsidP="00B26557">
            <w:pPr>
              <w:rPr>
                <w:rFonts w:ascii="Candara" w:hAnsi="Candara"/>
                <w:color w:val="000000"/>
                <w:sz w:val="18"/>
                <w:szCs w:val="18"/>
              </w:rPr>
            </w:pPr>
          </w:p>
          <w:p w14:paraId="5B63F184" w14:textId="77777777" w:rsidR="00681B6A" w:rsidRPr="00AC6578" w:rsidRDefault="00681B6A" w:rsidP="00B26557">
            <w:pPr>
              <w:rPr>
                <w:rFonts w:ascii="Candara" w:hAnsi="Candara"/>
                <w:color w:val="000000"/>
                <w:sz w:val="18"/>
                <w:szCs w:val="18"/>
              </w:rPr>
            </w:pPr>
          </w:p>
          <w:p w14:paraId="24353E01" w14:textId="77777777" w:rsidR="00681B6A" w:rsidRDefault="00681B6A" w:rsidP="00B26557">
            <w:pPr>
              <w:rPr>
                <w:rFonts w:ascii="Candara" w:hAnsi="Candara"/>
                <w:color w:val="000000"/>
                <w:sz w:val="18"/>
                <w:szCs w:val="18"/>
              </w:rPr>
            </w:pPr>
          </w:p>
          <w:p w14:paraId="2998792B" w14:textId="77777777" w:rsidR="00681B6A" w:rsidRDefault="00681B6A" w:rsidP="00B26557">
            <w:pPr>
              <w:rPr>
                <w:rFonts w:ascii="Candara" w:hAnsi="Candara"/>
                <w:color w:val="000000"/>
                <w:sz w:val="18"/>
                <w:szCs w:val="18"/>
              </w:rPr>
            </w:pPr>
            <w:r>
              <w:rPr>
                <w:rFonts w:ascii="Candara" w:hAnsi="Candara"/>
                <w:color w:val="000000"/>
                <w:sz w:val="18"/>
                <w:szCs w:val="18"/>
              </w:rPr>
              <w:t>High</w:t>
            </w:r>
          </w:p>
          <w:p w14:paraId="596D2110" w14:textId="77777777" w:rsidR="00681B6A" w:rsidRDefault="00681B6A" w:rsidP="00B26557">
            <w:pPr>
              <w:rPr>
                <w:rFonts w:ascii="Candara" w:hAnsi="Candara"/>
                <w:color w:val="000000"/>
                <w:sz w:val="18"/>
                <w:szCs w:val="18"/>
              </w:rPr>
            </w:pPr>
          </w:p>
          <w:p w14:paraId="4A9A56BA" w14:textId="77777777" w:rsidR="00681B6A" w:rsidRDefault="00681B6A" w:rsidP="00B26557">
            <w:pPr>
              <w:rPr>
                <w:rFonts w:ascii="Candara" w:hAnsi="Candara"/>
                <w:color w:val="000000"/>
                <w:sz w:val="18"/>
                <w:szCs w:val="18"/>
              </w:rPr>
            </w:pPr>
          </w:p>
          <w:p w14:paraId="1DFDF756" w14:textId="77777777" w:rsidR="00681B6A" w:rsidRDefault="00681B6A" w:rsidP="00B26557">
            <w:pPr>
              <w:rPr>
                <w:rFonts w:ascii="Candara" w:hAnsi="Candara"/>
                <w:color w:val="000000"/>
                <w:sz w:val="18"/>
                <w:szCs w:val="18"/>
              </w:rPr>
            </w:pPr>
            <w:r w:rsidRPr="00AC6578">
              <w:rPr>
                <w:rFonts w:ascii="Candara" w:hAnsi="Candara"/>
                <w:color w:val="000000"/>
                <w:sz w:val="18"/>
                <w:szCs w:val="18"/>
              </w:rPr>
              <w:t>High</w:t>
            </w:r>
          </w:p>
          <w:p w14:paraId="330668F2" w14:textId="77777777" w:rsidR="00681B6A" w:rsidRDefault="00681B6A" w:rsidP="00B26557">
            <w:pPr>
              <w:rPr>
                <w:rFonts w:ascii="Candara" w:hAnsi="Candara"/>
                <w:sz w:val="18"/>
                <w:szCs w:val="18"/>
              </w:rPr>
            </w:pPr>
          </w:p>
          <w:p w14:paraId="17F4E96D" w14:textId="77777777" w:rsidR="00681B6A" w:rsidRDefault="00681B6A" w:rsidP="00B26557">
            <w:pPr>
              <w:rPr>
                <w:rFonts w:ascii="Candara" w:hAnsi="Candara"/>
                <w:sz w:val="18"/>
                <w:szCs w:val="18"/>
              </w:rPr>
            </w:pPr>
          </w:p>
          <w:p w14:paraId="29ABC873" w14:textId="77777777" w:rsidR="00681B6A" w:rsidRDefault="00681B6A" w:rsidP="00B26557">
            <w:pPr>
              <w:rPr>
                <w:rFonts w:ascii="Candara" w:hAnsi="Candara"/>
                <w:sz w:val="18"/>
                <w:szCs w:val="18"/>
              </w:rPr>
            </w:pPr>
          </w:p>
          <w:p w14:paraId="3E35B30D" w14:textId="77777777" w:rsidR="00681B6A" w:rsidRDefault="00681B6A" w:rsidP="00B26557">
            <w:pPr>
              <w:rPr>
                <w:rFonts w:ascii="Candara" w:hAnsi="Candara"/>
                <w:sz w:val="18"/>
                <w:szCs w:val="18"/>
              </w:rPr>
            </w:pPr>
          </w:p>
          <w:p w14:paraId="2D22DA4F" w14:textId="77777777" w:rsidR="00681B6A" w:rsidRDefault="00681B6A" w:rsidP="00B26557">
            <w:pPr>
              <w:rPr>
                <w:rFonts w:ascii="Candara" w:hAnsi="Candara"/>
                <w:sz w:val="18"/>
                <w:szCs w:val="18"/>
              </w:rPr>
            </w:pPr>
          </w:p>
          <w:p w14:paraId="2D1DC159" w14:textId="77777777" w:rsidR="00681B6A" w:rsidRPr="00AC6578" w:rsidRDefault="00681B6A" w:rsidP="00B26557">
            <w:pPr>
              <w:rPr>
                <w:rFonts w:ascii="Candara" w:hAnsi="Candara"/>
                <w:sz w:val="18"/>
                <w:szCs w:val="18"/>
              </w:rPr>
            </w:pPr>
            <w:r>
              <w:rPr>
                <w:rFonts w:ascii="Candara" w:hAnsi="Candara"/>
                <w:sz w:val="18"/>
                <w:szCs w:val="18"/>
              </w:rPr>
              <w:t>High</w:t>
            </w:r>
          </w:p>
        </w:tc>
      </w:tr>
      <w:tr w:rsidR="00681B6A" w:rsidRPr="00AC6578" w14:paraId="1FBBFD17"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5A80FAA"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2 – </w:t>
            </w:r>
            <w:r w:rsidRPr="00AC6578">
              <w:rPr>
                <w:rFonts w:ascii="Candara" w:hAnsi="Candara"/>
                <w:b/>
                <w:bCs/>
                <w:color w:val="000000"/>
                <w:sz w:val="18"/>
                <w:szCs w:val="18"/>
              </w:rPr>
              <w:t>Green Financing</w:t>
            </w:r>
          </w:p>
          <w:p w14:paraId="0B6DAE79" w14:textId="77777777" w:rsidR="00681B6A" w:rsidRPr="00AC6578" w:rsidRDefault="00681B6A" w:rsidP="00B26557">
            <w:pPr>
              <w:rPr>
                <w:rFonts w:ascii="Candara" w:hAnsi="Candara"/>
                <w:color w:val="000000"/>
                <w:sz w:val="18"/>
                <w:szCs w:val="18"/>
              </w:rPr>
            </w:pPr>
          </w:p>
          <w:p w14:paraId="09CB16E7"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4F3A3F35"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2.2 Environment Fund</w:t>
            </w:r>
          </w:p>
          <w:p w14:paraId="0897C34D" w14:textId="77777777" w:rsidR="00681B6A" w:rsidRPr="00AC6578" w:rsidRDefault="00681B6A" w:rsidP="00B26557">
            <w:pPr>
              <w:rPr>
                <w:rFonts w:ascii="Candara" w:hAnsi="Candara"/>
                <w:color w:val="000000"/>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12C1BC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MOF</w:t>
            </w:r>
          </w:p>
          <w:p w14:paraId="543304C6" w14:textId="77777777" w:rsidR="00681B6A" w:rsidRPr="00592EB5" w:rsidRDefault="00681B6A" w:rsidP="00B26557">
            <w:pPr>
              <w:jc w:val="both"/>
              <w:rPr>
                <w:rFonts w:ascii="Candara" w:hAnsi="Candara"/>
                <w:color w:val="000000" w:themeColor="text1"/>
                <w:sz w:val="18"/>
                <w:szCs w:val="18"/>
              </w:rPr>
            </w:pPr>
            <w:r w:rsidRPr="00592EB5">
              <w:rPr>
                <w:rFonts w:ascii="Candara" w:hAnsi="Candara"/>
                <w:color w:val="000000" w:themeColor="text1"/>
                <w:sz w:val="18"/>
                <w:szCs w:val="18"/>
              </w:rPr>
              <w:t>Planning Commission</w:t>
            </w:r>
          </w:p>
          <w:p w14:paraId="444B0B7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MOEFCC</w:t>
            </w:r>
          </w:p>
          <w:p w14:paraId="0E032DB9"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DOE</w:t>
            </w:r>
          </w:p>
          <w:p w14:paraId="2AFDB7BF" w14:textId="77777777" w:rsidR="00681B6A" w:rsidRDefault="00681B6A" w:rsidP="00B26557">
            <w:pPr>
              <w:jc w:val="both"/>
              <w:rPr>
                <w:rFonts w:ascii="Candara" w:hAnsi="Candara"/>
                <w:sz w:val="18"/>
                <w:szCs w:val="18"/>
              </w:rPr>
            </w:pPr>
          </w:p>
          <w:p w14:paraId="627EF44D"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Selected Eligible Brick kilns ready for HHK and Tunnel Kiln Modification</w:t>
            </w:r>
          </w:p>
          <w:p w14:paraId="3B6F069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Brick Manufacturing Owners Association (BBMOA)</w:t>
            </w:r>
          </w:p>
          <w:p w14:paraId="2D5D8A4E"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Bangladesh Auto Brick Manufacturers Association (BABMA)</w:t>
            </w:r>
          </w:p>
          <w:p w14:paraId="788FA0EF"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Brickfield Workers Association</w:t>
            </w:r>
            <w:r>
              <w:rPr>
                <w:rFonts w:ascii="Candara" w:hAnsi="Candara"/>
                <w:color w:val="000000"/>
                <w:sz w:val="18"/>
                <w:szCs w:val="18"/>
              </w:rPr>
              <w:t xml:space="preserve"> in the project locations</w:t>
            </w:r>
          </w:p>
          <w:p w14:paraId="391DDF6B" w14:textId="77777777" w:rsidR="00681B6A" w:rsidRPr="00AC6578" w:rsidRDefault="00681B6A" w:rsidP="00B26557">
            <w:pPr>
              <w:jc w:val="both"/>
              <w:rPr>
                <w:rFonts w:ascii="Candara" w:hAnsi="Candara"/>
                <w:color w:val="000000"/>
                <w:sz w:val="18"/>
                <w:szCs w:val="18"/>
              </w:rPr>
            </w:pPr>
          </w:p>
          <w:p w14:paraId="4A10E99B" w14:textId="77777777" w:rsidR="00681B6A" w:rsidRPr="00AC6578" w:rsidRDefault="00681B6A" w:rsidP="00B26557">
            <w:pPr>
              <w:jc w:val="both"/>
              <w:rPr>
                <w:rFonts w:ascii="Candara" w:hAnsi="Candara"/>
                <w:color w:val="000000"/>
                <w:sz w:val="18"/>
                <w:szCs w:val="18"/>
              </w:rPr>
            </w:pPr>
            <w:r w:rsidRPr="00AC6578">
              <w:rPr>
                <w:rFonts w:ascii="Candara" w:hAnsi="Candara"/>
                <w:sz w:val="18"/>
                <w:szCs w:val="18"/>
              </w:rPr>
              <w:t>National/International Vendors and Contractors</w:t>
            </w:r>
          </w:p>
          <w:p w14:paraId="05DEC211" w14:textId="77777777" w:rsidR="00681B6A" w:rsidRPr="008518AE" w:rsidRDefault="00681B6A" w:rsidP="00B26557">
            <w:pPr>
              <w:jc w:val="both"/>
              <w:rPr>
                <w:rFonts w:ascii="Candara" w:hAnsi="Candara"/>
                <w:sz w:val="18"/>
                <w:szCs w:val="18"/>
              </w:rPr>
            </w:pPr>
            <w:r w:rsidRPr="00AC6578">
              <w:rPr>
                <w:rFonts w:ascii="Candara" w:hAnsi="Candara"/>
                <w:color w:val="000000"/>
                <w:sz w:val="18"/>
                <w:szCs w:val="18"/>
              </w:rPr>
              <w:t>Coal Exporters, Suppliers and transport sector people including owners, drivers and laborers involved in transporting Coal and fire wood to the Brick Kilns</w:t>
            </w:r>
          </w:p>
          <w:p w14:paraId="4DC7C916" w14:textId="77777777" w:rsidR="00681B6A" w:rsidRPr="00AC6578" w:rsidRDefault="00681B6A" w:rsidP="00681B6A">
            <w:pPr>
              <w:pStyle w:val="TOCHeading"/>
              <w:numPr>
                <w:ilvl w:val="0"/>
                <w:numId w:val="16"/>
              </w:numPr>
              <w:spacing w:before="240" w:line="240" w:lineRule="auto"/>
              <w:ind w:left="-630" w:firstLine="0"/>
              <w:jc w:val="both"/>
              <w:rPr>
                <w:rFonts w:ascii="Candara" w:eastAsiaTheme="minorEastAsia" w:hAnsi="Candara" w:cs="Times New Roman"/>
                <w:b w:val="0"/>
                <w:noProof/>
                <w:color w:val="000000" w:themeColor="text1"/>
                <w:sz w:val="18"/>
                <w:szCs w:val="18"/>
              </w:rPr>
            </w:pPr>
            <w:r w:rsidRPr="00AC6578">
              <w:rPr>
                <w:rFonts w:ascii="Candara" w:eastAsiaTheme="minorEastAsia" w:hAnsi="Candara" w:cs="Times New Roman"/>
                <w:b w:val="0"/>
                <w:noProof/>
                <w:color w:val="000000" w:themeColor="text1"/>
                <w:sz w:val="18"/>
                <w:szCs w:val="18"/>
              </w:rPr>
              <w:t>General public, targeted consumers, Consumer Groups</w:t>
            </w:r>
          </w:p>
          <w:p w14:paraId="047A32B4" w14:textId="77777777" w:rsidR="00681B6A" w:rsidRPr="00AC6578" w:rsidRDefault="00681B6A" w:rsidP="00B26557">
            <w:pPr>
              <w:jc w:val="both"/>
              <w:rPr>
                <w:rFonts w:ascii="Candara" w:eastAsiaTheme="minorEastAsia" w:hAnsi="Candara"/>
                <w:b/>
                <w:noProof/>
                <w:color w:val="000000" w:themeColor="text1"/>
                <w:sz w:val="18"/>
                <w:szCs w:val="18"/>
              </w:rPr>
            </w:pPr>
            <w:r w:rsidRPr="00AC6578">
              <w:rPr>
                <w:rFonts w:ascii="Candara" w:hAnsi="Candara"/>
                <w:color w:val="000000" w:themeColor="text1"/>
                <w:sz w:val="18"/>
                <w:szCs w:val="18"/>
                <w:lang w:eastAsia="ja-JP"/>
              </w:rPr>
              <w:t>Industrial Associations</w:t>
            </w:r>
          </w:p>
          <w:p w14:paraId="5EF7D17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Media Outlets, </w:t>
            </w:r>
            <w:r w:rsidRPr="00AC6578">
              <w:rPr>
                <w:rFonts w:ascii="Candara" w:eastAsiaTheme="minorEastAsia" w:hAnsi="Candara"/>
                <w:noProof/>
                <w:sz w:val="18"/>
                <w:szCs w:val="18"/>
              </w:rPr>
              <w:t>civil society</w:t>
            </w:r>
          </w:p>
          <w:p w14:paraId="642BDDA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Labor, Gender and Community health Issues</w:t>
            </w:r>
          </w:p>
          <w:p w14:paraId="01E25F0E" w14:textId="77777777" w:rsidR="00681B6A" w:rsidRPr="00AC6578" w:rsidRDefault="00681B6A" w:rsidP="00B26557">
            <w:pPr>
              <w:jc w:val="both"/>
              <w:rPr>
                <w:rFonts w:ascii="Candara" w:hAnsi="Candara"/>
                <w:color w:val="000000"/>
                <w:sz w:val="18"/>
                <w:szCs w:val="18"/>
              </w:rPr>
            </w:pPr>
          </w:p>
          <w:p w14:paraId="64654F56"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1DA1796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Housing and Building Research Institute</w:t>
            </w:r>
          </w:p>
          <w:p w14:paraId="56BA2E4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3F8DD11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3E9BA996"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International Union for Conservation of Nature and Natural Resources (IUCN)</w:t>
            </w:r>
          </w:p>
          <w:p w14:paraId="74C5C2D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Local NGOs working on HR, Gender, Labor, Environment and Waste Management.</w:t>
            </w:r>
          </w:p>
          <w:p w14:paraId="61D0D32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34059CE" w14:textId="77777777" w:rsidR="00681B6A" w:rsidRPr="00AC6578" w:rsidRDefault="00681B6A" w:rsidP="00B26557">
            <w:pPr>
              <w:jc w:val="both"/>
              <w:rPr>
                <w:rFonts w:ascii="Candara" w:hAnsi="Candara"/>
                <w:color w:val="000000"/>
                <w:sz w:val="18"/>
                <w:szCs w:val="18"/>
              </w:rPr>
            </w:pPr>
          </w:p>
          <w:p w14:paraId="76C1EBE1"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Bangladesh Bank</w:t>
            </w:r>
          </w:p>
          <w:p w14:paraId="088311D9" w14:textId="77777777" w:rsidR="00681B6A" w:rsidRPr="00AC6578" w:rsidRDefault="00681B6A" w:rsidP="00681B6A">
            <w:pPr>
              <w:pStyle w:val="ListParagraph"/>
              <w:numPr>
                <w:ilvl w:val="0"/>
                <w:numId w:val="22"/>
              </w:numPr>
              <w:shd w:val="clear" w:color="auto" w:fill="F5F5F5"/>
              <w:jc w:val="both"/>
              <w:rPr>
                <w:rFonts w:ascii="Candara" w:eastAsia="Times New Roman" w:hAnsi="Candara" w:cs="Times New Roman"/>
                <w:color w:val="000000"/>
                <w:sz w:val="18"/>
                <w:szCs w:val="18"/>
              </w:rPr>
            </w:pPr>
            <w:r w:rsidRPr="00AC6578">
              <w:rPr>
                <w:rFonts w:ascii="Candara" w:eastAsia="Times New Roman" w:hAnsi="Candara" w:cs="Times New Roman"/>
                <w:color w:val="000000"/>
                <w:sz w:val="18"/>
                <w:szCs w:val="18"/>
              </w:rPr>
              <w:t>Credit Guarantee Unit</w:t>
            </w:r>
          </w:p>
          <w:p w14:paraId="27507618" w14:textId="77777777" w:rsidR="00681B6A" w:rsidRPr="00900425" w:rsidRDefault="00681B6A" w:rsidP="00681B6A">
            <w:pPr>
              <w:pStyle w:val="ListParagraph"/>
              <w:numPr>
                <w:ilvl w:val="0"/>
                <w:numId w:val="22"/>
              </w:numPr>
              <w:shd w:val="clear" w:color="auto" w:fill="F5F5F5"/>
              <w:jc w:val="both"/>
              <w:rPr>
                <w:rFonts w:ascii="Candara" w:eastAsia="Times New Roman" w:hAnsi="Candara" w:cs="Times New Roman"/>
                <w:sz w:val="18"/>
                <w:szCs w:val="18"/>
              </w:rPr>
            </w:pPr>
            <w:r w:rsidRPr="00AC6578">
              <w:rPr>
                <w:rFonts w:ascii="Candara" w:eastAsia="Times New Roman" w:hAnsi="Candara" w:cs="Times New Roman"/>
                <w:color w:val="000000"/>
                <w:sz w:val="18"/>
                <w:szCs w:val="18"/>
              </w:rPr>
              <w:t>Sustainable Finance Department (Technical Oversight)</w:t>
            </w:r>
          </w:p>
          <w:p w14:paraId="54CF3C67" w14:textId="77777777" w:rsidR="00681B6A" w:rsidRPr="00900425" w:rsidRDefault="00681B6A" w:rsidP="00B26557">
            <w:pPr>
              <w:shd w:val="clear" w:color="auto" w:fill="F5F5F5"/>
              <w:jc w:val="both"/>
              <w:rPr>
                <w:rFonts w:ascii="Candara" w:hAnsi="Candara"/>
                <w:sz w:val="18"/>
                <w:szCs w:val="18"/>
              </w:rPr>
            </w:pPr>
            <w:r w:rsidRPr="00900425">
              <w:rPr>
                <w:rFonts w:ascii="Candara" w:hAnsi="Candara"/>
                <w:sz w:val="18"/>
                <w:szCs w:val="18"/>
              </w:rPr>
              <w:t xml:space="preserve">5-10 </w:t>
            </w:r>
            <w:r>
              <w:rPr>
                <w:rFonts w:ascii="Candara" w:hAnsi="Candara"/>
                <w:sz w:val="18"/>
                <w:szCs w:val="18"/>
              </w:rPr>
              <w:t>S</w:t>
            </w:r>
            <w:r w:rsidRPr="00900425">
              <w:rPr>
                <w:rFonts w:ascii="Candara" w:hAnsi="Candara"/>
                <w:sz w:val="18"/>
                <w:szCs w:val="18"/>
              </w:rPr>
              <w:t>elected Participating Financial Institutions (PFI)</w:t>
            </w:r>
          </w:p>
          <w:p w14:paraId="2D4D1269" w14:textId="77777777" w:rsidR="00681B6A" w:rsidRPr="00AC6578" w:rsidRDefault="00681B6A" w:rsidP="00B26557">
            <w:pPr>
              <w:shd w:val="clear" w:color="auto" w:fill="F5F5F5"/>
              <w:jc w:val="both"/>
              <w:rPr>
                <w:rFonts w:ascii="Candara" w:hAnsi="Candara"/>
                <w:color w:val="000000"/>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00C81B91" w14:textId="77777777" w:rsidR="00681B6A" w:rsidRPr="00AC6578" w:rsidRDefault="00681B6A" w:rsidP="00B26557">
            <w:pPr>
              <w:rPr>
                <w:rFonts w:ascii="Candara" w:hAnsi="Candara"/>
                <w:sz w:val="18"/>
                <w:szCs w:val="18"/>
              </w:rPr>
            </w:pPr>
            <w:r w:rsidRPr="00AC6578">
              <w:rPr>
                <w:rFonts w:ascii="Candara" w:hAnsi="Candara"/>
                <w:sz w:val="18"/>
                <w:szCs w:val="18"/>
              </w:rPr>
              <w:lastRenderedPageBreak/>
              <w:t>High</w:t>
            </w:r>
          </w:p>
          <w:p w14:paraId="17D63FDA" w14:textId="77777777" w:rsidR="00681B6A" w:rsidRPr="00AC6578" w:rsidRDefault="00681B6A" w:rsidP="00B26557">
            <w:pPr>
              <w:rPr>
                <w:rFonts w:ascii="Candara" w:hAnsi="Candara"/>
                <w:sz w:val="18"/>
                <w:szCs w:val="18"/>
              </w:rPr>
            </w:pPr>
          </w:p>
          <w:p w14:paraId="115C4E30" w14:textId="77777777" w:rsidR="00681B6A" w:rsidRPr="00AC6578" w:rsidRDefault="00681B6A" w:rsidP="00B26557">
            <w:pPr>
              <w:rPr>
                <w:rFonts w:ascii="Candara" w:hAnsi="Candara"/>
                <w:sz w:val="18"/>
                <w:szCs w:val="18"/>
              </w:rPr>
            </w:pPr>
          </w:p>
          <w:p w14:paraId="1D304B10" w14:textId="77777777" w:rsidR="00681B6A" w:rsidRPr="00AC6578" w:rsidRDefault="00681B6A" w:rsidP="00B26557">
            <w:pPr>
              <w:rPr>
                <w:rFonts w:ascii="Candara" w:hAnsi="Candara"/>
                <w:sz w:val="18"/>
                <w:szCs w:val="18"/>
              </w:rPr>
            </w:pPr>
          </w:p>
          <w:p w14:paraId="60BC68CF" w14:textId="77777777" w:rsidR="00681B6A" w:rsidRPr="00AC6578" w:rsidRDefault="00681B6A" w:rsidP="00B26557">
            <w:pPr>
              <w:rPr>
                <w:rFonts w:ascii="Candara" w:hAnsi="Candara"/>
                <w:sz w:val="18"/>
                <w:szCs w:val="18"/>
              </w:rPr>
            </w:pPr>
          </w:p>
          <w:p w14:paraId="370DB40A"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3C0B5E8" w14:textId="77777777" w:rsidR="00681B6A" w:rsidRPr="00AC6578" w:rsidRDefault="00681B6A" w:rsidP="00B26557">
            <w:pPr>
              <w:rPr>
                <w:rFonts w:ascii="Candara" w:hAnsi="Candara"/>
                <w:sz w:val="18"/>
                <w:szCs w:val="18"/>
              </w:rPr>
            </w:pPr>
          </w:p>
          <w:p w14:paraId="330F49B1" w14:textId="77777777" w:rsidR="00681B6A" w:rsidRPr="00AC6578" w:rsidRDefault="00681B6A" w:rsidP="00B26557">
            <w:pPr>
              <w:rPr>
                <w:rFonts w:ascii="Candara" w:hAnsi="Candara"/>
                <w:sz w:val="18"/>
                <w:szCs w:val="18"/>
              </w:rPr>
            </w:pPr>
          </w:p>
          <w:p w14:paraId="6C8ADEEB" w14:textId="77777777" w:rsidR="00681B6A" w:rsidRPr="00AC6578" w:rsidRDefault="00681B6A" w:rsidP="00B26557">
            <w:pPr>
              <w:rPr>
                <w:rFonts w:ascii="Candara" w:hAnsi="Candara"/>
                <w:sz w:val="18"/>
                <w:szCs w:val="18"/>
              </w:rPr>
            </w:pPr>
          </w:p>
          <w:p w14:paraId="2696D27C" w14:textId="77777777" w:rsidR="00681B6A" w:rsidRPr="00AC6578" w:rsidRDefault="00681B6A" w:rsidP="00B26557">
            <w:pPr>
              <w:rPr>
                <w:rFonts w:ascii="Candara" w:hAnsi="Candara"/>
                <w:sz w:val="18"/>
                <w:szCs w:val="18"/>
              </w:rPr>
            </w:pPr>
          </w:p>
          <w:p w14:paraId="0315B54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2D8B457" w14:textId="77777777" w:rsidR="00681B6A" w:rsidRDefault="00681B6A" w:rsidP="00B26557">
            <w:pPr>
              <w:rPr>
                <w:rFonts w:ascii="Candara" w:hAnsi="Candara"/>
                <w:sz w:val="18"/>
                <w:szCs w:val="18"/>
              </w:rPr>
            </w:pPr>
          </w:p>
          <w:p w14:paraId="7E8B735A" w14:textId="77777777" w:rsidR="00681B6A" w:rsidRDefault="00681B6A" w:rsidP="00B26557">
            <w:pPr>
              <w:rPr>
                <w:rFonts w:ascii="Candara" w:hAnsi="Candara"/>
                <w:sz w:val="18"/>
                <w:szCs w:val="18"/>
              </w:rPr>
            </w:pPr>
          </w:p>
          <w:p w14:paraId="46D53D4E"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D9DABAE" w14:textId="77777777" w:rsidR="00681B6A" w:rsidRPr="00AC6578" w:rsidRDefault="00681B6A" w:rsidP="00B26557">
            <w:pPr>
              <w:rPr>
                <w:rFonts w:ascii="Candara" w:hAnsi="Candara"/>
                <w:sz w:val="18"/>
                <w:szCs w:val="18"/>
              </w:rPr>
            </w:pPr>
          </w:p>
          <w:p w14:paraId="24D023F4" w14:textId="77777777" w:rsidR="00681B6A" w:rsidRPr="00AC6578" w:rsidRDefault="00681B6A" w:rsidP="00B26557">
            <w:pPr>
              <w:rPr>
                <w:rFonts w:ascii="Candara" w:hAnsi="Candara"/>
                <w:sz w:val="18"/>
                <w:szCs w:val="18"/>
              </w:rPr>
            </w:pPr>
          </w:p>
          <w:p w14:paraId="6000174A" w14:textId="77777777" w:rsidR="00681B6A" w:rsidRPr="00AC6578" w:rsidRDefault="00681B6A" w:rsidP="00B26557">
            <w:pPr>
              <w:rPr>
                <w:rFonts w:ascii="Candara" w:hAnsi="Candara"/>
                <w:sz w:val="18"/>
                <w:szCs w:val="18"/>
              </w:rPr>
            </w:pPr>
          </w:p>
          <w:p w14:paraId="7E8A4EF1" w14:textId="77777777" w:rsidR="00681B6A" w:rsidRPr="00AC6578" w:rsidRDefault="00681B6A" w:rsidP="00B26557">
            <w:pPr>
              <w:rPr>
                <w:rFonts w:ascii="Candara" w:hAnsi="Candara"/>
                <w:sz w:val="18"/>
                <w:szCs w:val="18"/>
              </w:rPr>
            </w:pPr>
            <w:r>
              <w:rPr>
                <w:rFonts w:ascii="Candara" w:hAnsi="Candara"/>
                <w:sz w:val="18"/>
                <w:szCs w:val="18"/>
              </w:rPr>
              <w:t>Low</w:t>
            </w:r>
          </w:p>
          <w:p w14:paraId="1B036452" w14:textId="77777777" w:rsidR="00681B6A" w:rsidRPr="00AC6578" w:rsidRDefault="00681B6A" w:rsidP="00B26557">
            <w:pPr>
              <w:rPr>
                <w:rFonts w:ascii="Candara" w:hAnsi="Candara"/>
                <w:sz w:val="18"/>
                <w:szCs w:val="18"/>
              </w:rPr>
            </w:pPr>
          </w:p>
          <w:p w14:paraId="6C2C5F80" w14:textId="77777777" w:rsidR="00681B6A" w:rsidRDefault="00681B6A" w:rsidP="00B26557">
            <w:pPr>
              <w:rPr>
                <w:rFonts w:ascii="Candara" w:hAnsi="Candara"/>
                <w:sz w:val="18"/>
                <w:szCs w:val="18"/>
              </w:rPr>
            </w:pPr>
          </w:p>
          <w:p w14:paraId="7D5896CD" w14:textId="77777777" w:rsidR="00681B6A" w:rsidRDefault="00681B6A" w:rsidP="00B26557">
            <w:pPr>
              <w:rPr>
                <w:rFonts w:ascii="Candara" w:hAnsi="Candara"/>
                <w:sz w:val="18"/>
                <w:szCs w:val="18"/>
              </w:rPr>
            </w:pPr>
          </w:p>
          <w:p w14:paraId="4A9E267D" w14:textId="77777777" w:rsidR="00681B6A" w:rsidRDefault="00681B6A" w:rsidP="00B26557">
            <w:pPr>
              <w:rPr>
                <w:rFonts w:ascii="Candara" w:hAnsi="Candara"/>
                <w:sz w:val="18"/>
                <w:szCs w:val="18"/>
              </w:rPr>
            </w:pPr>
          </w:p>
          <w:p w14:paraId="30377888"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5B17BB31" w14:textId="77777777" w:rsidR="00681B6A" w:rsidRPr="00AC6578" w:rsidRDefault="00681B6A" w:rsidP="00B26557">
            <w:pPr>
              <w:rPr>
                <w:rFonts w:ascii="Candara" w:hAnsi="Candara"/>
                <w:sz w:val="18"/>
                <w:szCs w:val="18"/>
              </w:rPr>
            </w:pPr>
          </w:p>
          <w:p w14:paraId="38753313" w14:textId="77777777" w:rsidR="00681B6A" w:rsidRPr="00AC6578" w:rsidRDefault="00681B6A" w:rsidP="00B26557">
            <w:pPr>
              <w:rPr>
                <w:rFonts w:ascii="Candara" w:hAnsi="Candara"/>
                <w:sz w:val="18"/>
                <w:szCs w:val="18"/>
              </w:rPr>
            </w:pPr>
          </w:p>
          <w:p w14:paraId="03352571" w14:textId="77777777" w:rsidR="00681B6A" w:rsidRDefault="00681B6A" w:rsidP="00B26557">
            <w:pPr>
              <w:rPr>
                <w:rFonts w:ascii="Candara" w:hAnsi="Candara"/>
                <w:sz w:val="18"/>
                <w:szCs w:val="18"/>
              </w:rPr>
            </w:pPr>
          </w:p>
          <w:p w14:paraId="28EA02BF" w14:textId="77777777" w:rsidR="00681B6A" w:rsidRDefault="00681B6A" w:rsidP="00B26557">
            <w:pPr>
              <w:rPr>
                <w:rFonts w:ascii="Candara" w:hAnsi="Candara"/>
                <w:sz w:val="18"/>
                <w:szCs w:val="18"/>
              </w:rPr>
            </w:pPr>
          </w:p>
          <w:p w14:paraId="347810B0" w14:textId="77777777" w:rsidR="00681B6A" w:rsidRDefault="00681B6A" w:rsidP="00B26557">
            <w:pPr>
              <w:rPr>
                <w:rFonts w:ascii="Candara" w:hAnsi="Candara"/>
                <w:sz w:val="18"/>
                <w:szCs w:val="18"/>
              </w:rPr>
            </w:pPr>
          </w:p>
          <w:p w14:paraId="7D24FC5C" w14:textId="77777777" w:rsidR="00681B6A" w:rsidRDefault="00681B6A" w:rsidP="00B26557">
            <w:pPr>
              <w:rPr>
                <w:rFonts w:ascii="Candara" w:hAnsi="Candara"/>
                <w:sz w:val="18"/>
                <w:szCs w:val="18"/>
              </w:rPr>
            </w:pPr>
          </w:p>
          <w:p w14:paraId="0EF2601E" w14:textId="77777777" w:rsidR="00681B6A" w:rsidRDefault="00681B6A" w:rsidP="00B26557">
            <w:pPr>
              <w:rPr>
                <w:rFonts w:ascii="Candara" w:hAnsi="Candara"/>
                <w:sz w:val="18"/>
                <w:szCs w:val="18"/>
              </w:rPr>
            </w:pPr>
          </w:p>
          <w:p w14:paraId="035E1AC5" w14:textId="77777777" w:rsidR="00681B6A" w:rsidRDefault="00681B6A" w:rsidP="00B26557">
            <w:pPr>
              <w:rPr>
                <w:rFonts w:ascii="Candara" w:hAnsi="Candara"/>
                <w:sz w:val="18"/>
                <w:szCs w:val="18"/>
              </w:rPr>
            </w:pPr>
          </w:p>
          <w:p w14:paraId="4C35B010" w14:textId="77777777" w:rsidR="00681B6A" w:rsidRDefault="00681B6A" w:rsidP="00B26557">
            <w:pPr>
              <w:rPr>
                <w:rFonts w:ascii="Candara" w:hAnsi="Candara"/>
                <w:sz w:val="18"/>
                <w:szCs w:val="18"/>
              </w:rPr>
            </w:pPr>
          </w:p>
          <w:p w14:paraId="42B02E01" w14:textId="77777777" w:rsidR="00681B6A" w:rsidRDefault="00681B6A" w:rsidP="00B26557">
            <w:pPr>
              <w:rPr>
                <w:rFonts w:ascii="Candara" w:hAnsi="Candara"/>
                <w:sz w:val="18"/>
                <w:szCs w:val="18"/>
              </w:rPr>
            </w:pPr>
          </w:p>
          <w:p w14:paraId="7BE1AE2F" w14:textId="77777777" w:rsidR="00681B6A" w:rsidRPr="00AC6578" w:rsidRDefault="00681B6A" w:rsidP="00B26557">
            <w:pPr>
              <w:rPr>
                <w:rFonts w:ascii="Candara" w:hAnsi="Candara"/>
                <w:sz w:val="18"/>
                <w:szCs w:val="18"/>
              </w:rPr>
            </w:pPr>
            <w:r w:rsidRPr="00AC6578">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1BE42867" w14:textId="77777777" w:rsidR="00681B6A" w:rsidRPr="00AC6578" w:rsidRDefault="00681B6A" w:rsidP="00B26557">
            <w:pPr>
              <w:rPr>
                <w:rFonts w:ascii="Candara" w:hAnsi="Candara"/>
                <w:sz w:val="18"/>
                <w:szCs w:val="18"/>
              </w:rPr>
            </w:pPr>
            <w:r w:rsidRPr="00AC6578">
              <w:rPr>
                <w:rFonts w:ascii="Candara" w:hAnsi="Candara"/>
                <w:sz w:val="18"/>
                <w:szCs w:val="18"/>
              </w:rPr>
              <w:lastRenderedPageBreak/>
              <w:t>High</w:t>
            </w:r>
          </w:p>
          <w:p w14:paraId="1AEEBD7A" w14:textId="77777777" w:rsidR="00681B6A" w:rsidRPr="00AC6578" w:rsidRDefault="00681B6A" w:rsidP="00B26557">
            <w:pPr>
              <w:rPr>
                <w:rFonts w:ascii="Candara" w:hAnsi="Candara"/>
                <w:sz w:val="18"/>
                <w:szCs w:val="18"/>
              </w:rPr>
            </w:pPr>
          </w:p>
          <w:p w14:paraId="53E7C4CA" w14:textId="77777777" w:rsidR="00681B6A" w:rsidRPr="00AC6578" w:rsidRDefault="00681B6A" w:rsidP="00B26557">
            <w:pPr>
              <w:rPr>
                <w:rFonts w:ascii="Candara" w:hAnsi="Candara"/>
                <w:sz w:val="18"/>
                <w:szCs w:val="18"/>
              </w:rPr>
            </w:pPr>
          </w:p>
          <w:p w14:paraId="7D75608E" w14:textId="77777777" w:rsidR="00681B6A" w:rsidRPr="00AC6578" w:rsidRDefault="00681B6A" w:rsidP="00B26557">
            <w:pPr>
              <w:rPr>
                <w:rFonts w:ascii="Candara" w:hAnsi="Candara"/>
                <w:sz w:val="18"/>
                <w:szCs w:val="18"/>
              </w:rPr>
            </w:pPr>
          </w:p>
          <w:p w14:paraId="1B062C5D" w14:textId="77777777" w:rsidR="00681B6A" w:rsidRPr="00AC6578" w:rsidRDefault="00681B6A" w:rsidP="00B26557">
            <w:pPr>
              <w:rPr>
                <w:rFonts w:ascii="Candara" w:hAnsi="Candara"/>
                <w:sz w:val="18"/>
                <w:szCs w:val="18"/>
              </w:rPr>
            </w:pPr>
          </w:p>
          <w:p w14:paraId="56E09A2A"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018727CF" w14:textId="77777777" w:rsidR="00681B6A" w:rsidRPr="00AC6578" w:rsidRDefault="00681B6A" w:rsidP="00B26557">
            <w:pPr>
              <w:rPr>
                <w:rFonts w:ascii="Candara" w:hAnsi="Candara"/>
                <w:sz w:val="18"/>
                <w:szCs w:val="18"/>
              </w:rPr>
            </w:pPr>
          </w:p>
          <w:p w14:paraId="390EEEEA" w14:textId="77777777" w:rsidR="00681B6A" w:rsidRPr="00AC6578" w:rsidRDefault="00681B6A" w:rsidP="00B26557">
            <w:pPr>
              <w:rPr>
                <w:rFonts w:ascii="Candara" w:hAnsi="Candara"/>
                <w:sz w:val="18"/>
                <w:szCs w:val="18"/>
              </w:rPr>
            </w:pPr>
          </w:p>
          <w:p w14:paraId="0CF06220" w14:textId="77777777" w:rsidR="00681B6A" w:rsidRPr="00AC6578" w:rsidRDefault="00681B6A" w:rsidP="00B26557">
            <w:pPr>
              <w:rPr>
                <w:rFonts w:ascii="Candara" w:hAnsi="Candara"/>
                <w:sz w:val="18"/>
                <w:szCs w:val="18"/>
              </w:rPr>
            </w:pPr>
          </w:p>
          <w:p w14:paraId="7CF11FC4" w14:textId="77777777" w:rsidR="00681B6A" w:rsidRPr="00AC6578" w:rsidRDefault="00681B6A" w:rsidP="00B26557">
            <w:pPr>
              <w:rPr>
                <w:rFonts w:ascii="Candara" w:hAnsi="Candara"/>
                <w:sz w:val="18"/>
                <w:szCs w:val="18"/>
              </w:rPr>
            </w:pPr>
          </w:p>
          <w:p w14:paraId="495CA09B" w14:textId="77777777" w:rsidR="00681B6A" w:rsidRPr="00AC6578" w:rsidRDefault="00681B6A" w:rsidP="00B26557">
            <w:pPr>
              <w:rPr>
                <w:rFonts w:ascii="Candara" w:hAnsi="Candara"/>
                <w:sz w:val="18"/>
                <w:szCs w:val="18"/>
              </w:rPr>
            </w:pPr>
            <w:r>
              <w:rPr>
                <w:rFonts w:ascii="Candara" w:hAnsi="Candara"/>
                <w:sz w:val="18"/>
                <w:szCs w:val="18"/>
              </w:rPr>
              <w:t>High</w:t>
            </w:r>
          </w:p>
          <w:p w14:paraId="018A44A3" w14:textId="77777777" w:rsidR="00681B6A" w:rsidRPr="00AC6578" w:rsidRDefault="00681B6A" w:rsidP="00B26557">
            <w:pPr>
              <w:rPr>
                <w:rFonts w:ascii="Candara" w:hAnsi="Candara"/>
                <w:sz w:val="18"/>
                <w:szCs w:val="18"/>
              </w:rPr>
            </w:pPr>
          </w:p>
          <w:p w14:paraId="3077CB07" w14:textId="77777777" w:rsidR="00681B6A" w:rsidRDefault="00681B6A" w:rsidP="00B26557">
            <w:pPr>
              <w:rPr>
                <w:rFonts w:ascii="Candara" w:hAnsi="Candara"/>
                <w:sz w:val="18"/>
                <w:szCs w:val="18"/>
              </w:rPr>
            </w:pPr>
          </w:p>
          <w:p w14:paraId="7EB48CA7"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6F84E873" w14:textId="77777777" w:rsidR="00681B6A" w:rsidRPr="00AC6578" w:rsidRDefault="00681B6A" w:rsidP="00B26557">
            <w:pPr>
              <w:rPr>
                <w:rFonts w:ascii="Candara" w:hAnsi="Candara"/>
                <w:sz w:val="18"/>
                <w:szCs w:val="18"/>
              </w:rPr>
            </w:pPr>
          </w:p>
          <w:p w14:paraId="58D67D16" w14:textId="77777777" w:rsidR="00681B6A" w:rsidRPr="00AC6578" w:rsidRDefault="00681B6A" w:rsidP="00B26557">
            <w:pPr>
              <w:rPr>
                <w:rFonts w:ascii="Candara" w:hAnsi="Candara"/>
                <w:sz w:val="18"/>
                <w:szCs w:val="18"/>
              </w:rPr>
            </w:pPr>
          </w:p>
          <w:p w14:paraId="378991D4" w14:textId="77777777" w:rsidR="00681B6A" w:rsidRPr="00AC6578" w:rsidRDefault="00681B6A" w:rsidP="00B26557">
            <w:pPr>
              <w:rPr>
                <w:rFonts w:ascii="Candara" w:hAnsi="Candara"/>
                <w:sz w:val="18"/>
                <w:szCs w:val="18"/>
              </w:rPr>
            </w:pPr>
          </w:p>
          <w:p w14:paraId="33AC4DE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4347EBC" w14:textId="77777777" w:rsidR="00681B6A" w:rsidRPr="00AC6578" w:rsidRDefault="00681B6A" w:rsidP="00B26557">
            <w:pPr>
              <w:rPr>
                <w:rFonts w:ascii="Candara" w:hAnsi="Candara"/>
                <w:sz w:val="18"/>
                <w:szCs w:val="18"/>
              </w:rPr>
            </w:pPr>
          </w:p>
          <w:p w14:paraId="1CEEF5E0" w14:textId="77777777" w:rsidR="00681B6A" w:rsidRDefault="00681B6A" w:rsidP="00B26557">
            <w:pPr>
              <w:rPr>
                <w:rFonts w:ascii="Candara" w:hAnsi="Candara"/>
                <w:sz w:val="18"/>
                <w:szCs w:val="18"/>
              </w:rPr>
            </w:pPr>
          </w:p>
          <w:p w14:paraId="165B445B" w14:textId="77777777" w:rsidR="00681B6A" w:rsidRDefault="00681B6A" w:rsidP="00B26557">
            <w:pPr>
              <w:rPr>
                <w:rFonts w:ascii="Candara" w:hAnsi="Candara"/>
                <w:sz w:val="18"/>
                <w:szCs w:val="18"/>
              </w:rPr>
            </w:pPr>
          </w:p>
          <w:p w14:paraId="465A1074" w14:textId="77777777" w:rsidR="00681B6A" w:rsidRDefault="00681B6A" w:rsidP="00B26557">
            <w:pPr>
              <w:rPr>
                <w:rFonts w:ascii="Candara" w:hAnsi="Candara"/>
                <w:sz w:val="18"/>
                <w:szCs w:val="18"/>
              </w:rPr>
            </w:pPr>
          </w:p>
          <w:p w14:paraId="0836113A"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D3FA4CE" w14:textId="77777777" w:rsidR="00681B6A" w:rsidRPr="00AC6578" w:rsidRDefault="00681B6A" w:rsidP="00B26557">
            <w:pPr>
              <w:rPr>
                <w:rFonts w:ascii="Candara" w:hAnsi="Candara"/>
                <w:sz w:val="18"/>
                <w:szCs w:val="18"/>
              </w:rPr>
            </w:pPr>
          </w:p>
          <w:p w14:paraId="2DA2384C" w14:textId="77777777" w:rsidR="00681B6A" w:rsidRPr="00AC6578" w:rsidRDefault="00681B6A" w:rsidP="00B26557">
            <w:pPr>
              <w:rPr>
                <w:rFonts w:ascii="Candara" w:hAnsi="Candara"/>
                <w:sz w:val="18"/>
                <w:szCs w:val="18"/>
              </w:rPr>
            </w:pPr>
          </w:p>
          <w:p w14:paraId="43567DB2" w14:textId="77777777" w:rsidR="00681B6A" w:rsidRDefault="00681B6A" w:rsidP="00B26557">
            <w:pPr>
              <w:rPr>
                <w:rFonts w:ascii="Candara" w:hAnsi="Candara"/>
                <w:sz w:val="18"/>
                <w:szCs w:val="18"/>
              </w:rPr>
            </w:pPr>
          </w:p>
          <w:p w14:paraId="6820F771" w14:textId="77777777" w:rsidR="00681B6A" w:rsidRDefault="00681B6A" w:rsidP="00B26557">
            <w:pPr>
              <w:rPr>
                <w:rFonts w:ascii="Candara" w:hAnsi="Candara"/>
                <w:sz w:val="18"/>
                <w:szCs w:val="18"/>
              </w:rPr>
            </w:pPr>
          </w:p>
          <w:p w14:paraId="53C1ABD3" w14:textId="77777777" w:rsidR="00681B6A" w:rsidRDefault="00681B6A" w:rsidP="00B26557">
            <w:pPr>
              <w:rPr>
                <w:rFonts w:ascii="Candara" w:hAnsi="Candara"/>
                <w:sz w:val="18"/>
                <w:szCs w:val="18"/>
              </w:rPr>
            </w:pPr>
          </w:p>
          <w:p w14:paraId="47E9AE92" w14:textId="77777777" w:rsidR="00681B6A" w:rsidRDefault="00681B6A" w:rsidP="00B26557">
            <w:pPr>
              <w:rPr>
                <w:rFonts w:ascii="Candara" w:hAnsi="Candara"/>
                <w:sz w:val="18"/>
                <w:szCs w:val="18"/>
              </w:rPr>
            </w:pPr>
          </w:p>
          <w:p w14:paraId="6ADAE69C" w14:textId="77777777" w:rsidR="00681B6A" w:rsidRDefault="00681B6A" w:rsidP="00B26557">
            <w:pPr>
              <w:rPr>
                <w:rFonts w:ascii="Candara" w:hAnsi="Candara"/>
                <w:sz w:val="18"/>
                <w:szCs w:val="18"/>
              </w:rPr>
            </w:pPr>
          </w:p>
          <w:p w14:paraId="6ACDEB20" w14:textId="77777777" w:rsidR="00681B6A" w:rsidRDefault="00681B6A" w:rsidP="00B26557">
            <w:pPr>
              <w:rPr>
                <w:rFonts w:ascii="Candara" w:hAnsi="Candara"/>
                <w:sz w:val="18"/>
                <w:szCs w:val="18"/>
              </w:rPr>
            </w:pPr>
          </w:p>
          <w:p w14:paraId="78C21F96" w14:textId="77777777" w:rsidR="00681B6A" w:rsidRDefault="00681B6A" w:rsidP="00B26557">
            <w:pPr>
              <w:rPr>
                <w:rFonts w:ascii="Candara" w:hAnsi="Candara"/>
                <w:sz w:val="18"/>
                <w:szCs w:val="18"/>
              </w:rPr>
            </w:pPr>
          </w:p>
          <w:p w14:paraId="4A42AC29" w14:textId="77777777" w:rsidR="00681B6A" w:rsidRDefault="00681B6A" w:rsidP="00B26557">
            <w:pPr>
              <w:rPr>
                <w:rFonts w:ascii="Candara" w:hAnsi="Candara"/>
                <w:sz w:val="18"/>
                <w:szCs w:val="18"/>
              </w:rPr>
            </w:pPr>
          </w:p>
          <w:p w14:paraId="7AD385AB" w14:textId="77777777" w:rsidR="00681B6A" w:rsidRPr="00AC6578" w:rsidRDefault="00681B6A" w:rsidP="00B26557">
            <w:pPr>
              <w:rPr>
                <w:rFonts w:ascii="Candara" w:hAnsi="Candara"/>
                <w:sz w:val="18"/>
                <w:szCs w:val="18"/>
              </w:rPr>
            </w:pPr>
            <w:r w:rsidRPr="00AC6578">
              <w:rPr>
                <w:rFonts w:ascii="Candara" w:hAnsi="Candara"/>
                <w:sz w:val="18"/>
                <w:szCs w:val="18"/>
              </w:rPr>
              <w:t>High</w:t>
            </w:r>
          </w:p>
        </w:tc>
      </w:tr>
      <w:tr w:rsidR="00681B6A" w:rsidRPr="00AC6578" w14:paraId="361BD081"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09E91A86"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lastRenderedPageBreak/>
              <w:t xml:space="preserve">3 – </w:t>
            </w:r>
            <w:r w:rsidRPr="00AC6578">
              <w:rPr>
                <w:rFonts w:ascii="Candara" w:hAnsi="Candara"/>
                <w:b/>
                <w:bCs/>
                <w:color w:val="000000"/>
                <w:sz w:val="18"/>
                <w:szCs w:val="18"/>
              </w:rPr>
              <w:t>Vehicle Emission Inspection</w:t>
            </w:r>
          </w:p>
          <w:p w14:paraId="4EAB3EE0" w14:textId="77777777" w:rsidR="00681B6A" w:rsidRPr="00AC6578" w:rsidRDefault="00681B6A" w:rsidP="00B26557">
            <w:pPr>
              <w:rPr>
                <w:rFonts w:ascii="Candara" w:hAnsi="Candara"/>
                <w:color w:val="000000"/>
                <w:sz w:val="18"/>
                <w:szCs w:val="18"/>
              </w:rPr>
            </w:pPr>
          </w:p>
          <w:p w14:paraId="1A97FA0F"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3.1 Vehicle Inspection </w:t>
            </w:r>
          </w:p>
          <w:p w14:paraId="5360CD64" w14:textId="77777777" w:rsidR="00681B6A" w:rsidRPr="00AC6578" w:rsidRDefault="00681B6A" w:rsidP="00B26557">
            <w:pPr>
              <w:rPr>
                <w:rFonts w:ascii="Candara" w:hAnsi="Candara"/>
                <w:sz w:val="18"/>
                <w:szCs w:val="18"/>
              </w:rPr>
            </w:pPr>
            <w:r w:rsidRPr="00AC6578">
              <w:rPr>
                <w:rFonts w:ascii="Candara" w:hAnsi="Candara"/>
                <w:sz w:val="18"/>
                <w:szCs w:val="18"/>
              </w:rPr>
              <w:t>3.2 Technical Assistance</w:t>
            </w:r>
          </w:p>
          <w:p w14:paraId="43B45B28" w14:textId="77777777" w:rsidR="00681B6A" w:rsidRPr="00AC6578" w:rsidRDefault="00681B6A" w:rsidP="00B26557">
            <w:pPr>
              <w:rPr>
                <w:rFonts w:ascii="Candara" w:hAnsi="Candara"/>
                <w:color w:val="000000"/>
                <w:sz w:val="18"/>
                <w:szCs w:val="18"/>
              </w:rPr>
            </w:pPr>
            <w:r w:rsidRPr="00AC6578">
              <w:rPr>
                <w:rFonts w:ascii="Candara" w:hAnsi="Candara"/>
                <w:sz w:val="18"/>
                <w:szCs w:val="18"/>
              </w:rPr>
              <w:t>3.3 Project management at BRTA</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919E199"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Finance</w:t>
            </w:r>
          </w:p>
          <w:p w14:paraId="70F0A32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MOEFCC</w:t>
            </w:r>
          </w:p>
          <w:p w14:paraId="5AAF7FF5"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DOE</w:t>
            </w:r>
          </w:p>
          <w:p w14:paraId="19CCB8C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PPP Partners</w:t>
            </w:r>
            <w:r w:rsidRPr="00AC6578">
              <w:rPr>
                <w:rFonts w:ascii="Candara" w:hAnsi="Candara"/>
                <w:sz w:val="18"/>
                <w:szCs w:val="18"/>
              </w:rPr>
              <w:t xml:space="preserve"> responsible for developing 5 new Vehicle Inspection Centers</w:t>
            </w:r>
          </w:p>
          <w:p w14:paraId="5DD9EE9B" w14:textId="77777777" w:rsidR="00681B6A" w:rsidRPr="00AC6578" w:rsidRDefault="00681B6A" w:rsidP="00B26557">
            <w:pPr>
              <w:jc w:val="both"/>
              <w:rPr>
                <w:rFonts w:ascii="Candara" w:hAnsi="Candara"/>
                <w:color w:val="000000"/>
                <w:sz w:val="18"/>
                <w:szCs w:val="18"/>
              </w:rPr>
            </w:pPr>
          </w:p>
          <w:p w14:paraId="0CA3864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BRTA</w:t>
            </w:r>
          </w:p>
          <w:p w14:paraId="78622C33"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Dhaka Transport Coordination Authority (DTCA)</w:t>
            </w:r>
          </w:p>
          <w:p w14:paraId="69469065"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Dhaka Transport Coordination Board (DTCB)</w:t>
            </w:r>
          </w:p>
          <w:p w14:paraId="531E53DF"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Roads and Highways Department</w:t>
            </w:r>
          </w:p>
          <w:p w14:paraId="4D848267"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Dhaka Metropolitan Police (Traffic Division)</w:t>
            </w:r>
          </w:p>
          <w:p w14:paraId="6F8B94F0" w14:textId="77777777" w:rsidR="00681B6A" w:rsidRPr="00AC6578" w:rsidRDefault="00681B6A" w:rsidP="00B26557">
            <w:pPr>
              <w:jc w:val="both"/>
              <w:rPr>
                <w:rFonts w:ascii="Candara" w:hAnsi="Candara"/>
                <w:color w:val="000000"/>
                <w:sz w:val="18"/>
                <w:szCs w:val="18"/>
              </w:rPr>
            </w:pPr>
          </w:p>
          <w:p w14:paraId="58DDAE20" w14:textId="77777777" w:rsidR="00681B6A" w:rsidRPr="00AC6578" w:rsidRDefault="00681B6A" w:rsidP="00B26557">
            <w:pPr>
              <w:jc w:val="both"/>
              <w:rPr>
                <w:rFonts w:ascii="Candara" w:hAnsi="Candara"/>
                <w:sz w:val="18"/>
                <w:szCs w:val="18"/>
              </w:rPr>
            </w:pPr>
            <w:r w:rsidRPr="00AC6578">
              <w:rPr>
                <w:rFonts w:ascii="Candara" w:hAnsi="Candara"/>
                <w:sz w:val="18"/>
                <w:szCs w:val="18"/>
              </w:rPr>
              <w:t>National/International Vendors and Contractors</w:t>
            </w:r>
          </w:p>
          <w:p w14:paraId="4B6DF40A" w14:textId="77777777" w:rsidR="00681B6A" w:rsidRPr="00AC6578" w:rsidRDefault="00681B6A" w:rsidP="00B26557">
            <w:pPr>
              <w:jc w:val="both"/>
              <w:rPr>
                <w:rFonts w:ascii="Candara" w:hAnsi="Candara"/>
                <w:sz w:val="18"/>
                <w:szCs w:val="18"/>
              </w:rPr>
            </w:pPr>
            <w:r w:rsidRPr="00AC6578">
              <w:rPr>
                <w:rFonts w:ascii="Candara" w:hAnsi="Candara"/>
                <w:sz w:val="18"/>
                <w:szCs w:val="18"/>
              </w:rPr>
              <w:t>Local community and businessmen</w:t>
            </w:r>
          </w:p>
          <w:p w14:paraId="54380B7C" w14:textId="77777777" w:rsidR="00681B6A" w:rsidRPr="00AC6578" w:rsidRDefault="00681B6A" w:rsidP="00B26557">
            <w:pPr>
              <w:jc w:val="both"/>
              <w:rPr>
                <w:rFonts w:ascii="Candara" w:hAnsi="Candara"/>
                <w:color w:val="000000"/>
                <w:sz w:val="18"/>
                <w:szCs w:val="18"/>
              </w:rPr>
            </w:pPr>
          </w:p>
          <w:p w14:paraId="051D6473"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Media</w:t>
            </w:r>
          </w:p>
          <w:p w14:paraId="53A33F6E"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Labor, Environment and Community health Issues</w:t>
            </w:r>
          </w:p>
          <w:p w14:paraId="38C54CE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04233F7D" w14:textId="77777777" w:rsidR="00681B6A" w:rsidRPr="00AC6578" w:rsidRDefault="00681B6A" w:rsidP="00B26557">
            <w:pPr>
              <w:jc w:val="both"/>
              <w:rPr>
                <w:rFonts w:ascii="Candara" w:hAnsi="Candara"/>
                <w:color w:val="000000"/>
                <w:sz w:val="18"/>
                <w:szCs w:val="18"/>
              </w:rPr>
            </w:pPr>
          </w:p>
          <w:p w14:paraId="57475987"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674275F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Other DPs including ADB, JICA, the Foreign, Commonwealth and Development Office (FCDO)</w:t>
            </w:r>
          </w:p>
          <w:p w14:paraId="7BB39FF3" w14:textId="77777777" w:rsidR="00681B6A" w:rsidRPr="00D429C3"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50C21B8" w14:textId="77777777" w:rsidR="00681B6A" w:rsidRPr="00AC6578" w:rsidRDefault="00681B6A" w:rsidP="00B26557">
            <w:pPr>
              <w:rPr>
                <w:rFonts w:ascii="Candara" w:hAnsi="Candara"/>
                <w:sz w:val="18"/>
                <w:szCs w:val="18"/>
              </w:rPr>
            </w:pPr>
            <w:r w:rsidRPr="00AC6578">
              <w:rPr>
                <w:rFonts w:ascii="Candara" w:hAnsi="Candara"/>
                <w:sz w:val="18"/>
                <w:szCs w:val="18"/>
              </w:rPr>
              <w:t xml:space="preserve">High </w:t>
            </w:r>
          </w:p>
          <w:p w14:paraId="2D764DD0" w14:textId="77777777" w:rsidR="00681B6A" w:rsidRPr="00AC6578" w:rsidRDefault="00681B6A" w:rsidP="00B26557">
            <w:pPr>
              <w:rPr>
                <w:rFonts w:ascii="Candara" w:hAnsi="Candara"/>
                <w:sz w:val="18"/>
                <w:szCs w:val="18"/>
              </w:rPr>
            </w:pPr>
          </w:p>
          <w:p w14:paraId="2E93E05B" w14:textId="77777777" w:rsidR="00681B6A" w:rsidRPr="00AC6578" w:rsidRDefault="00681B6A" w:rsidP="00B26557">
            <w:pPr>
              <w:rPr>
                <w:rFonts w:ascii="Candara" w:hAnsi="Candara"/>
                <w:sz w:val="18"/>
                <w:szCs w:val="18"/>
              </w:rPr>
            </w:pPr>
          </w:p>
          <w:p w14:paraId="7A12DAF2" w14:textId="77777777" w:rsidR="00681B6A" w:rsidRPr="00AC6578" w:rsidRDefault="00681B6A" w:rsidP="00B26557">
            <w:pPr>
              <w:rPr>
                <w:rFonts w:ascii="Candara" w:hAnsi="Candara"/>
                <w:sz w:val="18"/>
                <w:szCs w:val="18"/>
              </w:rPr>
            </w:pPr>
          </w:p>
          <w:p w14:paraId="40667897" w14:textId="77777777" w:rsidR="00681B6A" w:rsidRPr="00AC6578" w:rsidRDefault="00681B6A" w:rsidP="00B26557">
            <w:pPr>
              <w:rPr>
                <w:rFonts w:ascii="Candara" w:hAnsi="Candara"/>
                <w:sz w:val="18"/>
                <w:szCs w:val="18"/>
              </w:rPr>
            </w:pPr>
          </w:p>
          <w:p w14:paraId="362D0A4E" w14:textId="77777777" w:rsidR="00681B6A" w:rsidRDefault="00681B6A" w:rsidP="00B26557">
            <w:pPr>
              <w:rPr>
                <w:rFonts w:ascii="Candara" w:hAnsi="Candara"/>
                <w:sz w:val="18"/>
                <w:szCs w:val="18"/>
              </w:rPr>
            </w:pPr>
          </w:p>
          <w:p w14:paraId="78F116D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540550E0" w14:textId="77777777" w:rsidR="00681B6A" w:rsidRPr="00AC6578" w:rsidRDefault="00681B6A" w:rsidP="00B26557">
            <w:pPr>
              <w:rPr>
                <w:rFonts w:ascii="Candara" w:hAnsi="Candara"/>
                <w:sz w:val="18"/>
                <w:szCs w:val="18"/>
              </w:rPr>
            </w:pPr>
          </w:p>
          <w:p w14:paraId="6AFC9271" w14:textId="77777777" w:rsidR="00681B6A" w:rsidRPr="00AC6578" w:rsidRDefault="00681B6A" w:rsidP="00B26557">
            <w:pPr>
              <w:rPr>
                <w:rFonts w:ascii="Candara" w:hAnsi="Candara"/>
                <w:sz w:val="18"/>
                <w:szCs w:val="18"/>
              </w:rPr>
            </w:pPr>
          </w:p>
          <w:p w14:paraId="768AD68F" w14:textId="77777777" w:rsidR="00681B6A" w:rsidRPr="00AC6578" w:rsidRDefault="00681B6A" w:rsidP="00B26557">
            <w:pPr>
              <w:rPr>
                <w:rFonts w:ascii="Candara" w:hAnsi="Candara"/>
                <w:sz w:val="18"/>
                <w:szCs w:val="18"/>
              </w:rPr>
            </w:pPr>
          </w:p>
          <w:p w14:paraId="4756202A" w14:textId="77777777" w:rsidR="00681B6A" w:rsidRPr="00AC6578" w:rsidRDefault="00681B6A" w:rsidP="00B26557">
            <w:pPr>
              <w:rPr>
                <w:rFonts w:ascii="Candara" w:hAnsi="Candara"/>
                <w:sz w:val="18"/>
                <w:szCs w:val="18"/>
              </w:rPr>
            </w:pPr>
          </w:p>
          <w:p w14:paraId="4E1CBA9B" w14:textId="77777777" w:rsidR="00681B6A" w:rsidRPr="00AC6578" w:rsidRDefault="00681B6A" w:rsidP="00B26557">
            <w:pPr>
              <w:rPr>
                <w:rFonts w:ascii="Candara" w:hAnsi="Candara"/>
                <w:sz w:val="18"/>
                <w:szCs w:val="18"/>
              </w:rPr>
            </w:pPr>
          </w:p>
          <w:p w14:paraId="3F2FB3DC"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413D9D0" w14:textId="77777777" w:rsidR="00681B6A" w:rsidRPr="00AC6578" w:rsidRDefault="00681B6A" w:rsidP="00B26557">
            <w:pPr>
              <w:rPr>
                <w:rFonts w:ascii="Candara" w:hAnsi="Candara"/>
                <w:sz w:val="18"/>
                <w:szCs w:val="18"/>
              </w:rPr>
            </w:pPr>
          </w:p>
          <w:p w14:paraId="2897C0B4" w14:textId="77777777" w:rsidR="00681B6A" w:rsidRPr="00AC6578" w:rsidRDefault="00681B6A" w:rsidP="00B26557">
            <w:pPr>
              <w:rPr>
                <w:rFonts w:ascii="Candara" w:hAnsi="Candara"/>
                <w:sz w:val="18"/>
                <w:szCs w:val="18"/>
              </w:rPr>
            </w:pPr>
          </w:p>
          <w:p w14:paraId="60C87F72" w14:textId="77777777" w:rsidR="00681B6A" w:rsidRDefault="00681B6A" w:rsidP="00B26557">
            <w:pPr>
              <w:rPr>
                <w:rFonts w:ascii="Candara" w:hAnsi="Candara"/>
                <w:sz w:val="18"/>
                <w:szCs w:val="18"/>
              </w:rPr>
            </w:pPr>
            <w:r>
              <w:rPr>
                <w:rFonts w:ascii="Candara" w:hAnsi="Candara"/>
                <w:sz w:val="18"/>
                <w:szCs w:val="18"/>
              </w:rPr>
              <w:t>Moderate</w:t>
            </w:r>
          </w:p>
          <w:p w14:paraId="06CE3240" w14:textId="77777777" w:rsidR="00681B6A" w:rsidRDefault="00681B6A" w:rsidP="00B26557">
            <w:pPr>
              <w:rPr>
                <w:rFonts w:ascii="Candara" w:hAnsi="Candara"/>
                <w:sz w:val="18"/>
                <w:szCs w:val="18"/>
              </w:rPr>
            </w:pPr>
          </w:p>
          <w:p w14:paraId="2F6A8210" w14:textId="77777777" w:rsidR="00681B6A" w:rsidRDefault="00681B6A" w:rsidP="00B26557">
            <w:pPr>
              <w:rPr>
                <w:rFonts w:ascii="Candara" w:hAnsi="Candara"/>
                <w:sz w:val="18"/>
                <w:szCs w:val="18"/>
              </w:rPr>
            </w:pPr>
          </w:p>
          <w:p w14:paraId="240C7E39" w14:textId="77777777" w:rsidR="00681B6A" w:rsidRDefault="00681B6A" w:rsidP="00B26557">
            <w:pPr>
              <w:rPr>
                <w:rFonts w:ascii="Candara" w:hAnsi="Candara"/>
                <w:sz w:val="18"/>
                <w:szCs w:val="18"/>
              </w:rPr>
            </w:pPr>
          </w:p>
          <w:p w14:paraId="0E532574" w14:textId="77777777" w:rsidR="00681B6A" w:rsidRDefault="00681B6A" w:rsidP="00B26557">
            <w:pPr>
              <w:rPr>
                <w:rFonts w:ascii="Candara" w:hAnsi="Candara"/>
                <w:sz w:val="18"/>
                <w:szCs w:val="18"/>
              </w:rPr>
            </w:pPr>
          </w:p>
          <w:p w14:paraId="26D09754"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2B4A303B"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5829228C"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D1F29E7" w14:textId="77777777" w:rsidR="00681B6A" w:rsidRPr="00AC6578" w:rsidRDefault="00681B6A" w:rsidP="00B26557">
            <w:pPr>
              <w:rPr>
                <w:rFonts w:ascii="Candara" w:hAnsi="Candara"/>
                <w:sz w:val="18"/>
                <w:szCs w:val="18"/>
              </w:rPr>
            </w:pPr>
          </w:p>
          <w:p w14:paraId="6F9762F9" w14:textId="77777777" w:rsidR="00681B6A" w:rsidRPr="00AC6578" w:rsidRDefault="00681B6A" w:rsidP="00B26557">
            <w:pPr>
              <w:rPr>
                <w:rFonts w:ascii="Candara" w:hAnsi="Candara"/>
                <w:sz w:val="18"/>
                <w:szCs w:val="18"/>
              </w:rPr>
            </w:pPr>
          </w:p>
          <w:p w14:paraId="1DBCE56B" w14:textId="77777777" w:rsidR="00681B6A" w:rsidRPr="00AC6578" w:rsidRDefault="00681B6A" w:rsidP="00B26557">
            <w:pPr>
              <w:rPr>
                <w:rFonts w:ascii="Candara" w:hAnsi="Candara"/>
                <w:sz w:val="18"/>
                <w:szCs w:val="18"/>
              </w:rPr>
            </w:pPr>
          </w:p>
          <w:p w14:paraId="72B9F031" w14:textId="77777777" w:rsidR="00681B6A" w:rsidRPr="00AC6578" w:rsidRDefault="00681B6A" w:rsidP="00B26557">
            <w:pPr>
              <w:rPr>
                <w:rFonts w:ascii="Candara" w:hAnsi="Candara"/>
                <w:sz w:val="18"/>
                <w:szCs w:val="18"/>
              </w:rPr>
            </w:pPr>
          </w:p>
          <w:p w14:paraId="62407C16" w14:textId="77777777" w:rsidR="00681B6A" w:rsidRDefault="00681B6A" w:rsidP="00B26557">
            <w:pPr>
              <w:rPr>
                <w:rFonts w:ascii="Candara" w:hAnsi="Candara"/>
                <w:sz w:val="18"/>
                <w:szCs w:val="18"/>
              </w:rPr>
            </w:pPr>
          </w:p>
          <w:p w14:paraId="5EE55499"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EEB4E0C" w14:textId="77777777" w:rsidR="00681B6A" w:rsidRPr="00AC6578" w:rsidRDefault="00681B6A" w:rsidP="00B26557">
            <w:pPr>
              <w:rPr>
                <w:rFonts w:ascii="Candara" w:hAnsi="Candara"/>
                <w:sz w:val="18"/>
                <w:szCs w:val="18"/>
              </w:rPr>
            </w:pPr>
          </w:p>
          <w:p w14:paraId="441DDB61" w14:textId="77777777" w:rsidR="00681B6A" w:rsidRPr="00AC6578" w:rsidRDefault="00681B6A" w:rsidP="00B26557">
            <w:pPr>
              <w:rPr>
                <w:rFonts w:ascii="Candara" w:hAnsi="Candara"/>
                <w:sz w:val="18"/>
                <w:szCs w:val="18"/>
              </w:rPr>
            </w:pPr>
          </w:p>
          <w:p w14:paraId="4875FAD8" w14:textId="77777777" w:rsidR="00681B6A" w:rsidRPr="00AC6578" w:rsidRDefault="00681B6A" w:rsidP="00B26557">
            <w:pPr>
              <w:rPr>
                <w:rFonts w:ascii="Candara" w:hAnsi="Candara"/>
                <w:sz w:val="18"/>
                <w:szCs w:val="18"/>
              </w:rPr>
            </w:pPr>
          </w:p>
          <w:p w14:paraId="71250BCE" w14:textId="77777777" w:rsidR="00681B6A" w:rsidRPr="00AC6578" w:rsidRDefault="00681B6A" w:rsidP="00B26557">
            <w:pPr>
              <w:rPr>
                <w:rFonts w:ascii="Candara" w:hAnsi="Candara"/>
                <w:sz w:val="18"/>
                <w:szCs w:val="18"/>
              </w:rPr>
            </w:pPr>
          </w:p>
          <w:p w14:paraId="3542C7C9" w14:textId="77777777" w:rsidR="00681B6A" w:rsidRPr="00AC6578" w:rsidRDefault="00681B6A" w:rsidP="00B26557">
            <w:pPr>
              <w:rPr>
                <w:rFonts w:ascii="Candara" w:hAnsi="Candara"/>
                <w:sz w:val="18"/>
                <w:szCs w:val="18"/>
              </w:rPr>
            </w:pPr>
          </w:p>
          <w:p w14:paraId="5DF73DDD"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10D2AF0" w14:textId="77777777" w:rsidR="00681B6A" w:rsidRPr="00AC6578" w:rsidRDefault="00681B6A" w:rsidP="00B26557">
            <w:pPr>
              <w:rPr>
                <w:rFonts w:ascii="Candara" w:hAnsi="Candara"/>
                <w:sz w:val="18"/>
                <w:szCs w:val="18"/>
              </w:rPr>
            </w:pPr>
          </w:p>
          <w:p w14:paraId="2135295B" w14:textId="77777777" w:rsidR="00681B6A" w:rsidRPr="00AC6578" w:rsidRDefault="00681B6A" w:rsidP="00B26557">
            <w:pPr>
              <w:rPr>
                <w:rFonts w:ascii="Candara" w:hAnsi="Candara"/>
                <w:sz w:val="18"/>
                <w:szCs w:val="18"/>
              </w:rPr>
            </w:pPr>
          </w:p>
          <w:p w14:paraId="0F805EC1" w14:textId="77777777" w:rsidR="00681B6A" w:rsidRDefault="00681B6A" w:rsidP="00B26557">
            <w:pPr>
              <w:rPr>
                <w:rFonts w:ascii="Candara" w:hAnsi="Candara"/>
                <w:sz w:val="18"/>
                <w:szCs w:val="18"/>
              </w:rPr>
            </w:pPr>
            <w:r w:rsidRPr="00AC6578">
              <w:rPr>
                <w:rFonts w:ascii="Candara" w:hAnsi="Candara"/>
                <w:sz w:val="18"/>
                <w:szCs w:val="18"/>
              </w:rPr>
              <w:t>High</w:t>
            </w:r>
          </w:p>
          <w:p w14:paraId="4ABFCBA8" w14:textId="77777777" w:rsidR="00681B6A" w:rsidRDefault="00681B6A" w:rsidP="00B26557">
            <w:pPr>
              <w:rPr>
                <w:rFonts w:ascii="Candara" w:hAnsi="Candara"/>
                <w:sz w:val="18"/>
                <w:szCs w:val="18"/>
              </w:rPr>
            </w:pPr>
          </w:p>
          <w:p w14:paraId="3AF4D90D" w14:textId="77777777" w:rsidR="00681B6A" w:rsidRDefault="00681B6A" w:rsidP="00B26557">
            <w:pPr>
              <w:rPr>
                <w:rFonts w:ascii="Candara" w:hAnsi="Candara"/>
                <w:sz w:val="18"/>
                <w:szCs w:val="18"/>
              </w:rPr>
            </w:pPr>
          </w:p>
          <w:p w14:paraId="5E37AC93" w14:textId="77777777" w:rsidR="00681B6A" w:rsidRDefault="00681B6A" w:rsidP="00B26557">
            <w:pPr>
              <w:rPr>
                <w:rFonts w:ascii="Candara" w:hAnsi="Candara"/>
                <w:sz w:val="18"/>
                <w:szCs w:val="18"/>
              </w:rPr>
            </w:pPr>
          </w:p>
          <w:p w14:paraId="18E46FFA" w14:textId="77777777" w:rsidR="00681B6A" w:rsidRDefault="00681B6A" w:rsidP="00B26557">
            <w:pPr>
              <w:rPr>
                <w:rFonts w:ascii="Candara" w:hAnsi="Candara"/>
                <w:sz w:val="18"/>
                <w:szCs w:val="18"/>
              </w:rPr>
            </w:pPr>
          </w:p>
          <w:p w14:paraId="0EA884DE"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1FDF137" w14:textId="77777777" w:rsidR="00681B6A" w:rsidRPr="00AC6578" w:rsidRDefault="00681B6A" w:rsidP="00B26557">
            <w:pPr>
              <w:rPr>
                <w:rFonts w:ascii="Candara" w:hAnsi="Candara"/>
                <w:sz w:val="18"/>
                <w:szCs w:val="18"/>
              </w:rPr>
            </w:pPr>
          </w:p>
        </w:tc>
      </w:tr>
      <w:tr w:rsidR="00681B6A" w:rsidRPr="00AC6578" w14:paraId="078230F7"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641AB2B6"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lastRenderedPageBreak/>
              <w:t xml:space="preserve">4 – </w:t>
            </w:r>
            <w:r w:rsidRPr="00AC6578">
              <w:rPr>
                <w:rFonts w:ascii="Candara" w:hAnsi="Candara"/>
                <w:b/>
                <w:bCs/>
                <w:color w:val="000000"/>
                <w:sz w:val="18"/>
                <w:szCs w:val="18"/>
              </w:rPr>
              <w:t xml:space="preserve">E-waste Management </w:t>
            </w:r>
            <w:r>
              <w:rPr>
                <w:rFonts w:ascii="Candara" w:hAnsi="Candara"/>
                <w:b/>
                <w:bCs/>
                <w:color w:val="000000"/>
                <w:sz w:val="18"/>
                <w:szCs w:val="18"/>
              </w:rPr>
              <w:t>Infrastructure</w:t>
            </w:r>
          </w:p>
          <w:p w14:paraId="6F46E5C1" w14:textId="77777777" w:rsidR="00681B6A" w:rsidRPr="00AC6578" w:rsidRDefault="00681B6A" w:rsidP="00B26557">
            <w:pPr>
              <w:rPr>
                <w:rFonts w:ascii="Candara" w:hAnsi="Candara"/>
                <w:b/>
                <w:bCs/>
                <w:sz w:val="18"/>
                <w:szCs w:val="18"/>
              </w:rPr>
            </w:pPr>
          </w:p>
          <w:p w14:paraId="0DE8FDB3" w14:textId="77777777" w:rsidR="00681B6A" w:rsidRPr="00AC6578" w:rsidRDefault="00681B6A" w:rsidP="00B26557">
            <w:pPr>
              <w:rPr>
                <w:rFonts w:ascii="Candara" w:hAnsi="Candara"/>
                <w:sz w:val="18"/>
                <w:szCs w:val="18"/>
              </w:rPr>
            </w:pPr>
            <w:r w:rsidRPr="00AC6578">
              <w:rPr>
                <w:rFonts w:ascii="Candara" w:hAnsi="Candara"/>
                <w:sz w:val="18"/>
                <w:szCs w:val="18"/>
              </w:rPr>
              <w:t xml:space="preserve">4.1 Pilot E-waste Management </w:t>
            </w:r>
            <w:r>
              <w:rPr>
                <w:rFonts w:ascii="Candara" w:hAnsi="Candara"/>
                <w:sz w:val="18"/>
                <w:szCs w:val="18"/>
              </w:rPr>
              <w:t>Infrastructure</w:t>
            </w:r>
          </w:p>
          <w:p w14:paraId="3E5974C0" w14:textId="77777777" w:rsidR="00681B6A" w:rsidRPr="00AC6578" w:rsidRDefault="00681B6A" w:rsidP="00B26557">
            <w:pPr>
              <w:rPr>
                <w:rFonts w:ascii="Candara" w:hAnsi="Candara"/>
                <w:sz w:val="18"/>
                <w:szCs w:val="18"/>
              </w:rPr>
            </w:pPr>
            <w:r w:rsidRPr="00AC6578">
              <w:rPr>
                <w:rFonts w:ascii="Candara" w:hAnsi="Candara"/>
                <w:sz w:val="18"/>
                <w:szCs w:val="18"/>
              </w:rPr>
              <w:t>4.2 Technical Assistance</w:t>
            </w:r>
          </w:p>
          <w:p w14:paraId="08E0B07C" w14:textId="77777777" w:rsidR="00681B6A" w:rsidRPr="00AC6578" w:rsidRDefault="00681B6A" w:rsidP="00B26557">
            <w:pPr>
              <w:rPr>
                <w:rFonts w:ascii="Candara" w:hAnsi="Candara"/>
                <w:color w:val="000000"/>
                <w:sz w:val="18"/>
                <w:szCs w:val="18"/>
              </w:rPr>
            </w:pPr>
            <w:r w:rsidRPr="00AC6578">
              <w:rPr>
                <w:rFonts w:ascii="Candara" w:hAnsi="Candara"/>
                <w:sz w:val="18"/>
                <w:szCs w:val="18"/>
              </w:rPr>
              <w:t>4.3 Project Management</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EDF4A8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MOF</w:t>
            </w:r>
          </w:p>
          <w:p w14:paraId="473A1F5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MOLGRD&amp;C</w:t>
            </w:r>
          </w:p>
          <w:p w14:paraId="1BD021D9"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MOEFCC/DOE</w:t>
            </w:r>
          </w:p>
          <w:p w14:paraId="1AAF36E2"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MOPT&amp;IT</w:t>
            </w:r>
          </w:p>
          <w:p w14:paraId="4ED946A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PM’s Office (BEZA)</w:t>
            </w:r>
          </w:p>
          <w:p w14:paraId="00786A9C" w14:textId="77777777" w:rsidR="00681B6A" w:rsidRPr="00AC6578" w:rsidRDefault="00681B6A" w:rsidP="00B26557">
            <w:pPr>
              <w:jc w:val="both"/>
              <w:rPr>
                <w:rFonts w:ascii="Candara" w:hAnsi="Candara"/>
                <w:sz w:val="18"/>
                <w:szCs w:val="18"/>
              </w:rPr>
            </w:pPr>
            <w:r w:rsidRPr="00AC6578">
              <w:rPr>
                <w:rFonts w:ascii="Candara" w:hAnsi="Candara"/>
                <w:sz w:val="18"/>
                <w:szCs w:val="18"/>
              </w:rPr>
              <w:t>BHTPA</w:t>
            </w:r>
          </w:p>
          <w:p w14:paraId="269E9267" w14:textId="77777777" w:rsidR="00681B6A" w:rsidRPr="00AC6578" w:rsidRDefault="00681B6A" w:rsidP="00B26557">
            <w:pPr>
              <w:jc w:val="both"/>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Pr="00AC6578">
              <w:rPr>
                <w:rFonts w:ascii="Candara" w:hAnsi="Candara"/>
                <w:sz w:val="18"/>
                <w:szCs w:val="18"/>
              </w:rPr>
              <w:t xml:space="preserve">E-waste management facility at Kaliakair HTP </w:t>
            </w:r>
          </w:p>
          <w:p w14:paraId="2C6347F2"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and other HTPs managed by BHTPA across the country</w:t>
            </w:r>
          </w:p>
          <w:p w14:paraId="77CBDBAD" w14:textId="77777777" w:rsidR="00681B6A" w:rsidRPr="00900425" w:rsidRDefault="00681B6A" w:rsidP="00B26557">
            <w:pPr>
              <w:jc w:val="both"/>
              <w:rPr>
                <w:rFonts w:ascii="Candara" w:hAnsi="Candara"/>
                <w:color w:val="000000"/>
                <w:sz w:val="18"/>
                <w:szCs w:val="18"/>
              </w:rPr>
            </w:pPr>
          </w:p>
          <w:p w14:paraId="62B76C5A" w14:textId="77777777" w:rsidR="00681B6A" w:rsidRPr="00AC6578" w:rsidRDefault="00681B6A" w:rsidP="00B26557">
            <w:pPr>
              <w:jc w:val="both"/>
              <w:rPr>
                <w:rFonts w:ascii="Candara" w:hAnsi="Candara"/>
                <w:sz w:val="18"/>
                <w:szCs w:val="18"/>
              </w:rPr>
            </w:pPr>
            <w:r w:rsidRPr="00AC6578">
              <w:rPr>
                <w:rFonts w:ascii="Candara" w:hAnsi="Candara"/>
                <w:sz w:val="18"/>
                <w:szCs w:val="18"/>
              </w:rPr>
              <w:t>National/International Vendors and Contractors</w:t>
            </w:r>
            <w:r>
              <w:rPr>
                <w:rFonts w:ascii="Candara" w:hAnsi="Candara"/>
                <w:sz w:val="18"/>
                <w:szCs w:val="18"/>
              </w:rPr>
              <w:t xml:space="preserve"> and </w:t>
            </w:r>
            <w:r w:rsidRPr="00AC6578">
              <w:rPr>
                <w:rFonts w:ascii="Candara" w:hAnsi="Candara"/>
                <w:sz w:val="18"/>
                <w:szCs w:val="18"/>
              </w:rPr>
              <w:t xml:space="preserve">Local </w:t>
            </w:r>
            <w:r>
              <w:rPr>
                <w:rFonts w:ascii="Candara" w:hAnsi="Candara"/>
                <w:sz w:val="18"/>
                <w:szCs w:val="18"/>
              </w:rPr>
              <w:t>B</w:t>
            </w:r>
            <w:r w:rsidRPr="00AC6578">
              <w:rPr>
                <w:rFonts w:ascii="Candara" w:hAnsi="Candara"/>
                <w:sz w:val="18"/>
                <w:szCs w:val="18"/>
              </w:rPr>
              <w:t>usinessmen</w:t>
            </w:r>
            <w:r>
              <w:rPr>
                <w:rFonts w:ascii="Candara" w:hAnsi="Candara"/>
                <w:sz w:val="18"/>
                <w:szCs w:val="18"/>
              </w:rPr>
              <w:t xml:space="preserve"> interested to have a share in the contract of developing E-waste management Facility</w:t>
            </w:r>
          </w:p>
          <w:p w14:paraId="31C49B87" w14:textId="77777777" w:rsidR="00681B6A" w:rsidRPr="00AC6578" w:rsidRDefault="00681B6A" w:rsidP="00B26557">
            <w:pPr>
              <w:jc w:val="both"/>
              <w:rPr>
                <w:rFonts w:ascii="Candara" w:hAnsi="Candara"/>
                <w:color w:val="000000"/>
                <w:sz w:val="18"/>
                <w:szCs w:val="18"/>
              </w:rPr>
            </w:pPr>
          </w:p>
          <w:p w14:paraId="5E8F53EC"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 xml:space="preserve">General Public </w:t>
            </w:r>
          </w:p>
          <w:p w14:paraId="3B936252" w14:textId="77777777" w:rsidR="00681B6A" w:rsidRPr="00EF225E" w:rsidRDefault="00681B6A" w:rsidP="00B26557">
            <w:pPr>
              <w:jc w:val="both"/>
              <w:rPr>
                <w:rFonts w:ascii="Candara" w:hAnsi="Candara"/>
                <w:color w:val="000000"/>
                <w:sz w:val="18"/>
                <w:szCs w:val="18"/>
              </w:rPr>
            </w:pPr>
          </w:p>
          <w:p w14:paraId="202FB89C"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61CA03D3" w14:textId="77777777" w:rsidR="00681B6A" w:rsidRPr="00EF225E" w:rsidRDefault="00681B6A" w:rsidP="00B26557">
            <w:pPr>
              <w:jc w:val="both"/>
              <w:rPr>
                <w:rFonts w:ascii="Candara" w:hAnsi="Candara"/>
                <w:color w:val="000000"/>
                <w:sz w:val="18"/>
                <w:szCs w:val="18"/>
              </w:rPr>
            </w:pPr>
          </w:p>
          <w:p w14:paraId="1E01969D"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Bulk users of electronic gadgets namely Military</w:t>
            </w:r>
            <w:r>
              <w:rPr>
                <w:rFonts w:ascii="Candara" w:hAnsi="Candara"/>
                <w:color w:val="000000"/>
                <w:sz w:val="18"/>
                <w:szCs w:val="18"/>
              </w:rPr>
              <w:t>,</w:t>
            </w:r>
            <w:r w:rsidRPr="00EF225E">
              <w:rPr>
                <w:rFonts w:ascii="Candara" w:hAnsi="Candara"/>
                <w:color w:val="000000"/>
                <w:sz w:val="18"/>
                <w:szCs w:val="18"/>
              </w:rPr>
              <w:t xml:space="preserve"> Para military </w:t>
            </w:r>
            <w:r>
              <w:rPr>
                <w:rFonts w:ascii="Candara" w:hAnsi="Candara"/>
                <w:color w:val="000000"/>
                <w:sz w:val="18"/>
                <w:szCs w:val="18"/>
              </w:rPr>
              <w:t xml:space="preserve">and Intelligence </w:t>
            </w:r>
            <w:r w:rsidRPr="00EF225E">
              <w:rPr>
                <w:rFonts w:ascii="Candara" w:hAnsi="Candara"/>
                <w:color w:val="000000"/>
                <w:sz w:val="18"/>
                <w:szCs w:val="18"/>
              </w:rPr>
              <w:t>Organizations, Civil Aviation Authority, mobile phone companies, embassies, Hotels, 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p>
          <w:p w14:paraId="3DFBBA29" w14:textId="77777777" w:rsidR="00681B6A" w:rsidRPr="00AC6578" w:rsidRDefault="00681B6A" w:rsidP="00B26557">
            <w:pPr>
              <w:jc w:val="both"/>
              <w:rPr>
                <w:rFonts w:ascii="Candara" w:hAnsi="Candara"/>
                <w:color w:val="000000"/>
                <w:sz w:val="18"/>
                <w:szCs w:val="18"/>
              </w:rPr>
            </w:pPr>
          </w:p>
          <w:p w14:paraId="7D21886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0A7B3C5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34C612B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DC808A3"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6E00241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International Union for Conservation of Nature and Natural Resources (IUCN)</w:t>
            </w:r>
          </w:p>
          <w:p w14:paraId="167650A4" w14:textId="77777777" w:rsidR="00681B6A" w:rsidRPr="00AC6578" w:rsidRDefault="00681B6A" w:rsidP="00B26557">
            <w:pPr>
              <w:jc w:val="both"/>
              <w:rPr>
                <w:rFonts w:ascii="Candara" w:hAnsi="Candara"/>
                <w:color w:val="000000"/>
                <w:sz w:val="18"/>
                <w:szCs w:val="18"/>
              </w:rPr>
            </w:pPr>
          </w:p>
          <w:p w14:paraId="540070D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Media</w:t>
            </w:r>
          </w:p>
          <w:p w14:paraId="2FF55945"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HR, Gender, Labor, Environment and Community health Issues</w:t>
            </w:r>
          </w:p>
          <w:p w14:paraId="726E874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Local NGOs working on Waste Management </w:t>
            </w:r>
          </w:p>
          <w:p w14:paraId="1547A4A1" w14:textId="77777777" w:rsidR="00681B6A" w:rsidRPr="00AC6578" w:rsidRDefault="00681B6A" w:rsidP="00B26557">
            <w:pPr>
              <w:jc w:val="both"/>
              <w:rPr>
                <w:rFonts w:ascii="Candara" w:hAnsi="Candara"/>
                <w:color w:val="000000"/>
                <w:sz w:val="18"/>
                <w:szCs w:val="18"/>
              </w:rPr>
            </w:pPr>
          </w:p>
          <w:p w14:paraId="78836A0F"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6488BCC7"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Other DPs including ADB, JICA, the Foreign, Commonwealth and Development Office (FCDO), Norwegian Embassy, UNIDO, GIZ, UNDP</w:t>
            </w:r>
          </w:p>
          <w:p w14:paraId="6CBF1DE5" w14:textId="77777777" w:rsidR="00681B6A" w:rsidRPr="00AC6578" w:rsidRDefault="00681B6A" w:rsidP="00B26557">
            <w:pPr>
              <w:shd w:val="clear" w:color="auto" w:fill="F5F5F5"/>
              <w:jc w:val="both"/>
              <w:rPr>
                <w:rFonts w:ascii="Candara" w:hAnsi="Candara"/>
                <w:color w:val="000000"/>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AEAC0D7"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AF4F29E" w14:textId="77777777" w:rsidR="00681B6A" w:rsidRPr="00AC6578" w:rsidRDefault="00681B6A" w:rsidP="00B26557">
            <w:pPr>
              <w:rPr>
                <w:rFonts w:ascii="Candara" w:hAnsi="Candara"/>
                <w:sz w:val="18"/>
                <w:szCs w:val="18"/>
              </w:rPr>
            </w:pPr>
          </w:p>
          <w:p w14:paraId="420C4A46" w14:textId="77777777" w:rsidR="00681B6A" w:rsidRPr="00AC6578" w:rsidRDefault="00681B6A" w:rsidP="00B26557">
            <w:pPr>
              <w:rPr>
                <w:rFonts w:ascii="Candara" w:hAnsi="Candara"/>
                <w:sz w:val="18"/>
                <w:szCs w:val="18"/>
              </w:rPr>
            </w:pPr>
          </w:p>
          <w:p w14:paraId="6C8A4614" w14:textId="77777777" w:rsidR="00681B6A" w:rsidRPr="00AC6578" w:rsidRDefault="00681B6A" w:rsidP="00B26557">
            <w:pPr>
              <w:rPr>
                <w:rFonts w:ascii="Candara" w:hAnsi="Candara"/>
                <w:sz w:val="18"/>
                <w:szCs w:val="18"/>
              </w:rPr>
            </w:pPr>
          </w:p>
          <w:p w14:paraId="0FAF67A0" w14:textId="77777777" w:rsidR="00681B6A" w:rsidRPr="00AC6578" w:rsidRDefault="00681B6A" w:rsidP="00B26557">
            <w:pPr>
              <w:rPr>
                <w:rFonts w:ascii="Candara" w:hAnsi="Candara"/>
                <w:sz w:val="18"/>
                <w:szCs w:val="18"/>
              </w:rPr>
            </w:pPr>
          </w:p>
          <w:p w14:paraId="5727306D" w14:textId="77777777" w:rsidR="00681B6A" w:rsidRPr="00AC6578" w:rsidRDefault="00681B6A" w:rsidP="00B26557">
            <w:pPr>
              <w:rPr>
                <w:rFonts w:ascii="Candara" w:hAnsi="Candara"/>
                <w:sz w:val="18"/>
                <w:szCs w:val="18"/>
              </w:rPr>
            </w:pPr>
          </w:p>
          <w:p w14:paraId="1579B47F" w14:textId="77777777" w:rsidR="00681B6A" w:rsidRPr="00AC6578" w:rsidRDefault="00681B6A" w:rsidP="00B26557">
            <w:pPr>
              <w:rPr>
                <w:rFonts w:ascii="Candara" w:hAnsi="Candara"/>
                <w:sz w:val="18"/>
                <w:szCs w:val="18"/>
              </w:rPr>
            </w:pPr>
          </w:p>
          <w:p w14:paraId="790E1904" w14:textId="77777777" w:rsidR="00681B6A" w:rsidRPr="00AC6578" w:rsidRDefault="00681B6A" w:rsidP="00B26557">
            <w:pPr>
              <w:rPr>
                <w:rFonts w:ascii="Candara" w:hAnsi="Candara"/>
                <w:sz w:val="18"/>
                <w:szCs w:val="18"/>
              </w:rPr>
            </w:pPr>
          </w:p>
          <w:p w14:paraId="2CE2A717" w14:textId="77777777" w:rsidR="00681B6A" w:rsidRPr="00AC6578" w:rsidRDefault="00681B6A" w:rsidP="00B26557">
            <w:pPr>
              <w:rPr>
                <w:rFonts w:ascii="Candara" w:hAnsi="Candara"/>
                <w:sz w:val="18"/>
                <w:szCs w:val="18"/>
              </w:rPr>
            </w:pPr>
          </w:p>
          <w:p w14:paraId="0E30E1E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0457AF92" w14:textId="77777777" w:rsidR="00681B6A" w:rsidRPr="00AC6578" w:rsidRDefault="00681B6A" w:rsidP="00B26557">
            <w:pPr>
              <w:rPr>
                <w:rFonts w:ascii="Candara" w:hAnsi="Candara"/>
                <w:sz w:val="18"/>
                <w:szCs w:val="18"/>
              </w:rPr>
            </w:pPr>
          </w:p>
          <w:p w14:paraId="32F7142F" w14:textId="77777777" w:rsidR="00681B6A" w:rsidRPr="00AC6578" w:rsidRDefault="00681B6A" w:rsidP="00B26557">
            <w:pPr>
              <w:rPr>
                <w:rFonts w:ascii="Candara" w:hAnsi="Candara"/>
                <w:sz w:val="18"/>
                <w:szCs w:val="18"/>
              </w:rPr>
            </w:pPr>
          </w:p>
          <w:p w14:paraId="4BCE25FE" w14:textId="77777777" w:rsidR="00681B6A" w:rsidRDefault="00681B6A" w:rsidP="00B26557">
            <w:pPr>
              <w:rPr>
                <w:rFonts w:ascii="Candara" w:hAnsi="Candara"/>
                <w:sz w:val="18"/>
                <w:szCs w:val="18"/>
              </w:rPr>
            </w:pPr>
          </w:p>
          <w:p w14:paraId="3E944FB9"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5AC34CDD" w14:textId="77777777" w:rsidR="00681B6A" w:rsidRPr="00AC6578" w:rsidRDefault="00681B6A" w:rsidP="00B26557">
            <w:pPr>
              <w:rPr>
                <w:rFonts w:ascii="Candara" w:hAnsi="Candara"/>
                <w:sz w:val="18"/>
                <w:szCs w:val="18"/>
              </w:rPr>
            </w:pPr>
          </w:p>
          <w:p w14:paraId="1168A044" w14:textId="77777777" w:rsidR="00681B6A" w:rsidRPr="00AC6578" w:rsidRDefault="00681B6A" w:rsidP="00B26557">
            <w:pPr>
              <w:rPr>
                <w:rFonts w:ascii="Candara" w:hAnsi="Candara"/>
                <w:sz w:val="18"/>
                <w:szCs w:val="18"/>
              </w:rPr>
            </w:pPr>
          </w:p>
          <w:p w14:paraId="75D90C58"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2BB7C4A" w14:textId="77777777" w:rsidR="00681B6A" w:rsidRPr="00AC6578" w:rsidRDefault="00681B6A" w:rsidP="00B26557">
            <w:pPr>
              <w:rPr>
                <w:rFonts w:ascii="Candara" w:hAnsi="Candara"/>
                <w:sz w:val="18"/>
                <w:szCs w:val="18"/>
              </w:rPr>
            </w:pPr>
          </w:p>
          <w:p w14:paraId="0D9BE127" w14:textId="77777777" w:rsidR="00681B6A" w:rsidRDefault="00681B6A" w:rsidP="00B26557">
            <w:pPr>
              <w:rPr>
                <w:rFonts w:ascii="Candara" w:hAnsi="Candara"/>
                <w:sz w:val="18"/>
                <w:szCs w:val="18"/>
              </w:rPr>
            </w:pPr>
          </w:p>
          <w:p w14:paraId="30194679" w14:textId="77777777" w:rsidR="00681B6A" w:rsidRDefault="00681B6A" w:rsidP="00B26557">
            <w:pPr>
              <w:rPr>
                <w:rFonts w:ascii="Candara" w:hAnsi="Candara"/>
                <w:sz w:val="18"/>
                <w:szCs w:val="18"/>
              </w:rPr>
            </w:pPr>
          </w:p>
          <w:p w14:paraId="54B1575D" w14:textId="77777777" w:rsidR="00681B6A" w:rsidRPr="00AC6578" w:rsidRDefault="00681B6A" w:rsidP="00B26557">
            <w:pPr>
              <w:rPr>
                <w:rFonts w:ascii="Candara" w:hAnsi="Candara"/>
                <w:sz w:val="18"/>
                <w:szCs w:val="18"/>
              </w:rPr>
            </w:pPr>
            <w:r>
              <w:rPr>
                <w:rFonts w:ascii="Candara" w:hAnsi="Candara"/>
                <w:sz w:val="18"/>
                <w:szCs w:val="18"/>
              </w:rPr>
              <w:t>Low</w:t>
            </w:r>
          </w:p>
          <w:p w14:paraId="32716899" w14:textId="77777777" w:rsidR="00681B6A" w:rsidRPr="00AC6578" w:rsidRDefault="00681B6A" w:rsidP="00B26557">
            <w:pPr>
              <w:rPr>
                <w:rFonts w:ascii="Candara" w:hAnsi="Candara"/>
                <w:sz w:val="18"/>
                <w:szCs w:val="18"/>
              </w:rPr>
            </w:pPr>
          </w:p>
          <w:p w14:paraId="43C678F1" w14:textId="77777777" w:rsidR="00681B6A" w:rsidRPr="00AC6578" w:rsidRDefault="00681B6A" w:rsidP="00B26557">
            <w:pPr>
              <w:rPr>
                <w:rFonts w:ascii="Candara" w:hAnsi="Candara"/>
                <w:sz w:val="18"/>
                <w:szCs w:val="18"/>
              </w:rPr>
            </w:pPr>
          </w:p>
          <w:p w14:paraId="301A9AB5" w14:textId="77777777" w:rsidR="00681B6A" w:rsidRPr="00AC6578" w:rsidRDefault="00681B6A" w:rsidP="00B26557">
            <w:pPr>
              <w:rPr>
                <w:rFonts w:ascii="Candara" w:hAnsi="Candara"/>
                <w:sz w:val="18"/>
                <w:szCs w:val="18"/>
              </w:rPr>
            </w:pPr>
          </w:p>
          <w:p w14:paraId="07ADCD7A" w14:textId="77777777" w:rsidR="00681B6A" w:rsidRPr="00AC6578" w:rsidRDefault="00681B6A" w:rsidP="00B26557">
            <w:pPr>
              <w:rPr>
                <w:rFonts w:ascii="Candara" w:hAnsi="Candara"/>
                <w:sz w:val="18"/>
                <w:szCs w:val="18"/>
              </w:rPr>
            </w:pPr>
          </w:p>
          <w:p w14:paraId="31B06BE1" w14:textId="77777777" w:rsidR="00681B6A" w:rsidRPr="00AC6578" w:rsidRDefault="00681B6A" w:rsidP="00B26557">
            <w:pPr>
              <w:rPr>
                <w:rFonts w:ascii="Candara" w:hAnsi="Candara"/>
                <w:sz w:val="18"/>
                <w:szCs w:val="18"/>
              </w:rPr>
            </w:pPr>
          </w:p>
          <w:p w14:paraId="5827772B" w14:textId="77777777" w:rsidR="00681B6A" w:rsidRPr="00AC6578" w:rsidRDefault="00681B6A" w:rsidP="00B26557">
            <w:pPr>
              <w:rPr>
                <w:rFonts w:ascii="Candara" w:hAnsi="Candara"/>
                <w:sz w:val="18"/>
                <w:szCs w:val="18"/>
              </w:rPr>
            </w:pPr>
          </w:p>
          <w:p w14:paraId="7D13A40E" w14:textId="77777777" w:rsidR="00681B6A" w:rsidRPr="00AC6578" w:rsidRDefault="00681B6A" w:rsidP="00B26557">
            <w:pPr>
              <w:rPr>
                <w:rFonts w:ascii="Candara" w:hAnsi="Candara"/>
                <w:sz w:val="18"/>
                <w:szCs w:val="18"/>
              </w:rPr>
            </w:pPr>
          </w:p>
          <w:p w14:paraId="75899B74" w14:textId="77777777" w:rsidR="00681B6A" w:rsidRDefault="00681B6A" w:rsidP="00B26557">
            <w:pPr>
              <w:rPr>
                <w:rFonts w:ascii="Candara" w:hAnsi="Candara"/>
                <w:sz w:val="18"/>
                <w:szCs w:val="18"/>
              </w:rPr>
            </w:pPr>
          </w:p>
          <w:p w14:paraId="3B1DA069" w14:textId="77777777" w:rsidR="00681B6A" w:rsidRDefault="00681B6A" w:rsidP="00B26557">
            <w:pPr>
              <w:rPr>
                <w:rFonts w:ascii="Candara" w:hAnsi="Candara"/>
                <w:sz w:val="18"/>
                <w:szCs w:val="18"/>
              </w:rPr>
            </w:pPr>
          </w:p>
          <w:p w14:paraId="7A9FABF1" w14:textId="77777777" w:rsidR="00681B6A" w:rsidRPr="00AC6578" w:rsidRDefault="00681B6A" w:rsidP="00B26557">
            <w:pPr>
              <w:rPr>
                <w:rFonts w:ascii="Candara" w:hAnsi="Candara"/>
                <w:sz w:val="18"/>
                <w:szCs w:val="18"/>
              </w:rPr>
            </w:pPr>
          </w:p>
          <w:p w14:paraId="5A94278C" w14:textId="77777777" w:rsidR="00681B6A" w:rsidRDefault="00681B6A" w:rsidP="00B26557">
            <w:pPr>
              <w:rPr>
                <w:rFonts w:ascii="Candara" w:hAnsi="Candara"/>
                <w:sz w:val="18"/>
                <w:szCs w:val="18"/>
              </w:rPr>
            </w:pPr>
          </w:p>
          <w:p w14:paraId="00BE0E63" w14:textId="77777777" w:rsidR="00681B6A" w:rsidRDefault="00681B6A" w:rsidP="00B26557">
            <w:pPr>
              <w:rPr>
                <w:rFonts w:ascii="Candara" w:hAnsi="Candara"/>
                <w:sz w:val="18"/>
                <w:szCs w:val="18"/>
              </w:rPr>
            </w:pPr>
          </w:p>
          <w:p w14:paraId="163AAE5B" w14:textId="77777777" w:rsidR="00681B6A" w:rsidRDefault="00681B6A" w:rsidP="00B26557">
            <w:pPr>
              <w:rPr>
                <w:rFonts w:ascii="Candara" w:hAnsi="Candara"/>
                <w:sz w:val="18"/>
                <w:szCs w:val="18"/>
              </w:rPr>
            </w:pPr>
            <w:r w:rsidRPr="00AC6578">
              <w:rPr>
                <w:rFonts w:ascii="Candara" w:hAnsi="Candara"/>
                <w:sz w:val="18"/>
                <w:szCs w:val="18"/>
              </w:rPr>
              <w:t>High</w:t>
            </w:r>
          </w:p>
          <w:p w14:paraId="643F89FC" w14:textId="77777777" w:rsidR="00681B6A" w:rsidRDefault="00681B6A" w:rsidP="00B26557">
            <w:pPr>
              <w:rPr>
                <w:rFonts w:ascii="Candara" w:hAnsi="Candara"/>
                <w:sz w:val="18"/>
                <w:szCs w:val="18"/>
              </w:rPr>
            </w:pPr>
          </w:p>
          <w:p w14:paraId="749D8556" w14:textId="77777777" w:rsidR="00681B6A" w:rsidRDefault="00681B6A" w:rsidP="00B26557">
            <w:pPr>
              <w:rPr>
                <w:rFonts w:ascii="Candara" w:hAnsi="Candara"/>
                <w:sz w:val="18"/>
                <w:szCs w:val="18"/>
              </w:rPr>
            </w:pPr>
          </w:p>
          <w:p w14:paraId="5A113544" w14:textId="77777777" w:rsidR="00681B6A" w:rsidRDefault="00681B6A" w:rsidP="00B26557">
            <w:pPr>
              <w:rPr>
                <w:rFonts w:ascii="Candara" w:hAnsi="Candara"/>
                <w:sz w:val="18"/>
                <w:szCs w:val="18"/>
              </w:rPr>
            </w:pPr>
          </w:p>
          <w:p w14:paraId="613569D0" w14:textId="77777777" w:rsidR="00681B6A" w:rsidRDefault="00681B6A" w:rsidP="00B26557">
            <w:pPr>
              <w:rPr>
                <w:rFonts w:ascii="Candara" w:hAnsi="Candara"/>
                <w:sz w:val="18"/>
                <w:szCs w:val="18"/>
              </w:rPr>
            </w:pPr>
          </w:p>
          <w:p w14:paraId="592930EB" w14:textId="77777777" w:rsidR="00681B6A" w:rsidRDefault="00681B6A" w:rsidP="00B26557">
            <w:pPr>
              <w:rPr>
                <w:rFonts w:ascii="Candara" w:hAnsi="Candara"/>
                <w:sz w:val="18"/>
                <w:szCs w:val="18"/>
              </w:rPr>
            </w:pPr>
          </w:p>
          <w:p w14:paraId="1C4697D7" w14:textId="77777777" w:rsidR="00681B6A" w:rsidRDefault="00681B6A" w:rsidP="00B26557">
            <w:pPr>
              <w:rPr>
                <w:rFonts w:ascii="Candara" w:hAnsi="Candara"/>
                <w:sz w:val="18"/>
                <w:szCs w:val="18"/>
              </w:rPr>
            </w:pPr>
            <w:r>
              <w:rPr>
                <w:rFonts w:ascii="Candara" w:hAnsi="Candara"/>
                <w:sz w:val="18"/>
                <w:szCs w:val="18"/>
              </w:rPr>
              <w:t>Low</w:t>
            </w:r>
          </w:p>
          <w:p w14:paraId="5B3BDF3B" w14:textId="77777777" w:rsidR="00681B6A" w:rsidRDefault="00681B6A" w:rsidP="00B26557">
            <w:pPr>
              <w:rPr>
                <w:rFonts w:ascii="Candara" w:hAnsi="Candara"/>
                <w:sz w:val="18"/>
                <w:szCs w:val="18"/>
              </w:rPr>
            </w:pPr>
          </w:p>
          <w:p w14:paraId="22EFC941" w14:textId="77777777" w:rsidR="00681B6A" w:rsidRDefault="00681B6A" w:rsidP="00B26557">
            <w:pPr>
              <w:rPr>
                <w:rFonts w:ascii="Candara" w:hAnsi="Candara"/>
                <w:sz w:val="18"/>
                <w:szCs w:val="18"/>
              </w:rPr>
            </w:pPr>
          </w:p>
          <w:p w14:paraId="64088EE3" w14:textId="77777777" w:rsidR="00681B6A" w:rsidRDefault="00681B6A" w:rsidP="00B26557">
            <w:pPr>
              <w:rPr>
                <w:rFonts w:ascii="Candara" w:hAnsi="Candara"/>
                <w:sz w:val="18"/>
                <w:szCs w:val="18"/>
              </w:rPr>
            </w:pPr>
          </w:p>
          <w:p w14:paraId="375E9739" w14:textId="77777777" w:rsidR="00681B6A" w:rsidRDefault="00681B6A" w:rsidP="00B26557">
            <w:pPr>
              <w:rPr>
                <w:rFonts w:ascii="Candara" w:hAnsi="Candara"/>
                <w:sz w:val="18"/>
                <w:szCs w:val="18"/>
              </w:rPr>
            </w:pPr>
          </w:p>
          <w:p w14:paraId="42DC29BE"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133A352B"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B166F9D" w14:textId="77777777" w:rsidR="00681B6A" w:rsidRPr="00AC6578" w:rsidRDefault="00681B6A" w:rsidP="00B26557">
            <w:pPr>
              <w:rPr>
                <w:rFonts w:ascii="Candara" w:hAnsi="Candara"/>
                <w:sz w:val="18"/>
                <w:szCs w:val="18"/>
              </w:rPr>
            </w:pPr>
          </w:p>
          <w:p w14:paraId="66C4AE54" w14:textId="77777777" w:rsidR="00681B6A" w:rsidRPr="00AC6578" w:rsidRDefault="00681B6A" w:rsidP="00B26557">
            <w:pPr>
              <w:rPr>
                <w:rFonts w:ascii="Candara" w:hAnsi="Candara"/>
                <w:sz w:val="18"/>
                <w:szCs w:val="18"/>
              </w:rPr>
            </w:pPr>
          </w:p>
          <w:p w14:paraId="2260B39E" w14:textId="77777777" w:rsidR="00681B6A" w:rsidRPr="00AC6578" w:rsidRDefault="00681B6A" w:rsidP="00B26557">
            <w:pPr>
              <w:rPr>
                <w:rFonts w:ascii="Candara" w:hAnsi="Candara"/>
                <w:sz w:val="18"/>
                <w:szCs w:val="18"/>
              </w:rPr>
            </w:pPr>
          </w:p>
          <w:p w14:paraId="72D78BD6" w14:textId="77777777" w:rsidR="00681B6A" w:rsidRPr="00AC6578" w:rsidRDefault="00681B6A" w:rsidP="00B26557">
            <w:pPr>
              <w:rPr>
                <w:rFonts w:ascii="Candara" w:hAnsi="Candara"/>
                <w:sz w:val="18"/>
                <w:szCs w:val="18"/>
              </w:rPr>
            </w:pPr>
          </w:p>
          <w:p w14:paraId="521C8FF8" w14:textId="77777777" w:rsidR="00681B6A" w:rsidRPr="00AC6578" w:rsidRDefault="00681B6A" w:rsidP="00B26557">
            <w:pPr>
              <w:rPr>
                <w:rFonts w:ascii="Candara" w:hAnsi="Candara"/>
                <w:sz w:val="18"/>
                <w:szCs w:val="18"/>
              </w:rPr>
            </w:pPr>
          </w:p>
          <w:p w14:paraId="2CCC076B" w14:textId="77777777" w:rsidR="00681B6A" w:rsidRPr="00AC6578" w:rsidRDefault="00681B6A" w:rsidP="00B26557">
            <w:pPr>
              <w:rPr>
                <w:rFonts w:ascii="Candara" w:hAnsi="Candara"/>
                <w:sz w:val="18"/>
                <w:szCs w:val="18"/>
              </w:rPr>
            </w:pPr>
          </w:p>
          <w:p w14:paraId="2A45640C" w14:textId="77777777" w:rsidR="00681B6A" w:rsidRPr="00AC6578" w:rsidRDefault="00681B6A" w:rsidP="00B26557">
            <w:pPr>
              <w:rPr>
                <w:rFonts w:ascii="Candara" w:hAnsi="Candara"/>
                <w:sz w:val="18"/>
                <w:szCs w:val="18"/>
              </w:rPr>
            </w:pPr>
          </w:p>
          <w:p w14:paraId="431BE179" w14:textId="77777777" w:rsidR="00681B6A" w:rsidRPr="00AC6578" w:rsidRDefault="00681B6A" w:rsidP="00B26557">
            <w:pPr>
              <w:rPr>
                <w:rFonts w:ascii="Candara" w:hAnsi="Candara"/>
                <w:sz w:val="18"/>
                <w:szCs w:val="18"/>
              </w:rPr>
            </w:pPr>
          </w:p>
          <w:p w14:paraId="1FA5B2E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2CC2600" w14:textId="77777777" w:rsidR="00681B6A" w:rsidRPr="00AC6578" w:rsidRDefault="00681B6A" w:rsidP="00B26557">
            <w:pPr>
              <w:rPr>
                <w:rFonts w:ascii="Candara" w:hAnsi="Candara"/>
                <w:sz w:val="18"/>
                <w:szCs w:val="18"/>
              </w:rPr>
            </w:pPr>
          </w:p>
          <w:p w14:paraId="5CDA93AF" w14:textId="77777777" w:rsidR="00681B6A" w:rsidRPr="00AC6578" w:rsidRDefault="00681B6A" w:rsidP="00B26557">
            <w:pPr>
              <w:rPr>
                <w:rFonts w:ascii="Candara" w:hAnsi="Candara"/>
                <w:sz w:val="18"/>
                <w:szCs w:val="18"/>
              </w:rPr>
            </w:pPr>
          </w:p>
          <w:p w14:paraId="48607791" w14:textId="77777777" w:rsidR="00681B6A" w:rsidRDefault="00681B6A" w:rsidP="00B26557">
            <w:pPr>
              <w:rPr>
                <w:rFonts w:ascii="Candara" w:hAnsi="Candara"/>
                <w:sz w:val="18"/>
                <w:szCs w:val="18"/>
              </w:rPr>
            </w:pPr>
          </w:p>
          <w:p w14:paraId="37D7CB18" w14:textId="77777777" w:rsidR="00681B6A" w:rsidRPr="00AC6578" w:rsidRDefault="00681B6A" w:rsidP="00B26557">
            <w:pPr>
              <w:rPr>
                <w:rFonts w:ascii="Candara" w:hAnsi="Candara"/>
                <w:sz w:val="18"/>
                <w:szCs w:val="18"/>
              </w:rPr>
            </w:pPr>
            <w:r>
              <w:rPr>
                <w:rFonts w:ascii="Candara" w:hAnsi="Candara"/>
                <w:sz w:val="18"/>
                <w:szCs w:val="18"/>
              </w:rPr>
              <w:t>Low</w:t>
            </w:r>
          </w:p>
          <w:p w14:paraId="6C973441" w14:textId="77777777" w:rsidR="00681B6A" w:rsidRPr="00AC6578" w:rsidRDefault="00681B6A" w:rsidP="00B26557">
            <w:pPr>
              <w:rPr>
                <w:rFonts w:ascii="Candara" w:hAnsi="Candara"/>
                <w:sz w:val="18"/>
                <w:szCs w:val="18"/>
              </w:rPr>
            </w:pPr>
          </w:p>
          <w:p w14:paraId="7FBC87F6" w14:textId="77777777" w:rsidR="00681B6A" w:rsidRPr="00AC6578" w:rsidRDefault="00681B6A" w:rsidP="00B26557">
            <w:pPr>
              <w:rPr>
                <w:rFonts w:ascii="Candara" w:hAnsi="Candara"/>
                <w:sz w:val="18"/>
                <w:szCs w:val="18"/>
              </w:rPr>
            </w:pPr>
          </w:p>
          <w:p w14:paraId="7EB8ED5D"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776F283" w14:textId="77777777" w:rsidR="00681B6A" w:rsidRPr="00AC6578" w:rsidRDefault="00681B6A" w:rsidP="00B26557">
            <w:pPr>
              <w:rPr>
                <w:rFonts w:ascii="Candara" w:hAnsi="Candara"/>
                <w:sz w:val="18"/>
                <w:szCs w:val="18"/>
              </w:rPr>
            </w:pPr>
          </w:p>
          <w:p w14:paraId="49424A74" w14:textId="77777777" w:rsidR="00681B6A" w:rsidRDefault="00681B6A" w:rsidP="00B26557">
            <w:pPr>
              <w:rPr>
                <w:rFonts w:ascii="Candara" w:hAnsi="Candara"/>
                <w:sz w:val="18"/>
                <w:szCs w:val="18"/>
              </w:rPr>
            </w:pPr>
          </w:p>
          <w:p w14:paraId="0F2F2D32" w14:textId="77777777" w:rsidR="00681B6A" w:rsidRDefault="00681B6A" w:rsidP="00B26557">
            <w:pPr>
              <w:rPr>
                <w:rFonts w:ascii="Candara" w:hAnsi="Candara"/>
                <w:sz w:val="18"/>
                <w:szCs w:val="18"/>
              </w:rPr>
            </w:pPr>
          </w:p>
          <w:p w14:paraId="1FE57D9B" w14:textId="77777777" w:rsidR="00681B6A" w:rsidRPr="00AC6578" w:rsidRDefault="00681B6A" w:rsidP="00B26557">
            <w:pPr>
              <w:rPr>
                <w:rFonts w:ascii="Candara" w:hAnsi="Candara"/>
                <w:sz w:val="18"/>
                <w:szCs w:val="18"/>
              </w:rPr>
            </w:pPr>
            <w:r>
              <w:rPr>
                <w:rFonts w:ascii="Candara" w:hAnsi="Candara"/>
                <w:sz w:val="18"/>
                <w:szCs w:val="18"/>
              </w:rPr>
              <w:t>Low</w:t>
            </w:r>
          </w:p>
          <w:p w14:paraId="42105DC1" w14:textId="77777777" w:rsidR="00681B6A" w:rsidRPr="00AC6578" w:rsidRDefault="00681B6A" w:rsidP="00B26557">
            <w:pPr>
              <w:rPr>
                <w:rFonts w:ascii="Candara" w:hAnsi="Candara"/>
                <w:sz w:val="18"/>
                <w:szCs w:val="18"/>
              </w:rPr>
            </w:pPr>
          </w:p>
          <w:p w14:paraId="08E982AB" w14:textId="77777777" w:rsidR="00681B6A" w:rsidRPr="00AC6578" w:rsidRDefault="00681B6A" w:rsidP="00B26557">
            <w:pPr>
              <w:rPr>
                <w:rFonts w:ascii="Candara" w:hAnsi="Candara"/>
                <w:sz w:val="18"/>
                <w:szCs w:val="18"/>
              </w:rPr>
            </w:pPr>
          </w:p>
          <w:p w14:paraId="01468D87" w14:textId="77777777" w:rsidR="00681B6A" w:rsidRPr="00AC6578" w:rsidRDefault="00681B6A" w:rsidP="00B26557">
            <w:pPr>
              <w:rPr>
                <w:rFonts w:ascii="Candara" w:hAnsi="Candara"/>
                <w:sz w:val="18"/>
                <w:szCs w:val="18"/>
              </w:rPr>
            </w:pPr>
          </w:p>
          <w:p w14:paraId="0AB01863" w14:textId="77777777" w:rsidR="00681B6A" w:rsidRPr="00AC6578" w:rsidRDefault="00681B6A" w:rsidP="00B26557">
            <w:pPr>
              <w:rPr>
                <w:rFonts w:ascii="Candara" w:hAnsi="Candara"/>
                <w:sz w:val="18"/>
                <w:szCs w:val="18"/>
              </w:rPr>
            </w:pPr>
          </w:p>
          <w:p w14:paraId="20A4451E" w14:textId="77777777" w:rsidR="00681B6A" w:rsidRPr="00AC6578" w:rsidRDefault="00681B6A" w:rsidP="00B26557">
            <w:pPr>
              <w:rPr>
                <w:rFonts w:ascii="Candara" w:hAnsi="Candara"/>
                <w:sz w:val="18"/>
                <w:szCs w:val="18"/>
              </w:rPr>
            </w:pPr>
          </w:p>
          <w:p w14:paraId="58FC42E3" w14:textId="77777777" w:rsidR="00681B6A" w:rsidRPr="00AC6578" w:rsidRDefault="00681B6A" w:rsidP="00B26557">
            <w:pPr>
              <w:rPr>
                <w:rFonts w:ascii="Candara" w:hAnsi="Candara"/>
                <w:sz w:val="18"/>
                <w:szCs w:val="18"/>
              </w:rPr>
            </w:pPr>
          </w:p>
          <w:p w14:paraId="609EDC63" w14:textId="77777777" w:rsidR="00681B6A" w:rsidRPr="00AC6578" w:rsidRDefault="00681B6A" w:rsidP="00B26557">
            <w:pPr>
              <w:rPr>
                <w:rFonts w:ascii="Candara" w:hAnsi="Candara"/>
                <w:sz w:val="18"/>
                <w:szCs w:val="18"/>
              </w:rPr>
            </w:pPr>
          </w:p>
          <w:p w14:paraId="4979A2EC" w14:textId="77777777" w:rsidR="00681B6A" w:rsidRDefault="00681B6A" w:rsidP="00B26557">
            <w:pPr>
              <w:rPr>
                <w:rFonts w:ascii="Candara" w:hAnsi="Candara"/>
                <w:sz w:val="18"/>
                <w:szCs w:val="18"/>
              </w:rPr>
            </w:pPr>
          </w:p>
          <w:p w14:paraId="5A6C1338" w14:textId="77777777" w:rsidR="00681B6A" w:rsidRDefault="00681B6A" w:rsidP="00B26557">
            <w:pPr>
              <w:rPr>
                <w:rFonts w:ascii="Candara" w:hAnsi="Candara"/>
                <w:sz w:val="18"/>
                <w:szCs w:val="18"/>
              </w:rPr>
            </w:pPr>
          </w:p>
          <w:p w14:paraId="7F2A433A" w14:textId="77777777" w:rsidR="00681B6A" w:rsidRPr="00AC6578" w:rsidRDefault="00681B6A" w:rsidP="00B26557">
            <w:pPr>
              <w:rPr>
                <w:rFonts w:ascii="Candara" w:hAnsi="Candara"/>
                <w:sz w:val="18"/>
                <w:szCs w:val="18"/>
              </w:rPr>
            </w:pPr>
          </w:p>
          <w:p w14:paraId="1361F9E4" w14:textId="77777777" w:rsidR="00681B6A" w:rsidRDefault="00681B6A" w:rsidP="00B26557">
            <w:pPr>
              <w:rPr>
                <w:rFonts w:ascii="Candara" w:hAnsi="Candara"/>
                <w:sz w:val="18"/>
                <w:szCs w:val="18"/>
              </w:rPr>
            </w:pPr>
          </w:p>
          <w:p w14:paraId="30BC5002" w14:textId="77777777" w:rsidR="00681B6A" w:rsidRDefault="00681B6A" w:rsidP="00B26557">
            <w:pPr>
              <w:rPr>
                <w:rFonts w:ascii="Candara" w:hAnsi="Candara"/>
                <w:sz w:val="18"/>
                <w:szCs w:val="18"/>
              </w:rPr>
            </w:pPr>
          </w:p>
          <w:p w14:paraId="43562EB3" w14:textId="77777777" w:rsidR="00681B6A" w:rsidRDefault="00681B6A" w:rsidP="00B26557">
            <w:pPr>
              <w:rPr>
                <w:rFonts w:ascii="Candara" w:hAnsi="Candara"/>
                <w:sz w:val="18"/>
                <w:szCs w:val="18"/>
              </w:rPr>
            </w:pPr>
            <w:r w:rsidRPr="00AC6578">
              <w:rPr>
                <w:rFonts w:ascii="Candara" w:hAnsi="Candara"/>
                <w:sz w:val="18"/>
                <w:szCs w:val="18"/>
              </w:rPr>
              <w:t>High</w:t>
            </w:r>
          </w:p>
          <w:p w14:paraId="5C4A57ED" w14:textId="77777777" w:rsidR="00681B6A" w:rsidRDefault="00681B6A" w:rsidP="00B26557">
            <w:pPr>
              <w:rPr>
                <w:rFonts w:ascii="Candara" w:hAnsi="Candara"/>
                <w:sz w:val="18"/>
                <w:szCs w:val="18"/>
              </w:rPr>
            </w:pPr>
          </w:p>
          <w:p w14:paraId="2B1C0334" w14:textId="77777777" w:rsidR="00681B6A" w:rsidRDefault="00681B6A" w:rsidP="00B26557">
            <w:pPr>
              <w:rPr>
                <w:rFonts w:ascii="Candara" w:hAnsi="Candara"/>
                <w:sz w:val="18"/>
                <w:szCs w:val="18"/>
              </w:rPr>
            </w:pPr>
          </w:p>
          <w:p w14:paraId="6CB3AF24" w14:textId="77777777" w:rsidR="00681B6A" w:rsidRDefault="00681B6A" w:rsidP="00B26557">
            <w:pPr>
              <w:rPr>
                <w:rFonts w:ascii="Candara" w:hAnsi="Candara"/>
                <w:sz w:val="18"/>
                <w:szCs w:val="18"/>
              </w:rPr>
            </w:pPr>
          </w:p>
          <w:p w14:paraId="4452DC55" w14:textId="77777777" w:rsidR="00681B6A" w:rsidRDefault="00681B6A" w:rsidP="00B26557">
            <w:pPr>
              <w:rPr>
                <w:rFonts w:ascii="Candara" w:hAnsi="Candara"/>
                <w:sz w:val="18"/>
                <w:szCs w:val="18"/>
              </w:rPr>
            </w:pPr>
          </w:p>
          <w:p w14:paraId="39DB8438" w14:textId="77777777" w:rsidR="00681B6A" w:rsidRDefault="00681B6A" w:rsidP="00B26557">
            <w:pPr>
              <w:rPr>
                <w:rFonts w:ascii="Candara" w:hAnsi="Candara"/>
                <w:sz w:val="18"/>
                <w:szCs w:val="18"/>
              </w:rPr>
            </w:pPr>
          </w:p>
          <w:p w14:paraId="356C1BEE" w14:textId="77777777" w:rsidR="00681B6A" w:rsidRDefault="00681B6A" w:rsidP="00B26557">
            <w:pPr>
              <w:rPr>
                <w:rFonts w:ascii="Candara" w:hAnsi="Candara"/>
                <w:sz w:val="18"/>
                <w:szCs w:val="18"/>
              </w:rPr>
            </w:pPr>
            <w:r>
              <w:rPr>
                <w:rFonts w:ascii="Candara" w:hAnsi="Candara"/>
                <w:sz w:val="18"/>
                <w:szCs w:val="18"/>
              </w:rPr>
              <w:t>Low</w:t>
            </w:r>
          </w:p>
          <w:p w14:paraId="0F784D29" w14:textId="77777777" w:rsidR="00681B6A" w:rsidRDefault="00681B6A" w:rsidP="00B26557">
            <w:pPr>
              <w:rPr>
                <w:rFonts w:ascii="Candara" w:hAnsi="Candara"/>
                <w:sz w:val="18"/>
                <w:szCs w:val="18"/>
              </w:rPr>
            </w:pPr>
          </w:p>
          <w:p w14:paraId="1534CD41" w14:textId="77777777" w:rsidR="00681B6A" w:rsidRDefault="00681B6A" w:rsidP="00B26557">
            <w:pPr>
              <w:rPr>
                <w:rFonts w:ascii="Candara" w:hAnsi="Candara"/>
                <w:sz w:val="18"/>
                <w:szCs w:val="18"/>
              </w:rPr>
            </w:pPr>
          </w:p>
          <w:p w14:paraId="25B2E24C" w14:textId="77777777" w:rsidR="00681B6A" w:rsidRDefault="00681B6A" w:rsidP="00B26557">
            <w:pPr>
              <w:rPr>
                <w:rFonts w:ascii="Candara" w:hAnsi="Candara"/>
                <w:sz w:val="18"/>
                <w:szCs w:val="18"/>
              </w:rPr>
            </w:pPr>
          </w:p>
          <w:p w14:paraId="5AA0537A" w14:textId="77777777" w:rsidR="00681B6A" w:rsidRDefault="00681B6A" w:rsidP="00B26557">
            <w:pPr>
              <w:rPr>
                <w:rFonts w:ascii="Candara" w:hAnsi="Candara"/>
                <w:sz w:val="18"/>
                <w:szCs w:val="18"/>
              </w:rPr>
            </w:pPr>
          </w:p>
          <w:p w14:paraId="53AF4F4D" w14:textId="77777777" w:rsidR="00681B6A" w:rsidRPr="00AC6578" w:rsidRDefault="00681B6A" w:rsidP="00B26557">
            <w:pPr>
              <w:rPr>
                <w:rFonts w:ascii="Candara" w:hAnsi="Candara"/>
                <w:sz w:val="18"/>
                <w:szCs w:val="18"/>
              </w:rPr>
            </w:pPr>
            <w:r>
              <w:rPr>
                <w:rFonts w:ascii="Candara" w:hAnsi="Candara"/>
                <w:sz w:val="18"/>
                <w:szCs w:val="18"/>
              </w:rPr>
              <w:t>High</w:t>
            </w:r>
          </w:p>
        </w:tc>
      </w:tr>
      <w:tr w:rsidR="00681B6A" w:rsidRPr="00AC6578" w14:paraId="3F0FE4C1"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89D2E1A"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5.  </w:t>
            </w:r>
            <w:r w:rsidRPr="00AC6578">
              <w:rPr>
                <w:rFonts w:ascii="Candara" w:hAnsi="Candara"/>
                <w:b/>
                <w:color w:val="000000" w:themeColor="text1"/>
                <w:sz w:val="18"/>
                <w:szCs w:val="18"/>
                <w:lang w:eastAsia="ja-JP"/>
              </w:rPr>
              <w:t>Contingency Emergency Response Component</w:t>
            </w:r>
            <w:r w:rsidRPr="00AC6578">
              <w:rPr>
                <w:rFonts w:ascii="Candara" w:hAnsi="Candara"/>
                <w:color w:val="000000"/>
                <w:sz w:val="18"/>
                <w:szCs w:val="18"/>
              </w:rPr>
              <w:t xml:space="preserve"> </w:t>
            </w:r>
            <w:r w:rsidRPr="00AC6578">
              <w:rPr>
                <w:rFonts w:ascii="Candara" w:hAnsi="Candara"/>
                <w:b/>
                <w:bCs/>
                <w:color w:val="000000"/>
                <w:sz w:val="18"/>
                <w:szCs w:val="18"/>
              </w:rPr>
              <w:t>(CERC)</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0FE6207"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 xml:space="preserve">MOF, MOEFCC/DOE, BB, BRTA, BHTPA, </w:t>
            </w:r>
            <w:r w:rsidRPr="00AC6578">
              <w:rPr>
                <w:rFonts w:ascii="Candara" w:hAnsi="Candara"/>
                <w:sz w:val="18"/>
                <w:szCs w:val="18"/>
              </w:rPr>
              <w:t xml:space="preserve">PFIs, </w:t>
            </w:r>
            <w:r w:rsidRPr="00AC6578">
              <w:rPr>
                <w:rFonts w:ascii="Candara" w:hAnsi="Candara"/>
                <w:color w:val="000000"/>
                <w:sz w:val="18"/>
                <w:szCs w:val="18"/>
              </w:rPr>
              <w:t>PPP Partners</w:t>
            </w:r>
          </w:p>
          <w:p w14:paraId="2A03846E" w14:textId="77777777" w:rsidR="00681B6A" w:rsidRPr="00AC6578" w:rsidRDefault="00681B6A" w:rsidP="00B26557">
            <w:pPr>
              <w:jc w:val="both"/>
              <w:rPr>
                <w:rFonts w:ascii="Candara" w:hAnsi="Candara"/>
                <w:color w:val="000000"/>
                <w:sz w:val="18"/>
                <w:szCs w:val="18"/>
              </w:rPr>
            </w:pPr>
          </w:p>
          <w:p w14:paraId="63FC3A4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5E5509EA"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Other DPs including ADB, JICA, the Foreign, Commonwealth and Development Office (FCDO), Norwegian Embassy, UNIDO, GIZ, UNDPs</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F6A3876"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904FAA2" w14:textId="77777777" w:rsidR="00681B6A" w:rsidRPr="00AC6578" w:rsidRDefault="00681B6A" w:rsidP="00B26557">
            <w:pPr>
              <w:rPr>
                <w:rFonts w:ascii="Candara" w:hAnsi="Candara"/>
                <w:sz w:val="18"/>
                <w:szCs w:val="18"/>
              </w:rPr>
            </w:pPr>
            <w:r>
              <w:rPr>
                <w:rFonts w:ascii="Candara" w:hAnsi="Candara"/>
                <w:sz w:val="18"/>
                <w:szCs w:val="18"/>
              </w:rPr>
              <w:t>High</w:t>
            </w:r>
          </w:p>
        </w:tc>
      </w:tr>
    </w:tbl>
    <w:p w14:paraId="5E99BC1A" w14:textId="77777777" w:rsidR="00681B6A" w:rsidRDefault="00681B6A">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p w14:paraId="3191630B" w14:textId="3EBFC949" w:rsidR="009359C7" w:rsidRPr="00AC6578" w:rsidRDefault="00F87213" w:rsidP="00325D94">
      <w:pPr>
        <w:pStyle w:val="Heading2"/>
        <w:rPr>
          <w:rFonts w:ascii="Candara" w:hAnsi="Candara" w:cs="Times New Roman"/>
          <w:b/>
          <w:bCs/>
          <w:color w:val="000000" w:themeColor="text1"/>
          <w:sz w:val="24"/>
          <w:szCs w:val="24"/>
        </w:rPr>
      </w:pPr>
      <w:bookmarkStart w:id="13" w:name="_Toc87562863"/>
      <w:r w:rsidRPr="00AC6578">
        <w:rPr>
          <w:rFonts w:ascii="Candara" w:hAnsi="Candara" w:cs="Times New Roman"/>
          <w:b/>
          <w:bCs/>
          <w:color w:val="000000" w:themeColor="text1"/>
          <w:sz w:val="24"/>
          <w:szCs w:val="24"/>
        </w:rPr>
        <w:lastRenderedPageBreak/>
        <w:t>3.</w:t>
      </w:r>
      <w:r w:rsidR="00021317" w:rsidRPr="00AC6578">
        <w:rPr>
          <w:rFonts w:ascii="Candara" w:hAnsi="Candara" w:cs="Times New Roman"/>
          <w:b/>
          <w:bCs/>
          <w:color w:val="000000" w:themeColor="text1"/>
          <w:sz w:val="24"/>
          <w:szCs w:val="24"/>
        </w:rPr>
        <w:t>3</w:t>
      </w:r>
      <w:r w:rsidRPr="00AC6578">
        <w:rPr>
          <w:rFonts w:ascii="Candara" w:hAnsi="Candara" w:cs="Times New Roman"/>
          <w:b/>
          <w:bCs/>
          <w:color w:val="000000" w:themeColor="text1"/>
          <w:sz w:val="24"/>
          <w:szCs w:val="24"/>
        </w:rPr>
        <w:t xml:space="preserve"> </w:t>
      </w:r>
      <w:r w:rsidR="00F7769B" w:rsidRPr="00AC6578">
        <w:rPr>
          <w:rFonts w:ascii="Candara" w:hAnsi="Candara" w:cs="Times New Roman"/>
          <w:b/>
          <w:bCs/>
          <w:color w:val="000000" w:themeColor="text1"/>
          <w:sz w:val="24"/>
          <w:szCs w:val="24"/>
        </w:rPr>
        <w:t>Vulnerable Groups</w:t>
      </w:r>
      <w:bookmarkEnd w:id="13"/>
    </w:p>
    <w:p w14:paraId="31915BA3" w14:textId="77777777" w:rsidR="005B3D94" w:rsidRPr="004B582E" w:rsidRDefault="005B3D94" w:rsidP="00794D34">
      <w:pPr>
        <w:jc w:val="both"/>
        <w:rPr>
          <w:rFonts w:ascii="Candara" w:hAnsi="Candara"/>
          <w:sz w:val="22"/>
          <w:szCs w:val="22"/>
        </w:rPr>
      </w:pPr>
    </w:p>
    <w:p w14:paraId="3075505C" w14:textId="34A647F2" w:rsidR="009359C7" w:rsidRPr="004B582E" w:rsidRDefault="00F7769B" w:rsidP="00794D34">
      <w:pPr>
        <w:jc w:val="both"/>
        <w:rPr>
          <w:rFonts w:ascii="Candara" w:hAnsi="Candara"/>
          <w:sz w:val="22"/>
          <w:szCs w:val="22"/>
        </w:rPr>
      </w:pPr>
      <w:r w:rsidRPr="004B582E">
        <w:rPr>
          <w:rFonts w:ascii="Candara" w:hAnsi="Candara"/>
          <w:sz w:val="22"/>
          <w:szCs w:val="22"/>
        </w:rPr>
        <w:t xml:space="preserve">A significant factor in achieving inclusiveness of the engagement process is safeguarding the participation of vulnerable </w:t>
      </w:r>
      <w:r w:rsidR="005659FC" w:rsidRPr="004B582E">
        <w:rPr>
          <w:rFonts w:ascii="Candara" w:hAnsi="Candara"/>
          <w:sz w:val="22"/>
          <w:szCs w:val="22"/>
        </w:rPr>
        <w:t>entities/</w:t>
      </w:r>
      <w:r w:rsidRPr="004B582E">
        <w:rPr>
          <w:rFonts w:ascii="Candara" w:hAnsi="Candara"/>
          <w:sz w:val="22"/>
          <w:szCs w:val="22"/>
        </w:rPr>
        <w:t xml:space="preserve">individuals in public consultations and other engagement forums established by the project. The vulnerability may stem from person’s origin, gender, age, health condition, economic deficiency and financial insecurity, disadvantaged status in the community (e.g. minorities or fringe groups), dependence on other individuals or natural resources, </w:t>
      </w:r>
      <w:r w:rsidR="005659FC" w:rsidRPr="004B582E">
        <w:rPr>
          <w:rFonts w:ascii="Candara" w:hAnsi="Candara"/>
          <w:sz w:val="22"/>
          <w:szCs w:val="22"/>
        </w:rPr>
        <w:t>In the business community vulnerability may stem from not being treated fairly by the competent authority responsible for allotting contract, political pressure of not to submit tender documents,  threatening with thugs/ political activists and asking for bribe</w:t>
      </w:r>
      <w:r w:rsidR="00021317" w:rsidRPr="004B582E">
        <w:rPr>
          <w:rFonts w:ascii="Candara" w:hAnsi="Candara"/>
          <w:sz w:val="22"/>
          <w:szCs w:val="22"/>
        </w:rPr>
        <w:t xml:space="preserve"> by the relevant GoB officials</w:t>
      </w:r>
      <w:r w:rsidR="005659FC" w:rsidRPr="004B582E">
        <w:rPr>
          <w:rFonts w:ascii="Candara" w:hAnsi="Candara"/>
          <w:sz w:val="22"/>
          <w:szCs w:val="22"/>
        </w:rPr>
        <w:t xml:space="preserve"> in return of contract </w:t>
      </w:r>
      <w:r w:rsidRPr="004B582E">
        <w:rPr>
          <w:rFonts w:ascii="Candara" w:hAnsi="Candara"/>
          <w:sz w:val="22"/>
          <w:szCs w:val="22"/>
        </w:rPr>
        <w:t xml:space="preserve">etc. </w:t>
      </w:r>
    </w:p>
    <w:p w14:paraId="1F98B297" w14:textId="77777777" w:rsidR="00794D34" w:rsidRPr="004B582E" w:rsidRDefault="00794D34" w:rsidP="00794D34">
      <w:pPr>
        <w:jc w:val="both"/>
        <w:rPr>
          <w:rFonts w:ascii="Candara" w:hAnsi="Candara"/>
          <w:sz w:val="22"/>
          <w:szCs w:val="22"/>
        </w:rPr>
      </w:pPr>
    </w:p>
    <w:p w14:paraId="4008042D" w14:textId="319DEC4E" w:rsidR="009359C7" w:rsidRPr="004B582E" w:rsidRDefault="00F7769B" w:rsidP="00794D34">
      <w:pPr>
        <w:jc w:val="both"/>
        <w:rPr>
          <w:rFonts w:ascii="Candara" w:hAnsi="Candara"/>
          <w:sz w:val="22"/>
          <w:szCs w:val="22"/>
        </w:rPr>
      </w:pPr>
      <w:r w:rsidRPr="004B582E">
        <w:rPr>
          <w:rFonts w:ascii="Candara" w:hAnsi="Candara"/>
          <w:sz w:val="22"/>
          <w:szCs w:val="22"/>
        </w:rPr>
        <w:t xml:space="preserve">Engagement with the vulnerable groups and individuals often require the application of specific measures and assistance aimed at the facilitation of their participation in the project-related decision making so that their awareness of and input to the overall process commensurate to those of the other stakeholders. </w:t>
      </w:r>
    </w:p>
    <w:p w14:paraId="127F2D3A" w14:textId="33F6C916" w:rsidR="005A441A" w:rsidRPr="004B582E" w:rsidRDefault="005A441A" w:rsidP="00794D34">
      <w:pPr>
        <w:jc w:val="both"/>
        <w:rPr>
          <w:rFonts w:ascii="Candara" w:hAnsi="Candara"/>
          <w:sz w:val="22"/>
          <w:szCs w:val="22"/>
        </w:rPr>
      </w:pPr>
    </w:p>
    <w:p w14:paraId="30F502E3" w14:textId="19C71592" w:rsidR="005A441A" w:rsidRPr="004B582E" w:rsidRDefault="006552F2" w:rsidP="005A441A">
      <w:pPr>
        <w:jc w:val="both"/>
        <w:rPr>
          <w:rFonts w:ascii="Candara" w:hAnsi="Candara"/>
          <w:color w:val="000000" w:themeColor="text1"/>
          <w:sz w:val="22"/>
          <w:szCs w:val="22"/>
        </w:rPr>
      </w:pPr>
      <w:r w:rsidRPr="004B582E">
        <w:rPr>
          <w:rFonts w:ascii="Candara" w:hAnsi="Candara"/>
          <w:sz w:val="22"/>
          <w:szCs w:val="22"/>
        </w:rPr>
        <w:t xml:space="preserve">In the context of the </w:t>
      </w:r>
      <w:r w:rsidR="005659FC" w:rsidRPr="004B582E">
        <w:rPr>
          <w:rFonts w:ascii="Candara" w:hAnsi="Candara"/>
          <w:sz w:val="22"/>
          <w:szCs w:val="22"/>
        </w:rPr>
        <w:t>BEST project</w:t>
      </w:r>
      <w:r w:rsidRPr="004B582E">
        <w:rPr>
          <w:rFonts w:ascii="Candara" w:hAnsi="Candara"/>
          <w:sz w:val="22"/>
          <w:szCs w:val="22"/>
        </w:rPr>
        <w:t xml:space="preserve">, </w:t>
      </w:r>
      <w:r w:rsidR="00021317" w:rsidRPr="004B582E">
        <w:rPr>
          <w:rFonts w:ascii="Candara" w:hAnsi="Candara"/>
          <w:color w:val="000000" w:themeColor="text1"/>
          <w:sz w:val="22"/>
          <w:szCs w:val="22"/>
        </w:rPr>
        <w:t>vulnerability stems of persons/entities involved directly with the implementation of various component and subcomponents of the project</w:t>
      </w:r>
      <w:r w:rsidR="005A441A" w:rsidRPr="004B582E">
        <w:rPr>
          <w:rFonts w:ascii="Candara" w:hAnsi="Candara"/>
          <w:color w:val="000000" w:themeColor="text1"/>
          <w:sz w:val="22"/>
          <w:szCs w:val="22"/>
        </w:rPr>
        <w:t xml:space="preserve">.  </w:t>
      </w:r>
    </w:p>
    <w:p w14:paraId="3BDB4620" w14:textId="77777777" w:rsidR="00403C8E" w:rsidRPr="004B582E" w:rsidRDefault="00403C8E" w:rsidP="00FB325F">
      <w:pPr>
        <w:jc w:val="both"/>
        <w:rPr>
          <w:rFonts w:ascii="Candara" w:hAnsi="Candara"/>
          <w:sz w:val="22"/>
          <w:szCs w:val="22"/>
        </w:rPr>
      </w:pPr>
    </w:p>
    <w:p w14:paraId="1D8D219E" w14:textId="6C2C3D5C" w:rsidR="005A441A" w:rsidRPr="004B582E" w:rsidRDefault="005659FC" w:rsidP="005A441A">
      <w:pPr>
        <w:jc w:val="both"/>
        <w:rPr>
          <w:rFonts w:ascii="Candara" w:hAnsi="Candara"/>
          <w:sz w:val="22"/>
          <w:szCs w:val="22"/>
        </w:rPr>
      </w:pPr>
      <w:r w:rsidRPr="004B582E">
        <w:rPr>
          <w:rFonts w:ascii="Candara" w:hAnsi="Candara"/>
          <w:sz w:val="22"/>
          <w:szCs w:val="22"/>
        </w:rPr>
        <w:t>At the Brick Kilns women workers are plenty and as the conversion of existing zigzag tunnel Kilns take place at selected Kilns, there are chances of SEA/SH, STD and GBV related incidents due to presence of migrant workers.  This could be intensified further as kiln workers may lose jobs temporarily while the conversion is taking place and women may fall victim of sexual violence from their unemployed family members. In the same note many a local worker including women and members of the LGBTQ+C community could be employed by the contractors in the construction sites all over Bangladesh and there could be rise in the cases of SEA/SH, STD and GBV related incidents due to presence of migrant workers</w:t>
      </w:r>
      <w:r w:rsidR="006202C6">
        <w:rPr>
          <w:rFonts w:ascii="Candara" w:hAnsi="Candara"/>
          <w:sz w:val="22"/>
          <w:szCs w:val="22"/>
        </w:rPr>
        <w:t>.</w:t>
      </w:r>
      <w:r w:rsidRPr="004B582E">
        <w:rPr>
          <w:rFonts w:ascii="Candara" w:hAnsi="Candara"/>
          <w:sz w:val="22"/>
          <w:szCs w:val="22"/>
        </w:rPr>
        <w:t xml:space="preserve"> </w:t>
      </w:r>
      <w:r w:rsidR="00742C43" w:rsidRPr="004B582E">
        <w:rPr>
          <w:rFonts w:ascii="Candara" w:hAnsi="Candara"/>
          <w:sz w:val="22"/>
          <w:szCs w:val="22"/>
        </w:rPr>
        <w:t xml:space="preserve">Aspirant job seekers including women, members of the </w:t>
      </w:r>
      <w:r w:rsidR="006202C6">
        <w:rPr>
          <w:rFonts w:ascii="Candara" w:hAnsi="Candara"/>
          <w:sz w:val="22"/>
          <w:szCs w:val="22"/>
        </w:rPr>
        <w:t>ethnic</w:t>
      </w:r>
      <w:r w:rsidR="00742C43" w:rsidRPr="004B582E">
        <w:rPr>
          <w:rFonts w:ascii="Candara" w:hAnsi="Candara"/>
          <w:sz w:val="22"/>
          <w:szCs w:val="22"/>
        </w:rPr>
        <w:t xml:space="preserve"> community and transgender community may fall victim of political/ other discrimination and their competence may be ignored and less qualified ones could be given with jobs.  </w:t>
      </w:r>
    </w:p>
    <w:p w14:paraId="238CE762" w14:textId="03627451" w:rsidR="001D7023" w:rsidRPr="00922467" w:rsidRDefault="00F7769B" w:rsidP="001D7023">
      <w:pPr>
        <w:pStyle w:val="Heading4"/>
        <w:jc w:val="both"/>
        <w:rPr>
          <w:rFonts w:ascii="Candara" w:hAnsi="Candara" w:cs="Times New Roman"/>
          <w:b w:val="0"/>
          <w:bCs w:val="0"/>
          <w:i w:val="0"/>
          <w:iCs w:val="0"/>
          <w:color w:val="000000" w:themeColor="text1"/>
        </w:rPr>
      </w:pPr>
      <w:r w:rsidRPr="004B582E">
        <w:rPr>
          <w:rFonts w:ascii="Candara" w:hAnsi="Candara" w:cs="Times New Roman"/>
          <w:b w:val="0"/>
          <w:bCs w:val="0"/>
          <w:i w:val="0"/>
          <w:iCs w:val="0"/>
          <w:color w:val="000000" w:themeColor="text1"/>
          <w:sz w:val="22"/>
          <w:szCs w:val="22"/>
        </w:rPr>
        <w:t xml:space="preserve">Vulnerable groups </w:t>
      </w:r>
      <w:r w:rsidR="00127D6A" w:rsidRPr="004B582E">
        <w:rPr>
          <w:rFonts w:ascii="Candara" w:hAnsi="Candara" w:cs="Times New Roman"/>
          <w:b w:val="0"/>
          <w:bCs w:val="0"/>
          <w:i w:val="0"/>
          <w:iCs w:val="0"/>
          <w:color w:val="000000" w:themeColor="text1"/>
          <w:sz w:val="22"/>
          <w:szCs w:val="22"/>
        </w:rPr>
        <w:t>adversely</w:t>
      </w:r>
      <w:r w:rsidRPr="004B582E">
        <w:rPr>
          <w:rFonts w:ascii="Candara" w:hAnsi="Candara" w:cs="Times New Roman"/>
          <w:b w:val="0"/>
          <w:bCs w:val="0"/>
          <w:i w:val="0"/>
          <w:iCs w:val="0"/>
          <w:color w:val="000000" w:themeColor="text1"/>
          <w:sz w:val="22"/>
          <w:szCs w:val="22"/>
        </w:rPr>
        <w:t xml:space="preserve"> affected by the project will be further confirmed and consulted through dedicated means, as appropriate. Description of the methods of engagement </w:t>
      </w:r>
      <w:r w:rsidR="006258B3" w:rsidRPr="004B582E">
        <w:rPr>
          <w:rFonts w:ascii="Candara" w:hAnsi="Candara" w:cs="Times New Roman"/>
          <w:b w:val="0"/>
          <w:bCs w:val="0"/>
          <w:i w:val="0"/>
          <w:iCs w:val="0"/>
          <w:color w:val="000000" w:themeColor="text1"/>
          <w:sz w:val="22"/>
          <w:szCs w:val="22"/>
        </w:rPr>
        <w:t>including face-to-face meetings, FGD, public consultations etc. t</w:t>
      </w:r>
      <w:r w:rsidRPr="004B582E">
        <w:rPr>
          <w:rFonts w:ascii="Candara" w:hAnsi="Candara" w:cs="Times New Roman"/>
          <w:b w:val="0"/>
          <w:bCs w:val="0"/>
          <w:i w:val="0"/>
          <w:iCs w:val="0"/>
          <w:color w:val="000000" w:themeColor="text1"/>
          <w:sz w:val="22"/>
          <w:szCs w:val="22"/>
        </w:rPr>
        <w:t>hat will be undertaken by the project is provided in the following sections.</w:t>
      </w:r>
      <w:r w:rsidR="001D7023" w:rsidRPr="004B582E">
        <w:rPr>
          <w:rFonts w:ascii="Candara" w:hAnsi="Candara" w:cs="Times New Roman"/>
          <w:b w:val="0"/>
          <w:bCs w:val="0"/>
          <w:i w:val="0"/>
          <w:iCs w:val="0"/>
          <w:color w:val="000000" w:themeColor="text1"/>
          <w:sz w:val="22"/>
          <w:szCs w:val="22"/>
        </w:rPr>
        <w:t xml:space="preserve">  Identified Vulnerable or disadvantaged stakeholders, their needs and their </w:t>
      </w:r>
      <w:r w:rsidR="001D7023" w:rsidRPr="004B582E">
        <w:rPr>
          <w:rFonts w:ascii="Candara" w:hAnsi="Candara" w:cs="Times New Roman"/>
          <w:b w:val="0"/>
          <w:i w:val="0"/>
          <w:iCs w:val="0"/>
          <w:color w:val="000000" w:themeColor="text1"/>
          <w:sz w:val="22"/>
          <w:szCs w:val="22"/>
        </w:rPr>
        <w:t xml:space="preserve">preferred means of notification/ consultation are given at Table 3. </w:t>
      </w:r>
    </w:p>
    <w:p w14:paraId="6F6E4089" w14:textId="77777777" w:rsidR="0015363D" w:rsidRDefault="0015363D">
      <w:pPr>
        <w:spacing w:after="200" w:line="276" w:lineRule="auto"/>
        <w:rPr>
          <w:rFonts w:ascii="Candara" w:hAnsi="Candara"/>
          <w:color w:val="000000" w:themeColor="text1"/>
        </w:rPr>
      </w:pPr>
    </w:p>
    <w:p w14:paraId="111B25B9" w14:textId="77777777" w:rsidR="0015363D" w:rsidRDefault="0015363D">
      <w:pPr>
        <w:spacing w:after="200" w:line="276" w:lineRule="auto"/>
        <w:rPr>
          <w:rFonts w:ascii="Candara" w:hAnsi="Candara"/>
          <w:color w:val="000000" w:themeColor="text1"/>
        </w:rPr>
      </w:pPr>
    </w:p>
    <w:p w14:paraId="104528CC" w14:textId="77777777" w:rsidR="0015363D" w:rsidRDefault="0015363D">
      <w:pPr>
        <w:spacing w:after="200" w:line="276" w:lineRule="auto"/>
        <w:rPr>
          <w:rFonts w:ascii="Candara" w:hAnsi="Candara"/>
          <w:color w:val="000000" w:themeColor="text1"/>
        </w:rPr>
      </w:pPr>
    </w:p>
    <w:p w14:paraId="12528C27" w14:textId="77777777" w:rsidR="0015363D" w:rsidRDefault="0015363D">
      <w:pPr>
        <w:spacing w:after="200" w:line="276" w:lineRule="auto"/>
        <w:rPr>
          <w:rFonts w:ascii="Candara" w:hAnsi="Candara"/>
          <w:color w:val="000000" w:themeColor="text1"/>
        </w:rPr>
      </w:pPr>
    </w:p>
    <w:p w14:paraId="78798494" w14:textId="77777777" w:rsidR="0015363D" w:rsidRDefault="0015363D">
      <w:pPr>
        <w:spacing w:after="200" w:line="276" w:lineRule="auto"/>
        <w:rPr>
          <w:rFonts w:ascii="Candara" w:hAnsi="Candara"/>
          <w:color w:val="000000" w:themeColor="text1"/>
        </w:rPr>
      </w:pPr>
    </w:p>
    <w:p w14:paraId="772853FF" w14:textId="77777777" w:rsidR="0015363D" w:rsidRDefault="0015363D">
      <w:pPr>
        <w:spacing w:after="200" w:line="276" w:lineRule="auto"/>
        <w:rPr>
          <w:rFonts w:ascii="Candara" w:hAnsi="Candara"/>
          <w:color w:val="000000" w:themeColor="text1"/>
        </w:rPr>
      </w:pPr>
    </w:p>
    <w:p w14:paraId="7A847B8A" w14:textId="77777777" w:rsidR="0015363D" w:rsidRPr="00C042B3" w:rsidRDefault="0015363D" w:rsidP="0015363D">
      <w:pPr>
        <w:jc w:val="center"/>
        <w:rPr>
          <w:b/>
          <w:bCs/>
        </w:rPr>
      </w:pPr>
      <w:r w:rsidRPr="00C042B3">
        <w:rPr>
          <w:rFonts w:ascii="Candara" w:hAnsi="Candara"/>
          <w:b/>
          <w:bCs/>
          <w:color w:val="000000" w:themeColor="text1"/>
        </w:rPr>
        <w:lastRenderedPageBreak/>
        <w:t>Table 3. Vulnerable or disadvantaged stakeholders and their needs</w:t>
      </w:r>
    </w:p>
    <w:p w14:paraId="47845C10" w14:textId="77777777" w:rsidR="0015363D" w:rsidRDefault="0015363D" w:rsidP="0015363D"/>
    <w:tbl>
      <w:tblPr>
        <w:tblStyle w:val="GridTable4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00"/>
        <w:gridCol w:w="2610"/>
        <w:gridCol w:w="2610"/>
      </w:tblGrid>
      <w:tr w:rsidR="0015363D" w:rsidRPr="004B582E" w14:paraId="4C5CC2F3" w14:textId="77777777" w:rsidTr="00B26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bottom w:val="none" w:sz="0" w:space="0" w:color="auto"/>
              <w:right w:val="none" w:sz="0" w:space="0" w:color="auto"/>
            </w:tcBorders>
            <w:shd w:val="clear" w:color="auto" w:fill="00B050"/>
          </w:tcPr>
          <w:p w14:paraId="3BCCA043" w14:textId="77777777" w:rsidR="0015363D" w:rsidRPr="004B582E" w:rsidRDefault="0015363D" w:rsidP="00B26557">
            <w:pPr>
              <w:jc w:val="center"/>
              <w:rPr>
                <w:rFonts w:ascii="Candara" w:hAnsi="Candara"/>
                <w:sz w:val="18"/>
                <w:szCs w:val="18"/>
              </w:rPr>
            </w:pPr>
            <w:r w:rsidRPr="004B582E">
              <w:rPr>
                <w:rFonts w:ascii="Candara" w:hAnsi="Candara"/>
                <w:sz w:val="18"/>
                <w:szCs w:val="18"/>
              </w:rPr>
              <w:t>Project component</w:t>
            </w:r>
          </w:p>
        </w:tc>
        <w:tc>
          <w:tcPr>
            <w:tcW w:w="2700" w:type="dxa"/>
            <w:tcBorders>
              <w:top w:val="none" w:sz="0" w:space="0" w:color="auto"/>
              <w:left w:val="none" w:sz="0" w:space="0" w:color="auto"/>
              <w:bottom w:val="none" w:sz="0" w:space="0" w:color="auto"/>
              <w:right w:val="none" w:sz="0" w:space="0" w:color="auto"/>
            </w:tcBorders>
            <w:shd w:val="clear" w:color="auto" w:fill="00B050"/>
          </w:tcPr>
          <w:p w14:paraId="342D0B00"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Vulnerable Groups and Individuals</w:t>
            </w:r>
          </w:p>
        </w:tc>
        <w:tc>
          <w:tcPr>
            <w:tcW w:w="2610" w:type="dxa"/>
            <w:tcBorders>
              <w:top w:val="none" w:sz="0" w:space="0" w:color="auto"/>
              <w:left w:val="none" w:sz="0" w:space="0" w:color="auto"/>
              <w:bottom w:val="none" w:sz="0" w:space="0" w:color="auto"/>
              <w:right w:val="none" w:sz="0" w:space="0" w:color="auto"/>
            </w:tcBorders>
            <w:shd w:val="clear" w:color="auto" w:fill="00B050"/>
          </w:tcPr>
          <w:p w14:paraId="3F0BBE9D"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Characteristics/ Needs</w:t>
            </w:r>
          </w:p>
        </w:tc>
        <w:tc>
          <w:tcPr>
            <w:tcW w:w="2610" w:type="dxa"/>
            <w:tcBorders>
              <w:top w:val="none" w:sz="0" w:space="0" w:color="auto"/>
              <w:left w:val="none" w:sz="0" w:space="0" w:color="auto"/>
              <w:bottom w:val="none" w:sz="0" w:space="0" w:color="auto"/>
              <w:right w:val="none" w:sz="0" w:space="0" w:color="auto"/>
            </w:tcBorders>
            <w:shd w:val="clear" w:color="auto" w:fill="00B050"/>
          </w:tcPr>
          <w:p w14:paraId="409C6F0B"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Preferred means of notification/ consultation</w:t>
            </w:r>
          </w:p>
        </w:tc>
      </w:tr>
      <w:tr w:rsidR="0015363D" w:rsidRPr="004B582E" w14:paraId="35C4B4D1" w14:textId="77777777" w:rsidTr="00B2655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065" w:type="dxa"/>
          </w:tcPr>
          <w:p w14:paraId="1DAFC8D5" w14:textId="77777777" w:rsidR="0015363D" w:rsidRPr="004B582E" w:rsidRDefault="0015363D" w:rsidP="00B26557">
            <w:pPr>
              <w:spacing w:after="240"/>
              <w:rPr>
                <w:rFonts w:ascii="Candara" w:hAnsi="Candara"/>
                <w:sz w:val="18"/>
                <w:szCs w:val="18"/>
              </w:rPr>
            </w:pPr>
            <w:r w:rsidRPr="004B582E">
              <w:rPr>
                <w:rFonts w:ascii="Candara" w:hAnsi="Candara"/>
                <w:sz w:val="18"/>
                <w:szCs w:val="18"/>
              </w:rPr>
              <w:t xml:space="preserve">Component 1: </w:t>
            </w:r>
            <w:r w:rsidRPr="004B582E">
              <w:rPr>
                <w:rFonts w:ascii="Candara" w:hAnsi="Candara"/>
                <w:color w:val="000000"/>
                <w:sz w:val="18"/>
                <w:szCs w:val="18"/>
              </w:rPr>
              <w:t>Environmental governance</w:t>
            </w:r>
            <w:r>
              <w:rPr>
                <w:rFonts w:ascii="Candara" w:hAnsi="Candara"/>
                <w:color w:val="000000"/>
                <w:sz w:val="18"/>
                <w:szCs w:val="18"/>
              </w:rPr>
              <w:t xml:space="preserve"> and Infrastructure</w:t>
            </w:r>
          </w:p>
          <w:p w14:paraId="7BB86413" w14:textId="77777777" w:rsidR="0015363D" w:rsidRPr="00AC6578" w:rsidRDefault="0015363D"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6BE41ECA" w14:textId="77777777" w:rsidR="0015363D" w:rsidRDefault="0015363D"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297E2F2F" w14:textId="77777777" w:rsidR="0015363D" w:rsidRPr="00AC6578" w:rsidRDefault="0015363D" w:rsidP="00B26557">
            <w:pPr>
              <w:rPr>
                <w:rFonts w:ascii="Candara" w:hAnsi="Candara"/>
                <w:sz w:val="18"/>
                <w:szCs w:val="18"/>
              </w:rPr>
            </w:pPr>
            <w:r>
              <w:rPr>
                <w:rFonts w:ascii="Candara" w:hAnsi="Candara"/>
                <w:sz w:val="18"/>
                <w:szCs w:val="18"/>
              </w:rPr>
              <w:t>1.3 Environmental Infrastructure</w:t>
            </w:r>
          </w:p>
          <w:p w14:paraId="68E4E507" w14:textId="77777777" w:rsidR="0015363D" w:rsidRPr="00AC6578" w:rsidRDefault="0015363D"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30333E45" w14:textId="77777777" w:rsidR="0015363D" w:rsidRPr="00AC6578" w:rsidRDefault="0015363D"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38E8B927" w14:textId="77777777" w:rsidR="0015363D" w:rsidRPr="004B582E" w:rsidRDefault="0015363D" w:rsidP="00B26557">
            <w:pPr>
              <w:jc w:val="both"/>
              <w:rPr>
                <w:rFonts w:ascii="Candara" w:hAnsi="Candara"/>
                <w:sz w:val="18"/>
                <w:szCs w:val="18"/>
              </w:rPr>
            </w:pPr>
          </w:p>
        </w:tc>
        <w:tc>
          <w:tcPr>
            <w:tcW w:w="2700" w:type="dxa"/>
          </w:tcPr>
          <w:p w14:paraId="5313F013" w14:textId="77777777" w:rsidR="0015363D" w:rsidRPr="004B582E" w:rsidRDefault="0015363D" w:rsidP="00B26557">
            <w:pPr>
              <w:spacing w:after="240"/>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The VG in this component include:</w:t>
            </w:r>
          </w:p>
          <w:p w14:paraId="3EEDD9C0" w14:textId="77777777" w:rsidR="0015363D" w:rsidRPr="004B582E" w:rsidRDefault="0015363D" w:rsidP="00B26557">
            <w:pPr>
              <w:spacing w:after="240"/>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a</w:t>
            </w:r>
            <w:r w:rsidRPr="004B582E">
              <w:rPr>
                <w:rFonts w:ascii="Candara" w:hAnsi="Candara"/>
                <w:sz w:val="18"/>
                <w:szCs w:val="18"/>
              </w:rPr>
              <w:t>.  622 job seekers for employment in DOE that would include the disabled, women, members of the tribal community and members of the transgender community.</w:t>
            </w:r>
          </w:p>
          <w:p w14:paraId="45C77437" w14:textId="77777777" w:rsidR="0015363D" w:rsidRPr="004B582E" w:rsidRDefault="0015363D" w:rsidP="00B26557">
            <w:pPr>
              <w:spacing w:after="240"/>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Women</w:t>
            </w:r>
            <w:r>
              <w:rPr>
                <w:rFonts w:ascii="Candara" w:hAnsi="Candara"/>
                <w:sz w:val="18"/>
                <w:szCs w:val="18"/>
              </w:rPr>
              <w:t>, in general,</w:t>
            </w:r>
            <w:r w:rsidRPr="004B582E">
              <w:rPr>
                <w:rFonts w:ascii="Candara" w:hAnsi="Candara"/>
                <w:sz w:val="18"/>
                <w:szCs w:val="18"/>
              </w:rPr>
              <w:t xml:space="preserve"> </w:t>
            </w:r>
            <w:r>
              <w:rPr>
                <w:rFonts w:ascii="Candara" w:hAnsi="Candara"/>
                <w:sz w:val="18"/>
                <w:szCs w:val="18"/>
              </w:rPr>
              <w:t xml:space="preserve">who </w:t>
            </w:r>
            <w:r w:rsidRPr="004B582E">
              <w:rPr>
                <w:rFonts w:ascii="Candara" w:hAnsi="Candara"/>
                <w:sz w:val="18"/>
                <w:szCs w:val="18"/>
              </w:rPr>
              <w:t>may fall prey to SEA/SH, STD and GBV related incidents due to presence of migrant workers at various subproject sites</w:t>
            </w:r>
            <w:r>
              <w:rPr>
                <w:rFonts w:ascii="Candara" w:hAnsi="Candara"/>
                <w:sz w:val="18"/>
                <w:szCs w:val="18"/>
              </w:rPr>
              <w:t xml:space="preserve"> where district level DoE offices/Regional Laboratories are planned to be developed</w:t>
            </w:r>
            <w:r w:rsidRPr="004B582E">
              <w:rPr>
                <w:rFonts w:ascii="Candara" w:hAnsi="Candara"/>
                <w:sz w:val="18"/>
                <w:szCs w:val="18"/>
              </w:rPr>
              <w:t xml:space="preserve">.  </w:t>
            </w:r>
          </w:p>
        </w:tc>
        <w:tc>
          <w:tcPr>
            <w:tcW w:w="2610" w:type="dxa"/>
          </w:tcPr>
          <w:p w14:paraId="0FC2372D"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t>
            </w:r>
            <w:r>
              <w:rPr>
                <w:rFonts w:ascii="Candara" w:hAnsi="Candara"/>
                <w:sz w:val="18"/>
                <w:szCs w:val="18"/>
              </w:rPr>
              <w:t>G</w:t>
            </w:r>
            <w:r w:rsidRPr="004B582E">
              <w:rPr>
                <w:rFonts w:ascii="Candara" w:hAnsi="Candara"/>
                <w:sz w:val="18"/>
                <w:szCs w:val="18"/>
              </w:rPr>
              <w:t xml:space="preserve">iving job seekers a fair chance to compete for the job based on competence and not political/ other affiliation. </w:t>
            </w:r>
          </w:p>
          <w:p w14:paraId="28CB80F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21FE98A"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Contractors to develop project centric Labor and GBV Action Plan</w:t>
            </w:r>
            <w:r>
              <w:rPr>
                <w:rFonts w:ascii="Candara" w:hAnsi="Candara"/>
                <w:sz w:val="18"/>
                <w:szCs w:val="18"/>
              </w:rPr>
              <w:t>, appraise the workers on the issue</w:t>
            </w:r>
            <w:r w:rsidRPr="004B582E">
              <w:rPr>
                <w:rFonts w:ascii="Candara" w:hAnsi="Candara"/>
                <w:sz w:val="18"/>
                <w:szCs w:val="18"/>
              </w:rPr>
              <w:t xml:space="preserve"> and </w:t>
            </w:r>
            <w:r>
              <w:rPr>
                <w:rFonts w:ascii="Candara" w:hAnsi="Candara"/>
                <w:sz w:val="18"/>
                <w:szCs w:val="18"/>
              </w:rPr>
              <w:t xml:space="preserve">maintaining strict Labor camp discipline with respect to </w:t>
            </w:r>
            <w:r w:rsidRPr="004B582E">
              <w:rPr>
                <w:rFonts w:ascii="Candara" w:hAnsi="Candara"/>
                <w:sz w:val="18"/>
                <w:szCs w:val="18"/>
              </w:rPr>
              <w:t xml:space="preserve">entry and exit of </w:t>
            </w:r>
            <w:r>
              <w:rPr>
                <w:rFonts w:ascii="Candara" w:hAnsi="Candara"/>
                <w:sz w:val="18"/>
                <w:szCs w:val="18"/>
              </w:rPr>
              <w:t xml:space="preserve">the </w:t>
            </w:r>
            <w:r w:rsidRPr="004B582E">
              <w:rPr>
                <w:rFonts w:ascii="Candara" w:hAnsi="Candara"/>
                <w:sz w:val="18"/>
                <w:szCs w:val="18"/>
              </w:rPr>
              <w:t xml:space="preserve">labors </w:t>
            </w:r>
            <w:r>
              <w:rPr>
                <w:rFonts w:ascii="Candara" w:hAnsi="Candara"/>
                <w:sz w:val="18"/>
                <w:szCs w:val="18"/>
              </w:rPr>
              <w:t xml:space="preserve">at </w:t>
            </w:r>
            <w:r w:rsidRPr="004B582E">
              <w:rPr>
                <w:rFonts w:ascii="Candara" w:hAnsi="Candara"/>
                <w:sz w:val="18"/>
                <w:szCs w:val="18"/>
              </w:rPr>
              <w:t>the labor Camp.</w:t>
            </w:r>
          </w:p>
          <w:p w14:paraId="3D4F0A21"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 </w:t>
            </w:r>
          </w:p>
        </w:tc>
        <w:tc>
          <w:tcPr>
            <w:tcW w:w="2610" w:type="dxa"/>
          </w:tcPr>
          <w:p w14:paraId="1C447A45"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Web based Circulation; </w:t>
            </w:r>
          </w:p>
          <w:p w14:paraId="0A135A39"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78F62E"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b.  Notification through daily newspapers, social media; and </w:t>
            </w:r>
          </w:p>
          <w:p w14:paraId="72890266"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D2DEC0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c</w:t>
            </w:r>
            <w:r w:rsidRPr="004B582E">
              <w:rPr>
                <w:rFonts w:ascii="Candara" w:hAnsi="Candara"/>
                <w:sz w:val="18"/>
                <w:szCs w:val="18"/>
              </w:rPr>
              <w:t>. FGD, One-on-One meeting, formal meeting</w:t>
            </w:r>
            <w:r>
              <w:rPr>
                <w:rFonts w:ascii="Candara" w:hAnsi="Candara"/>
                <w:sz w:val="18"/>
                <w:szCs w:val="18"/>
              </w:rPr>
              <w:t>, discussion with the workers, Kiln owners</w:t>
            </w:r>
            <w:r w:rsidRPr="004B582E">
              <w:rPr>
                <w:rFonts w:ascii="Candara" w:hAnsi="Candara"/>
                <w:sz w:val="18"/>
                <w:szCs w:val="18"/>
              </w:rPr>
              <w:t xml:space="preserve"> etc. </w:t>
            </w:r>
            <w:r>
              <w:rPr>
                <w:rFonts w:ascii="Candara" w:hAnsi="Candara"/>
                <w:sz w:val="18"/>
                <w:szCs w:val="18"/>
              </w:rPr>
              <w:t>maintaining COVID 19 protocol.</w:t>
            </w:r>
          </w:p>
        </w:tc>
      </w:tr>
      <w:tr w:rsidR="0015363D" w:rsidRPr="004B582E" w14:paraId="0EB2C043" w14:textId="77777777" w:rsidTr="00B26557">
        <w:tc>
          <w:tcPr>
            <w:cnfStyle w:val="001000000000" w:firstRow="0" w:lastRow="0" w:firstColumn="1" w:lastColumn="0" w:oddVBand="0" w:evenVBand="0" w:oddHBand="0" w:evenHBand="0" w:firstRowFirstColumn="0" w:firstRowLastColumn="0" w:lastRowFirstColumn="0" w:lastRowLastColumn="0"/>
            <w:tcW w:w="2065" w:type="dxa"/>
          </w:tcPr>
          <w:p w14:paraId="56597B75" w14:textId="77777777" w:rsidR="0015363D" w:rsidRPr="004B582E" w:rsidRDefault="0015363D" w:rsidP="00B26557">
            <w:pPr>
              <w:spacing w:after="240"/>
              <w:rPr>
                <w:rFonts w:ascii="Candara" w:hAnsi="Candara"/>
                <w:color w:val="000000" w:themeColor="text1"/>
                <w:sz w:val="18"/>
                <w:szCs w:val="18"/>
              </w:rPr>
            </w:pPr>
            <w:r w:rsidRPr="004B582E">
              <w:rPr>
                <w:rFonts w:ascii="Candara" w:hAnsi="Candara"/>
                <w:color w:val="000000" w:themeColor="text1"/>
                <w:sz w:val="18"/>
                <w:szCs w:val="18"/>
              </w:rPr>
              <w:t xml:space="preserve">Component 2:  </w:t>
            </w:r>
            <w:r w:rsidRPr="004B582E">
              <w:rPr>
                <w:rFonts w:ascii="Candara" w:hAnsi="Candara"/>
                <w:color w:val="000000"/>
                <w:sz w:val="18"/>
                <w:szCs w:val="18"/>
              </w:rPr>
              <w:t>Green Financing</w:t>
            </w:r>
          </w:p>
          <w:p w14:paraId="41E226EC" w14:textId="77777777" w:rsidR="0015363D" w:rsidRPr="00AC6578" w:rsidRDefault="0015363D"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1BFC0966" w14:textId="77777777" w:rsidR="0015363D" w:rsidRPr="009D3319" w:rsidRDefault="0015363D" w:rsidP="00B26557">
            <w:pPr>
              <w:rPr>
                <w:rFonts w:ascii="Candara" w:hAnsi="Candara"/>
                <w:color w:val="000000"/>
                <w:sz w:val="18"/>
                <w:szCs w:val="18"/>
              </w:rPr>
            </w:pPr>
            <w:r w:rsidRPr="00AC6578">
              <w:rPr>
                <w:rFonts w:ascii="Candara" w:hAnsi="Candara"/>
                <w:color w:val="000000"/>
                <w:sz w:val="18"/>
                <w:szCs w:val="18"/>
              </w:rPr>
              <w:t>2.2 Environment Fund</w:t>
            </w:r>
            <w:r>
              <w:rPr>
                <w:rFonts w:ascii="Candara" w:hAnsi="Candara"/>
                <w:color w:val="000000"/>
                <w:sz w:val="18"/>
                <w:szCs w:val="18"/>
              </w:rPr>
              <w:t xml:space="preserve"> </w:t>
            </w:r>
          </w:p>
        </w:tc>
        <w:tc>
          <w:tcPr>
            <w:tcW w:w="2700" w:type="dxa"/>
          </w:tcPr>
          <w:p w14:paraId="2F01437B"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a.  Workers of the selected brick kilns,</w:t>
            </w:r>
            <w:r>
              <w:rPr>
                <w:rFonts w:ascii="Candara" w:hAnsi="Candara"/>
                <w:sz w:val="18"/>
                <w:szCs w:val="18"/>
              </w:rPr>
              <w:t xml:space="preserve"> </w:t>
            </w:r>
            <w:r w:rsidRPr="004B582E">
              <w:rPr>
                <w:rFonts w:ascii="Candara" w:hAnsi="Candara"/>
                <w:sz w:val="18"/>
                <w:szCs w:val="18"/>
              </w:rPr>
              <w:t xml:space="preserve">particularly women </w:t>
            </w:r>
            <w:r>
              <w:rPr>
                <w:rFonts w:ascii="Candara" w:hAnsi="Candara"/>
                <w:sz w:val="18"/>
                <w:szCs w:val="18"/>
              </w:rPr>
              <w:t xml:space="preserve">who </w:t>
            </w:r>
            <w:r w:rsidRPr="004B582E">
              <w:rPr>
                <w:rFonts w:ascii="Candara" w:hAnsi="Candara"/>
                <w:sz w:val="18"/>
                <w:szCs w:val="18"/>
              </w:rPr>
              <w:t>may lose job temporarily as transformation would take time and during that period no brick would be produced.</w:t>
            </w:r>
          </w:p>
          <w:p w14:paraId="5E868CB7"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6AD129CF"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Women</w:t>
            </w:r>
            <w:r>
              <w:rPr>
                <w:rFonts w:ascii="Candara" w:hAnsi="Candara"/>
                <w:sz w:val="18"/>
                <w:szCs w:val="18"/>
              </w:rPr>
              <w:t>/minor children including adolescent girls</w:t>
            </w:r>
            <w:r w:rsidRPr="004B582E">
              <w:rPr>
                <w:rFonts w:ascii="Candara" w:hAnsi="Candara"/>
                <w:sz w:val="18"/>
                <w:szCs w:val="18"/>
              </w:rPr>
              <w:t xml:space="preserve"> </w:t>
            </w:r>
            <w:r>
              <w:rPr>
                <w:rFonts w:ascii="Candara" w:hAnsi="Candara"/>
                <w:sz w:val="18"/>
                <w:szCs w:val="18"/>
              </w:rPr>
              <w:t xml:space="preserve">working/residing at the selected brick kilns/ in the vicinity </w:t>
            </w:r>
            <w:r w:rsidRPr="004B582E">
              <w:rPr>
                <w:rFonts w:ascii="Candara" w:hAnsi="Candara"/>
                <w:sz w:val="18"/>
                <w:szCs w:val="18"/>
              </w:rPr>
              <w:t xml:space="preserve">may fall prey to SEA/SH, STD and GBV related incidents due to presence of migrant workers </w:t>
            </w:r>
            <w:r>
              <w:rPr>
                <w:rFonts w:ascii="Candara" w:hAnsi="Candara"/>
                <w:sz w:val="18"/>
                <w:szCs w:val="18"/>
              </w:rPr>
              <w:t xml:space="preserve">involved with transformation work of the kilns. </w:t>
            </w:r>
          </w:p>
          <w:p w14:paraId="753DE887"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630E6679"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a</w:t>
            </w:r>
            <w:r w:rsidRPr="004B582E">
              <w:rPr>
                <w:rFonts w:ascii="Candara" w:hAnsi="Candara"/>
                <w:sz w:val="18"/>
                <w:szCs w:val="18"/>
              </w:rPr>
              <w:t>. Taking maximum laid off workers</w:t>
            </w:r>
            <w:r>
              <w:rPr>
                <w:rFonts w:ascii="Candara" w:hAnsi="Candara"/>
                <w:sz w:val="18"/>
                <w:szCs w:val="18"/>
              </w:rPr>
              <w:t xml:space="preserve"> including women workers of the selected kilns </w:t>
            </w:r>
            <w:r w:rsidRPr="004B582E">
              <w:rPr>
                <w:rFonts w:ascii="Candara" w:hAnsi="Candara"/>
                <w:sz w:val="18"/>
                <w:szCs w:val="18"/>
              </w:rPr>
              <w:t>in the transformation project so</w:t>
            </w:r>
            <w:r>
              <w:rPr>
                <w:rFonts w:ascii="Candara" w:hAnsi="Candara"/>
                <w:sz w:val="18"/>
                <w:szCs w:val="18"/>
              </w:rPr>
              <w:t xml:space="preserve"> not to affect their </w:t>
            </w:r>
            <w:r w:rsidRPr="004B582E">
              <w:rPr>
                <w:rFonts w:ascii="Candara" w:hAnsi="Candara"/>
                <w:sz w:val="18"/>
                <w:szCs w:val="18"/>
              </w:rPr>
              <w:t xml:space="preserve">livelihood </w:t>
            </w:r>
            <w:r>
              <w:rPr>
                <w:rFonts w:ascii="Candara" w:hAnsi="Candara"/>
                <w:sz w:val="18"/>
                <w:szCs w:val="18"/>
              </w:rPr>
              <w:t>negatively.</w:t>
            </w:r>
          </w:p>
          <w:p w14:paraId="3A7E0B4C"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10842633"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Contractors to develop project centric Labor and GBV Action Plan</w:t>
            </w:r>
            <w:r>
              <w:rPr>
                <w:rFonts w:ascii="Candara" w:hAnsi="Candara"/>
                <w:sz w:val="18"/>
                <w:szCs w:val="18"/>
              </w:rPr>
              <w:t>, appraise the workers on the issue</w:t>
            </w:r>
            <w:r w:rsidRPr="004B582E">
              <w:rPr>
                <w:rFonts w:ascii="Candara" w:hAnsi="Candara"/>
                <w:sz w:val="18"/>
                <w:szCs w:val="18"/>
              </w:rPr>
              <w:t xml:space="preserve"> and </w:t>
            </w:r>
            <w:r>
              <w:rPr>
                <w:rFonts w:ascii="Candara" w:hAnsi="Candara"/>
                <w:sz w:val="18"/>
                <w:szCs w:val="18"/>
              </w:rPr>
              <w:t xml:space="preserve">maintaining strict Labor camp discipline with respect to </w:t>
            </w:r>
            <w:r w:rsidRPr="004B582E">
              <w:rPr>
                <w:rFonts w:ascii="Candara" w:hAnsi="Candara"/>
                <w:sz w:val="18"/>
                <w:szCs w:val="18"/>
              </w:rPr>
              <w:t xml:space="preserve">entry and exit of </w:t>
            </w:r>
            <w:r>
              <w:rPr>
                <w:rFonts w:ascii="Candara" w:hAnsi="Candara"/>
                <w:sz w:val="18"/>
                <w:szCs w:val="18"/>
              </w:rPr>
              <w:t xml:space="preserve">the </w:t>
            </w:r>
            <w:r w:rsidRPr="004B582E">
              <w:rPr>
                <w:rFonts w:ascii="Candara" w:hAnsi="Candara"/>
                <w:sz w:val="18"/>
                <w:szCs w:val="18"/>
              </w:rPr>
              <w:t xml:space="preserve">labors </w:t>
            </w:r>
            <w:r>
              <w:rPr>
                <w:rFonts w:ascii="Candara" w:hAnsi="Candara"/>
                <w:sz w:val="18"/>
                <w:szCs w:val="18"/>
              </w:rPr>
              <w:t xml:space="preserve">at </w:t>
            </w:r>
            <w:r w:rsidRPr="004B582E">
              <w:rPr>
                <w:rFonts w:ascii="Candara" w:hAnsi="Candara"/>
                <w:sz w:val="18"/>
                <w:szCs w:val="18"/>
              </w:rPr>
              <w:t>the labor Camp.</w:t>
            </w:r>
          </w:p>
          <w:p w14:paraId="38BA1FDC"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576510A4"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FGD, One-on-One meeting, formal meeting</w:t>
            </w:r>
            <w:r>
              <w:rPr>
                <w:rFonts w:ascii="Candara" w:hAnsi="Candara"/>
                <w:sz w:val="18"/>
                <w:szCs w:val="18"/>
              </w:rPr>
              <w:t>/discussion</w:t>
            </w:r>
            <w:r w:rsidRPr="004B582E">
              <w:rPr>
                <w:rFonts w:ascii="Candara" w:hAnsi="Candara"/>
                <w:sz w:val="18"/>
                <w:szCs w:val="18"/>
              </w:rPr>
              <w:t xml:space="preserve"> etc. with the Brick Kiln </w:t>
            </w:r>
            <w:r>
              <w:rPr>
                <w:rFonts w:ascii="Candara" w:hAnsi="Candara"/>
                <w:sz w:val="18"/>
                <w:szCs w:val="18"/>
              </w:rPr>
              <w:t xml:space="preserve">owners, their organizations, Kiln workers association </w:t>
            </w:r>
            <w:r w:rsidRPr="004B582E">
              <w:rPr>
                <w:rFonts w:ascii="Candara" w:hAnsi="Candara"/>
                <w:sz w:val="18"/>
                <w:szCs w:val="18"/>
              </w:rPr>
              <w:t>following COVID 19 related health protocol</w:t>
            </w:r>
            <w:r>
              <w:rPr>
                <w:rFonts w:ascii="Candara" w:hAnsi="Candara"/>
                <w:sz w:val="18"/>
                <w:szCs w:val="18"/>
              </w:rPr>
              <w:t>.</w:t>
            </w:r>
            <w:r w:rsidRPr="004B582E">
              <w:rPr>
                <w:rFonts w:ascii="Candara" w:hAnsi="Candara"/>
                <w:sz w:val="18"/>
                <w:szCs w:val="18"/>
              </w:rPr>
              <w:t xml:space="preserve"> </w:t>
            </w:r>
          </w:p>
          <w:p w14:paraId="5B3C35A0"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2FE210FE"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r>
      <w:tr w:rsidR="0015363D" w:rsidRPr="004B582E" w14:paraId="611E291A" w14:textId="77777777" w:rsidTr="00B2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A867199"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t xml:space="preserve">Component 3: </w:t>
            </w:r>
            <w:r w:rsidRPr="004B582E">
              <w:rPr>
                <w:rFonts w:ascii="Candara" w:hAnsi="Candara"/>
                <w:color w:val="000000"/>
                <w:sz w:val="18"/>
                <w:szCs w:val="18"/>
              </w:rPr>
              <w:t xml:space="preserve">Vehicle Emission </w:t>
            </w:r>
            <w:r>
              <w:rPr>
                <w:rFonts w:ascii="Candara" w:hAnsi="Candara"/>
                <w:color w:val="000000"/>
                <w:sz w:val="18"/>
                <w:szCs w:val="18"/>
              </w:rPr>
              <w:t>C</w:t>
            </w:r>
            <w:r w:rsidRPr="004B582E">
              <w:rPr>
                <w:rFonts w:ascii="Candara" w:hAnsi="Candara"/>
                <w:color w:val="000000"/>
                <w:sz w:val="18"/>
                <w:szCs w:val="18"/>
              </w:rPr>
              <w:t>on</w:t>
            </w:r>
            <w:r>
              <w:rPr>
                <w:rFonts w:ascii="Candara" w:hAnsi="Candara"/>
                <w:color w:val="000000"/>
                <w:sz w:val="18"/>
                <w:szCs w:val="18"/>
              </w:rPr>
              <w:t>trol</w:t>
            </w:r>
          </w:p>
          <w:p w14:paraId="12C101AE" w14:textId="77777777" w:rsidR="0015363D" w:rsidRPr="004B582E" w:rsidRDefault="0015363D" w:rsidP="00B26557">
            <w:pPr>
              <w:rPr>
                <w:rFonts w:ascii="Candara" w:hAnsi="Candara"/>
                <w:color w:val="000000"/>
                <w:sz w:val="18"/>
                <w:szCs w:val="18"/>
              </w:rPr>
            </w:pPr>
            <w:r w:rsidRPr="004B582E">
              <w:rPr>
                <w:rFonts w:ascii="Candara" w:hAnsi="Candara"/>
                <w:color w:val="000000"/>
                <w:sz w:val="18"/>
                <w:szCs w:val="18"/>
              </w:rPr>
              <w:t xml:space="preserve">3.1 Vehicle Inspection </w:t>
            </w:r>
          </w:p>
          <w:p w14:paraId="116A36DF" w14:textId="77777777" w:rsidR="0015363D" w:rsidRPr="004B582E" w:rsidRDefault="0015363D" w:rsidP="00B26557">
            <w:pPr>
              <w:rPr>
                <w:rFonts w:ascii="Candara" w:hAnsi="Candara"/>
                <w:sz w:val="18"/>
                <w:szCs w:val="18"/>
              </w:rPr>
            </w:pPr>
            <w:r w:rsidRPr="004B582E">
              <w:rPr>
                <w:rFonts w:ascii="Candara" w:hAnsi="Candara"/>
                <w:sz w:val="18"/>
                <w:szCs w:val="18"/>
              </w:rPr>
              <w:t>3.2 Technical Assistance</w:t>
            </w:r>
          </w:p>
          <w:p w14:paraId="32C7C781" w14:textId="77777777" w:rsidR="0015363D" w:rsidRPr="00B3499D" w:rsidRDefault="0015363D" w:rsidP="00B26557">
            <w:pPr>
              <w:spacing w:after="240"/>
              <w:rPr>
                <w:rFonts w:ascii="Candara" w:hAnsi="Candara"/>
                <w:b w:val="0"/>
                <w:color w:val="000000" w:themeColor="text1"/>
                <w:sz w:val="18"/>
                <w:szCs w:val="18"/>
              </w:rPr>
            </w:pPr>
            <w:r w:rsidRPr="004B582E">
              <w:rPr>
                <w:rFonts w:ascii="Candara" w:hAnsi="Candara"/>
                <w:sz w:val="18"/>
                <w:szCs w:val="18"/>
              </w:rPr>
              <w:t>3.3 Project management at BRTA</w:t>
            </w:r>
            <w:r w:rsidRPr="004B582E">
              <w:rPr>
                <w:rFonts w:ascii="Candara" w:hAnsi="Candara"/>
                <w:color w:val="000000" w:themeColor="text1"/>
                <w:sz w:val="18"/>
                <w:szCs w:val="18"/>
              </w:rPr>
              <w:t xml:space="preserve">  </w:t>
            </w:r>
          </w:p>
        </w:tc>
        <w:tc>
          <w:tcPr>
            <w:tcW w:w="2700" w:type="dxa"/>
          </w:tcPr>
          <w:p w14:paraId="353D6612" w14:textId="77777777" w:rsidR="0015363D" w:rsidRPr="001C07EF"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color w:val="000000"/>
                <w:sz w:val="18"/>
                <w:szCs w:val="18"/>
              </w:rPr>
              <w:t>Private and Commercial Vehicle Owners</w:t>
            </w:r>
            <w:r>
              <w:rPr>
                <w:rFonts w:ascii="Candara" w:hAnsi="Candara"/>
                <w:color w:val="000000"/>
                <w:sz w:val="18"/>
                <w:szCs w:val="18"/>
              </w:rPr>
              <w:t xml:space="preserve"> and d</w:t>
            </w:r>
            <w:r w:rsidRPr="004B582E">
              <w:rPr>
                <w:rFonts w:ascii="Candara" w:hAnsi="Candara"/>
                <w:color w:val="000000"/>
                <w:sz w:val="18"/>
                <w:szCs w:val="18"/>
              </w:rPr>
              <w:t>ifferent Transport Owners and Transport Workers Association</w:t>
            </w:r>
            <w:r w:rsidRPr="004B582E">
              <w:rPr>
                <w:rFonts w:ascii="Candara" w:hAnsi="Candara"/>
                <w:sz w:val="18"/>
                <w:szCs w:val="18"/>
              </w:rPr>
              <w:t xml:space="preserve"> </w:t>
            </w:r>
            <w:r>
              <w:rPr>
                <w:rFonts w:ascii="Candara" w:hAnsi="Candara"/>
                <w:color w:val="000000"/>
                <w:sz w:val="18"/>
                <w:szCs w:val="18"/>
              </w:rPr>
              <w:t xml:space="preserve">who could be victims of </w:t>
            </w:r>
            <w:r w:rsidRPr="004B582E">
              <w:rPr>
                <w:rFonts w:ascii="Candara" w:hAnsi="Candara"/>
                <w:sz w:val="18"/>
                <w:szCs w:val="18"/>
              </w:rPr>
              <w:t>corruption/</w:t>
            </w:r>
            <w:r>
              <w:rPr>
                <w:rFonts w:ascii="Candara" w:hAnsi="Candara"/>
                <w:sz w:val="18"/>
                <w:szCs w:val="18"/>
              </w:rPr>
              <w:t xml:space="preserve"> </w:t>
            </w:r>
            <w:r w:rsidRPr="004B582E">
              <w:rPr>
                <w:rFonts w:ascii="Candara" w:hAnsi="Candara"/>
                <w:sz w:val="18"/>
                <w:szCs w:val="18"/>
              </w:rPr>
              <w:t xml:space="preserve">harassment by BRTA staffs at the Vehicle Inspection Centers </w:t>
            </w:r>
          </w:p>
          <w:p w14:paraId="0F81A1F3"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2610" w:type="dxa"/>
          </w:tcPr>
          <w:p w14:paraId="7B2E9FD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  Stringiest action by BRTA against staffs at the Vehicle Inspection Centers involved with corruption/harassment</w:t>
            </w:r>
            <w:r>
              <w:rPr>
                <w:rFonts w:ascii="Candara" w:hAnsi="Candara"/>
                <w:sz w:val="18"/>
                <w:szCs w:val="18"/>
              </w:rPr>
              <w:t>.</w:t>
            </w:r>
          </w:p>
          <w:p w14:paraId="46B726FE"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B5FAC1F"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2610" w:type="dxa"/>
          </w:tcPr>
          <w:p w14:paraId="205B16E7"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Web based Circulation; </w:t>
            </w:r>
          </w:p>
          <w:p w14:paraId="618A5649"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31D1B7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b.  Notification through daily newspapers, social media; and </w:t>
            </w:r>
          </w:p>
          <w:p w14:paraId="5EB3821D"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793833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c</w:t>
            </w:r>
            <w:r w:rsidRPr="004B582E">
              <w:rPr>
                <w:rFonts w:ascii="Candara" w:hAnsi="Candara"/>
                <w:sz w:val="18"/>
                <w:szCs w:val="18"/>
              </w:rPr>
              <w:t xml:space="preserve">.  FGD, formal meeting etc. with the relevant </w:t>
            </w:r>
            <w:r>
              <w:rPr>
                <w:rFonts w:ascii="Candara" w:hAnsi="Candara"/>
                <w:sz w:val="18"/>
                <w:szCs w:val="18"/>
              </w:rPr>
              <w:t xml:space="preserve">PPP partners involved with new VICs </w:t>
            </w:r>
            <w:r w:rsidRPr="004B582E">
              <w:rPr>
                <w:rFonts w:ascii="Candara" w:hAnsi="Candara"/>
                <w:sz w:val="18"/>
                <w:szCs w:val="18"/>
              </w:rPr>
              <w:t xml:space="preserve">following COVID 19 related health protocol. </w:t>
            </w:r>
          </w:p>
        </w:tc>
      </w:tr>
      <w:tr w:rsidR="0015363D" w:rsidRPr="004B582E" w14:paraId="7C3AF301" w14:textId="77777777" w:rsidTr="00B26557">
        <w:tc>
          <w:tcPr>
            <w:cnfStyle w:val="001000000000" w:firstRow="0" w:lastRow="0" w:firstColumn="1" w:lastColumn="0" w:oddVBand="0" w:evenVBand="0" w:oddHBand="0" w:evenHBand="0" w:firstRowFirstColumn="0" w:firstRowLastColumn="0" w:lastRowFirstColumn="0" w:lastRowLastColumn="0"/>
            <w:tcW w:w="2065" w:type="dxa"/>
          </w:tcPr>
          <w:p w14:paraId="5D1BACE6"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t>Component 4:</w:t>
            </w:r>
          </w:p>
          <w:p w14:paraId="09C4E753"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sz w:val="18"/>
                <w:szCs w:val="18"/>
              </w:rPr>
              <w:t xml:space="preserve">E-waste Management </w:t>
            </w:r>
            <w:r>
              <w:rPr>
                <w:rFonts w:ascii="Candara" w:hAnsi="Candara"/>
                <w:color w:val="000000"/>
                <w:sz w:val="18"/>
                <w:szCs w:val="18"/>
              </w:rPr>
              <w:t>Infrastructure</w:t>
            </w:r>
          </w:p>
          <w:p w14:paraId="61EB009D" w14:textId="77777777" w:rsidR="0015363D" w:rsidRPr="004B582E" w:rsidRDefault="0015363D" w:rsidP="00B26557">
            <w:pPr>
              <w:jc w:val="both"/>
              <w:rPr>
                <w:rFonts w:ascii="Candara" w:hAnsi="Candara"/>
                <w:sz w:val="18"/>
                <w:szCs w:val="18"/>
              </w:rPr>
            </w:pPr>
            <w:r w:rsidRPr="004B582E">
              <w:rPr>
                <w:rFonts w:ascii="Candara" w:hAnsi="Candara"/>
                <w:sz w:val="18"/>
                <w:szCs w:val="18"/>
              </w:rPr>
              <w:lastRenderedPageBreak/>
              <w:t xml:space="preserve">4.1 Pilot E-waste Management </w:t>
            </w:r>
            <w:r>
              <w:rPr>
                <w:rFonts w:ascii="Candara" w:hAnsi="Candara"/>
                <w:sz w:val="18"/>
                <w:szCs w:val="18"/>
              </w:rPr>
              <w:t>Infrastructure</w:t>
            </w:r>
          </w:p>
          <w:p w14:paraId="0F838059" w14:textId="77777777" w:rsidR="0015363D" w:rsidRPr="004B582E" w:rsidRDefault="0015363D" w:rsidP="00B26557">
            <w:pPr>
              <w:jc w:val="both"/>
              <w:rPr>
                <w:rFonts w:ascii="Candara" w:hAnsi="Candara"/>
                <w:sz w:val="18"/>
                <w:szCs w:val="18"/>
              </w:rPr>
            </w:pPr>
            <w:r w:rsidRPr="004B582E">
              <w:rPr>
                <w:rFonts w:ascii="Candara" w:hAnsi="Candara"/>
                <w:sz w:val="18"/>
                <w:szCs w:val="18"/>
              </w:rPr>
              <w:t>4.2 Technical Assistance</w:t>
            </w:r>
          </w:p>
          <w:p w14:paraId="42DF8CBB" w14:textId="77777777" w:rsidR="0015363D" w:rsidRPr="004B582E" w:rsidRDefault="0015363D" w:rsidP="00B26557">
            <w:pPr>
              <w:spacing w:after="240"/>
              <w:jc w:val="both"/>
              <w:rPr>
                <w:rFonts w:ascii="Candara" w:hAnsi="Candara"/>
                <w:b w:val="0"/>
                <w:color w:val="000000" w:themeColor="text1"/>
                <w:sz w:val="18"/>
                <w:szCs w:val="18"/>
              </w:rPr>
            </w:pPr>
            <w:r w:rsidRPr="004B582E">
              <w:rPr>
                <w:rFonts w:ascii="Candara" w:hAnsi="Candara"/>
                <w:sz w:val="18"/>
                <w:szCs w:val="18"/>
              </w:rPr>
              <w:t>4.3 Project Management</w:t>
            </w:r>
          </w:p>
          <w:p w14:paraId="1526B6D5" w14:textId="77777777" w:rsidR="0015363D" w:rsidRPr="004B582E" w:rsidRDefault="0015363D" w:rsidP="00B26557">
            <w:pPr>
              <w:jc w:val="both"/>
              <w:rPr>
                <w:rFonts w:ascii="Candara" w:hAnsi="Candara"/>
                <w:sz w:val="18"/>
                <w:szCs w:val="18"/>
              </w:rPr>
            </w:pPr>
          </w:p>
        </w:tc>
        <w:tc>
          <w:tcPr>
            <w:tcW w:w="2700" w:type="dxa"/>
          </w:tcPr>
          <w:p w14:paraId="0940B524"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lastRenderedPageBreak/>
              <w:t>a</w:t>
            </w:r>
            <w:r w:rsidRPr="004B582E">
              <w:rPr>
                <w:rFonts w:ascii="Candara" w:hAnsi="Candara"/>
                <w:sz w:val="18"/>
                <w:szCs w:val="18"/>
              </w:rPr>
              <w:t xml:space="preserve">.  </w:t>
            </w:r>
            <w:r>
              <w:rPr>
                <w:rFonts w:ascii="Candara" w:hAnsi="Candara"/>
                <w:sz w:val="18"/>
                <w:szCs w:val="18"/>
              </w:rPr>
              <w:t xml:space="preserve">Individuals including women, members of the minority community/groups who would directly be involved with collection, </w:t>
            </w:r>
            <w:r w:rsidRPr="00EF225E">
              <w:rPr>
                <w:rFonts w:ascii="Candara" w:hAnsi="Candara"/>
                <w:color w:val="000000"/>
                <w:sz w:val="18"/>
                <w:szCs w:val="18"/>
              </w:rPr>
              <w:t>dismantl</w:t>
            </w:r>
            <w:r>
              <w:rPr>
                <w:rFonts w:ascii="Candara" w:hAnsi="Candara"/>
                <w:color w:val="000000"/>
                <w:sz w:val="18"/>
                <w:szCs w:val="18"/>
              </w:rPr>
              <w:t>ing</w:t>
            </w:r>
            <w:r w:rsidRPr="00EF225E">
              <w:rPr>
                <w:rFonts w:ascii="Candara" w:hAnsi="Candara"/>
                <w:color w:val="000000"/>
                <w:sz w:val="18"/>
                <w:szCs w:val="18"/>
              </w:rPr>
              <w:t xml:space="preserve">, </w:t>
            </w:r>
            <w:r>
              <w:rPr>
                <w:rFonts w:ascii="Candara" w:hAnsi="Candara"/>
                <w:sz w:val="18"/>
                <w:szCs w:val="18"/>
              </w:rPr>
              <w:t xml:space="preserve">sorting, </w:t>
            </w:r>
            <w:r w:rsidRPr="00EF225E">
              <w:rPr>
                <w:rFonts w:ascii="Candara" w:hAnsi="Candara"/>
                <w:color w:val="000000"/>
                <w:sz w:val="18"/>
                <w:szCs w:val="18"/>
              </w:rPr>
              <w:t>recycl</w:t>
            </w:r>
            <w:r>
              <w:rPr>
                <w:rFonts w:ascii="Candara" w:hAnsi="Candara"/>
                <w:color w:val="000000"/>
                <w:sz w:val="18"/>
                <w:szCs w:val="18"/>
              </w:rPr>
              <w:t xml:space="preserve">ing </w:t>
            </w:r>
            <w:r>
              <w:rPr>
                <w:rFonts w:ascii="Candara" w:hAnsi="Candara"/>
                <w:sz w:val="18"/>
                <w:szCs w:val="18"/>
              </w:rPr>
              <w:t xml:space="preserve">and transportation of </w:t>
            </w:r>
            <w:r>
              <w:rPr>
                <w:rFonts w:ascii="Candara" w:hAnsi="Candara"/>
                <w:color w:val="000000"/>
                <w:sz w:val="18"/>
                <w:szCs w:val="18"/>
              </w:rPr>
              <w:lastRenderedPageBreak/>
              <w:t>E-Waste</w:t>
            </w:r>
            <w:r>
              <w:rPr>
                <w:rFonts w:ascii="Candara" w:hAnsi="Candara"/>
                <w:sz w:val="18"/>
                <w:szCs w:val="18"/>
              </w:rPr>
              <w:t xml:space="preserve"> from source areas to the Pilot E-waste Management Infrastructure at Kaliakair HTP.</w:t>
            </w:r>
          </w:p>
          <w:p w14:paraId="1271DC8E"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3526E916" w14:textId="77777777" w:rsidR="0015363D" w:rsidRPr="00AC6578" w:rsidRDefault="0015363D" w:rsidP="00B26557">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color w:val="000000"/>
                <w:sz w:val="18"/>
                <w:szCs w:val="18"/>
              </w:rPr>
              <w:t xml:space="preserve">b.  </w:t>
            </w:r>
            <w:r w:rsidRPr="00AC6578">
              <w:rPr>
                <w:rFonts w:ascii="Candara" w:hAnsi="Candara"/>
                <w:color w:val="000000"/>
                <w:sz w:val="18"/>
                <w:szCs w:val="18"/>
              </w:rPr>
              <w:t xml:space="preserve">Scavenger that collect the E-waste </w:t>
            </w:r>
            <w:r>
              <w:rPr>
                <w:rFonts w:ascii="Candara" w:hAnsi="Candara"/>
                <w:color w:val="000000"/>
                <w:sz w:val="18"/>
                <w:szCs w:val="18"/>
              </w:rPr>
              <w:t>i</w:t>
            </w:r>
            <w:r w:rsidRPr="00AC6578">
              <w:rPr>
                <w:rFonts w:ascii="Candara" w:hAnsi="Candara"/>
                <w:color w:val="000000"/>
                <w:sz w:val="18"/>
                <w:szCs w:val="18"/>
              </w:rPr>
              <w:t>tems from landfills and open dustbins for recycling and the buyer Chain of the E-waste recyclable goods</w:t>
            </w:r>
          </w:p>
          <w:p w14:paraId="30C8BEFE"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2053F37D"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c.  Workers including women, members of the minority community and staffs at the Pilot E-waste Management Infrastructure at Kaliakair HTP who would deal with E-waste. </w:t>
            </w:r>
          </w:p>
          <w:p w14:paraId="4FB0B463"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  </w:t>
            </w:r>
          </w:p>
        </w:tc>
        <w:tc>
          <w:tcPr>
            <w:tcW w:w="2610" w:type="dxa"/>
          </w:tcPr>
          <w:p w14:paraId="490519B9"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lastRenderedPageBreak/>
              <w:t xml:space="preserve">a. </w:t>
            </w:r>
            <w:r>
              <w:rPr>
                <w:rFonts w:ascii="Candara" w:hAnsi="Candara"/>
                <w:sz w:val="18"/>
                <w:szCs w:val="18"/>
              </w:rPr>
              <w:t>Use of appropriate PPE by the persons involved with E-waste management.</w:t>
            </w:r>
          </w:p>
          <w:p w14:paraId="63B8AD4A"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3EDCDCFB"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b.  Arrangement of OHS measures at the work station </w:t>
            </w:r>
            <w:r>
              <w:rPr>
                <w:rFonts w:ascii="Candara" w:hAnsi="Candara"/>
                <w:sz w:val="18"/>
                <w:szCs w:val="18"/>
              </w:rPr>
              <w:lastRenderedPageBreak/>
              <w:t>including awareness by the workers on measures to be taken including ambulance service, hospitalization etc. whenever a crisis occurs.</w:t>
            </w:r>
          </w:p>
          <w:p w14:paraId="3A164EA5"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04D3D208"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4D2D3853"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lastRenderedPageBreak/>
              <w:t xml:space="preserve">a.  </w:t>
            </w:r>
            <w:r w:rsidRPr="004B582E">
              <w:rPr>
                <w:rFonts w:ascii="Candara" w:hAnsi="Candara"/>
                <w:sz w:val="18"/>
                <w:szCs w:val="18"/>
              </w:rPr>
              <w:t>FGD</w:t>
            </w:r>
            <w:r>
              <w:rPr>
                <w:rFonts w:ascii="Candara" w:hAnsi="Candara"/>
                <w:sz w:val="18"/>
                <w:szCs w:val="18"/>
              </w:rPr>
              <w:t>/Discussion/meeting with the vendors who are involved with</w:t>
            </w:r>
            <w:r w:rsidRPr="004B582E">
              <w:rPr>
                <w:rFonts w:ascii="Candara" w:hAnsi="Candara"/>
                <w:sz w:val="18"/>
                <w:szCs w:val="18"/>
              </w:rPr>
              <w:t xml:space="preserve"> E-waste </w:t>
            </w:r>
            <w:r>
              <w:rPr>
                <w:rFonts w:ascii="Candara" w:hAnsi="Candara"/>
                <w:sz w:val="18"/>
                <w:szCs w:val="18"/>
              </w:rPr>
              <w:t xml:space="preserve">collection and business and employ manpower for e-waste collection and recycling to </w:t>
            </w:r>
            <w:r>
              <w:rPr>
                <w:rFonts w:ascii="Candara" w:hAnsi="Candara"/>
                <w:sz w:val="18"/>
                <w:szCs w:val="18"/>
              </w:rPr>
              <w:lastRenderedPageBreak/>
              <w:t>make them aware of the hazards of E-waste and requirement of PPE for the workers including OHS measures.</w:t>
            </w:r>
          </w:p>
          <w:p w14:paraId="5AD6A390"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b.  Such meeting to be arranged </w:t>
            </w:r>
            <w:r w:rsidRPr="004B582E">
              <w:rPr>
                <w:rFonts w:ascii="Candara" w:hAnsi="Candara"/>
                <w:sz w:val="18"/>
                <w:szCs w:val="18"/>
              </w:rPr>
              <w:t xml:space="preserve">following COVID 19 related health protocol. </w:t>
            </w:r>
          </w:p>
          <w:p w14:paraId="774DBC3A"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r>
      <w:tr w:rsidR="0015363D" w:rsidRPr="004B582E" w14:paraId="32A92075" w14:textId="77777777" w:rsidTr="00B2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C8969F7"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lastRenderedPageBreak/>
              <w:t>Component 5:</w:t>
            </w:r>
          </w:p>
          <w:p w14:paraId="3EB32BA1"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lang w:eastAsia="ja-JP"/>
              </w:rPr>
              <w:t>Contingency Emergency Response Component</w:t>
            </w:r>
            <w:r w:rsidRPr="004B582E">
              <w:rPr>
                <w:rFonts w:ascii="Candara" w:hAnsi="Candara"/>
                <w:color w:val="000000"/>
                <w:sz w:val="18"/>
                <w:szCs w:val="18"/>
              </w:rPr>
              <w:t xml:space="preserve"> (CERC)</w:t>
            </w:r>
          </w:p>
          <w:p w14:paraId="7A9DA5E9" w14:textId="77777777" w:rsidR="0015363D" w:rsidRPr="004B582E" w:rsidRDefault="0015363D" w:rsidP="00B26557">
            <w:pPr>
              <w:jc w:val="both"/>
              <w:rPr>
                <w:rFonts w:ascii="Candara" w:hAnsi="Candara"/>
                <w:b w:val="0"/>
                <w:sz w:val="18"/>
                <w:szCs w:val="18"/>
              </w:rPr>
            </w:pPr>
          </w:p>
        </w:tc>
        <w:tc>
          <w:tcPr>
            <w:tcW w:w="2700" w:type="dxa"/>
          </w:tcPr>
          <w:p w14:paraId="0CF2E777"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 components would be able to gain rapid access to bank financing to respond to an eligible crisis or emergency that causes major adverse economic and/or social impacts.</w:t>
            </w:r>
          </w:p>
        </w:tc>
        <w:tc>
          <w:tcPr>
            <w:tcW w:w="2610" w:type="dxa"/>
          </w:tcPr>
          <w:p w14:paraId="5DA6719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Crisis or emergency that causes major adverse economic and/or social impacts in any of the components or subcomponents thus affecting a particular group of stakeholders</w:t>
            </w:r>
          </w:p>
        </w:tc>
        <w:tc>
          <w:tcPr>
            <w:tcW w:w="2610" w:type="dxa"/>
          </w:tcPr>
          <w:p w14:paraId="55613C0C"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FGD, One-on-One meeting, formal meeting</w:t>
            </w:r>
            <w:r>
              <w:rPr>
                <w:rFonts w:ascii="Candara" w:hAnsi="Candara"/>
                <w:sz w:val="18"/>
                <w:szCs w:val="18"/>
              </w:rPr>
              <w:t>, discussion</w:t>
            </w:r>
            <w:r w:rsidRPr="004B582E">
              <w:rPr>
                <w:rFonts w:ascii="Candara" w:hAnsi="Candara"/>
                <w:sz w:val="18"/>
                <w:szCs w:val="18"/>
              </w:rPr>
              <w:t xml:space="preserve"> etc. with </w:t>
            </w:r>
            <w:r>
              <w:rPr>
                <w:rFonts w:ascii="Candara" w:hAnsi="Candara"/>
                <w:sz w:val="18"/>
                <w:szCs w:val="18"/>
              </w:rPr>
              <w:t xml:space="preserve">DoE, BB, BRTA, BHTPA and </w:t>
            </w:r>
            <w:r w:rsidRPr="004B582E">
              <w:rPr>
                <w:rFonts w:ascii="Candara" w:hAnsi="Candara"/>
                <w:sz w:val="18"/>
                <w:szCs w:val="18"/>
              </w:rPr>
              <w:t>relevant PPP partners, PFIs, and related Contractors/ suppliers following COVID 19 related health protocol.</w:t>
            </w:r>
          </w:p>
          <w:p w14:paraId="0E49720D"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r>
    </w:tbl>
    <w:p w14:paraId="7351D9A5" w14:textId="77777777" w:rsidR="00D228BE" w:rsidRPr="00922467" w:rsidRDefault="00D228BE" w:rsidP="001D7023">
      <w:pPr>
        <w:jc w:val="both"/>
        <w:rPr>
          <w:rFonts w:ascii="Candara" w:hAnsi="Candara"/>
          <w:color w:val="000000" w:themeColor="text1"/>
        </w:rPr>
      </w:pPr>
    </w:p>
    <w:p w14:paraId="27006A46" w14:textId="55F9C988" w:rsidR="00454285" w:rsidRPr="00922467" w:rsidRDefault="00454285" w:rsidP="00431298">
      <w:pPr>
        <w:spacing w:after="240"/>
        <w:jc w:val="both"/>
        <w:rPr>
          <w:iCs/>
          <w:sz w:val="22"/>
          <w:szCs w:val="22"/>
        </w:rPr>
      </w:pPr>
    </w:p>
    <w:p w14:paraId="69FFC5F1" w14:textId="77777777" w:rsidR="00922467" w:rsidRDefault="00922467">
      <w:pPr>
        <w:spacing w:after="200" w:line="276" w:lineRule="auto"/>
        <w:rPr>
          <w:rFonts w:ascii="Candara" w:eastAsiaTheme="majorEastAsia" w:hAnsi="Candara"/>
          <w:b/>
          <w:color w:val="000000" w:themeColor="text1"/>
          <w:sz w:val="30"/>
          <w:szCs w:val="30"/>
        </w:rPr>
      </w:pPr>
      <w:r>
        <w:rPr>
          <w:rFonts w:ascii="Candara" w:hAnsi="Candara"/>
          <w:b/>
          <w:color w:val="000000" w:themeColor="text1"/>
          <w:sz w:val="30"/>
          <w:szCs w:val="30"/>
        </w:rPr>
        <w:br w:type="page"/>
      </w:r>
    </w:p>
    <w:p w14:paraId="5B9EBC3C" w14:textId="2F01900B" w:rsidR="00F7769B" w:rsidRPr="00922467" w:rsidRDefault="00F7769B" w:rsidP="00905CBF">
      <w:pPr>
        <w:pStyle w:val="Heading1"/>
        <w:jc w:val="center"/>
        <w:rPr>
          <w:rFonts w:ascii="Candara" w:hAnsi="Candara" w:cs="Times New Roman"/>
          <w:b/>
          <w:color w:val="000000" w:themeColor="text1"/>
          <w:sz w:val="30"/>
          <w:szCs w:val="30"/>
        </w:rPr>
      </w:pPr>
      <w:bookmarkStart w:id="14" w:name="_Toc87562864"/>
      <w:r w:rsidRPr="00922467">
        <w:rPr>
          <w:rFonts w:ascii="Candara" w:hAnsi="Candara" w:cs="Times New Roman"/>
          <w:b/>
          <w:color w:val="000000" w:themeColor="text1"/>
          <w:sz w:val="30"/>
          <w:szCs w:val="30"/>
        </w:rPr>
        <w:lastRenderedPageBreak/>
        <w:t xml:space="preserve">Chapter 4: Stakeholder Engagement </w:t>
      </w:r>
      <w:r w:rsidR="00302671" w:rsidRPr="00922467">
        <w:rPr>
          <w:rFonts w:ascii="Candara" w:hAnsi="Candara" w:cs="Times New Roman"/>
          <w:b/>
          <w:color w:val="000000" w:themeColor="text1"/>
          <w:sz w:val="30"/>
          <w:szCs w:val="30"/>
        </w:rPr>
        <w:t xml:space="preserve">Methods and </w:t>
      </w:r>
      <w:r w:rsidRPr="00922467">
        <w:rPr>
          <w:rFonts w:ascii="Candara" w:hAnsi="Candara" w:cs="Times New Roman"/>
          <w:b/>
          <w:color w:val="000000" w:themeColor="text1"/>
          <w:sz w:val="30"/>
          <w:szCs w:val="30"/>
        </w:rPr>
        <w:t>Program</w:t>
      </w:r>
      <w:bookmarkEnd w:id="14"/>
    </w:p>
    <w:p w14:paraId="73A823A2" w14:textId="77777777" w:rsidR="007421E8" w:rsidRPr="00F5475B" w:rsidRDefault="007421E8" w:rsidP="00325D94">
      <w:pPr>
        <w:pStyle w:val="Heading2"/>
        <w:rPr>
          <w:rFonts w:ascii="Times New Roman" w:hAnsi="Times New Roman" w:cs="Times New Roman"/>
          <w:color w:val="000000" w:themeColor="text1"/>
          <w:sz w:val="24"/>
          <w:szCs w:val="24"/>
        </w:rPr>
      </w:pPr>
      <w:bookmarkStart w:id="15" w:name="_Toc6905494"/>
      <w:bookmarkStart w:id="16" w:name="_Toc328667909"/>
      <w:bookmarkStart w:id="17" w:name="_Toc378125220"/>
    </w:p>
    <w:p w14:paraId="146BF5E4" w14:textId="6FB55C6E" w:rsidR="00F7769B" w:rsidRPr="004B582E" w:rsidRDefault="007421E8" w:rsidP="00325D94">
      <w:pPr>
        <w:pStyle w:val="Heading2"/>
        <w:rPr>
          <w:rFonts w:ascii="Candara" w:hAnsi="Candara" w:cs="Times New Roman"/>
          <w:b/>
          <w:bCs/>
          <w:color w:val="000000" w:themeColor="text1"/>
          <w:sz w:val="22"/>
          <w:szCs w:val="22"/>
        </w:rPr>
      </w:pPr>
      <w:bookmarkStart w:id="18" w:name="_Toc87562865"/>
      <w:r w:rsidRPr="004B582E">
        <w:rPr>
          <w:rFonts w:ascii="Candara" w:hAnsi="Candara" w:cs="Times New Roman"/>
          <w:b/>
          <w:bCs/>
          <w:color w:val="000000" w:themeColor="text1"/>
          <w:sz w:val="22"/>
          <w:szCs w:val="22"/>
        </w:rPr>
        <w:t xml:space="preserve">4.1 </w:t>
      </w:r>
      <w:r w:rsidR="00CE65CD" w:rsidRPr="004B582E">
        <w:rPr>
          <w:rFonts w:ascii="Candara" w:hAnsi="Candara" w:cs="Times New Roman"/>
          <w:b/>
          <w:bCs/>
          <w:color w:val="000000" w:themeColor="text1"/>
          <w:sz w:val="22"/>
          <w:szCs w:val="22"/>
        </w:rPr>
        <w:t>Stakeholder</w:t>
      </w:r>
      <w:r w:rsidR="00F7769B" w:rsidRPr="004B582E">
        <w:rPr>
          <w:rFonts w:ascii="Candara" w:hAnsi="Candara" w:cs="Times New Roman"/>
          <w:b/>
          <w:bCs/>
          <w:color w:val="000000" w:themeColor="text1"/>
          <w:sz w:val="22"/>
          <w:szCs w:val="22"/>
        </w:rPr>
        <w:t xml:space="preserve"> Engagement Methods and Tools</w:t>
      </w:r>
      <w:bookmarkEnd w:id="15"/>
      <w:bookmarkEnd w:id="16"/>
      <w:bookmarkEnd w:id="17"/>
      <w:r w:rsidR="00097787" w:rsidRPr="004B582E">
        <w:rPr>
          <w:rFonts w:ascii="Candara" w:hAnsi="Candara" w:cs="Times New Roman"/>
          <w:b/>
          <w:bCs/>
          <w:color w:val="000000" w:themeColor="text1"/>
          <w:sz w:val="22"/>
          <w:szCs w:val="22"/>
        </w:rPr>
        <w:t>.</w:t>
      </w:r>
      <w:bookmarkEnd w:id="18"/>
    </w:p>
    <w:p w14:paraId="0CC4DF02" w14:textId="77777777" w:rsidR="00865566" w:rsidRPr="004B582E" w:rsidRDefault="00865566" w:rsidP="00865566">
      <w:pPr>
        <w:rPr>
          <w:rFonts w:ascii="Candara" w:hAnsi="Candara"/>
          <w:sz w:val="22"/>
          <w:szCs w:val="22"/>
        </w:rPr>
      </w:pPr>
    </w:p>
    <w:p w14:paraId="77AC0586" w14:textId="7B7C61F0" w:rsidR="00F7769B" w:rsidRPr="004B582E" w:rsidRDefault="00F7769B" w:rsidP="00865566">
      <w:pPr>
        <w:jc w:val="both"/>
        <w:rPr>
          <w:rFonts w:ascii="Candara" w:hAnsi="Candara"/>
          <w:sz w:val="22"/>
          <w:szCs w:val="22"/>
        </w:rPr>
      </w:pPr>
      <w:r w:rsidRPr="004B582E">
        <w:rPr>
          <w:rFonts w:ascii="Candara" w:hAnsi="Candara"/>
          <w:sz w:val="22"/>
          <w:szCs w:val="22"/>
        </w:rPr>
        <w:t xml:space="preserve">This chapter describes stakeholder engagement activities that will be implemented by </w:t>
      </w:r>
      <w:r w:rsidR="00802443">
        <w:rPr>
          <w:rFonts w:ascii="Candara" w:hAnsi="Candara"/>
          <w:sz w:val="22"/>
          <w:szCs w:val="22"/>
        </w:rPr>
        <w:t>Implementing Agencies</w:t>
      </w:r>
      <w:r w:rsidR="001D7023" w:rsidRPr="004B582E">
        <w:rPr>
          <w:rFonts w:ascii="Candara" w:hAnsi="Candara"/>
          <w:sz w:val="22"/>
          <w:szCs w:val="22"/>
        </w:rPr>
        <w:t xml:space="preserve"> for various </w:t>
      </w:r>
      <w:r w:rsidRPr="004B582E">
        <w:rPr>
          <w:rFonts w:ascii="Candara" w:hAnsi="Candara"/>
          <w:sz w:val="22"/>
          <w:szCs w:val="22"/>
        </w:rPr>
        <w:t>activities tailored to the spec</w:t>
      </w:r>
      <w:r w:rsidR="00232E1A" w:rsidRPr="004B582E">
        <w:rPr>
          <w:rFonts w:ascii="Candara" w:hAnsi="Candara"/>
          <w:sz w:val="22"/>
          <w:szCs w:val="22"/>
        </w:rPr>
        <w:t xml:space="preserve">ific </w:t>
      </w:r>
      <w:r w:rsidR="001D7023" w:rsidRPr="004B582E">
        <w:rPr>
          <w:rFonts w:ascii="Candara" w:hAnsi="Candara"/>
          <w:sz w:val="22"/>
          <w:szCs w:val="22"/>
        </w:rPr>
        <w:t xml:space="preserve">component and subcomponent of the </w:t>
      </w:r>
      <w:r w:rsidR="00232E1A" w:rsidRPr="004B582E">
        <w:rPr>
          <w:rFonts w:ascii="Candara" w:hAnsi="Candara"/>
          <w:sz w:val="22"/>
          <w:szCs w:val="22"/>
        </w:rPr>
        <w:t>project phases</w:t>
      </w:r>
      <w:r w:rsidRPr="004B582E">
        <w:rPr>
          <w:rFonts w:ascii="Candara" w:hAnsi="Candara"/>
          <w:sz w:val="22"/>
          <w:szCs w:val="22"/>
        </w:rPr>
        <w:t xml:space="preserve"> as well as t</w:t>
      </w:r>
      <w:r w:rsidR="009359C7" w:rsidRPr="004B582E">
        <w:rPr>
          <w:rFonts w:ascii="Candara" w:hAnsi="Candara"/>
          <w:sz w:val="22"/>
          <w:szCs w:val="22"/>
        </w:rPr>
        <w:t>he on-going routine engagement.</w:t>
      </w:r>
    </w:p>
    <w:p w14:paraId="1D5CCF8E" w14:textId="77777777" w:rsidR="00865566" w:rsidRPr="004B582E" w:rsidRDefault="00865566" w:rsidP="00865566">
      <w:pPr>
        <w:jc w:val="both"/>
        <w:rPr>
          <w:rFonts w:ascii="Candara" w:hAnsi="Candara"/>
          <w:sz w:val="22"/>
          <w:szCs w:val="22"/>
        </w:rPr>
      </w:pPr>
    </w:p>
    <w:p w14:paraId="0C934764" w14:textId="0C2E3B7D" w:rsidR="00F7769B" w:rsidRPr="004B582E" w:rsidRDefault="00F7769B" w:rsidP="00865566">
      <w:pPr>
        <w:jc w:val="both"/>
        <w:rPr>
          <w:rFonts w:ascii="Candara" w:hAnsi="Candara"/>
          <w:sz w:val="22"/>
          <w:szCs w:val="22"/>
        </w:rPr>
      </w:pPr>
      <w:r w:rsidRPr="004B582E">
        <w:rPr>
          <w:rFonts w:ascii="Candara" w:hAnsi="Candara"/>
          <w:sz w:val="22"/>
          <w:szCs w:val="22"/>
        </w:rPr>
        <w:t xml:space="preserve">Due to the nature of the activities, </w:t>
      </w:r>
      <w:r w:rsidR="00D215FB" w:rsidRPr="004B582E">
        <w:rPr>
          <w:rFonts w:ascii="Candara" w:hAnsi="Candara"/>
          <w:sz w:val="22"/>
          <w:szCs w:val="22"/>
        </w:rPr>
        <w:t xml:space="preserve">the </w:t>
      </w:r>
      <w:r w:rsidRPr="004B582E">
        <w:rPr>
          <w:rFonts w:ascii="Candara" w:hAnsi="Candara"/>
          <w:sz w:val="22"/>
          <w:szCs w:val="22"/>
        </w:rPr>
        <w:t xml:space="preserve">project intends to utilize various methods of engagement that will be used by as part of its continuous interaction with the stakeholders. For the engagement process to be effective and meaningful, </w:t>
      </w:r>
      <w:r w:rsidR="00232E1A" w:rsidRPr="004B582E">
        <w:rPr>
          <w:rFonts w:ascii="Candara" w:hAnsi="Candara"/>
          <w:sz w:val="22"/>
          <w:szCs w:val="22"/>
        </w:rPr>
        <w:t>a range of various techniques needs</w:t>
      </w:r>
      <w:r w:rsidRPr="004B582E">
        <w:rPr>
          <w:rFonts w:ascii="Candara" w:hAnsi="Candara"/>
          <w:sz w:val="22"/>
          <w:szCs w:val="22"/>
        </w:rPr>
        <w:t xml:space="preserve"> to be applied that are specifically tailored to the identified stakeholder groups. As various specific stakeholders are be</w:t>
      </w:r>
      <w:r w:rsidR="00232E1A" w:rsidRPr="004B582E">
        <w:rPr>
          <w:rFonts w:ascii="Candara" w:hAnsi="Candara"/>
          <w:sz w:val="22"/>
          <w:szCs w:val="22"/>
        </w:rPr>
        <w:t>ing</w:t>
      </w:r>
      <w:r w:rsidRPr="004B582E">
        <w:rPr>
          <w:rFonts w:ascii="Candara" w:hAnsi="Candara"/>
          <w:sz w:val="22"/>
          <w:szCs w:val="22"/>
        </w:rPr>
        <w:t xml:space="preserve"> identified, methods used for consulting with statutory officials may be different from a format of liaising with the local communities, interested groups a</w:t>
      </w:r>
      <w:r w:rsidR="009359C7" w:rsidRPr="004B582E">
        <w:rPr>
          <w:rFonts w:ascii="Candara" w:hAnsi="Candara"/>
          <w:sz w:val="22"/>
          <w:szCs w:val="22"/>
        </w:rPr>
        <w:t xml:space="preserve">nd international stakeholders. </w:t>
      </w:r>
    </w:p>
    <w:p w14:paraId="092681C7" w14:textId="77777777" w:rsidR="00865566" w:rsidRPr="004B582E" w:rsidRDefault="00865566" w:rsidP="00865566">
      <w:pPr>
        <w:jc w:val="both"/>
        <w:rPr>
          <w:rFonts w:ascii="Candara" w:hAnsi="Candara"/>
          <w:sz w:val="22"/>
          <w:szCs w:val="22"/>
        </w:rPr>
      </w:pPr>
    </w:p>
    <w:p w14:paraId="254D567C" w14:textId="3E013792" w:rsidR="00F7769B" w:rsidRPr="004B582E" w:rsidRDefault="00F7769B" w:rsidP="00865566">
      <w:pPr>
        <w:jc w:val="both"/>
        <w:rPr>
          <w:rFonts w:ascii="Candara" w:hAnsi="Candara"/>
          <w:sz w:val="22"/>
          <w:szCs w:val="22"/>
        </w:rPr>
      </w:pPr>
      <w:r w:rsidRPr="004B582E">
        <w:rPr>
          <w:rFonts w:ascii="Candara" w:hAnsi="Candara"/>
          <w:sz w:val="22"/>
          <w:szCs w:val="22"/>
        </w:rPr>
        <w:t xml:space="preserve">The format of every consultation activity should meet general requirements on accessibility, i.e. </w:t>
      </w:r>
      <w:r w:rsidRPr="002C4930">
        <w:rPr>
          <w:rFonts w:ascii="Candara" w:hAnsi="Candara"/>
          <w:i/>
          <w:iCs/>
          <w:sz w:val="22"/>
          <w:szCs w:val="22"/>
        </w:rPr>
        <w:t>should be held at venues that are easily reachable and do not require long commute, entrance fee or preliminary access authorization, cultural appropriateness (i.e. with due respect to the local customs and norms), and inclusiveness</w:t>
      </w:r>
      <w:r w:rsidRPr="004B582E">
        <w:rPr>
          <w:rFonts w:ascii="Candara" w:hAnsi="Candara"/>
          <w:sz w:val="22"/>
          <w:szCs w:val="22"/>
        </w:rPr>
        <w:t xml:space="preserve">, i.e. engaging all segments of the local society, including disabled persons, the elderly, </w:t>
      </w:r>
      <w:r w:rsidR="00BD67D2" w:rsidRPr="004B582E">
        <w:rPr>
          <w:rFonts w:ascii="Candara" w:hAnsi="Candara"/>
          <w:sz w:val="22"/>
          <w:szCs w:val="22"/>
        </w:rPr>
        <w:t xml:space="preserve">the </w:t>
      </w:r>
      <w:r w:rsidR="00802443">
        <w:rPr>
          <w:rFonts w:ascii="Candara" w:hAnsi="Candara"/>
          <w:sz w:val="22"/>
          <w:szCs w:val="22"/>
        </w:rPr>
        <w:t xml:space="preserve">small ethnic communities </w:t>
      </w:r>
      <w:r w:rsidRPr="004B582E">
        <w:rPr>
          <w:rFonts w:ascii="Candara" w:hAnsi="Candara"/>
          <w:sz w:val="22"/>
          <w:szCs w:val="22"/>
        </w:rPr>
        <w:t>and other vulnerable individuals. If necessary, logistical assistance should be provided to enable participants from the remote areas, persons with limited physical abilities and those with insufficient financial or transportation means to attend public mee</w:t>
      </w:r>
      <w:r w:rsidR="009359C7" w:rsidRPr="004B582E">
        <w:rPr>
          <w:rFonts w:ascii="Candara" w:hAnsi="Candara"/>
          <w:sz w:val="22"/>
          <w:szCs w:val="22"/>
        </w:rPr>
        <w:t>tings scheduled by the project.</w:t>
      </w:r>
    </w:p>
    <w:p w14:paraId="22FB8673" w14:textId="77777777" w:rsidR="00865566" w:rsidRPr="004B582E" w:rsidRDefault="00865566" w:rsidP="00865566">
      <w:pPr>
        <w:jc w:val="both"/>
        <w:rPr>
          <w:rFonts w:ascii="Candara" w:hAnsi="Candara"/>
          <w:sz w:val="22"/>
          <w:szCs w:val="22"/>
        </w:rPr>
      </w:pPr>
    </w:p>
    <w:p w14:paraId="1325F236" w14:textId="556550E4" w:rsidR="00E91F68" w:rsidRPr="00922467" w:rsidRDefault="002C4930" w:rsidP="00865566">
      <w:pPr>
        <w:jc w:val="both"/>
        <w:rPr>
          <w:rFonts w:ascii="Candara" w:hAnsi="Candara"/>
        </w:rPr>
      </w:pPr>
      <w:r>
        <w:rPr>
          <w:rFonts w:ascii="Candara" w:hAnsi="Candara"/>
          <w:sz w:val="22"/>
          <w:szCs w:val="22"/>
        </w:rPr>
        <w:t>The Project should ensure</w:t>
      </w:r>
      <w:r w:rsidR="00F7769B" w:rsidRPr="004B582E">
        <w:rPr>
          <w:rFonts w:ascii="Candara" w:hAnsi="Candara"/>
          <w:sz w:val="22"/>
          <w:szCs w:val="22"/>
        </w:rPr>
        <w:t xml:space="preserve"> the participation of vulnerable individuals and groups in project consultations </w:t>
      </w:r>
      <w:r>
        <w:rPr>
          <w:rFonts w:ascii="Candara" w:hAnsi="Candara"/>
          <w:sz w:val="22"/>
          <w:szCs w:val="22"/>
        </w:rPr>
        <w:t xml:space="preserve">that </w:t>
      </w:r>
      <w:r w:rsidR="00F7769B" w:rsidRPr="004B582E">
        <w:rPr>
          <w:rFonts w:ascii="Candara" w:hAnsi="Candara"/>
          <w:sz w:val="22"/>
          <w:szCs w:val="22"/>
        </w:rPr>
        <w:t xml:space="preserve">may require the implementation of tailored techniques. Since their vulnerable status may lead to people’s </w:t>
      </w:r>
      <w:r w:rsidR="007F41DC" w:rsidRPr="004B582E">
        <w:rPr>
          <w:rFonts w:ascii="Candara" w:hAnsi="Candara"/>
          <w:sz w:val="22"/>
          <w:szCs w:val="22"/>
        </w:rPr>
        <w:t>hesitancy</w:t>
      </w:r>
      <w:r w:rsidR="00F7769B" w:rsidRPr="004B582E">
        <w:rPr>
          <w:rFonts w:ascii="Candara" w:hAnsi="Candara"/>
          <w:sz w:val="22"/>
          <w:szCs w:val="22"/>
        </w:rPr>
        <w:t xml:space="preserve"> and reluctance or physical incapacity to participate in large-scale community meetings, visiting such individuals/ families at their homes or holding separate small group discussions with them at an easily accessible venue is a way for the project to reach out to the groups who, under standard circumstances, are likely to be insufficiently represented at community gatherings.</w:t>
      </w:r>
      <w:bookmarkStart w:id="19" w:name="_Toc328667910"/>
      <w:r w:rsidR="00232E1A" w:rsidRPr="004B582E">
        <w:rPr>
          <w:rFonts w:ascii="Candara" w:hAnsi="Candara"/>
          <w:sz w:val="22"/>
          <w:szCs w:val="22"/>
        </w:rPr>
        <w:t xml:space="preserve">  Attention to local dialect in oral communication must be given</w:t>
      </w:r>
      <w:r w:rsidR="001D7023" w:rsidRPr="004B582E">
        <w:rPr>
          <w:rFonts w:ascii="Candara" w:hAnsi="Candara"/>
          <w:sz w:val="22"/>
          <w:szCs w:val="22"/>
        </w:rPr>
        <w:t xml:space="preserve"> in consideration to the type of stakeholders being addressed</w:t>
      </w:r>
      <w:r w:rsidR="007F41DC" w:rsidRPr="004B582E">
        <w:rPr>
          <w:rFonts w:ascii="Candara" w:hAnsi="Candara"/>
          <w:sz w:val="22"/>
          <w:szCs w:val="22"/>
        </w:rPr>
        <w:t>.</w:t>
      </w:r>
    </w:p>
    <w:p w14:paraId="7378E2CF" w14:textId="77777777" w:rsidR="00922467" w:rsidRDefault="00922467">
      <w:pPr>
        <w:spacing w:after="200" w:line="276" w:lineRule="auto"/>
        <w:rPr>
          <w:rFonts w:ascii="Candara" w:eastAsiaTheme="majorEastAsia" w:hAnsi="Candara"/>
          <w:b/>
          <w:bCs/>
          <w:color w:val="000000" w:themeColor="text1"/>
        </w:rPr>
      </w:pPr>
      <w:bookmarkStart w:id="20" w:name="_Toc21510384"/>
      <w:r>
        <w:rPr>
          <w:rFonts w:ascii="Candara" w:hAnsi="Candara"/>
          <w:i/>
          <w:iCs/>
          <w:color w:val="000000" w:themeColor="text1"/>
        </w:rPr>
        <w:br w:type="page"/>
      </w:r>
    </w:p>
    <w:p w14:paraId="4994179B" w14:textId="390798AC" w:rsidR="00E91F68" w:rsidRPr="00922467" w:rsidRDefault="00E91F68" w:rsidP="007D1711">
      <w:pPr>
        <w:pStyle w:val="Heading4"/>
        <w:jc w:val="center"/>
        <w:rPr>
          <w:rFonts w:ascii="Candara" w:hAnsi="Candara" w:cs="Times New Roman"/>
          <w:i w:val="0"/>
          <w:iCs w:val="0"/>
          <w:color w:val="000000" w:themeColor="text1"/>
        </w:rPr>
      </w:pPr>
      <w:r w:rsidRPr="00922467">
        <w:rPr>
          <w:rFonts w:ascii="Candara" w:hAnsi="Candara" w:cs="Times New Roman"/>
          <w:i w:val="0"/>
          <w:iCs w:val="0"/>
          <w:color w:val="000000" w:themeColor="text1"/>
        </w:rPr>
        <w:lastRenderedPageBreak/>
        <w:t xml:space="preserve">Table </w:t>
      </w:r>
      <w:r w:rsidR="001D7023" w:rsidRPr="00922467">
        <w:rPr>
          <w:rFonts w:ascii="Candara" w:hAnsi="Candara" w:cs="Times New Roman"/>
          <w:i w:val="0"/>
          <w:iCs w:val="0"/>
          <w:color w:val="000000" w:themeColor="text1"/>
        </w:rPr>
        <w:t>4</w:t>
      </w:r>
      <w:r w:rsidRPr="00922467">
        <w:rPr>
          <w:rFonts w:ascii="Candara" w:hAnsi="Candara" w:cs="Times New Roman"/>
          <w:i w:val="0"/>
          <w:iCs w:val="0"/>
          <w:color w:val="000000" w:themeColor="text1"/>
        </w:rPr>
        <w:t>: SEP Techniques</w:t>
      </w:r>
      <w:bookmarkEnd w:id="20"/>
    </w:p>
    <w:p w14:paraId="515A6781" w14:textId="77777777" w:rsidR="00E91F68" w:rsidRPr="00922467" w:rsidRDefault="00E91F68" w:rsidP="00E91F68">
      <w:pPr>
        <w:rPr>
          <w:rFonts w:ascii="Candara" w:hAnsi="Candara"/>
        </w:rPr>
      </w:pPr>
    </w:p>
    <w:tbl>
      <w:tblPr>
        <w:tblStyle w:val="MediumShading1-Accent3"/>
        <w:tblW w:w="9710" w:type="dxa"/>
        <w:tblLook w:val="04A0" w:firstRow="1" w:lastRow="0" w:firstColumn="1" w:lastColumn="0" w:noHBand="0" w:noVBand="1"/>
      </w:tblPr>
      <w:tblGrid>
        <w:gridCol w:w="2425"/>
        <w:gridCol w:w="7285"/>
      </w:tblGrid>
      <w:tr w:rsidR="00E91F68" w:rsidRPr="004B582E" w14:paraId="27B122A9" w14:textId="77777777" w:rsidTr="00922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441A3AC" w14:textId="77777777" w:rsidR="00E91F68" w:rsidRPr="004B582E" w:rsidRDefault="00E91F68" w:rsidP="00FE6341">
            <w:pPr>
              <w:rPr>
                <w:rFonts w:ascii="Candara" w:hAnsi="Candara"/>
                <w:color w:val="auto"/>
                <w:sz w:val="18"/>
                <w:szCs w:val="18"/>
              </w:rPr>
            </w:pPr>
            <w:r w:rsidRPr="004B582E">
              <w:rPr>
                <w:rFonts w:ascii="Candara" w:hAnsi="Candara"/>
                <w:color w:val="auto"/>
                <w:sz w:val="18"/>
                <w:szCs w:val="18"/>
              </w:rPr>
              <w:t>Engagement Technique</w:t>
            </w:r>
          </w:p>
        </w:tc>
        <w:tc>
          <w:tcPr>
            <w:tcW w:w="7285" w:type="dxa"/>
          </w:tcPr>
          <w:p w14:paraId="3530AEDD" w14:textId="77777777" w:rsidR="00E91F68" w:rsidRPr="004B582E" w:rsidRDefault="00E91F68" w:rsidP="00FE6341">
            <w:pPr>
              <w:jc w:val="both"/>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4B582E">
              <w:rPr>
                <w:rFonts w:ascii="Candara" w:hAnsi="Candara"/>
                <w:color w:val="auto"/>
                <w:sz w:val="18"/>
                <w:szCs w:val="18"/>
              </w:rPr>
              <w:t>Appropriate application of the technique</w:t>
            </w:r>
          </w:p>
        </w:tc>
      </w:tr>
      <w:tr w:rsidR="00E91F68" w:rsidRPr="004B582E" w14:paraId="2F691F71"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18B8715" w14:textId="77777777" w:rsidR="00E91F68" w:rsidRPr="004B582E" w:rsidRDefault="00E91F68" w:rsidP="00FE6341">
            <w:pPr>
              <w:rPr>
                <w:rFonts w:ascii="Candara" w:hAnsi="Candara"/>
                <w:sz w:val="18"/>
                <w:szCs w:val="18"/>
              </w:rPr>
            </w:pPr>
            <w:r w:rsidRPr="004B582E">
              <w:rPr>
                <w:rFonts w:ascii="Candara" w:hAnsi="Candara"/>
                <w:sz w:val="18"/>
                <w:szCs w:val="18"/>
              </w:rPr>
              <w:t>Correspondences (Phone, Emails, Text, instant messaging)</w:t>
            </w:r>
          </w:p>
        </w:tc>
        <w:tc>
          <w:tcPr>
            <w:tcW w:w="7285" w:type="dxa"/>
          </w:tcPr>
          <w:p w14:paraId="70CA1ABA" w14:textId="644CBA64" w:rsidR="00C6128B" w:rsidRPr="004B582E" w:rsidRDefault="00E91F68" w:rsidP="00C6128B">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Distribute information to </w:t>
            </w:r>
            <w:r w:rsidR="00802443">
              <w:rPr>
                <w:rFonts w:ascii="Candara" w:hAnsi="Candara"/>
                <w:sz w:val="18"/>
                <w:szCs w:val="18"/>
              </w:rPr>
              <w:t xml:space="preserve">Implementing Agencies/PIU </w:t>
            </w:r>
            <w:r w:rsidRPr="004B582E">
              <w:rPr>
                <w:rFonts w:ascii="Candara" w:hAnsi="Candara"/>
                <w:sz w:val="18"/>
                <w:szCs w:val="18"/>
              </w:rPr>
              <w:t xml:space="preserve">officials </w:t>
            </w:r>
            <w:r w:rsidR="00C6128B" w:rsidRPr="004B582E">
              <w:rPr>
                <w:rFonts w:ascii="Candara" w:hAnsi="Candara"/>
                <w:sz w:val="18"/>
                <w:szCs w:val="18"/>
              </w:rPr>
              <w:t>and other related</w:t>
            </w:r>
            <w:r w:rsidRPr="004B582E">
              <w:rPr>
                <w:rFonts w:ascii="Candara" w:hAnsi="Candara"/>
                <w:sz w:val="18"/>
                <w:szCs w:val="18"/>
              </w:rPr>
              <w:t xml:space="preserve"> government agencies, </w:t>
            </w:r>
            <w:r w:rsidR="00C6128B" w:rsidRPr="004B582E">
              <w:rPr>
                <w:rFonts w:ascii="Candara" w:hAnsi="Candara"/>
                <w:sz w:val="18"/>
                <w:szCs w:val="18"/>
              </w:rPr>
              <w:t xml:space="preserve">Research Organizations, PPP Partners, PFIs, CSO and Professional Organizations, </w:t>
            </w:r>
            <w:r w:rsidRPr="004B582E">
              <w:rPr>
                <w:rFonts w:ascii="Candara" w:hAnsi="Candara"/>
                <w:sz w:val="18"/>
                <w:szCs w:val="18"/>
              </w:rPr>
              <w:t>INGOs</w:t>
            </w:r>
            <w:r w:rsidR="00C6128B" w:rsidRPr="004B582E">
              <w:rPr>
                <w:rFonts w:ascii="Candara" w:hAnsi="Candara"/>
                <w:sz w:val="18"/>
                <w:szCs w:val="18"/>
              </w:rPr>
              <w:t>/NGOs</w:t>
            </w:r>
            <w:r w:rsidRPr="004B582E">
              <w:rPr>
                <w:rFonts w:ascii="Candara" w:hAnsi="Candara"/>
                <w:sz w:val="18"/>
                <w:szCs w:val="18"/>
              </w:rPr>
              <w:t xml:space="preserve">, Local Government, and </w:t>
            </w:r>
            <w:r w:rsidR="00C6128B" w:rsidRPr="004B582E">
              <w:rPr>
                <w:rFonts w:ascii="Candara" w:hAnsi="Candara"/>
                <w:sz w:val="18"/>
                <w:szCs w:val="18"/>
              </w:rPr>
              <w:t xml:space="preserve">other relevant Stakeholders </w:t>
            </w:r>
            <w:r w:rsidRPr="004B582E">
              <w:rPr>
                <w:rFonts w:ascii="Candara" w:hAnsi="Candara"/>
                <w:sz w:val="18"/>
                <w:szCs w:val="18"/>
              </w:rPr>
              <w:t>organizations/agencies</w:t>
            </w:r>
            <w:r w:rsidR="00C6128B" w:rsidRPr="004B582E">
              <w:rPr>
                <w:rFonts w:ascii="Candara" w:hAnsi="Candara"/>
                <w:sz w:val="18"/>
                <w:szCs w:val="18"/>
              </w:rPr>
              <w:t xml:space="preserve"> </w:t>
            </w:r>
          </w:p>
          <w:p w14:paraId="14703334" w14:textId="4F5C673F"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r>
      <w:tr w:rsidR="00E91F68" w:rsidRPr="004B582E" w14:paraId="26C8746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EE80BD0" w14:textId="77777777" w:rsidR="00E91F68" w:rsidRPr="004B582E" w:rsidRDefault="00E91F68" w:rsidP="00FE6341">
            <w:pPr>
              <w:rPr>
                <w:rFonts w:ascii="Candara" w:hAnsi="Candara"/>
                <w:sz w:val="18"/>
                <w:szCs w:val="18"/>
              </w:rPr>
            </w:pPr>
            <w:r w:rsidRPr="004B582E">
              <w:rPr>
                <w:rFonts w:ascii="Candara" w:hAnsi="Candara"/>
                <w:sz w:val="18"/>
                <w:szCs w:val="18"/>
              </w:rPr>
              <w:t>One-on-one meetings</w:t>
            </w:r>
          </w:p>
        </w:tc>
        <w:tc>
          <w:tcPr>
            <w:tcW w:w="7285" w:type="dxa"/>
          </w:tcPr>
          <w:p w14:paraId="571A1BA1"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Seeking views and opinions</w:t>
            </w:r>
          </w:p>
          <w:p w14:paraId="1FA2CD1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Enable stakeholder to speak freely about sensitive issues</w:t>
            </w:r>
          </w:p>
          <w:p w14:paraId="43A226B9"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Build personal relationships</w:t>
            </w:r>
          </w:p>
          <w:p w14:paraId="3EB4525C"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Record meetings</w:t>
            </w:r>
          </w:p>
        </w:tc>
      </w:tr>
      <w:tr w:rsidR="00E91F68" w:rsidRPr="004B582E" w14:paraId="57DAF907"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32588B9" w14:textId="77777777" w:rsidR="00E91F68" w:rsidRPr="004B582E" w:rsidRDefault="00E91F68" w:rsidP="00FE6341">
            <w:pPr>
              <w:rPr>
                <w:rFonts w:ascii="Candara" w:hAnsi="Candara"/>
                <w:sz w:val="18"/>
                <w:szCs w:val="18"/>
              </w:rPr>
            </w:pPr>
            <w:r w:rsidRPr="004B582E">
              <w:rPr>
                <w:rFonts w:ascii="Candara" w:hAnsi="Candara"/>
                <w:sz w:val="18"/>
                <w:szCs w:val="18"/>
              </w:rPr>
              <w:t>Formal meetings</w:t>
            </w:r>
          </w:p>
        </w:tc>
        <w:tc>
          <w:tcPr>
            <w:tcW w:w="7285" w:type="dxa"/>
          </w:tcPr>
          <w:p w14:paraId="01FB1919"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Present the Project information to a group of stakeholders</w:t>
            </w:r>
          </w:p>
          <w:p w14:paraId="18FE792D"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Allow group to comment – opinions and views</w:t>
            </w:r>
          </w:p>
          <w:p w14:paraId="757B6373"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Build impersonal relation with high level stakeholders</w:t>
            </w:r>
          </w:p>
          <w:p w14:paraId="2620EAC3"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discussions</w:t>
            </w:r>
          </w:p>
        </w:tc>
      </w:tr>
      <w:tr w:rsidR="00E91F68" w:rsidRPr="004B582E" w14:paraId="338011B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690789C" w14:textId="77777777" w:rsidR="00E91F68" w:rsidRPr="004B582E" w:rsidRDefault="00E91F68" w:rsidP="00FE6341">
            <w:pPr>
              <w:rPr>
                <w:rFonts w:ascii="Candara" w:hAnsi="Candara"/>
                <w:sz w:val="18"/>
                <w:szCs w:val="18"/>
              </w:rPr>
            </w:pPr>
            <w:r w:rsidRPr="004B582E">
              <w:rPr>
                <w:rFonts w:ascii="Candara" w:hAnsi="Candara"/>
                <w:sz w:val="18"/>
                <w:szCs w:val="18"/>
              </w:rPr>
              <w:t>Public meetings/workshop</w:t>
            </w:r>
          </w:p>
        </w:tc>
        <w:tc>
          <w:tcPr>
            <w:tcW w:w="7285" w:type="dxa"/>
          </w:tcPr>
          <w:p w14:paraId="6F6F9DD5" w14:textId="26B8AB89"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Present Project information to a large group of stakeholders, especially communities</w:t>
            </w:r>
          </w:p>
          <w:p w14:paraId="2806F82E"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Allow the group to provide their views and opinions</w:t>
            </w:r>
          </w:p>
          <w:p w14:paraId="2E6BC3AB"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Build relationship with the communities, especially those impacted</w:t>
            </w:r>
          </w:p>
          <w:p w14:paraId="773E517B"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Distribute non-technical information</w:t>
            </w:r>
          </w:p>
          <w:p w14:paraId="2CC8DE2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Facilitate meetings with presentations, PowerPoint, posters etc.</w:t>
            </w:r>
          </w:p>
          <w:p w14:paraId="30FEA155"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Record discussions, comments, and questions.</w:t>
            </w:r>
          </w:p>
        </w:tc>
      </w:tr>
      <w:tr w:rsidR="00E91F68" w:rsidRPr="004B582E" w14:paraId="593C09BD"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333AF02" w14:textId="77777777" w:rsidR="00E91F68" w:rsidRPr="004B582E" w:rsidRDefault="00E91F68" w:rsidP="00FE6341">
            <w:pPr>
              <w:rPr>
                <w:rFonts w:ascii="Candara" w:hAnsi="Candara"/>
                <w:sz w:val="18"/>
                <w:szCs w:val="18"/>
              </w:rPr>
            </w:pPr>
            <w:r w:rsidRPr="004B582E">
              <w:rPr>
                <w:rFonts w:ascii="Candara" w:hAnsi="Candara"/>
                <w:sz w:val="18"/>
                <w:szCs w:val="18"/>
              </w:rPr>
              <w:t>Focus group meetings</w:t>
            </w:r>
          </w:p>
        </w:tc>
        <w:tc>
          <w:tcPr>
            <w:tcW w:w="7285" w:type="dxa"/>
          </w:tcPr>
          <w:p w14:paraId="00CDB54D"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Present Project information to a group of stakeholders</w:t>
            </w:r>
          </w:p>
          <w:p w14:paraId="6EB0E8B7"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Allow stakeholders to provide their views on targeted baseline information</w:t>
            </w:r>
          </w:p>
          <w:p w14:paraId="13DCB8F5"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Build relationships with communities</w:t>
            </w:r>
          </w:p>
          <w:p w14:paraId="15B0536B" w14:textId="4FBDAD1C"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Allow small groups of people (women, youth, vulnerable people, disabled people, </w:t>
            </w:r>
            <w:r w:rsidR="00CC274F" w:rsidRPr="004B582E">
              <w:rPr>
                <w:rFonts w:ascii="Candara" w:hAnsi="Candara"/>
                <w:sz w:val="18"/>
                <w:szCs w:val="18"/>
              </w:rPr>
              <w:t xml:space="preserve">small ethnic communities, </w:t>
            </w:r>
            <w:r w:rsidRPr="004B582E">
              <w:rPr>
                <w:rFonts w:ascii="Candara" w:hAnsi="Candara"/>
                <w:sz w:val="18"/>
                <w:szCs w:val="18"/>
              </w:rPr>
              <w:t>Tourists etc.) to provide their vie</w:t>
            </w:r>
            <w:r w:rsidR="00802443">
              <w:rPr>
                <w:rFonts w:ascii="Candara" w:hAnsi="Candara"/>
                <w:sz w:val="18"/>
                <w:szCs w:val="18"/>
              </w:rPr>
              <w:t>I</w:t>
            </w:r>
            <w:r w:rsidRPr="004B582E">
              <w:rPr>
                <w:rFonts w:ascii="Candara" w:hAnsi="Candara"/>
                <w:sz w:val="18"/>
                <w:szCs w:val="18"/>
              </w:rPr>
              <w:t>ws and opinions</w:t>
            </w:r>
          </w:p>
          <w:p w14:paraId="287CDD21"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responses</w:t>
            </w:r>
          </w:p>
        </w:tc>
      </w:tr>
      <w:tr w:rsidR="00E91F68" w:rsidRPr="004B582E" w14:paraId="2886A90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F4E6DD3" w14:textId="77777777" w:rsidR="00E91F68" w:rsidRPr="004B582E" w:rsidRDefault="00E91F68" w:rsidP="00FE6341">
            <w:pPr>
              <w:rPr>
                <w:rFonts w:ascii="Candara" w:hAnsi="Candara"/>
                <w:sz w:val="18"/>
                <w:szCs w:val="18"/>
              </w:rPr>
            </w:pPr>
            <w:r w:rsidRPr="004B582E">
              <w:rPr>
                <w:rFonts w:ascii="Candara" w:hAnsi="Candara"/>
                <w:sz w:val="18"/>
                <w:szCs w:val="18"/>
              </w:rPr>
              <w:t>Project on website/Information Centre/information Boards</w:t>
            </w:r>
          </w:p>
        </w:tc>
        <w:tc>
          <w:tcPr>
            <w:tcW w:w="7285" w:type="dxa"/>
          </w:tcPr>
          <w:p w14:paraId="2ED8338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Establish Information Board in each project area</w:t>
            </w:r>
          </w:p>
          <w:p w14:paraId="373CE5CF"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Present project information and progress updates </w:t>
            </w:r>
          </w:p>
          <w:p w14:paraId="3648F909" w14:textId="4F259D9B"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Disclose ESIA, ESMP, draft SEP and other project document</w:t>
            </w:r>
            <w:r w:rsidR="00DD5E87" w:rsidRPr="004B582E">
              <w:rPr>
                <w:rFonts w:ascii="Candara" w:hAnsi="Candara"/>
                <w:sz w:val="18"/>
                <w:szCs w:val="18"/>
              </w:rPr>
              <w:t>s</w:t>
            </w:r>
          </w:p>
        </w:tc>
      </w:tr>
      <w:tr w:rsidR="00E91F68" w:rsidRPr="004B582E" w14:paraId="64F0E9FC"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10E8A4B" w14:textId="77777777" w:rsidR="00E91F68" w:rsidRPr="004B582E" w:rsidRDefault="00E91F68" w:rsidP="00FE6341">
            <w:pPr>
              <w:rPr>
                <w:rFonts w:ascii="Candara" w:hAnsi="Candara"/>
                <w:sz w:val="18"/>
                <w:szCs w:val="18"/>
              </w:rPr>
            </w:pPr>
            <w:r w:rsidRPr="004B582E">
              <w:rPr>
                <w:rFonts w:ascii="Candara" w:hAnsi="Candara"/>
                <w:sz w:val="18"/>
                <w:szCs w:val="18"/>
              </w:rPr>
              <w:t xml:space="preserve">Direct communication with affected people </w:t>
            </w:r>
          </w:p>
        </w:tc>
        <w:tc>
          <w:tcPr>
            <w:tcW w:w="7285" w:type="dxa"/>
          </w:tcPr>
          <w:p w14:paraId="35DC2D8C"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Share information on timing of project activities</w:t>
            </w:r>
          </w:p>
          <w:p w14:paraId="5ACC2694"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Collect the opinion about the project</w:t>
            </w:r>
          </w:p>
        </w:tc>
      </w:tr>
      <w:tr w:rsidR="00E91F68" w:rsidRPr="004B582E" w14:paraId="4998B6C8"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94D49CF" w14:textId="77777777" w:rsidR="00E91F68" w:rsidRPr="004B582E" w:rsidRDefault="00E91F68" w:rsidP="00FE6341">
            <w:pPr>
              <w:rPr>
                <w:rFonts w:ascii="Candara" w:hAnsi="Candara"/>
                <w:sz w:val="18"/>
                <w:szCs w:val="18"/>
              </w:rPr>
            </w:pPr>
            <w:r w:rsidRPr="004B582E">
              <w:rPr>
                <w:rFonts w:ascii="Candara" w:hAnsi="Candara"/>
                <w:sz w:val="18"/>
                <w:szCs w:val="18"/>
              </w:rPr>
              <w:t>Radio/TV emissions/media</w:t>
            </w:r>
          </w:p>
        </w:tc>
        <w:tc>
          <w:tcPr>
            <w:tcW w:w="7285" w:type="dxa"/>
          </w:tcPr>
          <w:p w14:paraId="751534D5"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Arrange for broadcast Radio/TV emissions and local/national newspaper to bring the project for large public awareness. </w:t>
            </w:r>
          </w:p>
        </w:tc>
      </w:tr>
      <w:tr w:rsidR="00E91F68" w:rsidRPr="004B582E" w14:paraId="54C45A35"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2A8E39D" w14:textId="77777777" w:rsidR="00E91F68" w:rsidRPr="004B582E" w:rsidRDefault="00E91F68" w:rsidP="00FE6341">
            <w:pPr>
              <w:rPr>
                <w:rFonts w:ascii="Candara" w:hAnsi="Candara"/>
                <w:sz w:val="18"/>
                <w:szCs w:val="18"/>
              </w:rPr>
            </w:pPr>
            <w:r w:rsidRPr="004B582E">
              <w:rPr>
                <w:rFonts w:ascii="Candara" w:hAnsi="Candara"/>
                <w:sz w:val="18"/>
                <w:szCs w:val="18"/>
              </w:rPr>
              <w:t>Project information on site</w:t>
            </w:r>
          </w:p>
        </w:tc>
        <w:tc>
          <w:tcPr>
            <w:tcW w:w="7285" w:type="dxa"/>
          </w:tcPr>
          <w:p w14:paraId="2430A00E"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Share information on project activities</w:t>
            </w:r>
          </w:p>
          <w:p w14:paraId="7878FE65"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Provide information on construction materials that will be needed to incite potential suppliers</w:t>
            </w:r>
          </w:p>
        </w:tc>
      </w:tr>
      <w:tr w:rsidR="00E91F68" w:rsidRPr="004B582E" w14:paraId="52298089"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BC5844A" w14:textId="77777777" w:rsidR="00E91F68" w:rsidRPr="004B582E" w:rsidRDefault="00E91F68" w:rsidP="00FE6341">
            <w:pPr>
              <w:rPr>
                <w:rFonts w:ascii="Candara" w:hAnsi="Candara"/>
                <w:sz w:val="18"/>
                <w:szCs w:val="18"/>
              </w:rPr>
            </w:pPr>
            <w:r w:rsidRPr="004B582E">
              <w:rPr>
                <w:rFonts w:ascii="Candara" w:hAnsi="Candara"/>
                <w:sz w:val="18"/>
                <w:szCs w:val="18"/>
              </w:rPr>
              <w:t>Project leaflet</w:t>
            </w:r>
          </w:p>
        </w:tc>
        <w:tc>
          <w:tcPr>
            <w:tcW w:w="7285" w:type="dxa"/>
          </w:tcPr>
          <w:p w14:paraId="3370C6FA"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Brief project information to provide regular update</w:t>
            </w:r>
          </w:p>
          <w:p w14:paraId="088E323A"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Site specific project information in local language</w:t>
            </w:r>
          </w:p>
        </w:tc>
      </w:tr>
      <w:tr w:rsidR="00E91F68" w:rsidRPr="004B582E" w14:paraId="7EF8DD1B"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D34DAB8" w14:textId="77777777" w:rsidR="00E91F68" w:rsidRPr="004B582E" w:rsidRDefault="00E91F68" w:rsidP="00FE6341">
            <w:pPr>
              <w:rPr>
                <w:rFonts w:ascii="Candara" w:hAnsi="Candara"/>
                <w:sz w:val="18"/>
                <w:szCs w:val="18"/>
              </w:rPr>
            </w:pPr>
            <w:r w:rsidRPr="004B582E">
              <w:rPr>
                <w:rFonts w:ascii="Candara" w:hAnsi="Candara"/>
                <w:sz w:val="18"/>
                <w:szCs w:val="18"/>
              </w:rPr>
              <w:t>Surveys</w:t>
            </w:r>
          </w:p>
        </w:tc>
        <w:tc>
          <w:tcPr>
            <w:tcW w:w="7285" w:type="dxa"/>
          </w:tcPr>
          <w:p w14:paraId="0FB77B3F"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Gather opinions and views from individual stakeholders</w:t>
            </w:r>
          </w:p>
          <w:p w14:paraId="0CFFCE6C"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Gather baseline data and develop database for monitoring impacts</w:t>
            </w:r>
          </w:p>
          <w:p w14:paraId="4C9EB0FE"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data and analysis</w:t>
            </w:r>
          </w:p>
        </w:tc>
      </w:tr>
      <w:tr w:rsidR="00DD5E87" w:rsidRPr="004B582E" w14:paraId="79A3CAF6"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8CF3780" w14:textId="6329781B" w:rsidR="00DD5E87" w:rsidRPr="004B582E" w:rsidRDefault="00DD5E87" w:rsidP="00FE6341">
            <w:pPr>
              <w:rPr>
                <w:rFonts w:ascii="Candara" w:hAnsi="Candara"/>
                <w:sz w:val="18"/>
                <w:szCs w:val="18"/>
              </w:rPr>
            </w:pPr>
            <w:r w:rsidRPr="004B582E">
              <w:rPr>
                <w:rFonts w:ascii="Candara" w:hAnsi="Candara"/>
                <w:sz w:val="18"/>
                <w:szCs w:val="18"/>
              </w:rPr>
              <w:t>Virtual Meeting</w:t>
            </w:r>
          </w:p>
        </w:tc>
        <w:tc>
          <w:tcPr>
            <w:tcW w:w="7285" w:type="dxa"/>
          </w:tcPr>
          <w:p w14:paraId="20911A1F" w14:textId="66E04095" w:rsidR="00DD5E87" w:rsidRPr="004B582E" w:rsidRDefault="00DD5E87"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Under COVID 19 pandemic situation, virtual meetings are effective mechanisms and are widely used for stakeholder consultation</w:t>
            </w:r>
          </w:p>
        </w:tc>
      </w:tr>
      <w:tr w:rsidR="00DD5E87" w:rsidRPr="004B582E" w14:paraId="2C72A9C6"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BAE25F2" w14:textId="4A07F6CA" w:rsidR="00DD5E87" w:rsidRPr="004B582E" w:rsidRDefault="00DD5E87" w:rsidP="00FE6341">
            <w:pPr>
              <w:rPr>
                <w:rFonts w:ascii="Candara" w:hAnsi="Candara"/>
                <w:sz w:val="18"/>
                <w:szCs w:val="18"/>
              </w:rPr>
            </w:pPr>
            <w:r w:rsidRPr="004B582E">
              <w:rPr>
                <w:rFonts w:ascii="Candara" w:hAnsi="Candara"/>
                <w:sz w:val="18"/>
                <w:szCs w:val="18"/>
              </w:rPr>
              <w:t>Social Media/ Mobile Telephone</w:t>
            </w:r>
          </w:p>
        </w:tc>
        <w:tc>
          <w:tcPr>
            <w:tcW w:w="7285" w:type="dxa"/>
          </w:tcPr>
          <w:p w14:paraId="02F28205" w14:textId="46925071" w:rsidR="00DD5E87" w:rsidRPr="004B582E" w:rsidRDefault="00DD5E87"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Social media, bulk SMS in mobile phone could be another effective way of communication with the stakeholders</w:t>
            </w:r>
            <w:r w:rsidR="0048028E" w:rsidRPr="004B582E">
              <w:rPr>
                <w:rFonts w:ascii="Candara" w:hAnsi="Candara"/>
                <w:sz w:val="18"/>
                <w:szCs w:val="18"/>
              </w:rPr>
              <w:t>, particularly under COVID 19 pandemic</w:t>
            </w:r>
            <w:r w:rsidRPr="004B582E">
              <w:rPr>
                <w:rFonts w:ascii="Candara" w:hAnsi="Candara"/>
                <w:sz w:val="18"/>
                <w:szCs w:val="18"/>
              </w:rPr>
              <w:t>.</w:t>
            </w:r>
          </w:p>
        </w:tc>
      </w:tr>
      <w:tr w:rsidR="00DD5E87" w:rsidRPr="004B582E" w14:paraId="0D0DF4D6"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5E7CE00" w14:textId="77777777" w:rsidR="00DD5E87" w:rsidRPr="004B582E" w:rsidRDefault="00DD5E87" w:rsidP="00FE6341">
            <w:pPr>
              <w:rPr>
                <w:rFonts w:ascii="Candara" w:hAnsi="Candara"/>
                <w:sz w:val="18"/>
                <w:szCs w:val="18"/>
              </w:rPr>
            </w:pPr>
          </w:p>
        </w:tc>
        <w:tc>
          <w:tcPr>
            <w:tcW w:w="7285" w:type="dxa"/>
          </w:tcPr>
          <w:p w14:paraId="68D6A1E6" w14:textId="77777777" w:rsidR="00DD5E87" w:rsidRPr="004B582E" w:rsidRDefault="00DD5E87"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r>
    </w:tbl>
    <w:p w14:paraId="6E98FE86" w14:textId="77777777" w:rsidR="007C79B3" w:rsidRPr="00922467" w:rsidRDefault="007C79B3" w:rsidP="00CC587E">
      <w:pPr>
        <w:rPr>
          <w:rFonts w:ascii="Candara" w:hAnsi="Candara"/>
          <w:b/>
          <w:bCs/>
          <w:color w:val="000000" w:themeColor="text1"/>
          <w:lang w:eastAsia="it-IT"/>
        </w:rPr>
      </w:pPr>
      <w:bookmarkStart w:id="21" w:name="_Toc6905496"/>
      <w:bookmarkEnd w:id="19"/>
    </w:p>
    <w:p w14:paraId="274CAA67" w14:textId="77777777" w:rsidR="007C79B3" w:rsidRPr="00802443" w:rsidRDefault="007C79B3" w:rsidP="00CC587E">
      <w:pPr>
        <w:rPr>
          <w:rFonts w:ascii="Candara" w:hAnsi="Candara"/>
          <w:b/>
          <w:bCs/>
          <w:color w:val="000000" w:themeColor="text1"/>
          <w:sz w:val="10"/>
          <w:szCs w:val="10"/>
          <w:lang w:eastAsia="it-IT"/>
        </w:rPr>
      </w:pPr>
    </w:p>
    <w:p w14:paraId="63628217" w14:textId="7E69436D" w:rsidR="00CC587E" w:rsidRPr="004B582E" w:rsidRDefault="00CC587E" w:rsidP="00CC587E">
      <w:pPr>
        <w:rPr>
          <w:rFonts w:ascii="Candara" w:hAnsi="Candara"/>
          <w:b/>
          <w:bCs/>
          <w:color w:val="000000" w:themeColor="text1"/>
          <w:sz w:val="22"/>
          <w:szCs w:val="22"/>
          <w:lang w:eastAsia="it-IT"/>
        </w:rPr>
      </w:pPr>
      <w:r w:rsidRPr="004B582E">
        <w:rPr>
          <w:rFonts w:ascii="Candara" w:hAnsi="Candara"/>
          <w:b/>
          <w:bCs/>
          <w:color w:val="000000" w:themeColor="text1"/>
          <w:sz w:val="22"/>
          <w:szCs w:val="22"/>
          <w:lang w:eastAsia="it-IT"/>
        </w:rPr>
        <w:t>4.2</w:t>
      </w:r>
      <w:r w:rsidRPr="004B582E">
        <w:rPr>
          <w:rFonts w:ascii="Candara" w:hAnsi="Candara"/>
          <w:color w:val="000000" w:themeColor="text1"/>
          <w:sz w:val="22"/>
          <w:szCs w:val="22"/>
          <w:lang w:eastAsia="it-IT"/>
        </w:rPr>
        <w:t xml:space="preserve"> </w:t>
      </w:r>
      <w:r w:rsidRPr="004B582E">
        <w:rPr>
          <w:rFonts w:ascii="Candara" w:hAnsi="Candara"/>
          <w:b/>
          <w:bCs/>
          <w:color w:val="000000" w:themeColor="text1"/>
          <w:sz w:val="22"/>
          <w:szCs w:val="22"/>
          <w:lang w:eastAsia="it-IT"/>
        </w:rPr>
        <w:t>Engagement Method and Tools in light of COVID 19 Outbreak</w:t>
      </w:r>
    </w:p>
    <w:p w14:paraId="552599E6" w14:textId="77777777" w:rsidR="00CC587E" w:rsidRPr="004B582E" w:rsidRDefault="00CC587E" w:rsidP="00CC587E">
      <w:pPr>
        <w:rPr>
          <w:rFonts w:ascii="Candara" w:hAnsi="Candara"/>
          <w:b/>
          <w:bCs/>
          <w:color w:val="000000" w:themeColor="text1"/>
          <w:sz w:val="22"/>
          <w:szCs w:val="22"/>
          <w:lang w:eastAsia="it-IT"/>
        </w:rPr>
      </w:pPr>
    </w:p>
    <w:p w14:paraId="1E8DFBD3" w14:textId="6E9773EE"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With the spread of COVID-19, people have been mandated by WHO and national law, to exercise social distancing, and specifically to avoid public gatherings to prevent and reduce the risk of the virus transmission. Various restrictive measures, some imposing strict restrictions on public gatherings, meetings and people’s movement, and others advising against public group events have been </w:t>
      </w:r>
      <w:r w:rsidRPr="004B582E">
        <w:rPr>
          <w:rFonts w:ascii="Candara" w:hAnsi="Candara"/>
          <w:bCs/>
          <w:color w:val="000000" w:themeColor="text1"/>
          <w:sz w:val="22"/>
          <w:szCs w:val="22"/>
        </w:rPr>
        <w:lastRenderedPageBreak/>
        <w:t xml:space="preserve">adopted.  At the same time, the general public has become increasingly aware and concerned about the risks of transmission, particularly through social interactions at large gatherings.  </w:t>
      </w:r>
    </w:p>
    <w:p w14:paraId="48029D60"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275C4FE8" w14:textId="60926C4C" w:rsidR="00CC587E" w:rsidRPr="004B582E" w:rsidRDefault="00CC587E" w:rsidP="00CC587E">
      <w:pPr>
        <w:jc w:val="both"/>
        <w:rPr>
          <w:rFonts w:ascii="Candara" w:hAnsi="Candara"/>
          <w:bCs/>
          <w:color w:val="000000" w:themeColor="text1"/>
          <w:sz w:val="22"/>
          <w:szCs w:val="22"/>
        </w:rPr>
      </w:pPr>
      <w:r w:rsidRPr="004B582E">
        <w:rPr>
          <w:rFonts w:ascii="Candara" w:hAnsi="Candara"/>
          <w:bCs/>
          <w:color w:val="000000" w:themeColor="text1"/>
          <w:sz w:val="22"/>
          <w:szCs w:val="22"/>
        </w:rPr>
        <w:t>WHO has issued technical guidance in dealing with COVID-19, including:</w:t>
      </w:r>
      <w:r w:rsidR="009F06B9" w:rsidRPr="004B582E">
        <w:rPr>
          <w:rFonts w:ascii="Candara" w:hAnsi="Candara"/>
          <w:bCs/>
          <w:color w:val="000000" w:themeColor="text1"/>
          <w:sz w:val="22"/>
          <w:szCs w:val="22"/>
        </w:rPr>
        <w:t xml:space="preserve"> (i)</w:t>
      </w:r>
      <w:r w:rsidRPr="004B582E">
        <w:rPr>
          <w:rFonts w:ascii="Candara" w:hAnsi="Candara"/>
          <w:b/>
          <w:color w:val="000000" w:themeColor="text1"/>
          <w:sz w:val="22"/>
          <w:szCs w:val="22"/>
        </w:rPr>
        <w:t xml:space="preserve"> </w:t>
      </w:r>
      <w:r w:rsidRPr="004B582E">
        <w:rPr>
          <w:rStyle w:val="Strong"/>
          <w:rFonts w:ascii="Candara" w:hAnsi="Candara"/>
          <w:b w:val="0"/>
          <w:color w:val="000000" w:themeColor="text1"/>
          <w:sz w:val="22"/>
          <w:szCs w:val="22"/>
        </w:rPr>
        <w:t>Risk Communication and Community Engagement (RCCE) Action Plan Guidance Preparedness and Response; (ii)</w:t>
      </w:r>
      <w:r w:rsidRPr="004B582E">
        <w:rPr>
          <w:rStyle w:val="Strong"/>
          <w:rFonts w:ascii="Candara" w:hAnsi="Candara"/>
          <w:color w:val="000000" w:themeColor="text1"/>
          <w:sz w:val="22"/>
          <w:szCs w:val="22"/>
        </w:rPr>
        <w:t xml:space="preserve"> </w:t>
      </w:r>
      <w:r w:rsidRPr="004B582E">
        <w:rPr>
          <w:rFonts w:ascii="Candara" w:hAnsi="Candara"/>
          <w:bCs/>
          <w:color w:val="000000" w:themeColor="text1"/>
          <w:sz w:val="22"/>
          <w:szCs w:val="22"/>
        </w:rPr>
        <w:t xml:space="preserve">Risk Communication and Community engagement (RCCE) readiness and response; (iii) COVID-19 risk communication package for healthcare facilities; (iv) Getting your workplace ready for COVID-19; and (v) a guide to preventing and addressing social stigma associated with COVID-19. All these documents are available on the WHO website through the following link: </w:t>
      </w:r>
      <w:hyperlink r:id="rId17" w:history="1">
        <w:r w:rsidRPr="004B582E">
          <w:rPr>
            <w:rStyle w:val="Hyperlink"/>
            <w:rFonts w:ascii="Candara" w:hAnsi="Candara"/>
            <w:bCs/>
            <w:color w:val="000000" w:themeColor="text1"/>
            <w:sz w:val="22"/>
            <w:szCs w:val="22"/>
          </w:rPr>
          <w:t>https://www.who.int/emergencies/diseases/novel-coronavirus-2019/technical-guidance</w:t>
        </w:r>
      </w:hyperlink>
      <w:r w:rsidRPr="004B582E">
        <w:rPr>
          <w:rStyle w:val="normaltextrun"/>
          <w:rFonts w:ascii="Candara" w:eastAsiaTheme="majorEastAsia" w:hAnsi="Candara"/>
          <w:bCs/>
          <w:color w:val="000000" w:themeColor="text1"/>
          <w:sz w:val="22"/>
          <w:szCs w:val="22"/>
          <w:u w:val="single"/>
        </w:rPr>
        <w:t>.</w:t>
      </w:r>
      <w:r w:rsidRPr="004B582E">
        <w:rPr>
          <w:rFonts w:ascii="Candara" w:hAnsi="Candara"/>
          <w:bCs/>
          <w:color w:val="000000" w:themeColor="text1"/>
          <w:sz w:val="22"/>
          <w:szCs w:val="22"/>
        </w:rPr>
        <w:t xml:space="preserve">  </w:t>
      </w:r>
    </w:p>
    <w:p w14:paraId="1B723D91" w14:textId="77777777" w:rsidR="00CC587E" w:rsidRPr="004B582E" w:rsidRDefault="00CC587E" w:rsidP="00CC587E">
      <w:pPr>
        <w:jc w:val="both"/>
        <w:rPr>
          <w:rFonts w:ascii="Candara" w:hAnsi="Candara"/>
          <w:bCs/>
          <w:color w:val="000000" w:themeColor="text1"/>
          <w:sz w:val="22"/>
          <w:szCs w:val="22"/>
        </w:rPr>
      </w:pPr>
    </w:p>
    <w:p w14:paraId="22884449" w14:textId="76F038F4"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With growing concern about the risk of virus spread, there is an urgent need to adjust the approach and methodology for continuing stakeholder consultation and </w:t>
      </w:r>
      <w:bookmarkStart w:id="22" w:name="_Hlk35251810"/>
      <w:r w:rsidRPr="004B582E">
        <w:rPr>
          <w:rFonts w:ascii="Candara" w:hAnsi="Candara"/>
          <w:bCs/>
          <w:color w:val="000000" w:themeColor="text1"/>
          <w:sz w:val="22"/>
          <w:szCs w:val="22"/>
        </w:rPr>
        <w:t xml:space="preserve">engagement. Taking into account the importance of confirming compliance with national law requirements, below are some suggestions for stakeholder consultation amidst COVID-19 outbreak: </w:t>
      </w:r>
    </w:p>
    <w:bookmarkEnd w:id="22"/>
    <w:p w14:paraId="60B06EC6"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6B967BFE"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Identify and review planned activities under the project requiring stakeholder engagement and public consultations.  </w:t>
      </w:r>
    </w:p>
    <w:p w14:paraId="071FA5DB"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642A694B"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Assess the level of proposed direct engagement with stakeholders, including location and size of proposed gatherings, frequency of engagement, categories of stakeholders. </w:t>
      </w:r>
    </w:p>
    <w:p w14:paraId="4A165EED"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57448D87"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Assess the level of risks of the virus transmission for these engagements, and how restrictions that are in effect in the country / project area would affect these engagements.</w:t>
      </w:r>
    </w:p>
    <w:p w14:paraId="7BF64F4D"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334D4651"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Identify project activities for which consultation/engagement is critical and cannot be postponed without having significant impact on project timelines. </w:t>
      </w:r>
    </w:p>
    <w:p w14:paraId="368F6951"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36C824BD"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Assess the level of ICT penetration among key stakeholder groups, to identify the type of communication channels that can be effectively used in the project context. </w:t>
      </w:r>
    </w:p>
    <w:p w14:paraId="3736381C"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36134EA8"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Based on the above, specific channels of communication that should be used while conducting stakeholder consultation and engagement activities need consideration. The following are some considerations while selecting channels of communication, in light of the current COVID-19 situation:</w:t>
      </w:r>
    </w:p>
    <w:p w14:paraId="1DBD5D9F"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04BD6765"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Avoid public gatherings (taking into account national restrictions), including public hearings, workshops and community meetings;</w:t>
      </w:r>
    </w:p>
    <w:p w14:paraId="71343DDE"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7C3665FB"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If smaller meetings are permitted, conduct consultations in small-group sessions, such as focus group meetings. If not permitted, make all reasonable efforts to conduct meetings through online channels, including WebEx, Zoom and Skype;</w:t>
      </w:r>
    </w:p>
    <w:p w14:paraId="4DF34399"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08751057"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Be sure that everyone involved in stakeholder planning articulate and express their understandings on social behavior and good hygiene practices, and that any stakeholder engagement events be preceded with the procedure of articulating such hygienic practices.</w:t>
      </w:r>
    </w:p>
    <w:p w14:paraId="0E007F39"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441D683A"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lastRenderedPageBreak/>
        <w:t xml:space="preserve">Diversify means of communication and rely more on social media and online channels. Where possible and appropriate, create dedicated online platforms and chatgroups appropriate for the purpose, based on the type and category of stakeholders; </w:t>
      </w:r>
    </w:p>
    <w:p w14:paraId="37344D97"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6C916F7F"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Employ traditional channels of communications (TV, newspaper, radio, dedicated phone-lines, and mail) when stakeholders to do not have access to online channels or do not use them frequently.  Traditional channels can also be highly effective in conveying relevant information to stakeholders, and allow them to provide their feedback and suggestions; </w:t>
      </w:r>
    </w:p>
    <w:p w14:paraId="226F4C95"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22D9A3E8"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Where direct engagement with project affected people or beneficiaries is necessary, identify channels for direct communication with each affected household via a context specific combination of email messages, mail, online platforms, dedicated phone lines with knowledgeable operators; </w:t>
      </w:r>
    </w:p>
    <w:p w14:paraId="1271C277"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313E1823"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Each of the proposed channels of engagement should clearly specify how feedback and suggestions can be provided by stakeholders; </w:t>
      </w:r>
    </w:p>
    <w:p w14:paraId="3630C671" w14:textId="77777777" w:rsidR="00CC587E" w:rsidRPr="004B582E" w:rsidRDefault="00CC587E" w:rsidP="00CC587E">
      <w:pPr>
        <w:pStyle w:val="paragraph"/>
        <w:spacing w:before="0" w:beforeAutospacing="0" w:after="0" w:afterAutospacing="0"/>
        <w:ind w:left="418"/>
        <w:jc w:val="both"/>
        <w:textAlignment w:val="baseline"/>
        <w:rPr>
          <w:rFonts w:ascii="Candara" w:hAnsi="Candara"/>
          <w:bCs/>
          <w:color w:val="000000" w:themeColor="text1"/>
          <w:sz w:val="22"/>
          <w:szCs w:val="22"/>
        </w:rPr>
      </w:pPr>
    </w:p>
    <w:p w14:paraId="08399AB8" w14:textId="77777777" w:rsidR="00CC587E" w:rsidRPr="004B582E" w:rsidRDefault="00CC587E" w:rsidP="00573170">
      <w:pPr>
        <w:pStyle w:val="paragraph"/>
        <w:numPr>
          <w:ilvl w:val="0"/>
          <w:numId w:val="14"/>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However, in situations where none of the above means of communication are considered adequate for required consultations with stakeholders, IA should discuss whether the project activity can be rescheduled to a later time. Where it is not possible to postpone the activity or where the postponement is likely to be for more than a few weeks, IA should consult WB Teams to obtain advice and guidance.</w:t>
      </w:r>
    </w:p>
    <w:p w14:paraId="22B539A9" w14:textId="77777777" w:rsidR="007D1711" w:rsidRPr="004B582E" w:rsidRDefault="007D1711" w:rsidP="00E90809">
      <w:pPr>
        <w:rPr>
          <w:rFonts w:ascii="Candara" w:hAnsi="Candara"/>
          <w:b/>
          <w:bCs/>
          <w:color w:val="000000" w:themeColor="text1"/>
          <w:sz w:val="22"/>
          <w:szCs w:val="22"/>
        </w:rPr>
      </w:pPr>
    </w:p>
    <w:p w14:paraId="31A3DA9F" w14:textId="37751BB8" w:rsidR="00F7769B" w:rsidRPr="004B582E" w:rsidRDefault="007421E8" w:rsidP="00E90809">
      <w:pPr>
        <w:rPr>
          <w:rFonts w:ascii="Candara" w:hAnsi="Candara"/>
          <w:color w:val="C00000"/>
          <w:sz w:val="22"/>
          <w:szCs w:val="22"/>
        </w:rPr>
      </w:pPr>
      <w:r w:rsidRPr="004B582E">
        <w:rPr>
          <w:rFonts w:ascii="Candara" w:hAnsi="Candara"/>
          <w:b/>
          <w:bCs/>
          <w:color w:val="000000" w:themeColor="text1"/>
          <w:sz w:val="22"/>
          <w:szCs w:val="22"/>
        </w:rPr>
        <w:t>4.</w:t>
      </w:r>
      <w:r w:rsidR="00322D43" w:rsidRPr="004B582E">
        <w:rPr>
          <w:rFonts w:ascii="Candara" w:hAnsi="Candara"/>
          <w:b/>
          <w:bCs/>
          <w:color w:val="000000" w:themeColor="text1"/>
          <w:sz w:val="22"/>
          <w:szCs w:val="22"/>
        </w:rPr>
        <w:t>3</w:t>
      </w:r>
      <w:r w:rsidRPr="004B582E">
        <w:rPr>
          <w:rFonts w:ascii="Candara" w:hAnsi="Candara"/>
          <w:b/>
          <w:bCs/>
          <w:color w:val="000000" w:themeColor="text1"/>
          <w:sz w:val="22"/>
          <w:szCs w:val="22"/>
        </w:rPr>
        <w:t xml:space="preserve"> </w:t>
      </w:r>
      <w:r w:rsidR="00F7769B" w:rsidRPr="004B582E">
        <w:rPr>
          <w:rFonts w:ascii="Candara" w:hAnsi="Candara"/>
          <w:b/>
          <w:bCs/>
          <w:color w:val="000000" w:themeColor="text1"/>
          <w:sz w:val="22"/>
          <w:szCs w:val="22"/>
        </w:rPr>
        <w:t>Description of Information Disclosure Methods</w:t>
      </w:r>
      <w:bookmarkEnd w:id="21"/>
      <w:r w:rsidR="00E90809" w:rsidRPr="004B582E">
        <w:rPr>
          <w:rFonts w:ascii="Candara" w:hAnsi="Candara"/>
          <w:b/>
          <w:bCs/>
          <w:color w:val="000000" w:themeColor="text1"/>
          <w:sz w:val="22"/>
          <w:szCs w:val="22"/>
        </w:rPr>
        <w:t xml:space="preserve">     </w:t>
      </w:r>
    </w:p>
    <w:p w14:paraId="05B8ED43" w14:textId="6AEF2750" w:rsidR="009F1D1A" w:rsidRPr="004B582E" w:rsidRDefault="00F7769B" w:rsidP="00296652">
      <w:pPr>
        <w:pStyle w:val="TOCHeading"/>
        <w:spacing w:before="240" w:line="240" w:lineRule="auto"/>
        <w:jc w:val="both"/>
        <w:rPr>
          <w:rFonts w:ascii="Candara" w:eastAsia="Calibri"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As a standard practice, the Proj</w:t>
      </w:r>
      <w:r w:rsidR="00481501" w:rsidRPr="004B582E">
        <w:rPr>
          <w:rFonts w:ascii="Candara" w:hAnsi="Candara" w:cs="Times New Roman"/>
          <w:b w:val="0"/>
          <w:bCs w:val="0"/>
          <w:color w:val="000000" w:themeColor="text1"/>
          <w:sz w:val="22"/>
          <w:szCs w:val="22"/>
        </w:rPr>
        <w:t>ect materials (ESMF, ESCP, SEP</w:t>
      </w:r>
      <w:r w:rsidRPr="004B582E">
        <w:rPr>
          <w:rFonts w:ascii="Candara" w:hAnsi="Candara" w:cs="Times New Roman"/>
          <w:b w:val="0"/>
          <w:bCs w:val="0"/>
          <w:color w:val="000000" w:themeColor="text1"/>
          <w:sz w:val="22"/>
          <w:szCs w:val="22"/>
        </w:rPr>
        <w:t>) released for disclosure are accompanied by making available the registers of comments and suggestions from the public that are subsequently documented by the P</w:t>
      </w:r>
      <w:r w:rsidR="00D83ED0" w:rsidRPr="004B582E">
        <w:rPr>
          <w:rFonts w:ascii="Candara" w:hAnsi="Candara" w:cs="Times New Roman"/>
          <w:b w:val="0"/>
          <w:bCs w:val="0"/>
          <w:color w:val="000000" w:themeColor="text1"/>
          <w:sz w:val="22"/>
          <w:szCs w:val="22"/>
        </w:rPr>
        <w:t>I</w:t>
      </w:r>
      <w:r w:rsidRPr="004B582E">
        <w:rPr>
          <w:rFonts w:ascii="Candara" w:hAnsi="Candara" w:cs="Times New Roman"/>
          <w:b w:val="0"/>
          <w:bCs w:val="0"/>
          <w:color w:val="000000" w:themeColor="text1"/>
          <w:sz w:val="22"/>
          <w:szCs w:val="22"/>
        </w:rPr>
        <w:t>U</w:t>
      </w:r>
      <w:r w:rsidR="00D83ED0" w:rsidRPr="004B582E">
        <w:rPr>
          <w:rFonts w:ascii="Candara" w:hAnsi="Candara" w:cs="Times New Roman"/>
          <w:b w:val="0"/>
          <w:bCs w:val="0"/>
          <w:color w:val="000000" w:themeColor="text1"/>
          <w:sz w:val="22"/>
          <w:szCs w:val="22"/>
        </w:rPr>
        <w:t>s</w:t>
      </w:r>
      <w:r w:rsidRPr="004B582E">
        <w:rPr>
          <w:rFonts w:ascii="Candara" w:hAnsi="Candara" w:cs="Times New Roman"/>
          <w:b w:val="0"/>
          <w:bCs w:val="0"/>
          <w:color w:val="000000" w:themeColor="text1"/>
          <w:sz w:val="22"/>
          <w:szCs w:val="22"/>
        </w:rPr>
        <w:t xml:space="preserve"> in a formal manner. P</w:t>
      </w:r>
      <w:r w:rsidR="00D83ED0" w:rsidRPr="004B582E">
        <w:rPr>
          <w:rFonts w:ascii="Candara" w:hAnsi="Candara" w:cs="Times New Roman"/>
          <w:b w:val="0"/>
          <w:bCs w:val="0"/>
          <w:color w:val="000000" w:themeColor="text1"/>
          <w:sz w:val="22"/>
          <w:szCs w:val="22"/>
        </w:rPr>
        <w:t>I</w:t>
      </w:r>
      <w:r w:rsidRPr="004B582E">
        <w:rPr>
          <w:rFonts w:ascii="Candara" w:hAnsi="Candara" w:cs="Times New Roman"/>
          <w:b w:val="0"/>
          <w:bCs w:val="0"/>
          <w:color w:val="000000" w:themeColor="text1"/>
          <w:sz w:val="22"/>
          <w:szCs w:val="22"/>
        </w:rPr>
        <w:t>U</w:t>
      </w:r>
      <w:r w:rsidR="00D83ED0" w:rsidRPr="004B582E">
        <w:rPr>
          <w:rFonts w:ascii="Candara" w:hAnsi="Candara" w:cs="Times New Roman"/>
          <w:b w:val="0"/>
          <w:bCs w:val="0"/>
          <w:color w:val="000000" w:themeColor="text1"/>
          <w:sz w:val="22"/>
          <w:szCs w:val="22"/>
        </w:rPr>
        <w:t>s</w:t>
      </w:r>
      <w:r w:rsidRPr="004B582E">
        <w:rPr>
          <w:rFonts w:ascii="Candara" w:hAnsi="Candara" w:cs="Times New Roman"/>
          <w:b w:val="0"/>
          <w:bCs w:val="0"/>
          <w:color w:val="000000" w:themeColor="text1"/>
          <w:sz w:val="22"/>
          <w:szCs w:val="22"/>
        </w:rPr>
        <w:t xml:space="preserve"> will continue applying the similar approach to disclosure for any additional E&amp;S appraisal materials that will be prepared as part of the project development.</w:t>
      </w:r>
      <w:r w:rsidR="00997E87" w:rsidRPr="004B582E">
        <w:rPr>
          <w:rFonts w:ascii="Candara" w:hAnsi="Candara" w:cs="Times New Roman"/>
          <w:b w:val="0"/>
          <w:bCs w:val="0"/>
          <w:color w:val="000000" w:themeColor="text1"/>
          <w:sz w:val="22"/>
          <w:szCs w:val="22"/>
        </w:rPr>
        <w:t xml:space="preserve"> </w:t>
      </w:r>
      <w:r w:rsidR="00802443">
        <w:rPr>
          <w:rFonts w:ascii="Candara" w:hAnsi="Candara" w:cs="Times New Roman"/>
          <w:b w:val="0"/>
          <w:bCs w:val="0"/>
          <w:color w:val="000000" w:themeColor="text1"/>
          <w:sz w:val="22"/>
          <w:szCs w:val="22"/>
        </w:rPr>
        <w:t>PIUs</w:t>
      </w:r>
      <w:r w:rsidR="000237C7" w:rsidRPr="004B582E">
        <w:rPr>
          <w:rFonts w:ascii="Candara" w:eastAsia="Calibri" w:hAnsi="Candara" w:cs="Times New Roman"/>
          <w:b w:val="0"/>
          <w:bCs w:val="0"/>
          <w:color w:val="000000" w:themeColor="text1"/>
          <w:sz w:val="22"/>
          <w:szCs w:val="22"/>
        </w:rPr>
        <w:t xml:space="preserve"> w</w:t>
      </w:r>
      <w:r w:rsidR="00CD38D8" w:rsidRPr="004B582E">
        <w:rPr>
          <w:rFonts w:ascii="Candara" w:eastAsia="Calibri" w:hAnsi="Candara" w:cs="Times New Roman"/>
          <w:b w:val="0"/>
          <w:bCs w:val="0"/>
          <w:color w:val="000000" w:themeColor="text1"/>
          <w:sz w:val="22"/>
          <w:szCs w:val="22"/>
        </w:rPr>
        <w:t xml:space="preserve">ould </w:t>
      </w:r>
      <w:r w:rsidR="000237C7" w:rsidRPr="004B582E">
        <w:rPr>
          <w:rFonts w:ascii="Candara" w:eastAsia="Calibri" w:hAnsi="Candara" w:cs="Times New Roman"/>
          <w:b w:val="0"/>
          <w:bCs w:val="0"/>
          <w:color w:val="000000" w:themeColor="text1"/>
          <w:sz w:val="22"/>
          <w:szCs w:val="22"/>
        </w:rPr>
        <w:t>manag</w:t>
      </w:r>
      <w:r w:rsidR="00CD38D8" w:rsidRPr="004B582E">
        <w:rPr>
          <w:rFonts w:ascii="Candara" w:eastAsia="Calibri" w:hAnsi="Candara" w:cs="Times New Roman"/>
          <w:b w:val="0"/>
          <w:bCs w:val="0"/>
          <w:color w:val="000000" w:themeColor="text1"/>
          <w:sz w:val="22"/>
          <w:szCs w:val="22"/>
        </w:rPr>
        <w:t>e</w:t>
      </w:r>
      <w:r w:rsidR="000237C7" w:rsidRPr="004B582E">
        <w:rPr>
          <w:rFonts w:ascii="Candara" w:eastAsia="Calibri" w:hAnsi="Candara" w:cs="Times New Roman"/>
          <w:b w:val="0"/>
          <w:bCs w:val="0"/>
          <w:color w:val="000000" w:themeColor="text1"/>
          <w:sz w:val="22"/>
          <w:szCs w:val="22"/>
        </w:rPr>
        <w:t xml:space="preserve"> a web-based platform</w:t>
      </w:r>
      <w:r w:rsidR="000237C7" w:rsidRPr="004B582E">
        <w:rPr>
          <w:rFonts w:ascii="Candara" w:hAnsi="Candara" w:cs="Times New Roman"/>
          <w:b w:val="0"/>
          <w:bCs w:val="0"/>
          <w:color w:val="000000" w:themeColor="text1"/>
          <w:sz w:val="22"/>
          <w:szCs w:val="22"/>
        </w:rPr>
        <w:t>,</w:t>
      </w:r>
      <w:r w:rsidR="000237C7" w:rsidRPr="004B582E">
        <w:rPr>
          <w:rFonts w:ascii="Candara" w:eastAsia="Calibri" w:hAnsi="Candara" w:cs="Times New Roman"/>
          <w:b w:val="0"/>
          <w:bCs w:val="0"/>
          <w:color w:val="000000" w:themeColor="text1"/>
          <w:sz w:val="22"/>
          <w:szCs w:val="22"/>
        </w:rPr>
        <w:t xml:space="preserve"> which will be developed to track the project’s progress based on the Results Framework. </w:t>
      </w:r>
      <w:r w:rsidR="000F16A3" w:rsidRPr="004B582E">
        <w:rPr>
          <w:rFonts w:ascii="Candara" w:hAnsi="Candara" w:cs="Times New Roman"/>
          <w:b w:val="0"/>
          <w:bCs w:val="0"/>
          <w:color w:val="000000" w:themeColor="text1"/>
          <w:sz w:val="22"/>
          <w:szCs w:val="22"/>
        </w:rPr>
        <w:t>A link to th</w:t>
      </w:r>
      <w:r w:rsidR="000237C7" w:rsidRPr="004B582E">
        <w:rPr>
          <w:rFonts w:ascii="Candara" w:hAnsi="Candara" w:cs="Times New Roman"/>
          <w:b w:val="0"/>
          <w:bCs w:val="0"/>
          <w:color w:val="000000" w:themeColor="text1"/>
          <w:sz w:val="22"/>
          <w:szCs w:val="22"/>
        </w:rPr>
        <w:t xml:space="preserve">is web-based platform </w:t>
      </w:r>
      <w:r w:rsidR="000F16A3" w:rsidRPr="004B582E">
        <w:rPr>
          <w:rFonts w:ascii="Candara" w:hAnsi="Candara" w:cs="Times New Roman"/>
          <w:b w:val="0"/>
          <w:bCs w:val="0"/>
          <w:color w:val="000000" w:themeColor="text1"/>
          <w:sz w:val="22"/>
          <w:szCs w:val="22"/>
        </w:rPr>
        <w:t>should be specified on all the printed materials distributed to stakeholders.</w:t>
      </w:r>
      <w:r w:rsidR="006C0384" w:rsidRPr="004B582E">
        <w:rPr>
          <w:rFonts w:ascii="Candara" w:hAnsi="Candara" w:cs="Times New Roman"/>
          <w:b w:val="0"/>
          <w:bCs w:val="0"/>
          <w:color w:val="000000" w:themeColor="text1"/>
          <w:sz w:val="22"/>
          <w:szCs w:val="22"/>
        </w:rPr>
        <w:t xml:space="preserve"> </w:t>
      </w:r>
      <w:r w:rsidR="009F1D1A" w:rsidRPr="004B582E">
        <w:rPr>
          <w:rFonts w:ascii="Candara" w:eastAsia="Calibri" w:hAnsi="Candara" w:cs="Times New Roman"/>
          <w:b w:val="0"/>
          <w:bCs w:val="0"/>
          <w:color w:val="000000" w:themeColor="text1"/>
          <w:sz w:val="22"/>
          <w:szCs w:val="22"/>
        </w:rPr>
        <w:t>The platform will support a participatory M&amp;E, which will allow project stakeholders—such as the PFIs, BB,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F, BRTA,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RTB,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PTI, BHTPA,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EFCC and DOE officials, and consultants—to collect data on project progress. The M&amp;E system will be used to take corrective actions, improve coordination, and facilitate learning throughout project implementation.</w:t>
      </w:r>
    </w:p>
    <w:p w14:paraId="6A925C9B" w14:textId="77777777" w:rsidR="00296652" w:rsidRPr="004B582E" w:rsidRDefault="00296652" w:rsidP="00296652">
      <w:pPr>
        <w:rPr>
          <w:rFonts w:ascii="Candara" w:hAnsi="Candara"/>
          <w:sz w:val="22"/>
          <w:szCs w:val="22"/>
          <w:lang w:eastAsia="ja-JP"/>
        </w:rPr>
      </w:pPr>
    </w:p>
    <w:p w14:paraId="7DF46611" w14:textId="2AEEDE39" w:rsidR="000853B7" w:rsidRPr="004B582E" w:rsidRDefault="00F7769B" w:rsidP="007F787C">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 xml:space="preserve">The </w:t>
      </w:r>
      <w:r w:rsidR="00802443">
        <w:rPr>
          <w:rFonts w:ascii="Candara" w:hAnsi="Candara"/>
          <w:color w:val="000000" w:themeColor="text1"/>
          <w:szCs w:val="22"/>
        </w:rPr>
        <w:t xml:space="preserve">executive summary of </w:t>
      </w:r>
      <w:r w:rsidRPr="004B582E">
        <w:rPr>
          <w:rFonts w:ascii="Candara" w:hAnsi="Candara"/>
          <w:color w:val="000000" w:themeColor="text1"/>
          <w:szCs w:val="22"/>
        </w:rPr>
        <w:t xml:space="preserve">ESMF, ESIA, </w:t>
      </w:r>
      <w:r w:rsidR="00802443">
        <w:rPr>
          <w:rFonts w:ascii="Candara" w:hAnsi="Candara"/>
          <w:color w:val="000000" w:themeColor="text1"/>
          <w:szCs w:val="22"/>
        </w:rPr>
        <w:t>ESMP</w:t>
      </w:r>
      <w:r w:rsidRPr="004B582E">
        <w:rPr>
          <w:rFonts w:ascii="Candara" w:hAnsi="Candara"/>
          <w:color w:val="000000" w:themeColor="text1"/>
          <w:szCs w:val="22"/>
        </w:rPr>
        <w:t xml:space="preserve"> in Bangla, and English will be made available for public review in accordance with the World Bank and standard international requirements. The SEP will </w:t>
      </w:r>
      <w:r w:rsidR="00C4571F" w:rsidRPr="004B582E">
        <w:rPr>
          <w:rFonts w:ascii="Candara" w:hAnsi="Candara"/>
          <w:color w:val="000000" w:themeColor="text1"/>
          <w:szCs w:val="22"/>
        </w:rPr>
        <w:t xml:space="preserve">also </w:t>
      </w:r>
      <w:r w:rsidRPr="004B582E">
        <w:rPr>
          <w:rFonts w:ascii="Candara" w:hAnsi="Candara"/>
          <w:color w:val="000000" w:themeColor="text1"/>
          <w:szCs w:val="22"/>
        </w:rPr>
        <w:t>be released in the public domain simultaneously with the ESMF and ESMP reports and will be available for stakeholder review</w:t>
      </w:r>
      <w:r w:rsidR="00802443">
        <w:rPr>
          <w:rFonts w:ascii="Candara" w:hAnsi="Candara"/>
          <w:color w:val="000000" w:themeColor="text1"/>
          <w:szCs w:val="22"/>
        </w:rPr>
        <w:t>.</w:t>
      </w:r>
    </w:p>
    <w:p w14:paraId="23FC8387" w14:textId="79C5E51C" w:rsidR="005B75F0" w:rsidRPr="004B582E" w:rsidRDefault="000F16A3" w:rsidP="007F787C">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Distribution of the disclosure materials</w:t>
      </w:r>
      <w:r w:rsidR="003C3109" w:rsidRPr="004B582E">
        <w:rPr>
          <w:rFonts w:ascii="Candara" w:hAnsi="Candara"/>
          <w:color w:val="000000" w:themeColor="text1"/>
          <w:szCs w:val="22"/>
        </w:rPr>
        <w:t xml:space="preserve"> in relation to various component/subcomponent</w:t>
      </w:r>
      <w:r w:rsidRPr="004B582E">
        <w:rPr>
          <w:rFonts w:ascii="Candara" w:hAnsi="Candara"/>
          <w:color w:val="000000" w:themeColor="text1"/>
          <w:szCs w:val="22"/>
        </w:rPr>
        <w:t xml:space="preserve"> will be through making them available online </w:t>
      </w:r>
      <w:r w:rsidR="00515532" w:rsidRPr="004B582E">
        <w:rPr>
          <w:rFonts w:ascii="Candara" w:hAnsi="Candara"/>
          <w:color w:val="000000" w:themeColor="text1"/>
          <w:szCs w:val="22"/>
        </w:rPr>
        <w:t xml:space="preserve">using the </w:t>
      </w:r>
      <w:r w:rsidR="00296652" w:rsidRPr="004B582E">
        <w:rPr>
          <w:rFonts w:ascii="Candara" w:hAnsi="Candara"/>
          <w:color w:val="000000" w:themeColor="text1"/>
          <w:szCs w:val="22"/>
        </w:rPr>
        <w:t xml:space="preserve">existing </w:t>
      </w:r>
      <w:r w:rsidR="00515532" w:rsidRPr="004B582E">
        <w:rPr>
          <w:rFonts w:ascii="Candara" w:hAnsi="Candara"/>
          <w:color w:val="000000" w:themeColor="text1"/>
          <w:szCs w:val="22"/>
        </w:rPr>
        <w:t>website</w:t>
      </w:r>
      <w:r w:rsidR="00296652" w:rsidRPr="004B582E">
        <w:rPr>
          <w:rFonts w:ascii="Candara" w:hAnsi="Candara"/>
          <w:color w:val="000000" w:themeColor="text1"/>
          <w:szCs w:val="22"/>
        </w:rPr>
        <w:t>s</w:t>
      </w:r>
      <w:r w:rsidR="00C4571F" w:rsidRPr="004B582E">
        <w:rPr>
          <w:rFonts w:ascii="Candara" w:hAnsi="Candara"/>
          <w:color w:val="000000" w:themeColor="text1"/>
          <w:szCs w:val="22"/>
        </w:rPr>
        <w:t xml:space="preserve"> </w:t>
      </w:r>
      <w:r w:rsidR="003C3109" w:rsidRPr="004B582E">
        <w:rPr>
          <w:rFonts w:ascii="Candara" w:hAnsi="Candara"/>
          <w:color w:val="000000" w:themeColor="text1"/>
          <w:szCs w:val="22"/>
        </w:rPr>
        <w:t xml:space="preserve">of </w:t>
      </w:r>
      <w:r w:rsidR="00802443">
        <w:rPr>
          <w:rFonts w:ascii="Candara" w:hAnsi="Candara"/>
          <w:color w:val="000000" w:themeColor="text1"/>
          <w:szCs w:val="22"/>
        </w:rPr>
        <w:t>PIUs besides</w:t>
      </w:r>
      <w:r w:rsidR="00296652" w:rsidRPr="004B582E">
        <w:rPr>
          <w:rFonts w:ascii="Candara" w:hAnsi="Candara"/>
          <w:color w:val="000000" w:themeColor="text1"/>
          <w:szCs w:val="22"/>
        </w:rPr>
        <w:t xml:space="preserve"> dedicate project website managed by DOE</w:t>
      </w:r>
      <w:r w:rsidRPr="004B582E">
        <w:rPr>
          <w:rFonts w:ascii="Candara" w:hAnsi="Candara"/>
          <w:color w:val="000000" w:themeColor="text1"/>
          <w:szCs w:val="22"/>
        </w:rPr>
        <w:t xml:space="preserve">. Upon improvement of the </w:t>
      </w:r>
      <w:r w:rsidR="00C4571F" w:rsidRPr="004B582E">
        <w:rPr>
          <w:rFonts w:ascii="Candara" w:hAnsi="Candara"/>
          <w:color w:val="000000" w:themeColor="text1"/>
          <w:szCs w:val="22"/>
        </w:rPr>
        <w:t xml:space="preserve">COVID 19 </w:t>
      </w:r>
      <w:r w:rsidRPr="004B582E">
        <w:rPr>
          <w:rFonts w:ascii="Candara" w:hAnsi="Candara"/>
          <w:color w:val="000000" w:themeColor="text1"/>
          <w:szCs w:val="22"/>
        </w:rPr>
        <w:t>situation, distribution of the disclosure material will be throu</w:t>
      </w:r>
      <w:r w:rsidRPr="004B582E">
        <w:rPr>
          <w:rFonts w:ascii="Candara" w:hAnsi="Candara"/>
          <w:szCs w:val="22"/>
        </w:rPr>
        <w:t xml:space="preserve">gh making them available at venues and locations frequented by the </w:t>
      </w:r>
      <w:r w:rsidR="009E1511" w:rsidRPr="004B582E">
        <w:rPr>
          <w:rFonts w:ascii="Candara" w:hAnsi="Candara"/>
          <w:szCs w:val="22"/>
        </w:rPr>
        <w:t>relevant Project Affected Parties (PAPs) and larger society</w:t>
      </w:r>
      <w:r w:rsidRPr="004B582E">
        <w:rPr>
          <w:rFonts w:ascii="Candara" w:hAnsi="Candara"/>
          <w:szCs w:val="22"/>
        </w:rPr>
        <w:t xml:space="preserve"> and places to which public have unhindered access </w:t>
      </w:r>
      <w:r w:rsidRPr="004B582E">
        <w:rPr>
          <w:rFonts w:ascii="Candara" w:hAnsi="Candara"/>
          <w:szCs w:val="22"/>
        </w:rPr>
        <w:lastRenderedPageBreak/>
        <w:t xml:space="preserve">in the usual manner. </w:t>
      </w:r>
      <w:r w:rsidR="00F7769B" w:rsidRPr="004B582E">
        <w:rPr>
          <w:rFonts w:ascii="Candara" w:hAnsi="Candara"/>
          <w:color w:val="000000" w:themeColor="text1"/>
          <w:szCs w:val="22"/>
        </w:rPr>
        <w:t xml:space="preserve">Distribution of the disclosure materials </w:t>
      </w:r>
      <w:r w:rsidRPr="004B582E">
        <w:rPr>
          <w:rFonts w:ascii="Candara" w:hAnsi="Candara"/>
          <w:color w:val="000000" w:themeColor="text1"/>
          <w:szCs w:val="22"/>
        </w:rPr>
        <w:t xml:space="preserve">(free printed copies of the ESMF/ESMPs in Bangla and English and other related documents) </w:t>
      </w:r>
      <w:r w:rsidR="00F7769B" w:rsidRPr="004B582E">
        <w:rPr>
          <w:rFonts w:ascii="Candara" w:hAnsi="Candara"/>
          <w:color w:val="000000" w:themeColor="text1"/>
          <w:szCs w:val="22"/>
        </w:rPr>
        <w:t xml:space="preserve">will be through making them available at </w:t>
      </w:r>
      <w:r w:rsidRPr="004B582E">
        <w:rPr>
          <w:rFonts w:ascii="Candara" w:hAnsi="Candara"/>
          <w:color w:val="000000" w:themeColor="text1"/>
          <w:szCs w:val="22"/>
        </w:rPr>
        <w:t xml:space="preserve">following </w:t>
      </w:r>
      <w:r w:rsidR="00F7769B" w:rsidRPr="004B582E">
        <w:rPr>
          <w:rFonts w:ascii="Candara" w:hAnsi="Candara"/>
          <w:color w:val="000000" w:themeColor="text1"/>
          <w:szCs w:val="22"/>
        </w:rPr>
        <w:t>venues and locations frequented by the community and places to which public have unhindered access</w:t>
      </w:r>
      <w:r w:rsidRPr="004B582E">
        <w:rPr>
          <w:rFonts w:ascii="Candara" w:hAnsi="Candara"/>
          <w:color w:val="000000" w:themeColor="text1"/>
          <w:szCs w:val="22"/>
        </w:rPr>
        <w:t>:</w:t>
      </w:r>
    </w:p>
    <w:p w14:paraId="48C61E8D" w14:textId="453ABF33" w:rsidR="00F7769B" w:rsidRPr="002C4930" w:rsidRDefault="00DA1CE2" w:rsidP="00573170">
      <w:pPr>
        <w:pStyle w:val="Bulletpointlast"/>
        <w:numPr>
          <w:ilvl w:val="0"/>
          <w:numId w:val="15"/>
        </w:numPr>
        <w:spacing w:line="240" w:lineRule="auto"/>
        <w:ind w:left="810" w:right="0"/>
        <w:rPr>
          <w:rFonts w:ascii="Candara" w:eastAsia="Times New Roman" w:hAnsi="Candara"/>
          <w:szCs w:val="22"/>
        </w:rPr>
      </w:pPr>
      <w:r w:rsidRPr="002C4930">
        <w:rPr>
          <w:rFonts w:ascii="Candara" w:hAnsi="Candara"/>
          <w:szCs w:val="22"/>
        </w:rPr>
        <w:t xml:space="preserve">The </w:t>
      </w:r>
      <w:r w:rsidR="00802443" w:rsidRPr="002C4930">
        <w:rPr>
          <w:rFonts w:ascii="Candara" w:hAnsi="Candara"/>
          <w:szCs w:val="22"/>
        </w:rPr>
        <w:t>PIUs m</w:t>
      </w:r>
      <w:r w:rsidR="00D83ED0" w:rsidRPr="002C4930">
        <w:rPr>
          <w:rFonts w:ascii="Candara" w:hAnsi="Candara"/>
          <w:szCs w:val="22"/>
        </w:rPr>
        <w:t xml:space="preserve">ain Offices at </w:t>
      </w:r>
      <w:r w:rsidR="00F7769B" w:rsidRPr="002C4930">
        <w:rPr>
          <w:rFonts w:ascii="Candara" w:hAnsi="Candara"/>
          <w:szCs w:val="22"/>
        </w:rPr>
        <w:t xml:space="preserve">Dhaka; </w:t>
      </w:r>
    </w:p>
    <w:p w14:paraId="738EE4A8" w14:textId="48695785" w:rsidR="00F7769B" w:rsidRPr="004B582E" w:rsidRDefault="00F7769B" w:rsidP="00573170">
      <w:pPr>
        <w:pStyle w:val="Bulletpointlast"/>
        <w:numPr>
          <w:ilvl w:val="0"/>
          <w:numId w:val="11"/>
        </w:numPr>
        <w:spacing w:line="240" w:lineRule="auto"/>
        <w:ind w:right="0"/>
        <w:rPr>
          <w:rFonts w:ascii="Candara" w:hAnsi="Candara"/>
          <w:color w:val="000000" w:themeColor="text1"/>
          <w:szCs w:val="22"/>
        </w:rPr>
      </w:pPr>
      <w:r w:rsidRPr="002C4930">
        <w:rPr>
          <w:rFonts w:ascii="Candara" w:hAnsi="Candara"/>
          <w:szCs w:val="22"/>
        </w:rPr>
        <w:t xml:space="preserve">All </w:t>
      </w:r>
      <w:r w:rsidR="003A1494" w:rsidRPr="002C4930">
        <w:rPr>
          <w:rFonts w:ascii="Candara" w:hAnsi="Candara"/>
          <w:szCs w:val="22"/>
        </w:rPr>
        <w:t>important public place</w:t>
      </w:r>
      <w:r w:rsidR="00CA0C00" w:rsidRPr="002C4930">
        <w:rPr>
          <w:rFonts w:ascii="Candara" w:hAnsi="Candara"/>
          <w:szCs w:val="22"/>
        </w:rPr>
        <w:t>s, local administrati</w:t>
      </w:r>
      <w:r w:rsidR="005262D5" w:rsidRPr="002C4930">
        <w:rPr>
          <w:rFonts w:ascii="Candara" w:hAnsi="Candara"/>
          <w:szCs w:val="22"/>
        </w:rPr>
        <w:t>on offices</w:t>
      </w:r>
      <w:r w:rsidR="00D83ED0" w:rsidRPr="002C4930">
        <w:rPr>
          <w:rFonts w:ascii="Candara" w:hAnsi="Candara"/>
          <w:szCs w:val="22"/>
        </w:rPr>
        <w:t xml:space="preserve"> where various subcomponents of the</w:t>
      </w:r>
      <w:r w:rsidR="00D83ED0" w:rsidRPr="004B582E">
        <w:rPr>
          <w:rFonts w:ascii="Candara" w:hAnsi="Candara"/>
          <w:szCs w:val="22"/>
        </w:rPr>
        <w:t xml:space="preserve"> project would be implemented</w:t>
      </w:r>
      <w:r w:rsidR="005262D5" w:rsidRPr="004B582E">
        <w:rPr>
          <w:rFonts w:ascii="Candara" w:hAnsi="Candara"/>
          <w:szCs w:val="22"/>
        </w:rPr>
        <w:t xml:space="preserve">; </w:t>
      </w:r>
    </w:p>
    <w:p w14:paraId="4BE6EE47" w14:textId="37F35E5B" w:rsidR="00B24969" w:rsidRPr="004B582E" w:rsidRDefault="00D83ED0" w:rsidP="00573170">
      <w:pPr>
        <w:pStyle w:val="Bulletpointlast"/>
        <w:numPr>
          <w:ilvl w:val="0"/>
          <w:numId w:val="11"/>
        </w:numPr>
        <w:spacing w:line="240" w:lineRule="auto"/>
        <w:ind w:right="0"/>
        <w:rPr>
          <w:rFonts w:ascii="Candara" w:hAnsi="Candara"/>
          <w:color w:val="000000" w:themeColor="text1"/>
          <w:szCs w:val="22"/>
        </w:rPr>
      </w:pPr>
      <w:r w:rsidRPr="004B582E">
        <w:rPr>
          <w:rFonts w:ascii="Candara" w:hAnsi="Candara"/>
          <w:szCs w:val="22"/>
        </w:rPr>
        <w:t xml:space="preserve">Selected Brick Kilns, HTPs, BRTA Service Centers, BB offices all over the country, DC’s office in 30 </w:t>
      </w:r>
      <w:r w:rsidR="00A95162" w:rsidRPr="004B582E">
        <w:rPr>
          <w:rFonts w:ascii="Candara" w:hAnsi="Candara"/>
          <w:szCs w:val="22"/>
        </w:rPr>
        <w:t>D</w:t>
      </w:r>
      <w:r w:rsidRPr="004B582E">
        <w:rPr>
          <w:rFonts w:ascii="Candara" w:hAnsi="Candara"/>
          <w:szCs w:val="22"/>
        </w:rPr>
        <w:t>istrict</w:t>
      </w:r>
      <w:r w:rsidR="00A95162" w:rsidRPr="004B582E">
        <w:rPr>
          <w:rFonts w:ascii="Candara" w:hAnsi="Candara"/>
          <w:szCs w:val="22"/>
        </w:rPr>
        <w:t xml:space="preserve"> HQ</w:t>
      </w:r>
      <w:r w:rsidRPr="004B582E">
        <w:rPr>
          <w:rFonts w:ascii="Candara" w:hAnsi="Candara"/>
          <w:szCs w:val="22"/>
        </w:rPr>
        <w:t>s where new District level offices are planned, 6 Divisional HQ where Regional/Divisional laboratories are planned etc.</w:t>
      </w:r>
      <w:r w:rsidR="00FA355D" w:rsidRPr="004B582E">
        <w:rPr>
          <w:rFonts w:ascii="Candara" w:hAnsi="Candara"/>
          <w:szCs w:val="22"/>
        </w:rPr>
        <w:t>; and</w:t>
      </w:r>
    </w:p>
    <w:p w14:paraId="393CB267" w14:textId="1A4D8F61" w:rsidR="00F4082E" w:rsidRPr="004B582E" w:rsidRDefault="00F7769B" w:rsidP="00573170">
      <w:pPr>
        <w:pStyle w:val="Bulletpointlast"/>
        <w:numPr>
          <w:ilvl w:val="0"/>
          <w:numId w:val="11"/>
        </w:numPr>
        <w:spacing w:line="240" w:lineRule="auto"/>
        <w:rPr>
          <w:rFonts w:ascii="Candara" w:hAnsi="Candara"/>
          <w:color w:val="000000" w:themeColor="text1"/>
          <w:szCs w:val="22"/>
        </w:rPr>
      </w:pPr>
      <w:r w:rsidRPr="004B582E">
        <w:rPr>
          <w:rFonts w:ascii="Candara" w:hAnsi="Candara"/>
          <w:szCs w:val="22"/>
        </w:rPr>
        <w:t>Other designated public locations to ensure wide dissemination of the materials.</w:t>
      </w:r>
    </w:p>
    <w:p w14:paraId="2CDBB732" w14:textId="5ED0F139" w:rsidR="00657BB2" w:rsidRPr="004B582E" w:rsidRDefault="00515532" w:rsidP="007C79B3">
      <w:pPr>
        <w:spacing w:after="240"/>
        <w:jc w:val="both"/>
        <w:rPr>
          <w:rFonts w:ascii="Candara" w:hAnsi="Candara"/>
          <w:color w:val="000000" w:themeColor="text1"/>
          <w:sz w:val="22"/>
          <w:szCs w:val="22"/>
        </w:rPr>
      </w:pPr>
      <w:r w:rsidRPr="004B582E">
        <w:rPr>
          <w:rFonts w:ascii="Candara" w:hAnsi="Candara"/>
          <w:color w:val="000000" w:themeColor="text1"/>
          <w:sz w:val="22"/>
          <w:szCs w:val="22"/>
        </w:rPr>
        <w:t>In</w:t>
      </w:r>
      <w:r w:rsidR="00657BB2" w:rsidRPr="004B582E">
        <w:rPr>
          <w:rFonts w:ascii="Candara" w:hAnsi="Candara"/>
          <w:color w:val="000000" w:themeColor="text1"/>
          <w:sz w:val="22"/>
          <w:szCs w:val="22"/>
        </w:rPr>
        <w:t xml:space="preserve"> view of the spread of COVID 19</w:t>
      </w:r>
      <w:r w:rsidR="00F17623" w:rsidRPr="004B582E">
        <w:rPr>
          <w:rFonts w:ascii="Candara" w:hAnsi="Candara"/>
          <w:color w:val="000000" w:themeColor="text1"/>
          <w:sz w:val="22"/>
          <w:szCs w:val="22"/>
        </w:rPr>
        <w:t xml:space="preserve"> pandemic</w:t>
      </w:r>
      <w:r w:rsidR="00657BB2" w:rsidRPr="004B582E">
        <w:rPr>
          <w:rFonts w:ascii="Candara" w:hAnsi="Candara"/>
          <w:color w:val="000000" w:themeColor="text1"/>
          <w:sz w:val="22"/>
          <w:szCs w:val="22"/>
        </w:rPr>
        <w:t xml:space="preserve"> all over the country including the project area, only digital, internet, social media etc. will be followed where face to face interaction</w:t>
      </w:r>
      <w:r w:rsidRPr="004B582E">
        <w:rPr>
          <w:rFonts w:ascii="Candara" w:hAnsi="Candara"/>
          <w:color w:val="000000" w:themeColor="text1"/>
          <w:sz w:val="22"/>
          <w:szCs w:val="22"/>
        </w:rPr>
        <w:t xml:space="preserve"> with stakeholders</w:t>
      </w:r>
      <w:r w:rsidR="00657BB2" w:rsidRPr="004B582E">
        <w:rPr>
          <w:rFonts w:ascii="Candara" w:hAnsi="Candara"/>
          <w:color w:val="000000" w:themeColor="text1"/>
          <w:sz w:val="22"/>
          <w:szCs w:val="22"/>
        </w:rPr>
        <w:t xml:space="preserve"> can be avoided until COVID-19 situation improves. Other on-line based platforms can also be used, such as web-conferencing, webinar presentations, web-based meetings, Internet surveys/polls etc. </w:t>
      </w:r>
      <w:r w:rsidR="00D672ED" w:rsidRPr="004B582E">
        <w:rPr>
          <w:rFonts w:ascii="Candara" w:hAnsi="Candara"/>
          <w:color w:val="000000" w:themeColor="text1"/>
          <w:sz w:val="22"/>
          <w:szCs w:val="22"/>
        </w:rPr>
        <w:t xml:space="preserve">Comments are generally received from stakeholders orally or in the written form at the project level. However, due to COVID-19 outbreak and spread, comments </w:t>
      </w:r>
      <w:r w:rsidR="00296652" w:rsidRPr="004B582E">
        <w:rPr>
          <w:rFonts w:ascii="Candara" w:hAnsi="Candara"/>
          <w:color w:val="000000" w:themeColor="text1"/>
          <w:sz w:val="22"/>
          <w:szCs w:val="22"/>
        </w:rPr>
        <w:t>should now be</w:t>
      </w:r>
      <w:r w:rsidR="00D672ED" w:rsidRPr="004B582E">
        <w:rPr>
          <w:rFonts w:ascii="Candara" w:hAnsi="Candara"/>
          <w:color w:val="000000" w:themeColor="text1"/>
          <w:sz w:val="22"/>
          <w:szCs w:val="22"/>
        </w:rPr>
        <w:t xml:space="preserve"> received through other means avoiding physical interactions (telephone, email etc.</w:t>
      </w:r>
      <w:r w:rsidR="003C7C95" w:rsidRPr="004B582E">
        <w:rPr>
          <w:rFonts w:ascii="Candara" w:hAnsi="Candara"/>
          <w:color w:val="000000" w:themeColor="text1"/>
          <w:sz w:val="22"/>
          <w:szCs w:val="22"/>
        </w:rPr>
        <w:t>).</w:t>
      </w:r>
    </w:p>
    <w:p w14:paraId="74B1358C" w14:textId="7802C14F" w:rsidR="00296652" w:rsidRPr="004B582E" w:rsidRDefault="00F7769B" w:rsidP="007C79B3">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Electronic copies of the ESMF, E</w:t>
      </w:r>
      <w:r w:rsidR="006C1AF4" w:rsidRPr="004B582E">
        <w:rPr>
          <w:rFonts w:ascii="Candara" w:hAnsi="Candara"/>
          <w:color w:val="000000" w:themeColor="text1"/>
          <w:szCs w:val="22"/>
        </w:rPr>
        <w:t xml:space="preserve">SMP </w:t>
      </w:r>
      <w:r w:rsidRPr="004B582E">
        <w:rPr>
          <w:rFonts w:ascii="Candara" w:hAnsi="Candara"/>
          <w:color w:val="000000" w:themeColor="text1"/>
          <w:szCs w:val="22"/>
        </w:rPr>
        <w:t>and SEP wi</w:t>
      </w:r>
      <w:r w:rsidR="00CA0C00" w:rsidRPr="004B582E">
        <w:rPr>
          <w:rFonts w:ascii="Candara" w:hAnsi="Candara"/>
          <w:color w:val="000000" w:themeColor="text1"/>
          <w:szCs w:val="22"/>
        </w:rPr>
        <w:t>ll be placed i</w:t>
      </w:r>
      <w:r w:rsidR="000E4D9B" w:rsidRPr="004B582E">
        <w:rPr>
          <w:rFonts w:ascii="Candara" w:hAnsi="Candara"/>
          <w:color w:val="000000" w:themeColor="text1"/>
          <w:szCs w:val="22"/>
        </w:rPr>
        <w:t>n the project web</w:t>
      </w:r>
      <w:r w:rsidRPr="004B582E">
        <w:rPr>
          <w:rFonts w:ascii="Candara" w:hAnsi="Candara"/>
          <w:color w:val="000000" w:themeColor="text1"/>
          <w:szCs w:val="22"/>
        </w:rPr>
        <w:t>site. This will allow stakeholders with access to Internet to view information about the planned development and to initiate their involvement in the public consultation process. The we</w:t>
      </w:r>
      <w:r w:rsidR="000E4D9B" w:rsidRPr="004B582E">
        <w:rPr>
          <w:rFonts w:ascii="Candara" w:hAnsi="Candara"/>
          <w:color w:val="000000" w:themeColor="text1"/>
          <w:szCs w:val="22"/>
        </w:rPr>
        <w:t>b</w:t>
      </w:r>
      <w:r w:rsidRPr="004B582E">
        <w:rPr>
          <w:rFonts w:ascii="Candara" w:hAnsi="Candara"/>
          <w:color w:val="000000" w:themeColor="text1"/>
          <w:szCs w:val="22"/>
        </w:rPr>
        <w:t>site will be equipped with an on-line feedback feature that will enable readers to leave their comments in relation to the disclosed materials.</w:t>
      </w:r>
      <w:r w:rsidR="00515532" w:rsidRPr="004B582E">
        <w:rPr>
          <w:rFonts w:ascii="Candara" w:hAnsi="Candara"/>
          <w:color w:val="000000" w:themeColor="text1"/>
          <w:szCs w:val="22"/>
        </w:rPr>
        <w:t xml:space="preserve">  The mechanisms that will be used for facilitating input from stakeholders will include press releases and announcements in the media, notifications of the aforementioned disclosed materials to local and national NGOs as well as other interested parties.  </w:t>
      </w:r>
      <w:r w:rsidR="00F0256C" w:rsidRPr="004B582E">
        <w:rPr>
          <w:rFonts w:ascii="Candara" w:hAnsi="Candara"/>
          <w:color w:val="000000" w:themeColor="text1"/>
          <w:szCs w:val="22"/>
        </w:rPr>
        <w:t>Limitation of this online based communication is that not all parties/stakeholders have access to the internet</w:t>
      </w:r>
      <w:r w:rsidR="00296652" w:rsidRPr="004B582E">
        <w:rPr>
          <w:rFonts w:ascii="Candara" w:hAnsi="Candara"/>
          <w:color w:val="000000" w:themeColor="text1"/>
          <w:szCs w:val="22"/>
        </w:rPr>
        <w:t>/the knowhow to communicate online</w:t>
      </w:r>
      <w:r w:rsidR="00F0256C" w:rsidRPr="004B582E">
        <w:rPr>
          <w:rFonts w:ascii="Candara" w:hAnsi="Candara"/>
          <w:color w:val="000000" w:themeColor="text1"/>
          <w:szCs w:val="22"/>
        </w:rPr>
        <w:t>.</w:t>
      </w:r>
      <w:bookmarkStart w:id="23" w:name="_Toc6905497"/>
    </w:p>
    <w:p w14:paraId="6C3214D4" w14:textId="686C9B13" w:rsidR="000853B7" w:rsidRPr="004B582E" w:rsidRDefault="00B91BB6" w:rsidP="007C79B3">
      <w:pPr>
        <w:pStyle w:val="Heading2"/>
        <w:spacing w:line="240" w:lineRule="auto"/>
        <w:rPr>
          <w:rFonts w:ascii="Candara" w:hAnsi="Candara" w:cs="Times New Roman"/>
          <w:b/>
          <w:bCs/>
          <w:color w:val="000000" w:themeColor="text1"/>
          <w:sz w:val="22"/>
          <w:szCs w:val="22"/>
        </w:rPr>
      </w:pPr>
      <w:bookmarkStart w:id="24" w:name="_Toc87562866"/>
      <w:r w:rsidRPr="004B582E">
        <w:rPr>
          <w:rFonts w:ascii="Candara" w:hAnsi="Candara" w:cs="Times New Roman"/>
          <w:b/>
          <w:bCs/>
          <w:color w:val="000000" w:themeColor="text1"/>
          <w:sz w:val="22"/>
          <w:szCs w:val="22"/>
        </w:rPr>
        <w:t>4.</w:t>
      </w:r>
      <w:r w:rsidR="00322D43" w:rsidRPr="004B582E">
        <w:rPr>
          <w:rFonts w:ascii="Candara" w:hAnsi="Candara" w:cs="Times New Roman"/>
          <w:b/>
          <w:bCs/>
          <w:color w:val="000000" w:themeColor="text1"/>
          <w:sz w:val="22"/>
          <w:szCs w:val="22"/>
        </w:rPr>
        <w:t>4</w:t>
      </w:r>
      <w:r w:rsidRPr="004B582E">
        <w:rPr>
          <w:rFonts w:ascii="Candara" w:hAnsi="Candara" w:cs="Times New Roman"/>
          <w:b/>
          <w:bCs/>
          <w:color w:val="000000" w:themeColor="text1"/>
          <w:sz w:val="22"/>
          <w:szCs w:val="22"/>
        </w:rPr>
        <w:t xml:space="preserve"> </w:t>
      </w:r>
      <w:r w:rsidR="00F7769B" w:rsidRPr="004B582E">
        <w:rPr>
          <w:rFonts w:ascii="Candara" w:hAnsi="Candara" w:cs="Times New Roman"/>
          <w:b/>
          <w:bCs/>
          <w:color w:val="000000" w:themeColor="text1"/>
          <w:sz w:val="22"/>
          <w:szCs w:val="22"/>
        </w:rPr>
        <w:t>Timetable for Disclosure</w:t>
      </w:r>
      <w:bookmarkEnd w:id="23"/>
      <w:bookmarkEnd w:id="24"/>
    </w:p>
    <w:p w14:paraId="624411D2" w14:textId="1FCAB77A" w:rsidR="003C3109" w:rsidRPr="004B582E" w:rsidRDefault="00F7769B" w:rsidP="007C79B3">
      <w:pPr>
        <w:pStyle w:val="Heading2"/>
        <w:spacing w:line="240" w:lineRule="auto"/>
        <w:rPr>
          <w:rFonts w:ascii="Candara" w:hAnsi="Candara" w:cs="Times New Roman"/>
          <w:sz w:val="22"/>
          <w:szCs w:val="22"/>
        </w:rPr>
      </w:pPr>
      <w:r w:rsidRPr="004B582E">
        <w:rPr>
          <w:rFonts w:ascii="Candara" w:hAnsi="Candara" w:cs="Times New Roman"/>
          <w:sz w:val="22"/>
          <w:szCs w:val="22"/>
        </w:rPr>
        <w:t xml:space="preserve"> </w:t>
      </w:r>
    </w:p>
    <w:p w14:paraId="73E3C6BF" w14:textId="77777777" w:rsidR="00E9432B" w:rsidRPr="004B582E" w:rsidRDefault="00F7769B" w:rsidP="007C79B3">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The disclosure process associated with the release of project E&amp;S appraisal documentation, as well as the accompanying SEP will be implemented within the following timeframe:</w:t>
      </w:r>
    </w:p>
    <w:p w14:paraId="79B6F7D5" w14:textId="69C52818" w:rsidR="006D5AC4"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rPr>
        <w:t>Placement of the ESMF (including ESMP</w:t>
      </w:r>
      <w:r w:rsidR="006C1AF4" w:rsidRPr="004B582E">
        <w:rPr>
          <w:rFonts w:ascii="Candara" w:hAnsi="Candara" w:cs="Times New Roman"/>
        </w:rPr>
        <w:t>, ESIA and ESCP</w:t>
      </w:r>
      <w:r w:rsidRPr="004B582E">
        <w:rPr>
          <w:rFonts w:ascii="Candara" w:hAnsi="Candara" w:cs="Times New Roman"/>
        </w:rPr>
        <w:t xml:space="preserve">), and SEP in public domain – Dates to be confirmed by </w:t>
      </w:r>
      <w:r w:rsidR="003C3109" w:rsidRPr="004B582E">
        <w:rPr>
          <w:rFonts w:ascii="Candara" w:hAnsi="Candara" w:cs="Times New Roman"/>
          <w:color w:val="000000" w:themeColor="text1"/>
        </w:rPr>
        <w:t>concerned</w:t>
      </w:r>
      <w:r w:rsidR="003C3109" w:rsidRPr="004B582E">
        <w:rPr>
          <w:rFonts w:ascii="Candara" w:hAnsi="Candara" w:cs="Times New Roman"/>
        </w:rPr>
        <w:t xml:space="preserve"> </w:t>
      </w:r>
      <w:r w:rsidRPr="004B582E">
        <w:rPr>
          <w:rFonts w:ascii="Candara" w:hAnsi="Candara" w:cs="Times New Roman"/>
        </w:rPr>
        <w:t>P</w:t>
      </w:r>
      <w:r w:rsidR="003C3109" w:rsidRPr="004B582E">
        <w:rPr>
          <w:rFonts w:ascii="Candara" w:hAnsi="Candara" w:cs="Times New Roman"/>
        </w:rPr>
        <w:t>I</w:t>
      </w:r>
      <w:r w:rsidRPr="004B582E">
        <w:rPr>
          <w:rFonts w:ascii="Candara" w:hAnsi="Candara" w:cs="Times New Roman"/>
        </w:rPr>
        <w:t>U</w:t>
      </w:r>
      <w:r w:rsidR="006D5AC4" w:rsidRPr="004B582E">
        <w:rPr>
          <w:rFonts w:ascii="Candara" w:hAnsi="Candara" w:cs="Times New Roman"/>
        </w:rPr>
        <w:t>;</w:t>
      </w:r>
    </w:p>
    <w:p w14:paraId="75A5059E" w14:textId="1259E45B" w:rsidR="006D5AC4" w:rsidRPr="004B582E" w:rsidRDefault="000E4D9B" w:rsidP="002C4930">
      <w:pPr>
        <w:pStyle w:val="Bulletpoint"/>
        <w:spacing w:after="0" w:line="240" w:lineRule="auto"/>
        <w:ind w:left="720"/>
        <w:rPr>
          <w:rFonts w:ascii="Candara" w:hAnsi="Candara" w:cs="Times New Roman"/>
        </w:rPr>
      </w:pPr>
      <w:r w:rsidRPr="004B582E">
        <w:rPr>
          <w:rFonts w:ascii="Candara" w:hAnsi="Candara" w:cs="Times New Roman"/>
        </w:rPr>
        <w:t xml:space="preserve"> </w:t>
      </w:r>
    </w:p>
    <w:p w14:paraId="2C2A3A37" w14:textId="1AD4644C" w:rsidR="00F7769B"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color w:val="000000" w:themeColor="text1"/>
        </w:rPr>
        <w:t xml:space="preserve">Public consultation meetings in project affected communities and with other stakeholders to present and discuss findings of the ESMF and measures proposed in the ESMP - Dates to be confirmed by </w:t>
      </w:r>
      <w:r w:rsidR="003C3109" w:rsidRPr="004B582E">
        <w:rPr>
          <w:rFonts w:ascii="Candara" w:hAnsi="Candara" w:cs="Times New Roman"/>
          <w:color w:val="000000" w:themeColor="text1"/>
        </w:rPr>
        <w:t xml:space="preserve">concerned </w:t>
      </w:r>
      <w:r w:rsidRPr="004B582E">
        <w:rPr>
          <w:rFonts w:ascii="Candara" w:hAnsi="Candara" w:cs="Times New Roman"/>
          <w:color w:val="000000" w:themeColor="text1"/>
        </w:rPr>
        <w:t>P</w:t>
      </w:r>
      <w:r w:rsidR="003C3109" w:rsidRPr="004B582E">
        <w:rPr>
          <w:rFonts w:ascii="Candara" w:hAnsi="Candara" w:cs="Times New Roman"/>
          <w:color w:val="000000" w:themeColor="text1"/>
        </w:rPr>
        <w:t>I</w:t>
      </w:r>
      <w:r w:rsidRPr="004B582E">
        <w:rPr>
          <w:rFonts w:ascii="Candara" w:hAnsi="Candara" w:cs="Times New Roman"/>
          <w:color w:val="000000" w:themeColor="text1"/>
        </w:rPr>
        <w:t>U</w:t>
      </w:r>
      <w:r w:rsidR="006D5AC4" w:rsidRPr="004B582E">
        <w:rPr>
          <w:rFonts w:ascii="Candara" w:hAnsi="Candara" w:cs="Times New Roman"/>
          <w:color w:val="000000" w:themeColor="text1"/>
        </w:rPr>
        <w:t>;</w:t>
      </w:r>
    </w:p>
    <w:p w14:paraId="6946440E" w14:textId="77777777" w:rsidR="006D5AC4" w:rsidRPr="004B582E" w:rsidRDefault="006D5AC4" w:rsidP="007C79B3">
      <w:pPr>
        <w:pStyle w:val="Bulletpoint"/>
        <w:spacing w:after="0" w:line="240" w:lineRule="auto"/>
        <w:rPr>
          <w:rFonts w:ascii="Candara" w:hAnsi="Candara" w:cs="Times New Roman"/>
        </w:rPr>
      </w:pPr>
    </w:p>
    <w:p w14:paraId="6B080CE5" w14:textId="515F5CC1" w:rsidR="00E9432B"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color w:val="000000" w:themeColor="text1"/>
        </w:rPr>
        <w:lastRenderedPageBreak/>
        <w:t xml:space="preserve">Addressing stakeholder feedback received on the entire disclosure package - Dates to be confirmed by </w:t>
      </w:r>
      <w:r w:rsidR="003C3109" w:rsidRPr="004B582E">
        <w:rPr>
          <w:rFonts w:ascii="Candara" w:hAnsi="Candara" w:cs="Times New Roman"/>
          <w:color w:val="000000" w:themeColor="text1"/>
        </w:rPr>
        <w:t>concerned PI</w:t>
      </w:r>
      <w:r w:rsidRPr="004B582E">
        <w:rPr>
          <w:rFonts w:ascii="Candara" w:hAnsi="Candara" w:cs="Times New Roman"/>
          <w:color w:val="000000" w:themeColor="text1"/>
        </w:rPr>
        <w:t xml:space="preserve">U. </w:t>
      </w:r>
    </w:p>
    <w:p w14:paraId="3F3ED15B" w14:textId="77777777" w:rsidR="002C4930" w:rsidRPr="002C4930" w:rsidRDefault="002C4930" w:rsidP="007C79B3">
      <w:pPr>
        <w:pStyle w:val="Bulletpoint"/>
        <w:spacing w:line="240" w:lineRule="auto"/>
        <w:rPr>
          <w:rFonts w:ascii="Candara" w:hAnsi="Candara" w:cs="Times New Roman"/>
          <w:color w:val="000000" w:themeColor="text1"/>
          <w:sz w:val="12"/>
          <w:szCs w:val="12"/>
        </w:rPr>
      </w:pPr>
    </w:p>
    <w:p w14:paraId="144D80F0" w14:textId="1D9A3062" w:rsidR="006D5AC4" w:rsidRPr="004B582E" w:rsidRDefault="00F7769B" w:rsidP="007C79B3">
      <w:pPr>
        <w:pStyle w:val="Bulletpoint"/>
        <w:spacing w:line="240" w:lineRule="auto"/>
        <w:rPr>
          <w:rFonts w:ascii="Candara" w:hAnsi="Candara" w:cs="Times New Roman"/>
          <w:color w:val="000000" w:themeColor="text1"/>
        </w:rPr>
      </w:pPr>
      <w:r w:rsidRPr="004B582E">
        <w:rPr>
          <w:rFonts w:ascii="Candara" w:hAnsi="Candara" w:cs="Times New Roman"/>
          <w:color w:val="000000" w:themeColor="text1"/>
        </w:rPr>
        <w:t>The SEP will remain in the public domain for the entire period of project development</w:t>
      </w:r>
      <w:r w:rsidR="006D5AC4" w:rsidRPr="004B582E">
        <w:rPr>
          <w:rFonts w:ascii="Candara" w:hAnsi="Candara" w:cs="Times New Roman"/>
          <w:color w:val="000000" w:themeColor="text1"/>
        </w:rPr>
        <w:t>.  It is a live document</w:t>
      </w:r>
      <w:r w:rsidRPr="004B582E">
        <w:rPr>
          <w:rFonts w:ascii="Candara" w:hAnsi="Candara" w:cs="Times New Roman"/>
          <w:color w:val="000000" w:themeColor="text1"/>
        </w:rPr>
        <w:t xml:space="preserve"> and will be updated on a regular basis as the project progresses through its various phases, in order to ensure timely identification of any new stakeholders and interested parties and their involvement in the process of collaboration with the project. The methods of engagement will also be revised periodically to maintain their effectiveness and relevance to the project’s evolving environment.</w:t>
      </w:r>
      <w:r w:rsidR="00D672ED" w:rsidRPr="004B582E">
        <w:rPr>
          <w:rFonts w:ascii="Candara" w:hAnsi="Candara" w:cs="Times New Roman"/>
          <w:color w:val="000000" w:themeColor="text1"/>
        </w:rPr>
        <w:t xml:space="preserve">  </w:t>
      </w:r>
    </w:p>
    <w:p w14:paraId="53A3E357" w14:textId="6C7904B8" w:rsidR="007A64CE" w:rsidRPr="004B582E" w:rsidRDefault="00F7769B" w:rsidP="007C79B3">
      <w:pPr>
        <w:pStyle w:val="Bulletpoint"/>
        <w:spacing w:line="240" w:lineRule="auto"/>
        <w:rPr>
          <w:rFonts w:ascii="Candara" w:hAnsi="Candara" w:cs="Times New Roman"/>
          <w:color w:val="000000" w:themeColor="text1"/>
        </w:rPr>
      </w:pPr>
      <w:r w:rsidRPr="004B582E">
        <w:rPr>
          <w:rFonts w:ascii="Candara" w:hAnsi="Candara" w:cs="Times New Roman"/>
          <w:color w:val="000000" w:themeColor="text1"/>
        </w:rPr>
        <w:t xml:space="preserve">The outline presented in the table below summarizes the main stakeholders of the project, types of information to be shared with stakeholder groups, as well as specific means of communication and methods of notification. Table below provides a description of </w:t>
      </w:r>
      <w:r w:rsidR="00B24969" w:rsidRPr="004B582E">
        <w:rPr>
          <w:rFonts w:ascii="Candara" w:hAnsi="Candara" w:cs="Times New Roman"/>
          <w:color w:val="000000" w:themeColor="text1"/>
        </w:rPr>
        <w:t xml:space="preserve">recommended </w:t>
      </w:r>
      <w:r w:rsidRPr="004B582E">
        <w:rPr>
          <w:rFonts w:ascii="Candara" w:hAnsi="Candara" w:cs="Times New Roman"/>
          <w:color w:val="000000" w:themeColor="text1"/>
        </w:rPr>
        <w:t xml:space="preserve">stakeholder engagement and disclosure methods to be implemented during stakeholder engagement process. </w:t>
      </w:r>
    </w:p>
    <w:p w14:paraId="1F8D34DD" w14:textId="43320A5C" w:rsidR="000853B7" w:rsidRPr="004B582E" w:rsidRDefault="00F7769B" w:rsidP="002A5990">
      <w:pPr>
        <w:pStyle w:val="Heading4"/>
        <w:jc w:val="center"/>
        <w:rPr>
          <w:rFonts w:ascii="Candara" w:hAnsi="Candara" w:cs="Times New Roman"/>
          <w:i w:val="0"/>
          <w:iCs w:val="0"/>
          <w:color w:val="000000" w:themeColor="text1"/>
          <w:sz w:val="22"/>
          <w:szCs w:val="22"/>
        </w:rPr>
      </w:pPr>
      <w:bookmarkStart w:id="25" w:name="_Ref6903752"/>
      <w:bookmarkStart w:id="26" w:name="_Toc6904511"/>
      <w:bookmarkStart w:id="27" w:name="_Toc21510385"/>
      <w:r w:rsidRPr="004B582E">
        <w:rPr>
          <w:rFonts w:ascii="Candara" w:hAnsi="Candara" w:cs="Times New Roman"/>
          <w:i w:val="0"/>
          <w:iCs w:val="0"/>
          <w:color w:val="000000" w:themeColor="text1"/>
          <w:sz w:val="22"/>
          <w:szCs w:val="22"/>
        </w:rPr>
        <w:t>Table</w:t>
      </w:r>
      <w:bookmarkEnd w:id="25"/>
      <w:r w:rsidR="001345C0" w:rsidRPr="004B582E">
        <w:rPr>
          <w:rFonts w:ascii="Candara" w:hAnsi="Candara" w:cs="Times New Roman"/>
          <w:i w:val="0"/>
          <w:iCs w:val="0"/>
          <w:color w:val="000000" w:themeColor="text1"/>
          <w:sz w:val="22"/>
          <w:szCs w:val="22"/>
        </w:rPr>
        <w:t xml:space="preserve"> </w:t>
      </w:r>
      <w:r w:rsidR="00320F58" w:rsidRPr="004B582E">
        <w:rPr>
          <w:rFonts w:ascii="Candara" w:hAnsi="Candara" w:cs="Times New Roman"/>
          <w:i w:val="0"/>
          <w:iCs w:val="0"/>
          <w:color w:val="000000" w:themeColor="text1"/>
          <w:sz w:val="22"/>
          <w:szCs w:val="22"/>
        </w:rPr>
        <w:t>5</w:t>
      </w:r>
      <w:r w:rsidR="003265DA" w:rsidRPr="004B582E">
        <w:rPr>
          <w:rFonts w:ascii="Candara" w:hAnsi="Candara" w:cs="Times New Roman"/>
          <w:i w:val="0"/>
          <w:iCs w:val="0"/>
          <w:color w:val="000000" w:themeColor="text1"/>
          <w:sz w:val="22"/>
          <w:szCs w:val="22"/>
        </w:rPr>
        <w:t>:</w:t>
      </w:r>
      <w:r w:rsidRPr="004B582E">
        <w:rPr>
          <w:rFonts w:ascii="Candara" w:hAnsi="Candara" w:cs="Times New Roman"/>
          <w:i w:val="0"/>
          <w:iCs w:val="0"/>
          <w:color w:val="000000" w:themeColor="text1"/>
          <w:sz w:val="22"/>
          <w:szCs w:val="22"/>
        </w:rPr>
        <w:t xml:space="preserve"> Stakeholder Engagement and Disclosure Methods</w:t>
      </w:r>
      <w:bookmarkEnd w:id="26"/>
      <w:bookmarkEnd w:id="27"/>
    </w:p>
    <w:p w14:paraId="636FD0A3" w14:textId="77777777" w:rsidR="007A64CE" w:rsidRPr="002C4930" w:rsidRDefault="007A64CE" w:rsidP="007A64CE">
      <w:pPr>
        <w:rPr>
          <w:rFonts w:ascii="Candara" w:hAnsi="Candara"/>
          <w:sz w:val="12"/>
          <w:szCs w:val="12"/>
        </w:rPr>
      </w:pPr>
    </w:p>
    <w:tbl>
      <w:tblPr>
        <w:tblStyle w:val="MediumShading1-Accent3"/>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7525"/>
      </w:tblGrid>
      <w:tr w:rsidR="002C4930" w:rsidRPr="004B582E" w14:paraId="6AA77245" w14:textId="77777777" w:rsidTr="002C49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left w:val="none" w:sz="0" w:space="0" w:color="auto"/>
              <w:bottom w:val="none" w:sz="0" w:space="0" w:color="auto"/>
              <w:right w:val="none" w:sz="0" w:space="0" w:color="auto"/>
            </w:tcBorders>
          </w:tcPr>
          <w:p w14:paraId="0731C247" w14:textId="77777777" w:rsidR="002C4930" w:rsidRPr="004B582E" w:rsidRDefault="002C4930" w:rsidP="002A5990">
            <w:pPr>
              <w:jc w:val="center"/>
              <w:rPr>
                <w:rFonts w:ascii="Candara" w:hAnsi="Candara"/>
                <w:color w:val="000000" w:themeColor="text1"/>
                <w:sz w:val="18"/>
                <w:szCs w:val="18"/>
              </w:rPr>
            </w:pPr>
            <w:r w:rsidRPr="004B582E">
              <w:rPr>
                <w:rFonts w:ascii="Candara" w:hAnsi="Candara"/>
                <w:color w:val="000000" w:themeColor="text1"/>
                <w:sz w:val="18"/>
                <w:szCs w:val="18"/>
              </w:rPr>
              <w:t>Stakeholder Group</w:t>
            </w:r>
          </w:p>
        </w:tc>
        <w:tc>
          <w:tcPr>
            <w:tcW w:w="4024" w:type="pct"/>
            <w:tcBorders>
              <w:top w:val="none" w:sz="0" w:space="0" w:color="auto"/>
              <w:left w:val="none" w:sz="0" w:space="0" w:color="auto"/>
              <w:bottom w:val="none" w:sz="0" w:space="0" w:color="auto"/>
              <w:right w:val="none" w:sz="0" w:space="0" w:color="auto"/>
            </w:tcBorders>
          </w:tcPr>
          <w:p w14:paraId="0A794DB9" w14:textId="51B714FF" w:rsidR="002C4930" w:rsidRPr="004B582E" w:rsidRDefault="002C4930" w:rsidP="002A5990">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D</w:t>
            </w:r>
            <w:r w:rsidRPr="004B582E">
              <w:rPr>
                <w:rFonts w:ascii="Candara" w:hAnsi="Candara"/>
                <w:color w:val="000000" w:themeColor="text1"/>
                <w:sz w:val="18"/>
                <w:szCs w:val="18"/>
              </w:rPr>
              <w:t>isclosure</w:t>
            </w:r>
            <w:r>
              <w:rPr>
                <w:rFonts w:ascii="Candara" w:hAnsi="Candara"/>
                <w:color w:val="000000" w:themeColor="text1"/>
                <w:sz w:val="18"/>
                <w:szCs w:val="18"/>
              </w:rPr>
              <w:t xml:space="preserve"> Method</w:t>
            </w:r>
          </w:p>
        </w:tc>
      </w:tr>
      <w:tr w:rsidR="002C4930" w:rsidRPr="004B582E" w14:paraId="08EBEB10" w14:textId="77777777" w:rsidTr="002C4930">
        <w:trPr>
          <w:cnfStyle w:val="000000100000" w:firstRow="0" w:lastRow="0" w:firstColumn="0" w:lastColumn="0" w:oddVBand="0" w:evenVBand="0" w:oddHBand="1" w:evenHBand="0" w:firstRowFirstColumn="0" w:firstRowLastColumn="0" w:lastRowFirstColumn="0" w:lastRowLastColumn="0"/>
          <w:trHeight w:val="2483"/>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40607C69" w14:textId="77777777"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Project Affected persons, implementing Contractors, business entities, beneficiaries of </w:t>
            </w:r>
          </w:p>
          <w:p w14:paraId="47313EC6" w14:textId="77777777"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the project and </w:t>
            </w:r>
          </w:p>
          <w:p w14:paraId="34D7A685" w14:textId="520AA560"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General Population </w:t>
            </w:r>
          </w:p>
        </w:tc>
        <w:tc>
          <w:tcPr>
            <w:tcW w:w="4024" w:type="pct"/>
            <w:tcBorders>
              <w:left w:val="none" w:sz="0" w:space="0" w:color="auto"/>
            </w:tcBorders>
          </w:tcPr>
          <w:p w14:paraId="180F844D"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notices.</w:t>
            </w:r>
          </w:p>
          <w:p w14:paraId="26534049" w14:textId="316FC9A9"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(in Bangla and English languages) and press releases on the DOE Project website.</w:t>
            </w:r>
          </w:p>
          <w:p w14:paraId="62D600D7" w14:textId="00C8B6C6"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Dissemination of hard copies (in Bangla and English languages) at designated public locations.</w:t>
            </w:r>
          </w:p>
          <w:p w14:paraId="46EB2D85"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Press releases in the local media.</w:t>
            </w:r>
          </w:p>
          <w:p w14:paraId="37A942B8"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Meetings after COVID 19 pandemic is over</w:t>
            </w:r>
          </w:p>
          <w:p w14:paraId="473E12FE" w14:textId="162369C0"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Consultation meetings maintaining Health protocol.</w:t>
            </w:r>
          </w:p>
          <w:p w14:paraId="336B85A6" w14:textId="2F18801B"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 (in Bangla and English languages).</w:t>
            </w:r>
          </w:p>
          <w:p w14:paraId="3EF2EFF2" w14:textId="4B29ED6A" w:rsidR="002C4930" w:rsidRPr="002C4930" w:rsidRDefault="002C4930" w:rsidP="008650C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Separate focus group meetings with vulnerable groups, as appropriate.</w:t>
            </w:r>
          </w:p>
        </w:tc>
      </w:tr>
      <w:tr w:rsidR="002C4930" w:rsidRPr="004B582E" w14:paraId="4AA17880" w14:textId="77777777" w:rsidTr="002C4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5DA5779D" w14:textId="790D5C8F"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Research Organizations, NGOs, CSOs and CBOs in at the national and sub-national level </w:t>
            </w:r>
          </w:p>
        </w:tc>
        <w:tc>
          <w:tcPr>
            <w:tcW w:w="4024" w:type="pct"/>
            <w:tcBorders>
              <w:left w:val="none" w:sz="0" w:space="0" w:color="auto"/>
            </w:tcBorders>
          </w:tcPr>
          <w:p w14:paraId="14964F82" w14:textId="1C9A5224"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notices (in Bangla and English languages).</w:t>
            </w:r>
          </w:p>
          <w:p w14:paraId="6574E5D2"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and press releases on the project website.</w:t>
            </w:r>
          </w:p>
          <w:p w14:paraId="50A1A0F3"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Dissemination of hard copies at designated public locations.</w:t>
            </w:r>
          </w:p>
          <w:p w14:paraId="63A86730" w14:textId="0587DC4D"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Press releases in the local media (in Bangla and English languages).</w:t>
            </w:r>
          </w:p>
          <w:p w14:paraId="4E8B7F44"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Consultation meetings.</w:t>
            </w:r>
          </w:p>
          <w:p w14:paraId="3FBCDA63" w14:textId="3E3CF5FF"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 (in Bangla and English languages)</w:t>
            </w:r>
          </w:p>
          <w:p w14:paraId="589E43F2" w14:textId="0D817D40" w:rsidR="002C4930" w:rsidRPr="002C4930" w:rsidRDefault="002C4930" w:rsidP="00997E87">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Virtual Meetings, FGD and EII etc.</w:t>
            </w:r>
          </w:p>
        </w:tc>
      </w:tr>
      <w:tr w:rsidR="002C4930" w:rsidRPr="004B582E" w14:paraId="5055EBB2" w14:textId="77777777" w:rsidTr="002C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0C654E6A" w14:textId="77777777"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Relevant GoB Ministries/ BB,</w:t>
            </w:r>
          </w:p>
          <w:p w14:paraId="2F989B52" w14:textId="720F35CD"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BRTA, BHTPA and other related authorities </w:t>
            </w:r>
          </w:p>
        </w:tc>
        <w:tc>
          <w:tcPr>
            <w:tcW w:w="4024" w:type="pct"/>
            <w:tcBorders>
              <w:left w:val="none" w:sz="0" w:space="0" w:color="auto"/>
            </w:tcBorders>
          </w:tcPr>
          <w:p w14:paraId="06B9D902" w14:textId="4F1E8CAF"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 xml:space="preserve">Dissemination of hard copies of the ESMF, ESMP, and SEP developed by IAs at sub project sites, Divisional and District HQs, municipal and local administration, Press Club etc. </w:t>
            </w:r>
          </w:p>
          <w:p w14:paraId="6755D86F" w14:textId="2E66F11F"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Virtual Meetings</w:t>
            </w:r>
          </w:p>
          <w:p w14:paraId="3EC61665" w14:textId="4C8FE06C" w:rsidR="002C4930" w:rsidRPr="004B582E" w:rsidRDefault="002C4930" w:rsidP="00997E8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2C4930" w:rsidRPr="004B582E" w14:paraId="08437BA8" w14:textId="77777777" w:rsidTr="002C4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0B3FDEB0" w14:textId="77777777"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Related businesses and enterprises</w:t>
            </w:r>
          </w:p>
        </w:tc>
        <w:tc>
          <w:tcPr>
            <w:tcW w:w="4024" w:type="pct"/>
            <w:tcBorders>
              <w:left w:val="none" w:sz="0" w:space="0" w:color="auto"/>
            </w:tcBorders>
          </w:tcPr>
          <w:p w14:paraId="366260F3" w14:textId="6BA687B0"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and press releases on the Project website.</w:t>
            </w:r>
          </w:p>
          <w:p w14:paraId="772E0ACA" w14:textId="77777777"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w:t>
            </w:r>
          </w:p>
          <w:p w14:paraId="69233F62" w14:textId="4AF4747A"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 xml:space="preserve">Procurement notifications. </w:t>
            </w:r>
          </w:p>
        </w:tc>
      </w:tr>
      <w:tr w:rsidR="002C4930" w:rsidRPr="004B582E" w14:paraId="10D6223F" w14:textId="77777777" w:rsidTr="002C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1FEB8279" w14:textId="56A65329"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Project Employees including contractor and subcontractor and Labor Force</w:t>
            </w:r>
          </w:p>
        </w:tc>
        <w:tc>
          <w:tcPr>
            <w:tcW w:w="4024" w:type="pct"/>
            <w:tcBorders>
              <w:left w:val="none" w:sz="0" w:space="0" w:color="auto"/>
            </w:tcBorders>
          </w:tcPr>
          <w:p w14:paraId="564F63C6" w14:textId="19B84732"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Staff Handbook.</w:t>
            </w:r>
          </w:p>
          <w:p w14:paraId="3EB38E61" w14:textId="77777777"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Email updates covering the Project staff and personnel.</w:t>
            </w:r>
          </w:p>
          <w:p w14:paraId="0969E4DA" w14:textId="512C1038"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Regular meetings with the staff maintaining health protocol.</w:t>
            </w:r>
          </w:p>
          <w:p w14:paraId="3E7D28DB" w14:textId="77777777"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Posts on information boards in the offices and on site.</w:t>
            </w:r>
          </w:p>
          <w:p w14:paraId="62953319" w14:textId="3460DD16"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Reports, leaflets.</w:t>
            </w:r>
          </w:p>
        </w:tc>
      </w:tr>
    </w:tbl>
    <w:p w14:paraId="01EC8E67" w14:textId="77777777" w:rsidR="00CD6980" w:rsidRPr="00922467" w:rsidRDefault="00CD6980" w:rsidP="00325D94">
      <w:pPr>
        <w:pStyle w:val="Heading2"/>
        <w:rPr>
          <w:rFonts w:ascii="Candara" w:hAnsi="Candara" w:cs="Times New Roman"/>
          <w:sz w:val="24"/>
          <w:szCs w:val="24"/>
        </w:rPr>
      </w:pPr>
      <w:bookmarkStart w:id="28" w:name="_Toc1495937"/>
      <w:bookmarkStart w:id="29" w:name="_Toc4100665"/>
      <w:bookmarkStart w:id="30" w:name="_Toc6905498"/>
    </w:p>
    <w:p w14:paraId="6B1FABC7" w14:textId="2535757B" w:rsidR="00F7769B" w:rsidRPr="004B582E" w:rsidRDefault="00F60850" w:rsidP="00325D94">
      <w:pPr>
        <w:pStyle w:val="Heading2"/>
        <w:rPr>
          <w:rFonts w:ascii="Candara" w:hAnsi="Candara" w:cs="Times New Roman"/>
          <w:b/>
          <w:bCs/>
          <w:color w:val="000000" w:themeColor="text1"/>
          <w:sz w:val="22"/>
          <w:szCs w:val="22"/>
        </w:rPr>
      </w:pPr>
      <w:bookmarkStart w:id="31" w:name="_Toc87562867"/>
      <w:r w:rsidRPr="004B582E">
        <w:rPr>
          <w:rFonts w:ascii="Candara" w:hAnsi="Candara" w:cs="Times New Roman"/>
          <w:b/>
          <w:bCs/>
          <w:color w:val="000000" w:themeColor="text1"/>
          <w:sz w:val="22"/>
          <w:szCs w:val="22"/>
        </w:rPr>
        <w:t>4.</w:t>
      </w:r>
      <w:r w:rsidR="00322D43" w:rsidRPr="004B582E">
        <w:rPr>
          <w:rFonts w:ascii="Candara" w:hAnsi="Candara" w:cs="Times New Roman"/>
          <w:b/>
          <w:bCs/>
          <w:color w:val="000000" w:themeColor="text1"/>
          <w:sz w:val="22"/>
          <w:szCs w:val="22"/>
        </w:rPr>
        <w:t>5</w:t>
      </w:r>
      <w:r w:rsidRPr="004B582E">
        <w:rPr>
          <w:rFonts w:ascii="Candara" w:hAnsi="Candara" w:cs="Times New Roman"/>
          <w:b/>
          <w:bCs/>
          <w:color w:val="000000" w:themeColor="text1"/>
          <w:sz w:val="22"/>
          <w:szCs w:val="22"/>
        </w:rPr>
        <w:t xml:space="preserve"> </w:t>
      </w:r>
      <w:r w:rsidR="00F7769B" w:rsidRPr="004B582E">
        <w:rPr>
          <w:rFonts w:ascii="Candara" w:hAnsi="Candara" w:cs="Times New Roman"/>
          <w:b/>
          <w:bCs/>
          <w:color w:val="000000" w:themeColor="text1"/>
          <w:sz w:val="22"/>
          <w:szCs w:val="22"/>
        </w:rPr>
        <w:t>Planned stakeholder engagement activities</w:t>
      </w:r>
      <w:bookmarkEnd w:id="28"/>
      <w:bookmarkEnd w:id="29"/>
      <w:bookmarkEnd w:id="30"/>
      <w:bookmarkEnd w:id="31"/>
      <w:r w:rsidR="00F7769B" w:rsidRPr="004B582E">
        <w:rPr>
          <w:rFonts w:ascii="Candara" w:hAnsi="Candara" w:cs="Times New Roman"/>
          <w:b/>
          <w:bCs/>
          <w:color w:val="000000" w:themeColor="text1"/>
          <w:sz w:val="22"/>
          <w:szCs w:val="22"/>
        </w:rPr>
        <w:t xml:space="preserve">  </w:t>
      </w:r>
    </w:p>
    <w:p w14:paraId="390DF180" w14:textId="77777777" w:rsidR="00A31616" w:rsidRPr="004B582E" w:rsidRDefault="00A31616" w:rsidP="00A31616">
      <w:pPr>
        <w:rPr>
          <w:rFonts w:ascii="Candara" w:hAnsi="Candara"/>
          <w:sz w:val="22"/>
          <w:szCs w:val="22"/>
        </w:rPr>
      </w:pPr>
    </w:p>
    <w:p w14:paraId="66F67DCF" w14:textId="5D918016" w:rsidR="00F7769B" w:rsidRPr="004B582E" w:rsidRDefault="00F7769B" w:rsidP="00A31616">
      <w:pPr>
        <w:jc w:val="both"/>
        <w:rPr>
          <w:rFonts w:ascii="Candara" w:hAnsi="Candara"/>
          <w:sz w:val="22"/>
          <w:szCs w:val="22"/>
        </w:rPr>
      </w:pPr>
      <w:r w:rsidRPr="004B582E">
        <w:rPr>
          <w:rFonts w:ascii="Candara" w:hAnsi="Candara"/>
          <w:sz w:val="22"/>
          <w:szCs w:val="22"/>
        </w:rPr>
        <w:t>Stakeholder engagement activities will need to provide stakeholder groups with relevant information and opportunities to voice their views on</w:t>
      </w:r>
      <w:r w:rsidR="00B24969" w:rsidRPr="004B582E">
        <w:rPr>
          <w:rFonts w:ascii="Candara" w:hAnsi="Candara"/>
          <w:sz w:val="22"/>
          <w:szCs w:val="22"/>
        </w:rPr>
        <w:t xml:space="preserve"> </w:t>
      </w:r>
      <w:r w:rsidR="000E4D9B" w:rsidRPr="004B582E">
        <w:rPr>
          <w:rFonts w:ascii="Candara" w:hAnsi="Candara"/>
          <w:sz w:val="22"/>
          <w:szCs w:val="22"/>
        </w:rPr>
        <w:t>issues that</w:t>
      </w:r>
      <w:r w:rsidRPr="004B582E">
        <w:rPr>
          <w:rFonts w:ascii="Candara" w:hAnsi="Candara"/>
          <w:sz w:val="22"/>
          <w:szCs w:val="22"/>
        </w:rPr>
        <w:t xml:space="preserve"> matter to them. </w:t>
      </w:r>
      <w:r w:rsidR="003265DA" w:rsidRPr="004B582E">
        <w:rPr>
          <w:rFonts w:ascii="Candara" w:hAnsi="Candara"/>
          <w:b/>
          <w:bCs/>
          <w:sz w:val="22"/>
          <w:szCs w:val="22"/>
        </w:rPr>
        <w:t xml:space="preserve">Table </w:t>
      </w:r>
      <w:r w:rsidR="007D1711" w:rsidRPr="004B582E">
        <w:rPr>
          <w:rFonts w:ascii="Candara" w:hAnsi="Candara"/>
          <w:b/>
          <w:bCs/>
          <w:sz w:val="22"/>
          <w:szCs w:val="22"/>
        </w:rPr>
        <w:t>6</w:t>
      </w:r>
      <w:r w:rsidR="003265DA" w:rsidRPr="004B582E">
        <w:rPr>
          <w:rFonts w:ascii="Candara" w:hAnsi="Candara"/>
          <w:sz w:val="22"/>
          <w:szCs w:val="22"/>
        </w:rPr>
        <w:t xml:space="preserve"> </w:t>
      </w:r>
      <w:r w:rsidRPr="004B582E">
        <w:rPr>
          <w:rFonts w:ascii="Candara" w:hAnsi="Candara"/>
          <w:sz w:val="22"/>
          <w:szCs w:val="22"/>
        </w:rPr>
        <w:t xml:space="preserve">presents the stakeholder engagement activities </w:t>
      </w:r>
      <w:r w:rsidR="002C4930">
        <w:rPr>
          <w:rFonts w:ascii="Candara" w:hAnsi="Candara"/>
          <w:sz w:val="22"/>
          <w:szCs w:val="22"/>
        </w:rPr>
        <w:t>PIUs</w:t>
      </w:r>
      <w:r w:rsidR="008D6EB1" w:rsidRPr="004B582E">
        <w:rPr>
          <w:rFonts w:ascii="Candara" w:hAnsi="Candara"/>
          <w:sz w:val="22"/>
          <w:szCs w:val="22"/>
        </w:rPr>
        <w:t xml:space="preserve"> will undertake for the project</w:t>
      </w:r>
      <w:r w:rsidRPr="004B582E">
        <w:rPr>
          <w:rFonts w:ascii="Candara" w:hAnsi="Candara"/>
          <w:sz w:val="22"/>
          <w:szCs w:val="22"/>
        </w:rPr>
        <w:t>. The activity types and their frequency are adapted to the three main project stages: project preparation (including design, procurement of contractors and supplies), construction, and operation and maintenance</w:t>
      </w:r>
      <w:r w:rsidR="00897F97" w:rsidRPr="004B582E">
        <w:rPr>
          <w:rFonts w:ascii="Candara" w:hAnsi="Candara"/>
          <w:sz w:val="22"/>
          <w:szCs w:val="22"/>
        </w:rPr>
        <w:t>.</w:t>
      </w:r>
    </w:p>
    <w:p w14:paraId="1D5EA629" w14:textId="77777777" w:rsidR="00F7769B" w:rsidRPr="00922467" w:rsidRDefault="00F7769B" w:rsidP="00F7769B">
      <w:pPr>
        <w:rPr>
          <w:rFonts w:ascii="Candara" w:hAnsi="Candara"/>
        </w:rPr>
      </w:pPr>
    </w:p>
    <w:p w14:paraId="05FD9D3F" w14:textId="2784668B" w:rsidR="004F7971" w:rsidRPr="00922467" w:rsidRDefault="004F7971" w:rsidP="00F7769B">
      <w:pPr>
        <w:rPr>
          <w:rFonts w:ascii="Candara" w:hAnsi="Candara"/>
        </w:rPr>
        <w:sectPr w:rsidR="004F7971" w:rsidRPr="00922467" w:rsidSect="00FC5036">
          <w:pgSz w:w="12240" w:h="15840"/>
          <w:pgMar w:top="1710" w:right="1440" w:bottom="1440" w:left="1440" w:header="720" w:footer="720" w:gutter="0"/>
          <w:pgNumType w:start="1"/>
          <w:cols w:space="720"/>
          <w:docGrid w:linePitch="360"/>
        </w:sectPr>
      </w:pPr>
    </w:p>
    <w:p w14:paraId="6D862CB0" w14:textId="69BCBA93" w:rsidR="00F7769B" w:rsidRPr="00922467" w:rsidRDefault="003265DA" w:rsidP="00320F58">
      <w:pPr>
        <w:pStyle w:val="Heading4"/>
        <w:jc w:val="center"/>
        <w:rPr>
          <w:rFonts w:ascii="Candara" w:hAnsi="Candara" w:cs="Times New Roman"/>
          <w:i w:val="0"/>
          <w:iCs w:val="0"/>
          <w:color w:val="000000" w:themeColor="text1"/>
        </w:rPr>
      </w:pPr>
      <w:bookmarkStart w:id="32" w:name="_Toc21510386"/>
      <w:r w:rsidRPr="00922467">
        <w:rPr>
          <w:rFonts w:ascii="Candara" w:hAnsi="Candara" w:cs="Times New Roman"/>
          <w:i w:val="0"/>
          <w:iCs w:val="0"/>
          <w:color w:val="000000" w:themeColor="text1"/>
        </w:rPr>
        <w:lastRenderedPageBreak/>
        <w:t xml:space="preserve">Table </w:t>
      </w:r>
      <w:r w:rsidR="00320F58" w:rsidRPr="00922467">
        <w:rPr>
          <w:rFonts w:ascii="Candara" w:hAnsi="Candara" w:cs="Times New Roman"/>
          <w:i w:val="0"/>
          <w:iCs w:val="0"/>
          <w:color w:val="000000" w:themeColor="text1"/>
        </w:rPr>
        <w:t>6</w:t>
      </w:r>
      <w:r w:rsidRPr="00922467">
        <w:rPr>
          <w:rFonts w:ascii="Candara" w:hAnsi="Candara" w:cs="Times New Roman"/>
          <w:i w:val="0"/>
          <w:iCs w:val="0"/>
          <w:color w:val="000000" w:themeColor="text1"/>
        </w:rPr>
        <w:t xml:space="preserve">: </w:t>
      </w:r>
      <w:r w:rsidR="00CD6980" w:rsidRPr="00922467">
        <w:rPr>
          <w:rFonts w:ascii="Candara" w:hAnsi="Candara" w:cs="Times New Roman"/>
          <w:i w:val="0"/>
          <w:iCs w:val="0"/>
          <w:color w:val="000000" w:themeColor="text1"/>
        </w:rPr>
        <w:t>S</w:t>
      </w:r>
      <w:r w:rsidRPr="00922467">
        <w:rPr>
          <w:rFonts w:ascii="Candara" w:hAnsi="Candara" w:cs="Times New Roman"/>
          <w:i w:val="0"/>
          <w:iCs w:val="0"/>
          <w:color w:val="000000" w:themeColor="text1"/>
        </w:rPr>
        <w:t xml:space="preserve">takeholder </w:t>
      </w:r>
      <w:r w:rsidR="00CD6980" w:rsidRPr="00922467">
        <w:rPr>
          <w:rFonts w:ascii="Candara" w:hAnsi="Candara" w:cs="Times New Roman"/>
          <w:i w:val="0"/>
          <w:iCs w:val="0"/>
          <w:color w:val="000000" w:themeColor="text1"/>
        </w:rPr>
        <w:t>E</w:t>
      </w:r>
      <w:r w:rsidRPr="00922467">
        <w:rPr>
          <w:rFonts w:ascii="Candara" w:hAnsi="Candara" w:cs="Times New Roman"/>
          <w:i w:val="0"/>
          <w:iCs w:val="0"/>
          <w:color w:val="000000" w:themeColor="text1"/>
        </w:rPr>
        <w:t xml:space="preserve">ngagement </w:t>
      </w:r>
      <w:r w:rsidR="00CD6980" w:rsidRPr="00922467">
        <w:rPr>
          <w:rFonts w:ascii="Candara" w:hAnsi="Candara" w:cs="Times New Roman"/>
          <w:i w:val="0"/>
          <w:iCs w:val="0"/>
          <w:color w:val="000000" w:themeColor="text1"/>
        </w:rPr>
        <w:t>A</w:t>
      </w:r>
      <w:r w:rsidRPr="00922467">
        <w:rPr>
          <w:rFonts w:ascii="Candara" w:hAnsi="Candara" w:cs="Times New Roman"/>
          <w:i w:val="0"/>
          <w:iCs w:val="0"/>
          <w:color w:val="000000" w:themeColor="text1"/>
        </w:rPr>
        <w:t>ctivities</w:t>
      </w:r>
      <w:bookmarkEnd w:id="32"/>
    </w:p>
    <w:p w14:paraId="4F6D3B9F" w14:textId="77777777" w:rsidR="000853B7" w:rsidRPr="00922467" w:rsidRDefault="000853B7" w:rsidP="000853B7">
      <w:pPr>
        <w:rPr>
          <w:rFonts w:ascii="Candara" w:hAnsi="Candara"/>
          <w:color w:val="000000" w:themeColor="text1"/>
        </w:rPr>
      </w:pPr>
    </w:p>
    <w:tbl>
      <w:tblPr>
        <w:tblStyle w:val="MediumShading1-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683"/>
        <w:gridCol w:w="2248"/>
        <w:gridCol w:w="2432"/>
        <w:gridCol w:w="1888"/>
        <w:gridCol w:w="1886"/>
      </w:tblGrid>
      <w:tr w:rsidR="006E23C3" w:rsidRPr="00F14913" w14:paraId="3125C017" w14:textId="77777777" w:rsidTr="00745C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14:paraId="2C951AF4" w14:textId="77777777" w:rsidR="00EA4DC1" w:rsidRPr="00F14913" w:rsidRDefault="00EA4DC1" w:rsidP="002C5B5E">
            <w:pPr>
              <w:jc w:val="center"/>
              <w:rPr>
                <w:rFonts w:ascii="Candara" w:hAnsi="Candara"/>
                <w:sz w:val="18"/>
                <w:szCs w:val="18"/>
              </w:rPr>
            </w:pPr>
            <w:r w:rsidRPr="00F14913">
              <w:rPr>
                <w:rFonts w:ascii="Candara" w:hAnsi="Candara"/>
                <w:sz w:val="18"/>
                <w:szCs w:val="18"/>
              </w:rPr>
              <w:t>Stage</w:t>
            </w:r>
          </w:p>
        </w:tc>
        <w:tc>
          <w:tcPr>
            <w:tcW w:w="1422" w:type="pct"/>
            <w:tcBorders>
              <w:top w:val="none" w:sz="0" w:space="0" w:color="auto"/>
              <w:left w:val="none" w:sz="0" w:space="0" w:color="auto"/>
              <w:bottom w:val="none" w:sz="0" w:space="0" w:color="auto"/>
              <w:right w:val="none" w:sz="0" w:space="0" w:color="auto"/>
            </w:tcBorders>
          </w:tcPr>
          <w:p w14:paraId="6F37D476"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Target stakeholders</w:t>
            </w:r>
          </w:p>
        </w:tc>
        <w:tc>
          <w:tcPr>
            <w:tcW w:w="868" w:type="pct"/>
            <w:tcBorders>
              <w:top w:val="none" w:sz="0" w:space="0" w:color="auto"/>
              <w:left w:val="none" w:sz="0" w:space="0" w:color="auto"/>
              <w:bottom w:val="none" w:sz="0" w:space="0" w:color="auto"/>
              <w:right w:val="none" w:sz="0" w:space="0" w:color="auto"/>
            </w:tcBorders>
          </w:tcPr>
          <w:p w14:paraId="4BDE9A31" w14:textId="23893051"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Topic(s) of </w:t>
            </w:r>
            <w:r w:rsidR="0064486A" w:rsidRPr="00F14913">
              <w:rPr>
                <w:rFonts w:ascii="Candara" w:hAnsi="Candara"/>
                <w:sz w:val="18"/>
                <w:szCs w:val="18"/>
              </w:rPr>
              <w:t>E</w:t>
            </w:r>
            <w:r w:rsidRPr="00F14913">
              <w:rPr>
                <w:rFonts w:ascii="Candara" w:hAnsi="Candara"/>
                <w:sz w:val="18"/>
                <w:szCs w:val="18"/>
              </w:rPr>
              <w:t>ngagement</w:t>
            </w:r>
          </w:p>
        </w:tc>
        <w:tc>
          <w:tcPr>
            <w:tcW w:w="939" w:type="pct"/>
            <w:tcBorders>
              <w:top w:val="none" w:sz="0" w:space="0" w:color="auto"/>
              <w:left w:val="none" w:sz="0" w:space="0" w:color="auto"/>
              <w:bottom w:val="none" w:sz="0" w:space="0" w:color="auto"/>
              <w:right w:val="none" w:sz="0" w:space="0" w:color="auto"/>
            </w:tcBorders>
          </w:tcPr>
          <w:p w14:paraId="35CE3639"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Method(s) used</w:t>
            </w:r>
          </w:p>
        </w:tc>
        <w:tc>
          <w:tcPr>
            <w:tcW w:w="729" w:type="pct"/>
            <w:tcBorders>
              <w:top w:val="none" w:sz="0" w:space="0" w:color="auto"/>
              <w:left w:val="none" w:sz="0" w:space="0" w:color="auto"/>
              <w:bottom w:val="none" w:sz="0" w:space="0" w:color="auto"/>
              <w:right w:val="none" w:sz="0" w:space="0" w:color="auto"/>
            </w:tcBorders>
          </w:tcPr>
          <w:p w14:paraId="4302FC2D"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Location/frequency</w:t>
            </w:r>
          </w:p>
        </w:tc>
        <w:tc>
          <w:tcPr>
            <w:tcW w:w="728" w:type="pct"/>
            <w:tcBorders>
              <w:top w:val="none" w:sz="0" w:space="0" w:color="auto"/>
              <w:left w:val="none" w:sz="0" w:space="0" w:color="auto"/>
              <w:bottom w:val="none" w:sz="0" w:space="0" w:color="auto"/>
              <w:right w:val="none" w:sz="0" w:space="0" w:color="auto"/>
            </w:tcBorders>
          </w:tcPr>
          <w:p w14:paraId="64913186"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Responsibilities</w:t>
            </w:r>
          </w:p>
        </w:tc>
      </w:tr>
      <w:tr w:rsidR="006E23C3" w:rsidRPr="00F14913" w14:paraId="48CD1F51" w14:textId="77777777" w:rsidTr="00745CF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1047071A" w14:textId="00DDCE1F" w:rsidR="00D130C2" w:rsidRPr="00F14913" w:rsidRDefault="00D130C2" w:rsidP="0064486A">
            <w:pPr>
              <w:jc w:val="center"/>
              <w:rPr>
                <w:rFonts w:ascii="Candara" w:hAnsi="Candara"/>
                <w:sz w:val="18"/>
                <w:szCs w:val="18"/>
              </w:rPr>
            </w:pPr>
            <w:r w:rsidRPr="00F14913">
              <w:rPr>
                <w:rFonts w:ascii="Candara" w:hAnsi="Candara"/>
                <w:sz w:val="18"/>
                <w:szCs w:val="18"/>
              </w:rPr>
              <w:t>Stage 1:  Project preparation (Project design, Scoping, ESMF/ESCP/SEP Disclosure)</w:t>
            </w:r>
          </w:p>
        </w:tc>
        <w:tc>
          <w:tcPr>
            <w:tcW w:w="1422" w:type="pct"/>
            <w:tcBorders>
              <w:left w:val="none" w:sz="0" w:space="0" w:color="auto"/>
              <w:right w:val="none" w:sz="0" w:space="0" w:color="auto"/>
            </w:tcBorders>
          </w:tcPr>
          <w:p w14:paraId="35BFDC7D"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2436E3EE" w14:textId="473B04ED"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2C86E31C"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2AF04160" w14:textId="6036AC8F"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Finance</w:t>
            </w:r>
          </w:p>
          <w:p w14:paraId="5E08D486"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 xml:space="preserve">Finance Division, </w:t>
            </w:r>
          </w:p>
          <w:p w14:paraId="13CE0421"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 xml:space="preserve">Banking Division, </w:t>
            </w:r>
          </w:p>
          <w:p w14:paraId="61812B98"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Economic Relations Division</w:t>
            </w:r>
          </w:p>
          <w:p w14:paraId="33725C9B"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45577FD9"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Department of Environment (DOE)</w:t>
            </w:r>
          </w:p>
          <w:p w14:paraId="48D083F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Road Transport and Bridges (MORTB)</w:t>
            </w:r>
          </w:p>
          <w:p w14:paraId="02649127"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Local Government, Rural Development and Cooperatives (MOLGRDC)</w:t>
            </w:r>
          </w:p>
          <w:p w14:paraId="67212B87"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Posts, Telecommunications and Information Technology (MOPTI)</w:t>
            </w:r>
          </w:p>
          <w:p w14:paraId="7E8FDA3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Prime Minister’s Office (BEZA)</w:t>
            </w:r>
          </w:p>
          <w:p w14:paraId="6FB48B8F"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Law, Justice and Parliamentary Affairs</w:t>
            </w:r>
          </w:p>
          <w:p w14:paraId="7C5AE3B5" w14:textId="3B2C2D5A" w:rsidR="00D130C2"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Parliamentary Committee on Environment, Forest and Climate Change</w:t>
            </w:r>
          </w:p>
          <w:p w14:paraId="7F652EB6" w14:textId="77777777" w:rsidR="00144919" w:rsidRPr="00E51230" w:rsidRDefault="00144919" w:rsidP="00E51230">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51230">
              <w:rPr>
                <w:rFonts w:ascii="Candara" w:hAnsi="Candara"/>
                <w:color w:val="000000"/>
                <w:sz w:val="18"/>
                <w:szCs w:val="18"/>
              </w:rPr>
              <w:t>Bangladesh Civil Services (BCS)</w:t>
            </w:r>
          </w:p>
          <w:p w14:paraId="28D49BAE" w14:textId="77777777" w:rsidR="00144919" w:rsidRPr="00F14913" w:rsidRDefault="00144919"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5DE9336"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06C24D39"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CBOs/ Think Tank on Environmental Issues</w:t>
            </w:r>
          </w:p>
          <w:p w14:paraId="67192593"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Media</w:t>
            </w:r>
          </w:p>
          <w:p w14:paraId="4AC35623"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2CC5F78"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BUET</w:t>
            </w:r>
          </w:p>
          <w:p w14:paraId="357767D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40D8915B"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4F4D2481"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International Union for Conservation of Nature and Natural Resources (IUCN)</w:t>
            </w:r>
          </w:p>
          <w:p w14:paraId="5D7E3789"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4E257855"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862E7F"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Local NGOs working on HR, Gender, Labor, Environment and Waste Management including Medical Waste: Waste Concern, PRISM Bangladesh, Geocycle Bangladesh etc.</w:t>
            </w:r>
          </w:p>
          <w:p w14:paraId="4CB27AE7"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21D5AB"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0B0EF497"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w:t>
            </w:r>
          </w:p>
          <w:p w14:paraId="57C9F4E2"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C49394" w14:textId="77777777" w:rsidR="00620A61" w:rsidRPr="00AC6578" w:rsidRDefault="00620A61" w:rsidP="00E51230">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E51230">
              <w:rPr>
                <w:rFonts w:ascii="Candara" w:hAnsi="Candara"/>
                <w:sz w:val="18"/>
                <w:szCs w:val="18"/>
              </w:rPr>
              <w:t>General Public including women representatives, who are most adversely impacted by climate change and environmental pollution</w:t>
            </w:r>
          </w:p>
          <w:p w14:paraId="79C46C7F" w14:textId="394126DF" w:rsidR="00D130C2" w:rsidRPr="00F14913" w:rsidRDefault="00D130C2" w:rsidP="00E51230">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0675F1" w14:textId="77777777" w:rsidR="00620A61" w:rsidRDefault="00620A6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738D809" w14:textId="77777777" w:rsidR="00620A61" w:rsidRDefault="00620A6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F0514A" w14:textId="47E7807B"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All type of Industries and Factories that emit pollutants in the country and their Associations (BGMEA, BKEMA, REHAB, Tannery Association, Paint production and Dyeing Industries, Insecticide/pesticide Industries, Brick Kilns, Stone Crushing Industries, Cement Factories, Steel Re-rolling Mills, Ship Breaking Industries, Tobacco Companies etc.</w:t>
            </w:r>
          </w:p>
          <w:p w14:paraId="2F02BEDB" w14:textId="77777777"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23B780" w14:textId="77777777"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980444B" w14:textId="10B4DE1A"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2: Green Financing</w:t>
            </w:r>
          </w:p>
          <w:p w14:paraId="05B95182" w14:textId="4205DDB3"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692DFF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w:t>
            </w:r>
          </w:p>
          <w:p w14:paraId="24AE6F25" w14:textId="57CFF6AD" w:rsidR="00452477" w:rsidRPr="0053072C" w:rsidRDefault="0053072C"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53072C">
              <w:rPr>
                <w:rFonts w:ascii="Candara" w:hAnsi="Candara"/>
                <w:color w:val="000000" w:themeColor="text1"/>
                <w:sz w:val="18"/>
                <w:szCs w:val="18"/>
              </w:rPr>
              <w:t>Planning Commission</w:t>
            </w:r>
          </w:p>
          <w:p w14:paraId="0D70C496" w14:textId="61E371BE"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w:t>
            </w:r>
            <w:r w:rsidR="00F86137" w:rsidRPr="00F14913">
              <w:rPr>
                <w:rFonts w:ascii="Candara" w:hAnsi="Candara"/>
                <w:color w:val="000000"/>
                <w:sz w:val="18"/>
                <w:szCs w:val="18"/>
              </w:rPr>
              <w:t>/</w:t>
            </w:r>
            <w:r w:rsidRPr="00F14913">
              <w:rPr>
                <w:rFonts w:ascii="Candara" w:hAnsi="Candara"/>
                <w:color w:val="000000"/>
                <w:sz w:val="18"/>
                <w:szCs w:val="18"/>
              </w:rPr>
              <w:t>DOE</w:t>
            </w:r>
          </w:p>
          <w:p w14:paraId="6D8F7092" w14:textId="1B663817" w:rsidR="00F86137" w:rsidRPr="00F14913" w:rsidRDefault="00F8613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BB</w:t>
            </w:r>
          </w:p>
          <w:p w14:paraId="3A3274A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CB0F89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Selected Eligible Brick kilns ready for HHK and Tunnel Kiln Modification</w:t>
            </w:r>
          </w:p>
          <w:p w14:paraId="6C3C8F5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Brick Manufacturing Owners Association (BBMOA)</w:t>
            </w:r>
          </w:p>
          <w:p w14:paraId="6A54E7E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Auto Brick Manufacturers Association (BABMA)</w:t>
            </w:r>
          </w:p>
          <w:p w14:paraId="56528D1F"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lastRenderedPageBreak/>
              <w:t>Brickfield Workers Association</w:t>
            </w:r>
          </w:p>
          <w:p w14:paraId="37FCBB2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Workers in the selected Brickfields and their family members</w:t>
            </w:r>
          </w:p>
          <w:p w14:paraId="75A569D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sz w:val="18"/>
                <w:szCs w:val="18"/>
              </w:rPr>
              <w:t>National/International Vendors and Contractors</w:t>
            </w:r>
          </w:p>
          <w:p w14:paraId="65D940C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A97FC9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Coal Exporters, Suppliers and transport sector people including owners, drivers and laborers involved in transporting Coal and fire wood to the Brick Kilns</w:t>
            </w:r>
          </w:p>
          <w:p w14:paraId="13C14FC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Petty shopkeepers, restaurant owners etc. beside the Brick Kilns whose business in primarily dependent on the Brickfield Workers </w:t>
            </w:r>
          </w:p>
          <w:p w14:paraId="7A1F080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32E5493" w14:textId="308D510F" w:rsidR="00AB5106" w:rsidRPr="00F14913" w:rsidRDefault="00452477" w:rsidP="00573170">
            <w:pPr>
              <w:pStyle w:val="TOCHeading"/>
              <w:numPr>
                <w:ilvl w:val="0"/>
                <w:numId w:val="16"/>
              </w:numPr>
              <w:spacing w:before="240" w:line="240" w:lineRule="auto"/>
              <w:ind w:left="-630" w:firstLine="0"/>
              <w:jc w:val="both"/>
              <w:cnfStyle w:val="000000100000" w:firstRow="0" w:lastRow="0" w:firstColumn="0" w:lastColumn="0" w:oddVBand="0" w:evenVBand="0" w:oddHBand="1" w:evenHBand="0" w:firstRowFirstColumn="0" w:firstRowLastColumn="0" w:lastRowFirstColumn="0" w:lastRowLastColumn="0"/>
              <w:rPr>
                <w:rFonts w:ascii="Candara" w:eastAsiaTheme="minorEastAsia" w:hAnsi="Candara" w:cs="Times New Roman"/>
                <w:noProof/>
                <w:color w:val="000000" w:themeColor="text1"/>
                <w:sz w:val="18"/>
                <w:szCs w:val="18"/>
              </w:rPr>
            </w:pPr>
            <w:r w:rsidRPr="00F14913">
              <w:rPr>
                <w:rFonts w:ascii="Candara" w:eastAsiaTheme="minorEastAsia" w:hAnsi="Candara" w:cs="Times New Roman"/>
                <w:b w:val="0"/>
                <w:noProof/>
                <w:color w:val="000000" w:themeColor="text1"/>
                <w:sz w:val="18"/>
                <w:szCs w:val="18"/>
              </w:rPr>
              <w:t xml:space="preserve">General public, targeted </w:t>
            </w:r>
            <w:r w:rsidR="00AB5106" w:rsidRPr="00F14913">
              <w:rPr>
                <w:rFonts w:ascii="Candara" w:eastAsiaTheme="minorEastAsia" w:hAnsi="Candara" w:cs="Times New Roman"/>
                <w:b w:val="0"/>
                <w:noProof/>
                <w:color w:val="000000" w:themeColor="text1"/>
                <w:sz w:val="18"/>
                <w:szCs w:val="18"/>
              </w:rPr>
              <w:t>consumers,</w:t>
            </w:r>
          </w:p>
          <w:p w14:paraId="383FAE20" w14:textId="51C5E920" w:rsidR="00452477" w:rsidRPr="00F14913" w:rsidRDefault="00452477" w:rsidP="00573170">
            <w:pPr>
              <w:pStyle w:val="TOCHeading"/>
              <w:numPr>
                <w:ilvl w:val="0"/>
                <w:numId w:val="16"/>
              </w:numPr>
              <w:spacing w:before="240" w:line="240" w:lineRule="auto"/>
              <w:ind w:left="-630" w:firstLine="0"/>
              <w:jc w:val="both"/>
              <w:cnfStyle w:val="000000100000" w:firstRow="0" w:lastRow="0" w:firstColumn="0" w:lastColumn="0" w:oddVBand="0" w:evenVBand="0" w:oddHBand="1" w:evenHBand="0" w:firstRowFirstColumn="0" w:firstRowLastColumn="0" w:lastRowFirstColumn="0" w:lastRowLastColumn="0"/>
              <w:rPr>
                <w:rFonts w:ascii="Candara" w:eastAsiaTheme="minorEastAsia" w:hAnsi="Candara" w:cs="Times New Roman"/>
                <w:noProof/>
                <w:color w:val="000000" w:themeColor="text1"/>
                <w:sz w:val="18"/>
                <w:szCs w:val="18"/>
              </w:rPr>
            </w:pPr>
            <w:r w:rsidRPr="00F14913">
              <w:rPr>
                <w:rFonts w:ascii="Candara" w:hAnsi="Candara" w:cs="Times New Roman"/>
                <w:b w:val="0"/>
                <w:bCs w:val="0"/>
                <w:color w:val="000000" w:themeColor="text1"/>
                <w:sz w:val="18"/>
                <w:szCs w:val="18"/>
              </w:rPr>
              <w:t>Industrial Associations</w:t>
            </w:r>
          </w:p>
          <w:p w14:paraId="7E07D04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Media Outlets, </w:t>
            </w:r>
            <w:r w:rsidRPr="00F14913">
              <w:rPr>
                <w:rFonts w:ascii="Candara" w:eastAsiaTheme="minorEastAsia" w:hAnsi="Candara"/>
                <w:noProof/>
                <w:sz w:val="18"/>
                <w:szCs w:val="18"/>
              </w:rPr>
              <w:t>civil society</w:t>
            </w:r>
          </w:p>
          <w:p w14:paraId="0CCEE92D"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Labor, Gender and Community health Issues</w:t>
            </w:r>
          </w:p>
          <w:p w14:paraId="78D416A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B76AE9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BUET</w:t>
            </w:r>
          </w:p>
          <w:p w14:paraId="13146BC3"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Housing and Building Research Institute</w:t>
            </w:r>
          </w:p>
          <w:p w14:paraId="1176E565"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194B07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6E5BEE6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International Union for Conservation of Nature and Natural Resources (IUCN)</w:t>
            </w:r>
          </w:p>
          <w:p w14:paraId="57D682B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Local NGOs working on HR, Gender, Labor, Environment and Waste Management.</w:t>
            </w:r>
          </w:p>
          <w:p w14:paraId="5B62A73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72B69E6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2E8E8E8"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Bangladesh Bank</w:t>
            </w:r>
          </w:p>
          <w:p w14:paraId="1C3BEB5E" w14:textId="736D4E8A" w:rsidR="00452477"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r w:rsidR="00452477" w:rsidRPr="00F14913">
              <w:rPr>
                <w:rFonts w:ascii="Candara" w:hAnsi="Candara"/>
                <w:sz w:val="18"/>
                <w:szCs w:val="18"/>
              </w:rPr>
              <w:t>Credit Guarantee Unit</w:t>
            </w:r>
          </w:p>
          <w:p w14:paraId="41C13BE2" w14:textId="49B15CF0" w:rsidR="00452477"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r w:rsidR="00452477" w:rsidRPr="00F14913">
              <w:rPr>
                <w:rFonts w:ascii="Candara" w:hAnsi="Candara"/>
                <w:sz w:val="18"/>
                <w:szCs w:val="18"/>
              </w:rPr>
              <w:t>Sustainable Finance Department</w:t>
            </w:r>
            <w:r w:rsidRPr="00F14913">
              <w:rPr>
                <w:rFonts w:ascii="Candara" w:hAnsi="Candara"/>
                <w:sz w:val="18"/>
                <w:szCs w:val="18"/>
              </w:rPr>
              <w:t xml:space="preserve"> </w:t>
            </w:r>
            <w:r w:rsidR="00452477" w:rsidRPr="00F14913">
              <w:rPr>
                <w:rFonts w:ascii="Candara" w:hAnsi="Candara"/>
                <w:sz w:val="18"/>
                <w:szCs w:val="18"/>
              </w:rPr>
              <w:t>(Technical Oversight)</w:t>
            </w:r>
          </w:p>
          <w:p w14:paraId="317DE5D4" w14:textId="77777777" w:rsidR="00F14913"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231290" w14:textId="081DEFE8" w:rsidR="00452477" w:rsidRPr="00F14913" w:rsidRDefault="0045078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452477" w:rsidRPr="00F14913">
              <w:rPr>
                <w:rFonts w:ascii="Candara" w:hAnsi="Candara"/>
                <w:sz w:val="18"/>
                <w:szCs w:val="18"/>
              </w:rPr>
              <w:t>Participating Financial Institutions (PFI)</w:t>
            </w:r>
          </w:p>
          <w:p w14:paraId="358BE066"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identified to support the Brick Kiln Green CGS Scheme</w:t>
            </w:r>
          </w:p>
          <w:p w14:paraId="522C8AD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D70F28"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026D3C1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w:t>
            </w:r>
          </w:p>
          <w:p w14:paraId="33A6E791" w14:textId="466A2B79"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International and domestic donors of Environment Fund</w:t>
            </w:r>
          </w:p>
          <w:p w14:paraId="4A0170C4" w14:textId="344FE85E"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78923DD4" w14:textId="1D5AEC7F" w:rsidR="00452477" w:rsidRPr="00901C6A"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442F8EFD" w14:textId="756E5CA4" w:rsidR="00452477" w:rsidRPr="00901C6A"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901C6A">
              <w:rPr>
                <w:rFonts w:ascii="Candara" w:hAnsi="Candara"/>
                <w:b/>
                <w:bCs/>
                <w:sz w:val="18"/>
                <w:szCs w:val="18"/>
              </w:rPr>
              <w:t>Component 3: Vehicle Emission Inspection</w:t>
            </w:r>
          </w:p>
          <w:p w14:paraId="25E4EC14" w14:textId="5A416F5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49EC152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00F556F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MOEFCC</w:t>
            </w:r>
          </w:p>
          <w:p w14:paraId="5F14E4C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DOE</w:t>
            </w:r>
          </w:p>
          <w:p w14:paraId="3F991A2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PPP Partners</w:t>
            </w:r>
            <w:r w:rsidRPr="00F14913">
              <w:rPr>
                <w:rFonts w:ascii="Candara" w:hAnsi="Candara"/>
                <w:sz w:val="18"/>
                <w:szCs w:val="18"/>
              </w:rPr>
              <w:t xml:space="preserve"> responsible for developing 5 new Vehicle Inspection Centers</w:t>
            </w:r>
          </w:p>
          <w:p w14:paraId="6F8D457F"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9B0189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BRTA</w:t>
            </w:r>
          </w:p>
          <w:p w14:paraId="13AC31A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4FF96A25" w14:textId="3D1DD632"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Transport Coordination Board (DTCB)</w:t>
            </w:r>
          </w:p>
          <w:p w14:paraId="24CF0BD2"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3CAF1BEC" w14:textId="016222AB" w:rsidR="00745CFB" w:rsidRPr="00F14913" w:rsidRDefault="00745CFB"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2E69FA2A"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2AEE63D"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Private and Commercial Vehicle Owners</w:t>
            </w:r>
          </w:p>
          <w:p w14:paraId="7AC388D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A65F31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2C19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5AD9CF15" w14:textId="77777777" w:rsidR="00452477" w:rsidRPr="00F14913" w:rsidRDefault="00452477"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Local community and businessmen</w:t>
            </w:r>
          </w:p>
          <w:p w14:paraId="70EA455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67356A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Media</w:t>
            </w:r>
          </w:p>
          <w:p w14:paraId="71D101B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HR, Gender, Labor, Environment and Community health Issues</w:t>
            </w:r>
          </w:p>
          <w:p w14:paraId="7A3AAAC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Research Organizations and other Universities working on Environmental issues</w:t>
            </w:r>
          </w:p>
          <w:p w14:paraId="37B69F9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150AB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1B593FAA" w14:textId="4647B2D2"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Other DPs including ADB, JICA, the Foreign, Commonwealth and Development Office (FCDO)</w:t>
            </w:r>
          </w:p>
          <w:p w14:paraId="620A151C" w14:textId="37D8B780"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0048BA9" w14:textId="32791781"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6A8784C1" w14:textId="6BFCD898"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4DE7AD5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MOF</w:t>
            </w:r>
          </w:p>
          <w:p w14:paraId="4BF15D3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MOLGRD&amp;C</w:t>
            </w:r>
          </w:p>
          <w:p w14:paraId="0591B7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4237F159" w14:textId="7362F885"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w:t>
            </w:r>
            <w:r w:rsidR="00C4470C" w:rsidRPr="00F14913">
              <w:rPr>
                <w:rFonts w:ascii="Candara" w:hAnsi="Candara"/>
                <w:color w:val="000000"/>
                <w:sz w:val="18"/>
                <w:szCs w:val="18"/>
              </w:rPr>
              <w:t>I</w:t>
            </w:r>
          </w:p>
          <w:p w14:paraId="7732C81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PM’s Office (BEZA)</w:t>
            </w:r>
          </w:p>
          <w:p w14:paraId="7233BFC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BHTPA</w:t>
            </w:r>
          </w:p>
          <w:p w14:paraId="4650F475" w14:textId="4FAA2EF5" w:rsidR="00452477" w:rsidRPr="00F14913" w:rsidRDefault="00CE176A"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452477" w:rsidRPr="00F14913">
              <w:rPr>
                <w:rFonts w:ascii="Candara" w:hAnsi="Candara"/>
                <w:sz w:val="18"/>
                <w:szCs w:val="18"/>
              </w:rPr>
              <w:t xml:space="preserve">E-waste management facility at Kaliakair HTP </w:t>
            </w:r>
          </w:p>
          <w:p w14:paraId="2ABF0B2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and other HTPs managed by BHTPA across the country</w:t>
            </w:r>
          </w:p>
          <w:p w14:paraId="7E1B275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C1F8F8" w14:textId="5C5F6789"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r w:rsidR="00666A13">
              <w:rPr>
                <w:rFonts w:ascii="Candara" w:hAnsi="Candara"/>
                <w:sz w:val="18"/>
                <w:szCs w:val="18"/>
              </w:rPr>
              <w:t xml:space="preserve"> and </w:t>
            </w:r>
          </w:p>
          <w:p w14:paraId="16792860" w14:textId="53CC492B" w:rsidR="00452477" w:rsidRDefault="00452477"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Local businessmen</w:t>
            </w:r>
            <w:r w:rsidR="00666A13">
              <w:rPr>
                <w:rFonts w:ascii="Candara" w:hAnsi="Candara"/>
                <w:sz w:val="18"/>
                <w:szCs w:val="18"/>
              </w:rPr>
              <w:t xml:space="preserve"> interested to have a share in the contract of the E waste Management Facility</w:t>
            </w:r>
          </w:p>
          <w:p w14:paraId="5F1FE091" w14:textId="64F714BB" w:rsidR="00E17502" w:rsidRDefault="00E17502"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E34603" w14:textId="6497FEB7" w:rsidR="00E17502" w:rsidRPr="00E17502" w:rsidRDefault="00E17502" w:rsidP="00E1750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17502">
              <w:rPr>
                <w:rFonts w:ascii="Candara" w:hAnsi="Candara"/>
                <w:color w:val="000000"/>
                <w:sz w:val="18"/>
                <w:szCs w:val="18"/>
              </w:rPr>
              <w:t>General Public and local community in the sub-project areas</w:t>
            </w:r>
          </w:p>
          <w:p w14:paraId="410E9C1A"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D18ABB1" w14:textId="77777777"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567F5B53" w14:textId="77777777"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EDF5791" w14:textId="16F5AA53"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Bulk users of electronic gadgets namely Military</w:t>
            </w:r>
            <w:r w:rsidR="0006441B">
              <w:rPr>
                <w:rFonts w:ascii="Candara" w:hAnsi="Candara"/>
                <w:color w:val="000000"/>
                <w:sz w:val="18"/>
                <w:szCs w:val="18"/>
              </w:rPr>
              <w:t>, Pa</w:t>
            </w:r>
            <w:r w:rsidRPr="00EF225E">
              <w:rPr>
                <w:rFonts w:ascii="Candara" w:hAnsi="Candara"/>
                <w:color w:val="000000"/>
                <w:sz w:val="18"/>
                <w:szCs w:val="18"/>
              </w:rPr>
              <w:t>ra military</w:t>
            </w:r>
            <w:r w:rsidR="0006441B">
              <w:rPr>
                <w:rFonts w:ascii="Candara" w:hAnsi="Candara"/>
                <w:color w:val="000000"/>
                <w:sz w:val="18"/>
                <w:szCs w:val="18"/>
              </w:rPr>
              <w:t xml:space="preserve"> and Intelligence</w:t>
            </w:r>
            <w:r w:rsidRPr="00EF225E">
              <w:rPr>
                <w:rFonts w:ascii="Candara" w:hAnsi="Candara"/>
                <w:color w:val="000000"/>
                <w:sz w:val="18"/>
                <w:szCs w:val="18"/>
              </w:rPr>
              <w:t xml:space="preserve"> Organizations, Civil Aviation Authority, mobile phone companies, embassies, Hotels, </w:t>
            </w:r>
            <w:r w:rsidRPr="00EF225E">
              <w:rPr>
                <w:rFonts w:ascii="Candara" w:hAnsi="Candara"/>
                <w:color w:val="000000"/>
                <w:sz w:val="18"/>
                <w:szCs w:val="18"/>
              </w:rPr>
              <w:lastRenderedPageBreak/>
              <w:t>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r w:rsidR="00253044">
              <w:rPr>
                <w:rFonts w:ascii="Candara" w:hAnsi="Candara"/>
                <w:color w:val="000000"/>
                <w:sz w:val="18"/>
                <w:szCs w:val="18"/>
              </w:rPr>
              <w:t>.  Similar entities at the Division and District HQs are also to be considered</w:t>
            </w:r>
          </w:p>
          <w:p w14:paraId="301CEAD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0693D46" w14:textId="3909D89F"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Scavenger that collect the E-waste </w:t>
            </w:r>
            <w:r w:rsidR="000006DE" w:rsidRPr="00F14913">
              <w:rPr>
                <w:rFonts w:ascii="Candara" w:hAnsi="Candara"/>
                <w:color w:val="000000"/>
                <w:sz w:val="18"/>
                <w:szCs w:val="18"/>
              </w:rPr>
              <w:t>i</w:t>
            </w:r>
            <w:r w:rsidRPr="00F14913">
              <w:rPr>
                <w:rFonts w:ascii="Candara" w:hAnsi="Candara"/>
                <w:color w:val="000000"/>
                <w:sz w:val="18"/>
                <w:szCs w:val="18"/>
              </w:rPr>
              <w:t>tems from landfills and open dustbins for recycling and the buyer Chain of the E-waste recyclable goods</w:t>
            </w:r>
          </w:p>
          <w:p w14:paraId="40608F1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35ECF2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BUET</w:t>
            </w:r>
          </w:p>
          <w:p w14:paraId="773D1A6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7E2AAD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463F5D3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07E8E02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International Union for Conservation of Nature and Natural Resources (IUCN)</w:t>
            </w:r>
          </w:p>
          <w:p w14:paraId="0BECF13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BEEC72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Media</w:t>
            </w:r>
          </w:p>
          <w:p w14:paraId="325A62B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HR, Gender, Labor, Environment and Community health Issues</w:t>
            </w:r>
          </w:p>
          <w:p w14:paraId="508A71A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Local NGOs working on Waste Management </w:t>
            </w:r>
          </w:p>
          <w:p w14:paraId="6A380091"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017AAB2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5A047691"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 Norwegian Embassy, UNIDO, GIZ, UNDP</w:t>
            </w:r>
          </w:p>
          <w:p w14:paraId="237E08B1" w14:textId="77777777" w:rsidR="00745CFB" w:rsidRPr="00F14913" w:rsidRDefault="00745CFB"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2D7498B0" w14:textId="77777777" w:rsidR="00745CFB" w:rsidRPr="00F14913" w:rsidRDefault="00745CFB"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7646E4A6" w14:textId="35202693"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lastRenderedPageBreak/>
              <w:t>Component 5:</w:t>
            </w:r>
            <w:r w:rsidRPr="00F14913">
              <w:rPr>
                <w:rFonts w:ascii="Candara" w:hAnsi="Candara"/>
                <w:b/>
                <w:color w:val="000000" w:themeColor="text1"/>
                <w:sz w:val="18"/>
                <w:szCs w:val="18"/>
                <w:lang w:eastAsia="ja-JP"/>
              </w:rPr>
              <w:t xml:space="preserve"> Contingency Emergency Response Component</w:t>
            </w:r>
            <w:r w:rsidRPr="00F14913">
              <w:rPr>
                <w:rFonts w:ascii="Candara" w:hAnsi="Candara"/>
                <w:color w:val="000000"/>
                <w:sz w:val="18"/>
                <w:szCs w:val="18"/>
              </w:rPr>
              <w:t xml:space="preserve"> </w:t>
            </w:r>
            <w:r w:rsidRPr="00F14913">
              <w:rPr>
                <w:rFonts w:ascii="Candara" w:hAnsi="Candara"/>
                <w:b/>
                <w:bCs/>
                <w:color w:val="000000"/>
                <w:sz w:val="18"/>
                <w:szCs w:val="18"/>
              </w:rPr>
              <w:t>(CERC)</w:t>
            </w:r>
          </w:p>
          <w:p w14:paraId="668A37B2" w14:textId="04C9E85A"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1BBAD872"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sz w:val="18"/>
                <w:szCs w:val="18"/>
              </w:rPr>
              <w:t xml:space="preserve">MOF, </w:t>
            </w:r>
            <w:r w:rsidRPr="00F14913">
              <w:rPr>
                <w:rFonts w:ascii="Candara" w:hAnsi="Candara"/>
                <w:color w:val="000000" w:themeColor="text1"/>
                <w:sz w:val="18"/>
                <w:szCs w:val="18"/>
              </w:rPr>
              <w:t>MOEFCC/DOE, BB, BRTA, BHTPA, PFIs, PPP Partners</w:t>
            </w:r>
          </w:p>
          <w:p w14:paraId="6A0E56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309B7E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WB-IDA, IFC</w:t>
            </w:r>
          </w:p>
          <w:p w14:paraId="0CC42C6E" w14:textId="2A1A1383" w:rsidR="00452477" w:rsidRPr="00E17502"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Other DPs including ADB, JICA, the Foreign, Commonwealth and Development Office (FCDO), Norwegian Embassy, UNIDO, GIZ, UNDP</w:t>
            </w:r>
          </w:p>
        </w:tc>
        <w:tc>
          <w:tcPr>
            <w:tcW w:w="868" w:type="pct"/>
            <w:tcBorders>
              <w:left w:val="none" w:sz="0" w:space="0" w:color="auto"/>
              <w:right w:val="none" w:sz="0" w:space="0" w:color="auto"/>
            </w:tcBorders>
          </w:tcPr>
          <w:p w14:paraId="2FFCB790" w14:textId="67AAB7E9"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ESMF, ESIA, ESCP, SEP; Project scope and rationale; Project </w:t>
            </w:r>
            <w:r w:rsidR="0064486A" w:rsidRPr="00F14913">
              <w:rPr>
                <w:rFonts w:ascii="Candara" w:hAnsi="Candara"/>
                <w:sz w:val="18"/>
                <w:szCs w:val="18"/>
              </w:rPr>
              <w:t xml:space="preserve">Design; Project </w:t>
            </w:r>
            <w:r w:rsidRPr="00F14913">
              <w:rPr>
                <w:rFonts w:ascii="Candara" w:hAnsi="Candara"/>
                <w:sz w:val="18"/>
                <w:szCs w:val="18"/>
              </w:rPr>
              <w:t>E&amp;S principles; Grievance mechanism process</w:t>
            </w:r>
          </w:p>
        </w:tc>
        <w:tc>
          <w:tcPr>
            <w:tcW w:w="939" w:type="pct"/>
            <w:tcBorders>
              <w:left w:val="none" w:sz="0" w:space="0" w:color="auto"/>
              <w:right w:val="none" w:sz="0" w:space="0" w:color="auto"/>
            </w:tcBorders>
          </w:tcPr>
          <w:p w14:paraId="23F3A699" w14:textId="052ECF39"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Correspondences (Phone, Emails, Text, instant messaging)</w:t>
            </w:r>
            <w:r w:rsidR="0064486A" w:rsidRPr="00F14913">
              <w:rPr>
                <w:rFonts w:ascii="Candara" w:hAnsi="Candara"/>
                <w:color w:val="000000" w:themeColor="text1"/>
                <w:sz w:val="18"/>
                <w:szCs w:val="18"/>
              </w:rPr>
              <w:t xml:space="preserve"> for normal communication </w:t>
            </w:r>
          </w:p>
          <w:p w14:paraId="3842CD44" w14:textId="75C96CC3"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7935DAB" w14:textId="4C540D82"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w:t>
            </w:r>
            <w:r w:rsidR="00AB5106" w:rsidRPr="00F14913">
              <w:rPr>
                <w:rFonts w:ascii="Candara" w:hAnsi="Candara"/>
                <w:color w:val="000000" w:themeColor="text1"/>
                <w:sz w:val="18"/>
                <w:szCs w:val="18"/>
              </w:rPr>
              <w:t xml:space="preserve"> maintaining health protocol;</w:t>
            </w:r>
          </w:p>
          <w:p w14:paraId="262DBD47" w14:textId="43C32462"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A16139" w14:textId="77777777"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Formal Meetings</w:t>
            </w:r>
            <w:r w:rsidR="00AB5106" w:rsidRPr="00F14913">
              <w:rPr>
                <w:rFonts w:ascii="Candara" w:hAnsi="Candara"/>
                <w:color w:val="000000" w:themeColor="text1"/>
                <w:sz w:val="18"/>
                <w:szCs w:val="18"/>
              </w:rPr>
              <w:t xml:space="preserve"> maintaining health protocol;</w:t>
            </w:r>
          </w:p>
          <w:p w14:paraId="3057AA68" w14:textId="4F9718DB"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1AAD374" w14:textId="417F0BAA"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F6B569C" w14:textId="52865C65"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w:t>
            </w:r>
            <w:r w:rsidR="00AB5106" w:rsidRPr="00F14913">
              <w:rPr>
                <w:rFonts w:ascii="Candara" w:hAnsi="Candara"/>
                <w:color w:val="000000" w:themeColor="text1"/>
                <w:sz w:val="18"/>
                <w:szCs w:val="18"/>
              </w:rPr>
              <w:t xml:space="preserve"> maintaining health protocol;</w:t>
            </w:r>
          </w:p>
          <w:p w14:paraId="41EF62C8" w14:textId="64D07654"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BDA3C71" w14:textId="3E4D8A8D"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123CB38" w14:textId="0E3E19AA"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w:t>
            </w:r>
            <w:r w:rsidR="00AB5106" w:rsidRPr="00F14913">
              <w:rPr>
                <w:rFonts w:ascii="Candara" w:hAnsi="Candara"/>
                <w:color w:val="000000" w:themeColor="text1"/>
                <w:sz w:val="18"/>
                <w:szCs w:val="18"/>
              </w:rPr>
              <w:t xml:space="preserve"> maintaining health protocol;</w:t>
            </w:r>
          </w:p>
          <w:p w14:paraId="0748D96D" w14:textId="10C9CDAB" w:rsidR="000006DE" w:rsidRPr="00F14913" w:rsidRDefault="000006DE"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8E3CCE6" w14:textId="46385ABD" w:rsidR="000006DE" w:rsidRPr="00F14913" w:rsidRDefault="000006DE"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4124A025" w14:textId="35208BE0"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FAFC0C8" w14:textId="36C2FC32"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Public meetings for Component 2 and 3 - separate meetings for women, the disabled and the vulnerable group basing on social norm of the project area while maintaining health protocol;</w:t>
            </w:r>
          </w:p>
          <w:p w14:paraId="4B5E647C" w14:textId="02717FC4"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Discussion in Radio/TV emissions/media on the project</w:t>
            </w:r>
          </w:p>
          <w:p w14:paraId="37FB3606" w14:textId="6897B181"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B255B06" w14:textId="60846BF3" w:rsidR="00B03EDC" w:rsidRPr="00F14913" w:rsidRDefault="00B03EDC" w:rsidP="00B03EDC">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F14913">
              <w:rPr>
                <w:rFonts w:ascii="Candara" w:hAnsi="Candara" w:cs="Times New Roman"/>
                <w:color w:val="000000" w:themeColor="text1"/>
                <w:sz w:val="18"/>
                <w:szCs w:val="18"/>
              </w:rPr>
              <w:t>Using the web based social media communication means;</w:t>
            </w:r>
          </w:p>
          <w:p w14:paraId="1321D6F7"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44076DC" w14:textId="45882951"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081C8116"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890CE15"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763ED218" w14:textId="77777777" w:rsidR="00B03EDC" w:rsidRPr="00F14913" w:rsidRDefault="00B03EDC" w:rsidP="00B03EDC">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p>
          <w:p w14:paraId="1E818DB0" w14:textId="630ED415"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Local newspaper</w:t>
            </w:r>
            <w:r w:rsidRPr="00F14913">
              <w:rPr>
                <w:rFonts w:ascii="Candara" w:hAnsi="Candara"/>
                <w:color w:val="000000" w:themeColor="text1"/>
                <w:sz w:val="18"/>
                <w:szCs w:val="18"/>
              </w:rPr>
              <w:br/>
            </w:r>
          </w:p>
          <w:p w14:paraId="3042C4FF"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7A06C6B1"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5D080B67"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5AB0BA78"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016F6C0C"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1C28EB3F" w14:textId="77777777" w:rsidR="00D130C2" w:rsidRPr="00F14913" w:rsidRDefault="00D130C2"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03CF1473" w14:textId="77777777" w:rsidR="00D130C2" w:rsidRPr="00F14913" w:rsidRDefault="00D130C2"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33AE008F" w14:textId="77777777" w:rsidR="00AB5106" w:rsidRPr="00F14913" w:rsidRDefault="00AB5106"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7A9AA3C1" w14:textId="50F16A6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88BCF74" w14:textId="06A26D69"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AF6CCC8" w14:textId="77777777" w:rsidR="00AB5106" w:rsidRPr="00F14913" w:rsidRDefault="00AB5106"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Formal Meetings with PFIs and Selected Technical Institute identified to support the Brick Kiln Green CGS Scheme</w:t>
            </w:r>
          </w:p>
          <w:p w14:paraId="55ABEA3E" w14:textId="79C6208B"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maintaining health protocol;</w:t>
            </w:r>
          </w:p>
          <w:p w14:paraId="19890C77"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9AFF3B1" w14:textId="4D22F3D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Public Meetings with the selected Brick kiln owners, their associations and workers association etc. maintaining health protocol;</w:t>
            </w:r>
          </w:p>
          <w:p w14:paraId="4FD67A1E"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17C3B0"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6911E1EF"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E156CAE"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maintaining health protocol;</w:t>
            </w:r>
          </w:p>
          <w:p w14:paraId="46F74DC4"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86F2A1A"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03E2B9A6" w14:textId="77777777" w:rsidR="00AB5106" w:rsidRPr="00F14913" w:rsidRDefault="00AB5106"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2BF8C18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01249EE0"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4EFBA8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2BD303D7" w14:textId="77777777" w:rsidR="00735B79" w:rsidRPr="00F14913" w:rsidRDefault="00735B79" w:rsidP="00735B79">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p>
          <w:p w14:paraId="594722CD" w14:textId="03D77C98"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Local newspaper</w:t>
            </w:r>
            <w:r w:rsidRPr="00F14913">
              <w:rPr>
                <w:rFonts w:ascii="Candara" w:hAnsi="Candara"/>
                <w:color w:val="000000" w:themeColor="text1"/>
                <w:sz w:val="18"/>
                <w:szCs w:val="18"/>
              </w:rPr>
              <w:br/>
            </w:r>
          </w:p>
          <w:p w14:paraId="25E6EF0A"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17E191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905C32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2EC8B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FF7EAE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B19787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ADDD84E"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9EC467"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91BA17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0E2FB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BE4659B"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326A7A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18DC96B"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4C40E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30BD2C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0AD99E0"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5C02A8D"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750A8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BA12F6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DDB66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3FC3DE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A3D25C5"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5652E3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C0A559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555E71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A711E8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202E475"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9B0467E"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86D709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AE20A6F"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5B9FDB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CD38E69" w14:textId="0B469E90"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B0B3F0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F711D5" w14:textId="2CF0B02F"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 xml:space="preserve">Formal Meetings with PPP Partners, DTCA, DTCB, and </w:t>
            </w:r>
            <w:r w:rsidR="00C4470C" w:rsidRPr="00F14913">
              <w:rPr>
                <w:rFonts w:ascii="Candara" w:hAnsi="Candara"/>
                <w:color w:val="000000" w:themeColor="text1"/>
                <w:sz w:val="18"/>
                <w:szCs w:val="18"/>
              </w:rPr>
              <w:t>small</w:t>
            </w:r>
            <w:r w:rsidR="002C3851" w:rsidRPr="00F14913">
              <w:rPr>
                <w:rFonts w:ascii="Candara" w:hAnsi="Candara"/>
                <w:color w:val="000000" w:themeColor="text1"/>
                <w:sz w:val="18"/>
                <w:szCs w:val="18"/>
              </w:rPr>
              <w:t>-</w:t>
            </w:r>
            <w:r w:rsidR="00C4470C" w:rsidRPr="00F14913">
              <w:rPr>
                <w:rFonts w:ascii="Candara" w:hAnsi="Candara"/>
                <w:color w:val="000000" w:themeColor="text1"/>
                <w:sz w:val="18"/>
                <w:szCs w:val="18"/>
              </w:rPr>
              <w:t>scale</w:t>
            </w:r>
            <w:r w:rsidRPr="00F14913">
              <w:rPr>
                <w:rFonts w:ascii="Candara" w:hAnsi="Candara"/>
                <w:color w:val="000000" w:themeColor="text1"/>
                <w:sz w:val="18"/>
                <w:szCs w:val="18"/>
              </w:rPr>
              <w:t xml:space="preserve"> public meetings with d</w:t>
            </w:r>
            <w:r w:rsidRPr="00F14913">
              <w:rPr>
                <w:rFonts w:ascii="Candara" w:hAnsi="Candara"/>
                <w:color w:val="000000"/>
                <w:sz w:val="18"/>
                <w:szCs w:val="18"/>
              </w:rPr>
              <w:t>ifferent Transport Owners and Transport Workers Association</w:t>
            </w:r>
            <w:r w:rsidR="00C4470C" w:rsidRPr="00F14913">
              <w:rPr>
                <w:rFonts w:ascii="Candara" w:hAnsi="Candara"/>
                <w:color w:val="000000"/>
                <w:sz w:val="18"/>
                <w:szCs w:val="18"/>
              </w:rPr>
              <w:t xml:space="preserve"> </w:t>
            </w:r>
            <w:r w:rsidRPr="00F14913">
              <w:rPr>
                <w:rFonts w:ascii="Candara" w:hAnsi="Candara"/>
                <w:color w:val="000000" w:themeColor="text1"/>
                <w:sz w:val="18"/>
                <w:szCs w:val="18"/>
              </w:rPr>
              <w:t>maintaining health protocol;</w:t>
            </w:r>
          </w:p>
          <w:p w14:paraId="185FF6E9"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48FFDFF"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130FDFB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305BB7A" w14:textId="623596F6"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One-on-one meetings </w:t>
            </w:r>
            <w:r w:rsidR="0079136F" w:rsidRPr="00F14913">
              <w:rPr>
                <w:rFonts w:ascii="Candara" w:hAnsi="Candara"/>
                <w:color w:val="000000" w:themeColor="text1"/>
                <w:sz w:val="18"/>
                <w:szCs w:val="18"/>
              </w:rPr>
              <w:t xml:space="preserve">with WB and PPP partners </w:t>
            </w:r>
            <w:r w:rsidRPr="00F14913">
              <w:rPr>
                <w:rFonts w:ascii="Candara" w:hAnsi="Candara"/>
                <w:color w:val="000000" w:themeColor="text1"/>
                <w:sz w:val="18"/>
                <w:szCs w:val="18"/>
              </w:rPr>
              <w:t>maintaining health protocol;</w:t>
            </w:r>
          </w:p>
          <w:p w14:paraId="6DF63546"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1DDAA5E" w14:textId="71707DC4"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7FDD9B21"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73955006"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22BECF1" w14:textId="62ACE53F"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1DE39042" w14:textId="3E21FCCF"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8EC59F5" w14:textId="5E43CDCA"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A3AAAA7" w14:textId="67B1B490"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768E7BC" w14:textId="7E8ECE97"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7987901" w14:textId="3F6708D5"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8ED60E" w14:textId="57A1A7E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with WB, DPs, PPP Partners, and HTPs maintaining health protocol;</w:t>
            </w:r>
          </w:p>
          <w:p w14:paraId="6CB6BAD0"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5613843" w14:textId="2B49563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themeColor="text1"/>
                <w:sz w:val="18"/>
                <w:szCs w:val="18"/>
              </w:rPr>
              <w:lastRenderedPageBreak/>
              <w:t xml:space="preserve">Formal Meetings with </w:t>
            </w:r>
            <w:r w:rsidRPr="00F14913">
              <w:rPr>
                <w:rFonts w:ascii="Candara" w:hAnsi="Candara"/>
                <w:sz w:val="18"/>
                <w:szCs w:val="18"/>
              </w:rPr>
              <w:t>National/International Vendors and Contractors</w:t>
            </w:r>
          </w:p>
          <w:p w14:paraId="3929B4C6" w14:textId="7254B094"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 xml:space="preserve"> Of </w:t>
            </w:r>
            <w:r w:rsidRPr="00F14913">
              <w:rPr>
                <w:rFonts w:ascii="Candara" w:hAnsi="Candara"/>
                <w:sz w:val="18"/>
                <w:szCs w:val="18"/>
              </w:rPr>
              <w:t xml:space="preserve">E-waste management facility at Kaliakair HTP </w:t>
            </w:r>
            <w:r w:rsidRPr="00F14913">
              <w:rPr>
                <w:rFonts w:ascii="Candara" w:hAnsi="Candara"/>
                <w:color w:val="000000" w:themeColor="text1"/>
                <w:sz w:val="18"/>
                <w:szCs w:val="18"/>
              </w:rPr>
              <w:t xml:space="preserve">and IT Business </w:t>
            </w:r>
            <w:r w:rsidRPr="00F14913">
              <w:rPr>
                <w:rFonts w:ascii="Candara" w:hAnsi="Candara"/>
                <w:color w:val="000000"/>
                <w:sz w:val="18"/>
                <w:szCs w:val="18"/>
              </w:rPr>
              <w:t xml:space="preserve">Associations </w:t>
            </w:r>
            <w:r w:rsidRPr="00F14913">
              <w:rPr>
                <w:rFonts w:ascii="Candara" w:hAnsi="Candara"/>
                <w:color w:val="000000" w:themeColor="text1"/>
                <w:sz w:val="18"/>
                <w:szCs w:val="18"/>
              </w:rPr>
              <w:t>maintaining health protocol;</w:t>
            </w:r>
          </w:p>
          <w:p w14:paraId="1008E979"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0F17CC1"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0B4BE1FE"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2973A2"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with WB and PPP partners maintaining health protocol;</w:t>
            </w:r>
          </w:p>
          <w:p w14:paraId="46460E0E"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89600D6"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16F88BF3"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DAACBBC" w14:textId="07425661"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1C56DBC4"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B39BA68" w14:textId="39E7967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04843C22" w14:textId="6003A33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6995E09" w14:textId="44B925B5"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DE87191" w14:textId="29596EDD"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6FEEE0C" w14:textId="5CFF336D"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564BA1C" w14:textId="4444920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5A2BF75" w14:textId="1F97A5B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7BD8938" w14:textId="5D45E91B"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E0CA0C0" w14:textId="257FCDD4"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07FCF5" w14:textId="54800CA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F727813" w14:textId="75755215"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0DAE006" w14:textId="57D10B5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9ACD530" w14:textId="467B37F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01F4BBD" w14:textId="4BA943F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A02375" w14:textId="157D1C7E"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BBAD135" w14:textId="48F8CA6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B78A2EA" w14:textId="2E0E9CE9"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A66F70" w14:textId="690DD88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3389FC4" w14:textId="3E55F6A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37D83B" w14:textId="6E6F4DFC"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D94B21" w14:textId="77777777" w:rsidR="00032642" w:rsidRPr="00F14913" w:rsidRDefault="00032642"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983134" w14:textId="666CA3EB"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w:t>
            </w:r>
            <w:r w:rsidR="006A3BA3" w:rsidRPr="00F14913">
              <w:rPr>
                <w:rFonts w:ascii="Candara" w:hAnsi="Candara"/>
                <w:color w:val="000000" w:themeColor="text1"/>
                <w:sz w:val="18"/>
                <w:szCs w:val="18"/>
              </w:rPr>
              <w:t>e</w:t>
            </w:r>
            <w:r w:rsidRPr="00F14913">
              <w:rPr>
                <w:rFonts w:ascii="Candara" w:hAnsi="Candara"/>
                <w:color w:val="000000" w:themeColor="text1"/>
                <w:sz w:val="18"/>
                <w:szCs w:val="18"/>
              </w:rPr>
              <w:t>-to One/ Formal Meetings/Face-to-face meetings with WB, DPs, PPP Partners, and PFIs by MOF, MOEFCC/DOE, BRTA and BHTPA maintaining health protocol;</w:t>
            </w:r>
          </w:p>
          <w:p w14:paraId="7059A6C4" w14:textId="3A5FB28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0D5FB01" w14:textId="3FF2F34D" w:rsidR="00735B79" w:rsidRPr="00F14913" w:rsidRDefault="002C3851" w:rsidP="0003264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Virtual Meetings</w:t>
            </w:r>
          </w:p>
        </w:tc>
        <w:tc>
          <w:tcPr>
            <w:tcW w:w="729" w:type="pct"/>
            <w:tcBorders>
              <w:left w:val="none" w:sz="0" w:space="0" w:color="auto"/>
              <w:right w:val="none" w:sz="0" w:space="0" w:color="auto"/>
            </w:tcBorders>
          </w:tcPr>
          <w:p w14:paraId="7EBC5B29" w14:textId="5B57E885" w:rsidR="00B03EDC" w:rsidRPr="00F14913" w:rsidRDefault="00B03EDC"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At the MOEFCC/DOE HQ, BB, BRTA, BHTPA, and other locations suggested by the stakeholders of components 2, 3 and 4. </w:t>
            </w:r>
          </w:p>
          <w:p w14:paraId="3F6A2B42" w14:textId="77777777" w:rsidR="00B03EDC" w:rsidRPr="00F14913" w:rsidRDefault="00B03EDC"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0B3353" w14:textId="6D12761F" w:rsidR="00B03EDC" w:rsidRPr="00F14913" w:rsidRDefault="00D130C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w:t>
            </w:r>
            <w:r w:rsidR="00B03EDC" w:rsidRPr="00F14913">
              <w:rPr>
                <w:rFonts w:ascii="Candara" w:hAnsi="Candara"/>
                <w:sz w:val="18"/>
                <w:szCs w:val="18"/>
              </w:rPr>
              <w:t xml:space="preserve">itially the frequency of the meetings would be more – weekly, fortnightly, monthly, web </w:t>
            </w:r>
            <w:r w:rsidR="0064486A" w:rsidRPr="00F14913">
              <w:rPr>
                <w:rFonts w:ascii="Candara" w:hAnsi="Candara"/>
                <w:sz w:val="18"/>
                <w:szCs w:val="18"/>
              </w:rPr>
              <w:t>-</w:t>
            </w:r>
            <w:r w:rsidR="00B03EDC" w:rsidRPr="00F14913">
              <w:rPr>
                <w:rFonts w:ascii="Candara" w:hAnsi="Candara"/>
                <w:sz w:val="18"/>
                <w:szCs w:val="18"/>
              </w:rPr>
              <w:t>based meetings at short notices on need basis etc.  After the project design is completed, meetings could be fortnightly and monthly or as decided by the IAs.</w:t>
            </w:r>
            <w:r w:rsidRPr="00F14913">
              <w:rPr>
                <w:rFonts w:ascii="Candara" w:hAnsi="Candara"/>
                <w:sz w:val="18"/>
                <w:szCs w:val="18"/>
              </w:rPr>
              <w:t xml:space="preserve"> </w:t>
            </w:r>
          </w:p>
          <w:p w14:paraId="784A6976" w14:textId="59BCCAC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ABC1853" w14:textId="5CFDEE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4B100B4" w14:textId="6574ADD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83DF0A4" w14:textId="0B458DC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5C1E93" w14:textId="170DB1B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686C51" w14:textId="58100B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A6A59D" w14:textId="662C776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2EDEF41" w14:textId="0D0070F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FACA8F" w14:textId="0439C27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6E53182" w14:textId="11A9148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846F42" w14:textId="59ACFB0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26793B" w14:textId="4B05AFC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35ACAE" w14:textId="0A2E4FF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BDF4B8" w14:textId="6B620FB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017CEE" w14:textId="502278C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801440" w14:textId="2D95D0A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772D56F" w14:textId="3B72EEB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3C07AB" w14:textId="70FEFF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93ACDF" w14:textId="195BA07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B2874BC" w14:textId="0A1344C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423487" w14:textId="26E5D5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A346534" w14:textId="271B564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C8D7B3" w14:textId="5A07D0E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E731AB" w14:textId="58696CF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857B9E" w14:textId="1EE458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1D78FD" w14:textId="3AB7600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7EB7F0D" w14:textId="1075EA6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ADE1E9" w14:textId="27C06A7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BC1CB6D" w14:textId="74A5C6C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C874C7" w14:textId="2334A2B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5538865" w14:textId="60A467D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300164" w14:textId="32B216D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233B2D" w14:textId="63A21DF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D6466DE" w14:textId="6FCB403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6A8711" w14:textId="08CC8D5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57073E" w14:textId="67BD97A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70FD52" w14:textId="5CB3307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156506A" w14:textId="4757EBE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3016D90" w14:textId="38D4D7B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64A6B4" w14:textId="285C20B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15F8702" w14:textId="78CB4DF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7AC87C" w14:textId="436A091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EBEBEE" w14:textId="56C7003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6060BA" w14:textId="2B6B872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2BC25F" w14:textId="44CC97F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EFD12C" w14:textId="4638866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88521F" w14:textId="65C30DA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F0C2AD" w14:textId="5D692C7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DB5487" w14:textId="4746989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58684A" w14:textId="2CA5C8C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138747" w14:textId="5B398F9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46D47F" w14:textId="1A52E5E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94A999E" w14:textId="3DF4464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38B947" w14:textId="1E28CE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84328C" w14:textId="5093DD8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3A583FD" w14:textId="0FC570D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4874346" w14:textId="742C935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D1E6D2A" w14:textId="434ED36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0FF21A" w14:textId="78C79C5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CC4DD91" w14:textId="4774CD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F03ED1" w14:textId="29A6C15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5462F9" w14:textId="2965DD0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DCFEAE" w14:textId="1023285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FCF3DE4" w14:textId="3C8614B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D595DB" w14:textId="62E2E98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626646B" w14:textId="79E73E6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752C878" w14:textId="7DE17A9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28A1E9" w14:textId="07D8442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BC7F11" w14:textId="706367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07EAA53" w14:textId="0658F23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D510D70" w14:textId="497D32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1721CF" w14:textId="0978E42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D4AF56" w14:textId="63575E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9E12DC5" w14:textId="3EA5B49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0DA60C" w14:textId="04A8061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FF1B71" w14:textId="21CC8B8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F118CD7" w14:textId="1F54E2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92A19A" w14:textId="124E3BF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5EE385" w14:textId="794B440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7D8ACC" w14:textId="06428E4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57F46F" w14:textId="43490F3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DA1A28" w14:textId="1E2A549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FADE98" w14:textId="2B3A559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F28307" w14:textId="2D99A97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B061E4D" w14:textId="34C5706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575DFC9" w14:textId="6616D69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53458DF" w14:textId="144224F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890521F" w14:textId="63AB52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98CB2D" w14:textId="06B753F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1D03AC" w14:textId="6E22A8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9DF6D2" w14:textId="4112A01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948F57" w14:textId="184BAF2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8C68DB" w14:textId="679F6EA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65C9DF" w14:textId="5DFE66D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BC6FD2" w14:textId="6F1A8EB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E23B54" w14:textId="4A0AE38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C8707E" w14:textId="0A90443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B953BBB" w14:textId="072161A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AC3303" w14:textId="372DD0C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3AF6890" w14:textId="2B4B495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4926D0" w14:textId="4B62A06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1AF602A" w14:textId="6008FB3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399F2D3" w14:textId="540568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E978252" w14:textId="456F7A6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0B78992" w14:textId="7C25A32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F18F7F" w14:textId="301AE41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2ADF25F" w14:textId="3637E51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5BFD72" w14:textId="7916B5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37838C" w14:textId="27BE93D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3B3E74" w14:textId="5CD7D8A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A084AB" w14:textId="2C0E7ED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240AF1" w14:textId="58C4926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8320F08" w14:textId="0377589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48D37B3" w14:textId="089E880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D51849" w14:textId="3E1174A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B4CCC3" w14:textId="3920211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A3524B" w14:textId="3498CB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BB604C" w14:textId="036A26F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65A607" w14:textId="489F1B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E6709A" w14:textId="157A767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1EDD97" w14:textId="3927AC1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01DE13" w14:textId="5CB1521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A66E35" w14:textId="20DEAFC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0A8544" w14:textId="20A753F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4D623B" w14:textId="09BE450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6BF8D5" w14:textId="4035FFE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A76323" w14:textId="1A93193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3B5B94" w14:textId="3834F5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2B1E387" w14:textId="5D72AA3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2F95A66" w14:textId="030DC10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1B36923" w14:textId="1AD528A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855D57" w14:textId="5D5AC82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BDF34F" w14:textId="582C07C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33FEBE" w14:textId="61C08C7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DADD4C" w14:textId="11687B7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0542E75" w14:textId="6887363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38A631" w14:textId="664C6C1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CDB4A02" w14:textId="23B2E3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C214E2" w14:textId="50A7EC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205940" w14:textId="550CD6F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9EF4ED" w14:textId="352721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368FAC" w14:textId="7D32927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2B0A40" w14:textId="4634F35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6761DC" w14:textId="312223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5B0BD28" w14:textId="685550E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0D1EDC" w14:textId="0E65A43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C594743" w14:textId="380FD68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2A5657C" w14:textId="2E33369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C211F3" w14:textId="193781F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82207A" w14:textId="782494D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6E5ED0" w14:textId="5B380FD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0C40FAF" w14:textId="4C9A73F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6041FE" w14:textId="73D096F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43D99CB" w14:textId="6A41BC9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EDB1E4" w14:textId="17CE766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A05F7F" w14:textId="317C79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F4B5931" w14:textId="58A9535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EE0BD6" w14:textId="3149008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A661E8" w14:textId="0206EED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0503EB" w14:textId="5E74447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73378A" w14:textId="3826665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314D88" w14:textId="6278352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9BA502" w14:textId="46160C0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D83B43" w14:textId="4066678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39FBA35" w14:textId="11B7544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12802A7" w14:textId="36FA8D9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17D524" w14:textId="3E58B1C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BA7ED43" w14:textId="24460D5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7B8386" w14:textId="5371843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EB3330" w14:textId="0E178B2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426BC0" w14:textId="672C860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1DCBBA" w14:textId="3C1D5F9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DE9B09F" w14:textId="1929B28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B1EA88" w14:textId="177F644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D37082F" w14:textId="1341A76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BEDF79" w14:textId="2D8FF76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7121697" w14:textId="5BF943D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4AD9184" w14:textId="11B41DB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E4C820" w14:textId="74DE5AE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5128C2" w14:textId="719544C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7DAB18" w14:textId="1E196EC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0BC28A1" w14:textId="5D6F7BE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F06D50" w14:textId="5A9E523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C575CF" w14:textId="6045278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0AD2D1" w14:textId="3246752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409B2E9" w14:textId="132168A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B826CF" w14:textId="4AB594C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318D435" w14:textId="5A91C72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591EB1A" w14:textId="69F5064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FFD193" w14:textId="2C17DC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669A38" w14:textId="3D37111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497626C" w14:textId="3EA76C2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7ECE05F" w14:textId="15686BF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2019E57" w14:textId="73246CB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6C4F2C" w14:textId="712633F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1A42A33" w14:textId="71F3CB7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0D114AE" w14:textId="601334A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BD78B2F" w14:textId="770383D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E56296" w14:textId="6703F70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28758D" w14:textId="113269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16A2C8" w14:textId="3D6FABE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02256D9" w14:textId="406A707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695076" w14:textId="39408ED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CB3BA7E" w14:textId="16067A6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934473" w14:textId="59B5A0A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A42192"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49BCE9"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FDDC6C2"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8B094E1"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92DF68"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AE5091E"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A9F645"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49445F" w14:textId="0F9B737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p w14:paraId="2962C0B1" w14:textId="1D421B44"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C8702C4" w14:textId="7094DF3E"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728" w:type="pct"/>
            <w:tcBorders>
              <w:left w:val="none" w:sz="0" w:space="0" w:color="auto"/>
            </w:tcBorders>
          </w:tcPr>
          <w:p w14:paraId="06BE2CE6" w14:textId="22172459" w:rsidR="00D130C2" w:rsidRPr="00F14913" w:rsidRDefault="002C4930"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lastRenderedPageBreak/>
              <w:t>PIUs of 4 IAs</w:t>
            </w:r>
          </w:p>
        </w:tc>
      </w:tr>
      <w:tr w:rsidR="006E23C3" w:rsidRPr="00F14913" w14:paraId="3A39EBF4" w14:textId="77777777" w:rsidTr="00745CFB">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033254CC" w14:textId="096ADEBC" w:rsidR="00D130C2" w:rsidRPr="00F14913" w:rsidRDefault="00D130C2" w:rsidP="0064486A">
            <w:pPr>
              <w:jc w:val="center"/>
              <w:rPr>
                <w:rFonts w:ascii="Candara" w:hAnsi="Candara"/>
                <w:sz w:val="18"/>
                <w:szCs w:val="18"/>
              </w:rPr>
            </w:pPr>
            <w:r w:rsidRPr="00F14913">
              <w:rPr>
                <w:rFonts w:ascii="Candara" w:hAnsi="Candara"/>
                <w:sz w:val="18"/>
                <w:szCs w:val="18"/>
              </w:rPr>
              <w:lastRenderedPageBreak/>
              <w:t xml:space="preserve">STAGE 2: </w:t>
            </w:r>
            <w:r w:rsidR="0064486A" w:rsidRPr="00F14913">
              <w:rPr>
                <w:rFonts w:ascii="Candara" w:hAnsi="Candara"/>
                <w:sz w:val="18"/>
                <w:szCs w:val="18"/>
              </w:rPr>
              <w:t xml:space="preserve">Project </w:t>
            </w:r>
            <w:r w:rsidRPr="00F14913">
              <w:rPr>
                <w:rFonts w:ascii="Candara" w:hAnsi="Candara"/>
                <w:sz w:val="18"/>
                <w:szCs w:val="18"/>
              </w:rPr>
              <w:t>Imp</w:t>
            </w:r>
            <w:r w:rsidR="0064486A" w:rsidRPr="00F14913">
              <w:rPr>
                <w:rFonts w:ascii="Candara" w:hAnsi="Candara"/>
                <w:sz w:val="18"/>
                <w:szCs w:val="18"/>
              </w:rPr>
              <w:t>lementation</w:t>
            </w:r>
          </w:p>
        </w:tc>
        <w:tc>
          <w:tcPr>
            <w:tcW w:w="1422" w:type="pct"/>
            <w:tcBorders>
              <w:left w:val="none" w:sz="0" w:space="0" w:color="auto"/>
              <w:right w:val="none" w:sz="0" w:space="0" w:color="auto"/>
            </w:tcBorders>
          </w:tcPr>
          <w:p w14:paraId="108F51DF"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31B1CFD4" w14:textId="064B447E"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0D7ED7DA"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6E700D02" w14:textId="3D81C1D5" w:rsidR="00F86137" w:rsidRPr="00F14913" w:rsidRDefault="00F86137" w:rsidP="00A1142E">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5BAFF957"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08FD62F0"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Department of Environment (DOE)</w:t>
            </w:r>
          </w:p>
          <w:p w14:paraId="7BC94CFA"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Road Transport and Bridges (MORTB)</w:t>
            </w:r>
          </w:p>
          <w:p w14:paraId="749B1112"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Local Government, Rural Development and Cooperatives (MOLGRDC)</w:t>
            </w:r>
          </w:p>
          <w:p w14:paraId="7BEAE24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111111"/>
                <w:sz w:val="18"/>
                <w:szCs w:val="18"/>
                <w:shd w:val="clear" w:color="auto" w:fill="FFFFFF"/>
              </w:rPr>
            </w:pPr>
            <w:r w:rsidRPr="00F14913">
              <w:rPr>
                <w:rFonts w:ascii="Candara" w:hAnsi="Candara"/>
                <w:color w:val="111111"/>
                <w:sz w:val="18"/>
                <w:szCs w:val="18"/>
                <w:shd w:val="clear" w:color="auto" w:fill="FFFFFF"/>
              </w:rPr>
              <w:t>Ministry of Posts, Telecommunications and Information Technology (MOPTI)</w:t>
            </w:r>
          </w:p>
          <w:p w14:paraId="7CF8095F"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111111"/>
                <w:sz w:val="18"/>
                <w:szCs w:val="18"/>
                <w:shd w:val="clear" w:color="auto" w:fill="FFFFFF"/>
              </w:rPr>
              <w:t>Prime Minister’s Office (BEZA)</w:t>
            </w:r>
          </w:p>
          <w:p w14:paraId="528C6F48"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Law, Justice and Parliamentary Affairs</w:t>
            </w:r>
          </w:p>
          <w:p w14:paraId="7095FB0A" w14:textId="67BDE76A" w:rsidR="00F86137"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Parliamentary Committee on Environment, Forest and Climate Change</w:t>
            </w:r>
          </w:p>
          <w:p w14:paraId="39B8CBC3" w14:textId="77777777" w:rsidR="00144919" w:rsidRPr="00AC6578" w:rsidRDefault="00144919" w:rsidP="00144919">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Bangladesh Civil Services (BCS)</w:t>
            </w:r>
          </w:p>
          <w:p w14:paraId="7B63AB8A" w14:textId="77777777" w:rsidR="00144919" w:rsidRDefault="00144919"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6426AB72" w14:textId="3A8C1260" w:rsidR="00620A61" w:rsidRDefault="00620A61"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4CF17AE5" w14:textId="77777777" w:rsidR="00620A61" w:rsidRPr="00AC6578" w:rsidRDefault="00620A61" w:rsidP="00620A61">
            <w:pPr>
              <w:shd w:val="clear" w:color="auto" w:fill="F5F5F5"/>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AC6578">
              <w:rPr>
                <w:rFonts w:ascii="Candara" w:hAnsi="Candara"/>
                <w:color w:val="000000"/>
                <w:sz w:val="18"/>
                <w:szCs w:val="18"/>
              </w:rPr>
              <w:t>General Public</w:t>
            </w:r>
            <w:r>
              <w:rPr>
                <w:rFonts w:ascii="Candara" w:hAnsi="Candara"/>
                <w:color w:val="000000"/>
                <w:sz w:val="18"/>
                <w:szCs w:val="18"/>
              </w:rPr>
              <w:t xml:space="preserve"> including women representatives, who are most adversely impacted by climate change and environmental pollution</w:t>
            </w:r>
          </w:p>
          <w:p w14:paraId="1F7EBFD8" w14:textId="5C929324"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388FBAD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7CFED60A" w14:textId="472FDC8F"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122D3E5B" w14:textId="77777777" w:rsidR="00A95162" w:rsidRPr="00F14913" w:rsidRDefault="00A95162"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E23A577"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557F15" w14:textId="0BD7F855"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r w:rsidRPr="00F14913">
              <w:rPr>
                <w:rFonts w:ascii="Candara" w:hAnsi="Candara"/>
                <w:b/>
                <w:bCs/>
                <w:sz w:val="18"/>
                <w:szCs w:val="18"/>
              </w:rPr>
              <w:lastRenderedPageBreak/>
              <w:t>Component 2: Green Financing</w:t>
            </w:r>
          </w:p>
          <w:p w14:paraId="18F904F3"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p>
          <w:p w14:paraId="243F9A3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w:t>
            </w:r>
          </w:p>
          <w:p w14:paraId="370C3C2C" w14:textId="0A70FD2C" w:rsidR="00F86137" w:rsidRPr="0053072C" w:rsidRDefault="0053072C"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53072C">
              <w:rPr>
                <w:rFonts w:ascii="Candara" w:hAnsi="Candara"/>
                <w:color w:val="000000" w:themeColor="text1"/>
                <w:sz w:val="18"/>
                <w:szCs w:val="18"/>
              </w:rPr>
              <w:t>Planning Commission</w:t>
            </w:r>
          </w:p>
          <w:p w14:paraId="6B6D380D"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54775CA9"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Bangladesh Bank</w:t>
            </w:r>
          </w:p>
          <w:p w14:paraId="022AA53A" w14:textId="77777777" w:rsidR="00F86137" w:rsidRPr="00F14913" w:rsidRDefault="00F86137" w:rsidP="00573170">
            <w:pPr>
              <w:pStyle w:val="ListParagraph"/>
              <w:numPr>
                <w:ilvl w:val="0"/>
                <w:numId w:val="22"/>
              </w:numPr>
              <w:shd w:val="clear" w:color="auto" w:fill="F5F5F5"/>
              <w:cnfStyle w:val="000000010000" w:firstRow="0" w:lastRow="0" w:firstColumn="0" w:lastColumn="0" w:oddVBand="0" w:evenVBand="0" w:oddHBand="0" w:evenHBand="1" w:firstRowFirstColumn="0" w:firstRowLastColumn="0" w:lastRowFirstColumn="0" w:lastRowLastColumn="0"/>
              <w:rPr>
                <w:rFonts w:ascii="Candara" w:eastAsia="Times New Roman" w:hAnsi="Candara"/>
                <w:color w:val="000000"/>
                <w:sz w:val="18"/>
                <w:szCs w:val="18"/>
              </w:rPr>
            </w:pPr>
            <w:r w:rsidRPr="00F14913">
              <w:rPr>
                <w:rFonts w:ascii="Candara" w:eastAsia="Times New Roman" w:hAnsi="Candara"/>
                <w:color w:val="000000"/>
                <w:sz w:val="18"/>
                <w:szCs w:val="18"/>
              </w:rPr>
              <w:t>Credit Guarantee Unit</w:t>
            </w:r>
          </w:p>
          <w:p w14:paraId="580C4348" w14:textId="131418D3" w:rsidR="00F86137" w:rsidRPr="00F14913" w:rsidRDefault="00F86137" w:rsidP="00573170">
            <w:pPr>
              <w:pStyle w:val="ListParagraph"/>
              <w:numPr>
                <w:ilvl w:val="0"/>
                <w:numId w:val="22"/>
              </w:numPr>
              <w:shd w:val="clear" w:color="auto" w:fill="F5F5F5"/>
              <w:cnfStyle w:val="000000010000" w:firstRow="0" w:lastRow="0" w:firstColumn="0" w:lastColumn="0" w:oddVBand="0" w:evenVBand="0" w:oddHBand="0" w:evenHBand="1" w:firstRowFirstColumn="0" w:firstRowLastColumn="0" w:lastRowFirstColumn="0" w:lastRowLastColumn="0"/>
              <w:rPr>
                <w:rFonts w:ascii="Candara" w:eastAsia="Times New Roman" w:hAnsi="Candara"/>
                <w:sz w:val="18"/>
                <w:szCs w:val="18"/>
              </w:rPr>
            </w:pPr>
            <w:r w:rsidRPr="00F14913">
              <w:rPr>
                <w:rFonts w:ascii="Candara" w:eastAsia="Times New Roman" w:hAnsi="Candara"/>
                <w:color w:val="000000"/>
                <w:sz w:val="18"/>
                <w:szCs w:val="18"/>
              </w:rPr>
              <w:t>Sustainable Finance Department (Technical Oversight)</w:t>
            </w:r>
          </w:p>
          <w:p w14:paraId="229408FB"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Selected Eligible Brick kilns ready for HHK and Tunnel Kiln Modification</w:t>
            </w:r>
          </w:p>
          <w:p w14:paraId="24294F71"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Brick Manufacturing Owners Association (BBMOA)</w:t>
            </w:r>
          </w:p>
          <w:p w14:paraId="5FD955C0"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Auto Brick Manufacturers Association (BABMA)</w:t>
            </w:r>
          </w:p>
          <w:p w14:paraId="2FBB8D54"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Brickfield Workers Association</w:t>
            </w:r>
          </w:p>
          <w:p w14:paraId="49299C8B"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Workers in the selected Brickfields and their family members</w:t>
            </w:r>
          </w:p>
          <w:p w14:paraId="5C674FD8" w14:textId="26A1E231"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2B6F2714" w14:textId="623AE35C"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33CC5FE3" w14:textId="05F91D13" w:rsidR="00F86137" w:rsidRPr="00F14913" w:rsidRDefault="00450782"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F86137" w:rsidRPr="00F14913">
              <w:rPr>
                <w:rFonts w:ascii="Candara" w:hAnsi="Candara"/>
                <w:sz w:val="18"/>
                <w:szCs w:val="18"/>
              </w:rPr>
              <w:t>Participating Financial Institutions (PFI)</w:t>
            </w:r>
          </w:p>
          <w:p w14:paraId="42875B6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identified to support the Brick Kiln Green CGS Scheme</w:t>
            </w:r>
          </w:p>
          <w:p w14:paraId="5DC9A93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1C6DDBC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3D94521B" w14:textId="157F8E6D"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r w:rsidRPr="00F14913">
              <w:rPr>
                <w:rFonts w:ascii="Candara" w:hAnsi="Candara"/>
                <w:color w:val="000000"/>
                <w:sz w:val="18"/>
                <w:szCs w:val="18"/>
                <w:shd w:val="clear" w:color="auto" w:fill="F5F5F5"/>
              </w:rPr>
              <w:t xml:space="preserve">Other DPs </w:t>
            </w:r>
          </w:p>
          <w:p w14:paraId="7E1EAB39" w14:textId="050913B9"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r w:rsidRPr="00F14913">
              <w:rPr>
                <w:rFonts w:ascii="Candara" w:hAnsi="Candara"/>
                <w:color w:val="000000"/>
                <w:sz w:val="18"/>
                <w:szCs w:val="18"/>
                <w:shd w:val="clear" w:color="auto" w:fill="F5F5F5"/>
              </w:rPr>
              <w:t>International and domestic donors of Environment Fund</w:t>
            </w:r>
          </w:p>
          <w:p w14:paraId="4846551B" w14:textId="4D3BCFCA"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67F051A5" w14:textId="77777777" w:rsidR="00506F64" w:rsidRPr="00F14913" w:rsidRDefault="00506F64"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78570CB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shd w:val="clear" w:color="auto" w:fill="F5F5F5"/>
              </w:rPr>
            </w:pPr>
            <w:r w:rsidRPr="00F14913">
              <w:rPr>
                <w:rFonts w:ascii="Candara" w:hAnsi="Candara"/>
                <w:b/>
                <w:bCs/>
                <w:color w:val="000000"/>
                <w:sz w:val="18"/>
                <w:szCs w:val="18"/>
                <w:shd w:val="clear" w:color="auto" w:fill="F5F5F5"/>
              </w:rPr>
              <w:t>Component 3: Vehicle Emission Inspection</w:t>
            </w:r>
          </w:p>
          <w:p w14:paraId="3E8F989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25DD465A"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34E0A35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MOEFCC</w:t>
            </w:r>
          </w:p>
          <w:p w14:paraId="28E726BC"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DOE</w:t>
            </w:r>
          </w:p>
          <w:p w14:paraId="46C5C3E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PPP Partners</w:t>
            </w:r>
            <w:r w:rsidRPr="00F14913">
              <w:rPr>
                <w:rFonts w:ascii="Candara" w:hAnsi="Candara"/>
                <w:sz w:val="18"/>
                <w:szCs w:val="18"/>
              </w:rPr>
              <w:t xml:space="preserve"> responsible for developing 5 new Vehicle Inspection Centers</w:t>
            </w:r>
          </w:p>
          <w:p w14:paraId="2BF8507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7033311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BRTA</w:t>
            </w:r>
          </w:p>
          <w:p w14:paraId="76EEBC4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3FBA0546" w14:textId="2CD8B58B"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Transport Coordination Board (DTCB)</w:t>
            </w:r>
          </w:p>
          <w:p w14:paraId="32DFE634" w14:textId="77777777" w:rsidR="00745CFB" w:rsidRPr="00F14913" w:rsidRDefault="00745CFB" w:rsidP="00745CFB">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528F2CC6" w14:textId="77777777" w:rsidR="00745CFB" w:rsidRPr="00F14913" w:rsidRDefault="00745CFB" w:rsidP="00745CFB">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10B9618C" w14:textId="77777777" w:rsidR="00745CFB" w:rsidRPr="00F14913" w:rsidRDefault="00745CFB"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5E6936A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056297E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Private and Commercial Vehicle Owners</w:t>
            </w:r>
          </w:p>
          <w:p w14:paraId="326A870F"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BCC13E1"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1F2378E1" w14:textId="6AD06A3E"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5888AA42" w14:textId="0DF888CF"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73ED7D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70EB9B03" w14:textId="6CBDEBD1"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6A04503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2B452258" w14:textId="13E8EE22"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1643461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2DE3A13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MOF</w:t>
            </w:r>
          </w:p>
          <w:p w14:paraId="10AC86D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MOLGRD&amp;C</w:t>
            </w:r>
          </w:p>
          <w:p w14:paraId="45BC8625"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6C731633" w14:textId="4EE4E06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MOPTI</w:t>
            </w:r>
          </w:p>
          <w:p w14:paraId="16279DCA"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PM’s Office (BEZA)</w:t>
            </w:r>
          </w:p>
          <w:p w14:paraId="08DCFA3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BHTPA</w:t>
            </w:r>
          </w:p>
          <w:p w14:paraId="34D03DC3" w14:textId="1C1E9F08" w:rsidR="00506F64" w:rsidRPr="00F14913" w:rsidRDefault="00124740"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506F64" w:rsidRPr="00F14913">
              <w:rPr>
                <w:rFonts w:ascii="Candara" w:hAnsi="Candara"/>
                <w:sz w:val="18"/>
                <w:szCs w:val="18"/>
              </w:rPr>
              <w:t xml:space="preserve">E-waste management facility at Kaliakair HTP </w:t>
            </w:r>
            <w:r w:rsidR="00506F64" w:rsidRPr="00F14913">
              <w:rPr>
                <w:rFonts w:ascii="Candara" w:hAnsi="Candara"/>
                <w:color w:val="000000"/>
                <w:sz w:val="18"/>
                <w:szCs w:val="18"/>
              </w:rPr>
              <w:t>and other HTPs managed by BHTPA across the country</w:t>
            </w:r>
          </w:p>
          <w:p w14:paraId="33DE303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DEC87AB" w14:textId="6E9E38F4"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r w:rsidR="00E17502">
              <w:rPr>
                <w:rFonts w:ascii="Candara" w:hAnsi="Candara"/>
                <w:sz w:val="18"/>
                <w:szCs w:val="18"/>
              </w:rPr>
              <w:t xml:space="preserve"> working on developing E waste Management Facility</w:t>
            </w:r>
          </w:p>
          <w:p w14:paraId="08376B73" w14:textId="5121C5C9"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90FBD43"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17AD93E7" w14:textId="5B242C3E" w:rsidR="00506F64" w:rsidRPr="00F14913" w:rsidRDefault="00506F64" w:rsidP="00032642">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12A53715"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15406E"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r w:rsidRPr="00F14913">
              <w:rPr>
                <w:rFonts w:ascii="Candara" w:hAnsi="Candara"/>
                <w:b/>
                <w:bCs/>
                <w:sz w:val="18"/>
                <w:szCs w:val="18"/>
              </w:rPr>
              <w:t>Component 5:</w:t>
            </w:r>
            <w:r w:rsidRPr="00F14913">
              <w:rPr>
                <w:rFonts w:ascii="Candara" w:hAnsi="Candara"/>
                <w:b/>
                <w:color w:val="000000" w:themeColor="text1"/>
                <w:sz w:val="18"/>
                <w:szCs w:val="18"/>
                <w:lang w:eastAsia="ja-JP"/>
              </w:rPr>
              <w:t xml:space="preserve"> Contingency Emergency Response Component</w:t>
            </w:r>
            <w:r w:rsidRPr="00F14913">
              <w:rPr>
                <w:rFonts w:ascii="Candara" w:hAnsi="Candara"/>
                <w:color w:val="000000"/>
                <w:sz w:val="18"/>
                <w:szCs w:val="18"/>
              </w:rPr>
              <w:t xml:space="preserve"> </w:t>
            </w:r>
            <w:r w:rsidRPr="00F14913">
              <w:rPr>
                <w:rFonts w:ascii="Candara" w:hAnsi="Candara"/>
                <w:b/>
                <w:bCs/>
                <w:color w:val="000000"/>
                <w:sz w:val="18"/>
                <w:szCs w:val="18"/>
              </w:rPr>
              <w:t>(CERC)</w:t>
            </w:r>
          </w:p>
          <w:p w14:paraId="3C557E4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p>
          <w:p w14:paraId="36DA13C1" w14:textId="77777777" w:rsidR="00506F64" w:rsidRPr="00F14913" w:rsidRDefault="00506F64" w:rsidP="00F14913">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lastRenderedPageBreak/>
              <w:t>MOF, MOEFCC/DOE, BB, BRTA, BHTPA, PFIs, PPP Partners</w:t>
            </w:r>
          </w:p>
          <w:p w14:paraId="6734A22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93DF0EF"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779E8C86" w14:textId="2EBE3856" w:rsidR="002C2426" w:rsidRPr="00F14913" w:rsidRDefault="00506F64" w:rsidP="0064486A">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Other DPs </w:t>
            </w:r>
          </w:p>
        </w:tc>
        <w:tc>
          <w:tcPr>
            <w:tcW w:w="868" w:type="pct"/>
            <w:tcBorders>
              <w:left w:val="none" w:sz="0" w:space="0" w:color="auto"/>
              <w:right w:val="none" w:sz="0" w:space="0" w:color="auto"/>
            </w:tcBorders>
          </w:tcPr>
          <w:p w14:paraId="1881EF50"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Grievance mechanism </w:t>
            </w:r>
          </w:p>
          <w:p w14:paraId="4BC682A4" w14:textId="56548A88" w:rsidR="00D130C2" w:rsidRPr="00F14913" w:rsidRDefault="00E445EE"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OHS of the workforce </w:t>
            </w:r>
            <w:r w:rsidR="00D130C2" w:rsidRPr="00F14913">
              <w:rPr>
                <w:rFonts w:ascii="Candara" w:hAnsi="Candara"/>
                <w:sz w:val="18"/>
                <w:szCs w:val="18"/>
              </w:rPr>
              <w:t>Health and safety impacts (EMF, community H&amp;S, community concerns)</w:t>
            </w:r>
          </w:p>
          <w:p w14:paraId="198E985C"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Employment opportunities</w:t>
            </w:r>
          </w:p>
          <w:p w14:paraId="0E77BF8A"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Project status</w:t>
            </w:r>
          </w:p>
        </w:tc>
        <w:tc>
          <w:tcPr>
            <w:tcW w:w="939" w:type="pct"/>
            <w:tcBorders>
              <w:left w:val="none" w:sz="0" w:space="0" w:color="auto"/>
              <w:right w:val="none" w:sz="0" w:space="0" w:color="auto"/>
            </w:tcBorders>
          </w:tcPr>
          <w:p w14:paraId="0CACAC7A"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7616BBB"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4F6ED39A" w14:textId="497462AA"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Formal Meetings with PPP Partners, other implementing entities, contractors, suppliers, supervising Technical Institutes etc. maintaining health protocol;</w:t>
            </w:r>
          </w:p>
          <w:p w14:paraId="0272BDD7"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39A0A07A" w14:textId="5B97BA86"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 xml:space="preserve">Virtual Meeting and </w:t>
            </w:r>
          </w:p>
          <w:p w14:paraId="06E99915" w14:textId="394E19D9"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with WB and PPP partners and PFIs maintaining health protocol;</w:t>
            </w:r>
          </w:p>
          <w:p w14:paraId="4AA2620B"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5BE781C7" w14:textId="77777777" w:rsidR="0085600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w:t>
            </w:r>
            <w:r w:rsidR="00856001" w:rsidRPr="00F14913">
              <w:rPr>
                <w:rFonts w:ascii="Candara" w:hAnsi="Candara"/>
                <w:color w:val="000000" w:themeColor="text1"/>
                <w:sz w:val="18"/>
                <w:szCs w:val="18"/>
              </w:rPr>
              <w:t xml:space="preserve"> intimating progress of the work, any design change etc.</w:t>
            </w:r>
            <w:r w:rsidRPr="00F14913">
              <w:rPr>
                <w:rFonts w:ascii="Candara" w:hAnsi="Candara"/>
                <w:color w:val="000000" w:themeColor="text1"/>
                <w:sz w:val="18"/>
                <w:szCs w:val="18"/>
              </w:rPr>
              <w:t xml:space="preserve"> </w:t>
            </w:r>
          </w:p>
          <w:p w14:paraId="0F580041" w14:textId="77777777" w:rsidR="00856001" w:rsidRPr="00F14913" w:rsidRDefault="0085600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Updating </w:t>
            </w:r>
            <w:r w:rsidR="00153231" w:rsidRPr="00F14913">
              <w:rPr>
                <w:rFonts w:ascii="Candara" w:hAnsi="Candara"/>
                <w:color w:val="000000" w:themeColor="text1"/>
                <w:sz w:val="18"/>
                <w:szCs w:val="18"/>
              </w:rPr>
              <w:t>website</w:t>
            </w:r>
            <w:r w:rsidRPr="00F14913">
              <w:rPr>
                <w:rFonts w:ascii="Candara" w:hAnsi="Candara"/>
                <w:color w:val="000000" w:themeColor="text1"/>
                <w:sz w:val="18"/>
                <w:szCs w:val="18"/>
              </w:rPr>
              <w:t xml:space="preserve"> at regular interval</w:t>
            </w:r>
            <w:r w:rsidR="00153231" w:rsidRPr="00F14913">
              <w:rPr>
                <w:rFonts w:ascii="Candara" w:hAnsi="Candara"/>
                <w:color w:val="000000" w:themeColor="text1"/>
                <w:sz w:val="18"/>
                <w:szCs w:val="18"/>
              </w:rPr>
              <w:br/>
            </w:r>
          </w:p>
          <w:p w14:paraId="30F572F6" w14:textId="1CE4C4A0"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Information boards or desks </w:t>
            </w:r>
          </w:p>
          <w:p w14:paraId="534824BA" w14:textId="77777777"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11B5D9DA"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6646E95A" w14:textId="77777777" w:rsidR="00D130C2" w:rsidRPr="00F14913" w:rsidRDefault="00D130C2" w:rsidP="00153231">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c>
          <w:tcPr>
            <w:tcW w:w="729" w:type="pct"/>
            <w:tcBorders>
              <w:left w:val="none" w:sz="0" w:space="0" w:color="auto"/>
              <w:right w:val="none" w:sz="0" w:space="0" w:color="auto"/>
            </w:tcBorders>
          </w:tcPr>
          <w:p w14:paraId="4DA8FE0C" w14:textId="34C2EAE1"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At the MOEFCC/DOE HQ, BB, BRTA, BHTPA, and the sub project sites or other locations as suggested by PPP partners, PFIs etc. for components 2, 3 and 4. </w:t>
            </w:r>
          </w:p>
          <w:p w14:paraId="6726EE38"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F6E523"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Initially the frequency of the meetings would be more –fortnightly, and monthly;</w:t>
            </w:r>
          </w:p>
          <w:p w14:paraId="4D4541FA" w14:textId="73B00E2D"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As the implementation gains tempo, the meetings could be every 2/3 months and as and when needed.</w:t>
            </w:r>
          </w:p>
          <w:p w14:paraId="41032E8C"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FA604D" w14:textId="34B97C6D"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web -based meetings at short notices on need basis etc.  </w:t>
            </w:r>
          </w:p>
          <w:p w14:paraId="21EBDFDD"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E47A47D" w14:textId="0DB2F72A" w:rsidR="00D130C2"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Periodic </w:t>
            </w:r>
            <w:r w:rsidR="00D130C2" w:rsidRPr="00F14913">
              <w:rPr>
                <w:rFonts w:ascii="Candara" w:hAnsi="Candara"/>
                <w:sz w:val="18"/>
                <w:szCs w:val="18"/>
              </w:rPr>
              <w:t>Communication through mass/social media as needed</w:t>
            </w:r>
          </w:p>
          <w:p w14:paraId="6DFE2ED4"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D7E2E0B" w14:textId="070460DD"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Notice boards updated </w:t>
            </w:r>
            <w:r w:rsidR="004C2B2D" w:rsidRPr="00F14913">
              <w:rPr>
                <w:rFonts w:ascii="Candara" w:hAnsi="Candara"/>
                <w:sz w:val="18"/>
                <w:szCs w:val="18"/>
              </w:rPr>
              <w:t>bi-</w:t>
            </w:r>
            <w:r w:rsidRPr="00F14913">
              <w:rPr>
                <w:rFonts w:ascii="Candara" w:hAnsi="Candara"/>
                <w:sz w:val="18"/>
                <w:szCs w:val="18"/>
              </w:rPr>
              <w:t>weekly</w:t>
            </w:r>
          </w:p>
          <w:p w14:paraId="271E40C1"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B945A5" w14:textId="4E04BEF3"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Routine interactions </w:t>
            </w:r>
          </w:p>
          <w:p w14:paraId="73553018"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7DEA250"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Brochures in local offices</w:t>
            </w:r>
          </w:p>
          <w:p w14:paraId="04563C3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072EDE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E3338F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1C531F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A6224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CA4619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FD47BD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3123BE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F80F4C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695D28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5B173A8"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2A9E65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2C60EC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66D796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32759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9D3916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63C1CC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C14C5E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0373D5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1E1D75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A7A7B3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44C55C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B7586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456F17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742EC5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2F73ED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EFDF6E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BB760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CF3F67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B38227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F16D3E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7184E1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C86EC4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2E0325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5279ED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35988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3E3FF3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6D7D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E33D36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190CFF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CA6EFF8"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3A0AB0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496138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F10780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140544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54346D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B693FB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DAB7BC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27D618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DDD68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7E307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5B65CB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D4008F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185C8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E31210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309142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7960E82"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C017CF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94F6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915F87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794881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012A22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4DB713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23D8DF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AE2008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ED4E5C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9FABD7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6BC84C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834E164" w14:textId="7063C7FB"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p w14:paraId="3161C11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B1A947" w14:textId="2FB7987D"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c>
          <w:tcPr>
            <w:tcW w:w="728" w:type="pct"/>
            <w:tcBorders>
              <w:left w:val="none" w:sz="0" w:space="0" w:color="auto"/>
            </w:tcBorders>
          </w:tcPr>
          <w:p w14:paraId="71D9BF18" w14:textId="2C0EDDAD" w:rsidR="00E445EE" w:rsidRPr="00F14913" w:rsidRDefault="00E445EE"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lastRenderedPageBreak/>
              <w:t>MOEFCC/DOE HQ, BB, BRTA, and BHTPA and their implementing staffs at the sub-project level</w:t>
            </w:r>
          </w:p>
          <w:p w14:paraId="2CB7D6A5" w14:textId="4984EF55"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F5CE7EA" w14:textId="60E920F0"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br/>
            </w:r>
          </w:p>
        </w:tc>
      </w:tr>
      <w:tr w:rsidR="00506F64" w:rsidRPr="00F14913" w14:paraId="39192E3C" w14:textId="77777777" w:rsidTr="00745CFB">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55619487" w14:textId="77777777" w:rsidR="00D130C2" w:rsidRPr="00F14913" w:rsidRDefault="00D130C2" w:rsidP="00506F64">
            <w:pPr>
              <w:jc w:val="center"/>
              <w:rPr>
                <w:rFonts w:ascii="Candara" w:hAnsi="Candara"/>
                <w:sz w:val="18"/>
                <w:szCs w:val="18"/>
              </w:rPr>
            </w:pPr>
            <w:r w:rsidRPr="00F14913">
              <w:rPr>
                <w:rFonts w:ascii="Candara" w:hAnsi="Candara"/>
                <w:sz w:val="18"/>
                <w:szCs w:val="18"/>
              </w:rPr>
              <w:lastRenderedPageBreak/>
              <w:t>STAGE 3: Operation and maintenance</w:t>
            </w:r>
          </w:p>
        </w:tc>
        <w:tc>
          <w:tcPr>
            <w:tcW w:w="1422" w:type="pct"/>
            <w:tcBorders>
              <w:left w:val="none" w:sz="0" w:space="0" w:color="auto"/>
              <w:right w:val="none" w:sz="0" w:space="0" w:color="auto"/>
            </w:tcBorders>
          </w:tcPr>
          <w:p w14:paraId="482EED9F"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4B5EB91D"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CB7DE7D"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3EAC63D6" w14:textId="6DFE4F28" w:rsidR="00745CFB" w:rsidRPr="00E51230"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Department of Environment (DOE)</w:t>
            </w:r>
          </w:p>
          <w:p w14:paraId="502F9316" w14:textId="4C2AA003" w:rsidR="0022327B" w:rsidRPr="00E51230" w:rsidRDefault="0022327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F8B4520" w14:textId="19FFEF9A" w:rsidR="0022327B" w:rsidRPr="00AC6578" w:rsidRDefault="0022327B" w:rsidP="00E51230">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E51230">
              <w:rPr>
                <w:rFonts w:ascii="Candara" w:hAnsi="Candara"/>
                <w:sz w:val="18"/>
                <w:szCs w:val="18"/>
              </w:rPr>
              <w:t>General Public including women</w:t>
            </w:r>
            <w:r w:rsidR="00E51230">
              <w:rPr>
                <w:rFonts w:ascii="Candara" w:hAnsi="Candara"/>
                <w:sz w:val="18"/>
                <w:szCs w:val="18"/>
              </w:rPr>
              <w:t xml:space="preserve"> </w:t>
            </w:r>
            <w:r w:rsidRPr="00E51230">
              <w:rPr>
                <w:rFonts w:ascii="Candara" w:hAnsi="Candara"/>
                <w:sz w:val="18"/>
                <w:szCs w:val="18"/>
              </w:rPr>
              <w:t>representatives, who are most adversely impacted by climate change and environmental pollution</w:t>
            </w:r>
          </w:p>
          <w:p w14:paraId="1A4977F2" w14:textId="77777777" w:rsidR="0022327B" w:rsidRPr="00E51230" w:rsidRDefault="0022327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743A91" w14:textId="77777777" w:rsidR="00745CFB" w:rsidRPr="00E51230" w:rsidRDefault="00745CF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01252F6" w14:textId="381F5E15"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2: Green Financing</w:t>
            </w:r>
          </w:p>
          <w:p w14:paraId="0A05A61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14D9B74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MOEFCC/DOE</w:t>
            </w:r>
          </w:p>
          <w:p w14:paraId="50284565" w14:textId="13F707C3"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Bangladesh Bank</w:t>
            </w:r>
          </w:p>
          <w:p w14:paraId="33FB17F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Eligible Brick kilns ready for HHK and Tunnel Kiln Modification</w:t>
            </w:r>
          </w:p>
          <w:p w14:paraId="643825DF" w14:textId="567E7299" w:rsidR="00506F64" w:rsidRPr="00F14913" w:rsidRDefault="00763591"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506F64" w:rsidRPr="00F14913">
              <w:rPr>
                <w:rFonts w:ascii="Candara" w:hAnsi="Candara"/>
                <w:sz w:val="18"/>
                <w:szCs w:val="18"/>
              </w:rPr>
              <w:t>Participating Financial Institutions (PFI)</w:t>
            </w:r>
          </w:p>
          <w:p w14:paraId="5911CCED" w14:textId="06F18628"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to support the Brick Kiln Green CGS Scheme</w:t>
            </w:r>
          </w:p>
          <w:p w14:paraId="1AEF960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22280C"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3: Vehicle Emission Inspection</w:t>
            </w:r>
          </w:p>
          <w:p w14:paraId="17673FBC"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5159B3EF" w14:textId="57F7D592"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MOEFCCDOE</w:t>
            </w:r>
          </w:p>
          <w:p w14:paraId="7958B7E1" w14:textId="59C9167B" w:rsidR="00506F64" w:rsidRPr="00F14913" w:rsidRDefault="00745CF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w:t>
            </w:r>
            <w:r w:rsidR="00506F64" w:rsidRPr="00F14913">
              <w:rPr>
                <w:rFonts w:ascii="Candara" w:hAnsi="Candara"/>
                <w:color w:val="000000"/>
                <w:sz w:val="18"/>
                <w:szCs w:val="18"/>
              </w:rPr>
              <w:t>PPP Partners</w:t>
            </w:r>
            <w:r w:rsidR="00506F64" w:rsidRPr="00F14913">
              <w:rPr>
                <w:rFonts w:ascii="Candara" w:hAnsi="Candara"/>
                <w:sz w:val="18"/>
                <w:szCs w:val="18"/>
              </w:rPr>
              <w:t xml:space="preserve"> responsible for developing 5 new Vehicle Inspection Centers</w:t>
            </w:r>
          </w:p>
          <w:p w14:paraId="5B932DB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84CE25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BRTA</w:t>
            </w:r>
          </w:p>
          <w:p w14:paraId="7894649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6FE4FE00" w14:textId="225E8E6E"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Transport Coordination Board (DTCB)</w:t>
            </w:r>
          </w:p>
          <w:p w14:paraId="09B6497B"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312DA12B"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3EF148E6"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98685FB"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Private and Commercial Vehicle Owners</w:t>
            </w:r>
          </w:p>
          <w:p w14:paraId="48CED3A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BCF230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751460CB" w14:textId="77777777" w:rsidR="002B1109" w:rsidRPr="00F14913" w:rsidRDefault="002B1109"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147EF6D2" w14:textId="70407D50"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65CF89C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33680C6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39B1A3B7" w14:textId="7C61C56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MOPTI</w:t>
            </w:r>
          </w:p>
          <w:p w14:paraId="7FDABC6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BHTPA</w:t>
            </w:r>
          </w:p>
          <w:p w14:paraId="58D68A9B" w14:textId="53E4564B" w:rsidR="00253044" w:rsidRPr="00253044" w:rsidRDefault="00124740" w:rsidP="0025304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506F64" w:rsidRPr="00F14913">
              <w:rPr>
                <w:rFonts w:ascii="Candara" w:hAnsi="Candara"/>
                <w:sz w:val="18"/>
                <w:szCs w:val="18"/>
              </w:rPr>
              <w:t xml:space="preserve">E-waste management facility at Kaliakair HTP </w:t>
            </w:r>
            <w:r w:rsidR="00506F64" w:rsidRPr="00F14913">
              <w:rPr>
                <w:rFonts w:ascii="Candara" w:hAnsi="Candara"/>
                <w:color w:val="000000"/>
                <w:sz w:val="18"/>
                <w:szCs w:val="18"/>
              </w:rPr>
              <w:t>and other HTPs managed by BHTPA across the country</w:t>
            </w:r>
          </w:p>
          <w:p w14:paraId="6D8E150F" w14:textId="77777777" w:rsidR="00253044" w:rsidRPr="00F14913" w:rsidRDefault="00253044" w:rsidP="0025304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ECAD436" w14:textId="77777777"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463C0DE2" w14:textId="77777777"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08ED7118" w14:textId="41E61043"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 xml:space="preserve">Bulk users of electronic gadgets namely </w:t>
            </w:r>
            <w:r w:rsidR="00C25F34" w:rsidRPr="00EF225E">
              <w:rPr>
                <w:rFonts w:ascii="Candara" w:hAnsi="Candara"/>
                <w:color w:val="000000"/>
                <w:sz w:val="18"/>
                <w:szCs w:val="18"/>
              </w:rPr>
              <w:t>Military</w:t>
            </w:r>
            <w:r w:rsidR="00C25F34">
              <w:rPr>
                <w:rFonts w:ascii="Candara" w:hAnsi="Candara"/>
                <w:color w:val="000000"/>
                <w:sz w:val="18"/>
                <w:szCs w:val="18"/>
              </w:rPr>
              <w:t>, Pa</w:t>
            </w:r>
            <w:r w:rsidR="00C25F34" w:rsidRPr="00EF225E">
              <w:rPr>
                <w:rFonts w:ascii="Candara" w:hAnsi="Candara"/>
                <w:color w:val="000000"/>
                <w:sz w:val="18"/>
                <w:szCs w:val="18"/>
              </w:rPr>
              <w:t>ra military</w:t>
            </w:r>
            <w:r w:rsidR="00C25F34">
              <w:rPr>
                <w:rFonts w:ascii="Candara" w:hAnsi="Candara"/>
                <w:color w:val="000000"/>
                <w:sz w:val="18"/>
                <w:szCs w:val="18"/>
              </w:rPr>
              <w:t xml:space="preserve"> and Intelligence</w:t>
            </w:r>
            <w:r w:rsidR="00C25F34" w:rsidRPr="00EF225E">
              <w:rPr>
                <w:rFonts w:ascii="Candara" w:hAnsi="Candara"/>
                <w:color w:val="000000"/>
                <w:sz w:val="18"/>
                <w:szCs w:val="18"/>
              </w:rPr>
              <w:t xml:space="preserve"> Organizations</w:t>
            </w:r>
            <w:r w:rsidRPr="00EF225E">
              <w:rPr>
                <w:rFonts w:ascii="Candara" w:hAnsi="Candara"/>
                <w:color w:val="000000"/>
                <w:sz w:val="18"/>
                <w:szCs w:val="18"/>
              </w:rPr>
              <w:t>, Civil Aviation Authority, mobile phone companies, embassies, Hotels, 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r>
              <w:rPr>
                <w:rFonts w:ascii="Candara" w:hAnsi="Candara"/>
                <w:color w:val="000000"/>
                <w:sz w:val="18"/>
                <w:szCs w:val="18"/>
              </w:rPr>
              <w:t>.  Similar entities at the Division and District HQs are also to be considered</w:t>
            </w:r>
          </w:p>
          <w:p w14:paraId="617E82F6" w14:textId="77777777" w:rsidR="00253044" w:rsidRPr="00F14913" w:rsidRDefault="0025304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04D3611" w14:textId="77777777" w:rsidR="00032642" w:rsidRPr="00F14913" w:rsidRDefault="0003264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6BEF9F"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lastRenderedPageBreak/>
              <w:t>Component 5: Contingency Emergency Response Component (CERC)</w:t>
            </w:r>
          </w:p>
          <w:p w14:paraId="6BD4AF0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94C9582" w14:textId="77777777"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 MOEFCC/DOE, BB, BRTA, BHTPA, PFIs, PPP Partners</w:t>
            </w:r>
          </w:p>
          <w:p w14:paraId="11ACBE43" w14:textId="0D1F460C" w:rsidR="00D130C2" w:rsidRPr="00F14913" w:rsidRDefault="00D130C2" w:rsidP="003835DC">
            <w:pPr>
              <w:shd w:val="clear" w:color="auto" w:fill="F5F5F5"/>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868" w:type="pct"/>
            <w:tcBorders>
              <w:left w:val="none" w:sz="0" w:space="0" w:color="auto"/>
              <w:right w:val="none" w:sz="0" w:space="0" w:color="auto"/>
            </w:tcBorders>
          </w:tcPr>
          <w:p w14:paraId="0121612C"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DOE is more agile with regulatory changes and updating of ECA 1995,</w:t>
            </w:r>
          </w:p>
          <w:p w14:paraId="7529BEB6" w14:textId="23AD5ABD"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Institutional Reforms and Capacity Building.</w:t>
            </w:r>
          </w:p>
          <w:p w14:paraId="0275CB33"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4B67DC" w14:textId="5F430AA6"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Air Quality improvement in greater Dhaka City and suburbs and whole country, efficient E-waste disposal, and less pollutant brick kiln producing bricks without using coal and firewood  </w:t>
            </w:r>
          </w:p>
          <w:p w14:paraId="0DDC5531"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32AA38"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Satisfaction with engagement activities and GRM</w:t>
            </w:r>
          </w:p>
          <w:p w14:paraId="6175C19F" w14:textId="0E9F7FE0" w:rsidR="00D130C2" w:rsidRPr="00F14913" w:rsidRDefault="00D130C2"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939" w:type="pct"/>
            <w:tcBorders>
              <w:left w:val="none" w:sz="0" w:space="0" w:color="auto"/>
              <w:right w:val="none" w:sz="0" w:space="0" w:color="auto"/>
            </w:tcBorders>
          </w:tcPr>
          <w:p w14:paraId="7D91E486" w14:textId="792EFFC5"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Outreach to individual PAPs</w:t>
            </w:r>
            <w:r w:rsidR="00492D2A" w:rsidRPr="00F14913">
              <w:rPr>
                <w:rFonts w:ascii="Candara" w:hAnsi="Candara"/>
                <w:color w:val="000000" w:themeColor="text1"/>
                <w:sz w:val="18"/>
                <w:szCs w:val="18"/>
              </w:rPr>
              <w:t>/beneficiaries</w:t>
            </w:r>
            <w:r w:rsidRPr="00F14913">
              <w:rPr>
                <w:rFonts w:ascii="Candara" w:hAnsi="Candara"/>
                <w:color w:val="000000" w:themeColor="text1"/>
                <w:sz w:val="18"/>
                <w:szCs w:val="18"/>
              </w:rPr>
              <w:t xml:space="preserve"> while maintaining health protocol;</w:t>
            </w:r>
          </w:p>
          <w:p w14:paraId="011B5478" w14:textId="1084298F"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D47365" w14:textId="77777777" w:rsidR="00D130C2" w:rsidRPr="00F14913" w:rsidRDefault="00D130C2" w:rsidP="00D130C2">
            <w:pPr>
              <w:pStyle w:val="Tablebullet10ptdash"/>
              <w:numPr>
                <w:ilvl w:val="0"/>
                <w:numId w:val="0"/>
              </w:numPr>
              <w:spacing w:line="276" w:lineRule="auto"/>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F14913">
              <w:rPr>
                <w:rFonts w:ascii="Candara" w:hAnsi="Candara" w:cs="Times New Roman"/>
                <w:color w:val="000000" w:themeColor="text1"/>
                <w:sz w:val="18"/>
                <w:szCs w:val="18"/>
              </w:rPr>
              <w:t>Alternatively using the web based social media communication means, wherever possible;</w:t>
            </w:r>
          </w:p>
          <w:p w14:paraId="393AFBA3"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D7A74D0" w14:textId="66151676" w:rsidR="00D130C2" w:rsidRPr="00F14913" w:rsidRDefault="009E73E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MOEFCC/DOE Website</w:t>
            </w:r>
            <w:r w:rsidR="00492D2A" w:rsidRPr="00F14913">
              <w:rPr>
                <w:rFonts w:ascii="Candara" w:hAnsi="Candara"/>
                <w:sz w:val="18"/>
                <w:szCs w:val="18"/>
              </w:rPr>
              <w:t xml:space="preserve"> to update changes that took place upon completion of implementation of the project.</w:t>
            </w:r>
          </w:p>
          <w:p w14:paraId="695E6675" w14:textId="77777777" w:rsidR="009E73E1" w:rsidRPr="00F14913" w:rsidRDefault="009E73E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24F0EE"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754029"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F79A84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C777AA"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2C0377"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D5390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FE5EA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6FAD3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AE6E1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9F1EC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9BD222A"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790FE8" w14:textId="3B6D435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729" w:type="pct"/>
            <w:tcBorders>
              <w:left w:val="none" w:sz="0" w:space="0" w:color="auto"/>
              <w:right w:val="none" w:sz="0" w:space="0" w:color="auto"/>
            </w:tcBorders>
          </w:tcPr>
          <w:p w14:paraId="39641B03"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Outreach as needed</w:t>
            </w:r>
          </w:p>
          <w:p w14:paraId="506D12DD"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Meetings in affected people and villages (as needed/requested)</w:t>
            </w:r>
          </w:p>
          <w:p w14:paraId="3D7E2318"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Monthly (newsletter)</w:t>
            </w:r>
          </w:p>
          <w:p w14:paraId="661EC22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995B73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41699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298CA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D5B48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E92AEB"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56199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FDC7D0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55D4D0"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122724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F05B2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705D7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83C005"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85F02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2F4F4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F6D61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DBC51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19C231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4DDED5"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DE2068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3902A6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6B9D72"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9E63226"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424B9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11318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6CDCBE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0213DB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CC1223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736A2D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B4BFF1"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56CAAA"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6CD10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C163326"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B3AE7E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50A1F2"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71B92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C39DCDB"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73B24F"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EAA3C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F5441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81432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ABE48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797AC9" w14:textId="3F313940"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tc>
        <w:tc>
          <w:tcPr>
            <w:tcW w:w="728" w:type="pct"/>
            <w:tcBorders>
              <w:left w:val="none" w:sz="0" w:space="0" w:color="auto"/>
            </w:tcBorders>
          </w:tcPr>
          <w:p w14:paraId="22596D14" w14:textId="64B3F3F9" w:rsidR="009E73E1" w:rsidRPr="00F14913" w:rsidRDefault="009E73E1"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MOEFCC/DOE HQ, BB, BRTA, and BHTPA staffs at the HQ level and project staffs at </w:t>
            </w:r>
            <w:r w:rsidR="00492D2A" w:rsidRPr="00F14913">
              <w:rPr>
                <w:rFonts w:ascii="Candara" w:hAnsi="Candara"/>
                <w:sz w:val="18"/>
                <w:szCs w:val="18"/>
              </w:rPr>
              <w:t xml:space="preserve">the newly completed </w:t>
            </w:r>
            <w:r w:rsidRPr="00F14913">
              <w:rPr>
                <w:rFonts w:ascii="Candara" w:hAnsi="Candara"/>
                <w:sz w:val="18"/>
                <w:szCs w:val="18"/>
              </w:rPr>
              <w:t>Kaliakair</w:t>
            </w:r>
            <w:r w:rsidR="00492D2A" w:rsidRPr="00F14913">
              <w:rPr>
                <w:rFonts w:ascii="Candara" w:hAnsi="Candara"/>
                <w:sz w:val="18"/>
                <w:szCs w:val="18"/>
              </w:rPr>
              <w:t xml:space="preserve"> E-Waste Management facility</w:t>
            </w:r>
            <w:r w:rsidRPr="00F14913">
              <w:rPr>
                <w:rFonts w:ascii="Candara" w:hAnsi="Candara"/>
                <w:sz w:val="18"/>
                <w:szCs w:val="18"/>
              </w:rPr>
              <w:t xml:space="preserve">, </w:t>
            </w:r>
            <w:r w:rsidR="00D121DA" w:rsidRPr="00F14913">
              <w:rPr>
                <w:rFonts w:ascii="Candara" w:hAnsi="Candara"/>
                <w:sz w:val="18"/>
                <w:szCs w:val="18"/>
              </w:rPr>
              <w:t xml:space="preserve">newly established </w:t>
            </w:r>
            <w:r w:rsidRPr="00F14913">
              <w:rPr>
                <w:rFonts w:ascii="Candara" w:hAnsi="Candara"/>
                <w:sz w:val="18"/>
                <w:szCs w:val="18"/>
              </w:rPr>
              <w:t>V</w:t>
            </w:r>
            <w:r w:rsidR="00D121DA" w:rsidRPr="00F14913">
              <w:rPr>
                <w:rFonts w:ascii="Candara" w:hAnsi="Candara"/>
                <w:sz w:val="18"/>
                <w:szCs w:val="18"/>
              </w:rPr>
              <w:t xml:space="preserve">ehicle </w:t>
            </w:r>
            <w:r w:rsidRPr="00F14913">
              <w:rPr>
                <w:rFonts w:ascii="Candara" w:hAnsi="Candara"/>
                <w:sz w:val="18"/>
                <w:szCs w:val="18"/>
              </w:rPr>
              <w:t>I</w:t>
            </w:r>
            <w:r w:rsidR="00D121DA" w:rsidRPr="00F14913">
              <w:rPr>
                <w:rFonts w:ascii="Candara" w:hAnsi="Candara"/>
                <w:sz w:val="18"/>
                <w:szCs w:val="18"/>
              </w:rPr>
              <w:t xml:space="preserve">nspection </w:t>
            </w:r>
            <w:r w:rsidRPr="00F14913">
              <w:rPr>
                <w:rFonts w:ascii="Candara" w:hAnsi="Candara"/>
                <w:sz w:val="18"/>
                <w:szCs w:val="18"/>
              </w:rPr>
              <w:t>C</w:t>
            </w:r>
            <w:r w:rsidR="00D121DA" w:rsidRPr="00F14913">
              <w:rPr>
                <w:rFonts w:ascii="Candara" w:hAnsi="Candara"/>
                <w:sz w:val="18"/>
                <w:szCs w:val="18"/>
              </w:rPr>
              <w:t>enter</w:t>
            </w:r>
            <w:r w:rsidRPr="00F14913">
              <w:rPr>
                <w:rFonts w:ascii="Candara" w:hAnsi="Candara"/>
                <w:sz w:val="18"/>
                <w:szCs w:val="18"/>
              </w:rPr>
              <w:t>s, and Divisional Laboratories and newly constructed District offices</w:t>
            </w:r>
            <w:r w:rsidR="00D121DA" w:rsidRPr="00F14913">
              <w:rPr>
                <w:rFonts w:ascii="Candara" w:hAnsi="Candara"/>
                <w:sz w:val="18"/>
                <w:szCs w:val="18"/>
              </w:rPr>
              <w:t xml:space="preserve"> and upgraded Brick Kilns</w:t>
            </w:r>
          </w:p>
          <w:p w14:paraId="509C4804" w14:textId="168396F4" w:rsidR="00D121DA" w:rsidRPr="00F14913" w:rsidRDefault="00D121D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142BC6C" w14:textId="588AEB21" w:rsidR="00D121DA" w:rsidRPr="00F14913" w:rsidRDefault="00D121D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PPP Partners and PFIs could also educate on their experience with the project and suggest measures to improve future involvements.</w:t>
            </w:r>
          </w:p>
          <w:p w14:paraId="2F4EF8E6" w14:textId="03AF6F04" w:rsidR="00492D2A" w:rsidRPr="00F14913" w:rsidRDefault="00492D2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034FCD" w14:textId="3C75CDC8"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p>
        </w:tc>
      </w:tr>
    </w:tbl>
    <w:p w14:paraId="78CF5BDD" w14:textId="77777777" w:rsidR="00442FC2" w:rsidRPr="0056258B" w:rsidRDefault="00442FC2" w:rsidP="002601A0">
      <w:pPr>
        <w:jc w:val="center"/>
        <w:sectPr w:rsidR="00442FC2" w:rsidRPr="0056258B" w:rsidSect="00650C7A">
          <w:pgSz w:w="15840" w:h="12240" w:orient="landscape"/>
          <w:pgMar w:top="1440" w:right="1440" w:bottom="1440" w:left="1440" w:header="720" w:footer="720" w:gutter="0"/>
          <w:cols w:space="720"/>
          <w:docGrid w:linePitch="360"/>
        </w:sectPr>
      </w:pPr>
    </w:p>
    <w:p w14:paraId="036A0885" w14:textId="2B4975AB" w:rsidR="00032642" w:rsidRPr="004E27FB" w:rsidRDefault="00442FC2" w:rsidP="002601A0">
      <w:pPr>
        <w:pStyle w:val="Heading1"/>
        <w:jc w:val="center"/>
        <w:rPr>
          <w:rFonts w:ascii="Candara" w:hAnsi="Candara" w:cs="Times New Roman"/>
          <w:b/>
          <w:color w:val="000000" w:themeColor="text1"/>
          <w:sz w:val="30"/>
          <w:szCs w:val="30"/>
        </w:rPr>
      </w:pPr>
      <w:bookmarkStart w:id="33" w:name="_Toc5380935"/>
      <w:bookmarkStart w:id="34" w:name="_Toc6905505"/>
      <w:bookmarkStart w:id="35" w:name="_Toc87562868"/>
      <w:r w:rsidRPr="004E27FB">
        <w:rPr>
          <w:rFonts w:ascii="Candara" w:hAnsi="Candara" w:cs="Times New Roman"/>
          <w:b/>
          <w:color w:val="000000" w:themeColor="text1"/>
          <w:sz w:val="30"/>
          <w:szCs w:val="30"/>
        </w:rPr>
        <w:lastRenderedPageBreak/>
        <w:t>Chapter 5: Grievance Redress Mechanis</w:t>
      </w:r>
      <w:bookmarkEnd w:id="33"/>
      <w:bookmarkEnd w:id="34"/>
      <w:r w:rsidR="00CC1B25" w:rsidRPr="004E27FB">
        <w:rPr>
          <w:rFonts w:ascii="Candara" w:hAnsi="Candara" w:cs="Times New Roman"/>
          <w:b/>
          <w:color w:val="000000" w:themeColor="text1"/>
          <w:sz w:val="30"/>
          <w:szCs w:val="30"/>
        </w:rPr>
        <w:t>m</w:t>
      </w:r>
      <w:bookmarkEnd w:id="35"/>
    </w:p>
    <w:p w14:paraId="01B3CF65" w14:textId="77777777" w:rsidR="00032642" w:rsidRPr="00032642" w:rsidRDefault="00032642" w:rsidP="00032642"/>
    <w:p w14:paraId="676777CE" w14:textId="736F3805" w:rsidR="00442FC2" w:rsidRPr="00F713EC" w:rsidRDefault="00790B95" w:rsidP="00442FC2">
      <w:pPr>
        <w:jc w:val="both"/>
        <w:rPr>
          <w:rFonts w:ascii="Candara" w:hAnsi="Candara"/>
          <w:bCs/>
          <w:color w:val="000000" w:themeColor="text1"/>
          <w:sz w:val="22"/>
          <w:szCs w:val="22"/>
        </w:rPr>
      </w:pPr>
      <w:bookmarkStart w:id="36" w:name="_Hlk5606029"/>
      <w:r w:rsidRPr="00F713EC">
        <w:rPr>
          <w:rFonts w:ascii="Candara" w:hAnsi="Candara"/>
          <w:bCs/>
          <w:color w:val="000000" w:themeColor="text1"/>
          <w:sz w:val="22"/>
          <w:szCs w:val="22"/>
        </w:rPr>
        <w:t xml:space="preserve">The </w:t>
      </w:r>
      <w:r w:rsidR="00F9160D" w:rsidRPr="00F713EC">
        <w:rPr>
          <w:rFonts w:ascii="Candara" w:hAnsi="Candara"/>
          <w:bCs/>
          <w:color w:val="000000" w:themeColor="text1"/>
          <w:sz w:val="22"/>
          <w:szCs w:val="22"/>
        </w:rPr>
        <w:t xml:space="preserve">various stakeholders including PAPs, other interested parties, aspirant job seekers, </w:t>
      </w:r>
      <w:r w:rsidR="00DF15EE" w:rsidRPr="00F713EC">
        <w:rPr>
          <w:rFonts w:ascii="Candara" w:hAnsi="Candara"/>
          <w:bCs/>
          <w:color w:val="000000" w:themeColor="text1"/>
          <w:sz w:val="22"/>
          <w:szCs w:val="22"/>
        </w:rPr>
        <w:t xml:space="preserve">Contractors/Vendors and suppliers, </w:t>
      </w:r>
      <w:r w:rsidR="00F9160D" w:rsidRPr="00F713EC">
        <w:rPr>
          <w:rFonts w:ascii="Candara" w:hAnsi="Candara"/>
          <w:bCs/>
          <w:color w:val="000000" w:themeColor="text1"/>
          <w:sz w:val="22"/>
          <w:szCs w:val="22"/>
        </w:rPr>
        <w:t>Research Organizations</w:t>
      </w:r>
      <w:r w:rsidR="00F713EC">
        <w:rPr>
          <w:rFonts w:ascii="Candara" w:hAnsi="Candara"/>
          <w:bCs/>
          <w:color w:val="000000" w:themeColor="text1"/>
          <w:sz w:val="22"/>
          <w:szCs w:val="22"/>
        </w:rPr>
        <w:t>,</w:t>
      </w:r>
      <w:r w:rsidR="00F9160D" w:rsidRPr="00F713EC">
        <w:rPr>
          <w:rFonts w:ascii="Candara" w:hAnsi="Candara"/>
          <w:bCs/>
          <w:color w:val="000000" w:themeColor="text1"/>
          <w:sz w:val="22"/>
          <w:szCs w:val="22"/>
        </w:rPr>
        <w:t xml:space="preserve"> CSOs CBOs </w:t>
      </w:r>
      <w:r w:rsidR="00F713EC" w:rsidRPr="00F713EC">
        <w:rPr>
          <w:rFonts w:ascii="Candara" w:hAnsi="Candara"/>
          <w:bCs/>
          <w:color w:val="000000" w:themeColor="text1"/>
          <w:sz w:val="22"/>
          <w:szCs w:val="22"/>
        </w:rPr>
        <w:t xml:space="preserve">and </w:t>
      </w:r>
      <w:r w:rsidR="00F713EC">
        <w:rPr>
          <w:rFonts w:ascii="Candara" w:hAnsi="Candara"/>
          <w:bCs/>
          <w:color w:val="000000" w:themeColor="text1"/>
          <w:sz w:val="22"/>
          <w:szCs w:val="22"/>
        </w:rPr>
        <w:t xml:space="preserve">the common people </w:t>
      </w:r>
      <w:r w:rsidR="00442FC2" w:rsidRPr="00F713EC">
        <w:rPr>
          <w:rFonts w:ascii="Candara" w:hAnsi="Candara"/>
          <w:bCs/>
          <w:color w:val="000000" w:themeColor="text1"/>
          <w:sz w:val="22"/>
          <w:szCs w:val="22"/>
        </w:rPr>
        <w:t xml:space="preserve">may </w:t>
      </w:r>
      <w:r w:rsidR="00F713EC">
        <w:rPr>
          <w:rFonts w:ascii="Candara" w:hAnsi="Candara"/>
          <w:bCs/>
          <w:color w:val="000000" w:themeColor="text1"/>
          <w:sz w:val="22"/>
          <w:szCs w:val="22"/>
        </w:rPr>
        <w:t xml:space="preserve">wish to communicate </w:t>
      </w:r>
      <w:r w:rsidR="0013422E" w:rsidRPr="00F713EC">
        <w:rPr>
          <w:rFonts w:ascii="Candara" w:hAnsi="Candara"/>
          <w:bCs/>
          <w:color w:val="000000" w:themeColor="text1"/>
          <w:sz w:val="22"/>
          <w:szCs w:val="22"/>
        </w:rPr>
        <w:t xml:space="preserve">suggestions, </w:t>
      </w:r>
      <w:r w:rsidR="00442FC2" w:rsidRPr="00F713EC">
        <w:rPr>
          <w:rFonts w:ascii="Candara" w:hAnsi="Candara"/>
          <w:bCs/>
          <w:color w:val="000000" w:themeColor="text1"/>
          <w:sz w:val="22"/>
          <w:szCs w:val="22"/>
        </w:rPr>
        <w:t xml:space="preserve">comments or complaints at any time by using the project’s Grievance Redress Mechanism (GRM). </w:t>
      </w:r>
      <w:r w:rsidR="00F9160D" w:rsidRPr="00F713EC">
        <w:rPr>
          <w:rFonts w:ascii="Candara" w:hAnsi="Candara"/>
          <w:bCs/>
          <w:color w:val="000000" w:themeColor="text1"/>
          <w:sz w:val="22"/>
          <w:szCs w:val="22"/>
        </w:rPr>
        <w:t xml:space="preserve">Owing to the involvement of four IAs namely MOEFCC/DOE, BB, BRTA and BHTPA in the project, individual IA would </w:t>
      </w:r>
      <w:r w:rsidR="00F713EC">
        <w:rPr>
          <w:rFonts w:ascii="Candara" w:hAnsi="Candara"/>
          <w:bCs/>
          <w:color w:val="000000" w:themeColor="text1"/>
          <w:sz w:val="22"/>
          <w:szCs w:val="22"/>
        </w:rPr>
        <w:t xml:space="preserve">need to </w:t>
      </w:r>
      <w:r w:rsidR="00F9160D" w:rsidRPr="00F713EC">
        <w:rPr>
          <w:rFonts w:ascii="Candara" w:hAnsi="Candara"/>
          <w:bCs/>
          <w:color w:val="000000" w:themeColor="text1"/>
          <w:sz w:val="22"/>
          <w:szCs w:val="22"/>
        </w:rPr>
        <w:t xml:space="preserve">develop its own GRM that along with SEA/SH and GBV related issues.  </w:t>
      </w:r>
      <w:r w:rsidR="00320F58" w:rsidRPr="00F713EC">
        <w:rPr>
          <w:rFonts w:ascii="Candara" w:hAnsi="Candara"/>
          <w:bCs/>
          <w:color w:val="000000" w:themeColor="text1"/>
          <w:sz w:val="22"/>
          <w:szCs w:val="22"/>
        </w:rPr>
        <w:t xml:space="preserve">Separate Labor related GRM has to be developed by IAs where </w:t>
      </w:r>
      <w:r w:rsidR="00E610B2">
        <w:rPr>
          <w:rFonts w:ascii="Candara" w:hAnsi="Candara"/>
          <w:bCs/>
          <w:color w:val="000000" w:themeColor="text1"/>
          <w:sz w:val="22"/>
          <w:szCs w:val="22"/>
        </w:rPr>
        <w:t xml:space="preserve">labor and </w:t>
      </w:r>
      <w:r w:rsidR="00320F58" w:rsidRPr="00F713EC">
        <w:rPr>
          <w:rFonts w:ascii="Candara" w:hAnsi="Candara"/>
          <w:bCs/>
          <w:color w:val="000000" w:themeColor="text1"/>
          <w:sz w:val="22"/>
          <w:szCs w:val="22"/>
        </w:rPr>
        <w:t xml:space="preserve">construction work </w:t>
      </w:r>
      <w:r w:rsidR="00E610B2">
        <w:rPr>
          <w:rFonts w:ascii="Candara" w:hAnsi="Candara"/>
          <w:bCs/>
          <w:color w:val="000000" w:themeColor="text1"/>
          <w:sz w:val="22"/>
          <w:szCs w:val="22"/>
        </w:rPr>
        <w:t>would be</w:t>
      </w:r>
      <w:r w:rsidR="002601A0" w:rsidRPr="00F713EC">
        <w:rPr>
          <w:rFonts w:ascii="Candara" w:hAnsi="Candara"/>
          <w:bCs/>
          <w:color w:val="000000" w:themeColor="text1"/>
          <w:sz w:val="22"/>
          <w:szCs w:val="22"/>
        </w:rPr>
        <w:t xml:space="preserve"> involved</w:t>
      </w:r>
      <w:r w:rsidR="00320F58" w:rsidRPr="00F713EC">
        <w:rPr>
          <w:rFonts w:ascii="Candara" w:hAnsi="Candara"/>
          <w:bCs/>
          <w:color w:val="000000" w:themeColor="text1"/>
          <w:sz w:val="22"/>
          <w:szCs w:val="22"/>
        </w:rPr>
        <w:t xml:space="preserve">. </w:t>
      </w:r>
      <w:r w:rsidR="00442FC2" w:rsidRPr="00F713EC">
        <w:rPr>
          <w:rFonts w:ascii="Candara" w:hAnsi="Candara"/>
          <w:bCs/>
          <w:color w:val="000000" w:themeColor="text1"/>
          <w:sz w:val="22"/>
          <w:szCs w:val="22"/>
        </w:rPr>
        <w:t>The overall objectives of the GRM are to:</w:t>
      </w:r>
    </w:p>
    <w:p w14:paraId="076C104D" w14:textId="77777777" w:rsidR="00F4082E" w:rsidRPr="00F713EC" w:rsidRDefault="00F4082E" w:rsidP="00442FC2">
      <w:pPr>
        <w:jc w:val="both"/>
        <w:rPr>
          <w:rFonts w:ascii="Candara" w:hAnsi="Candara"/>
          <w:bCs/>
          <w:color w:val="000000" w:themeColor="text1"/>
          <w:sz w:val="22"/>
          <w:szCs w:val="22"/>
        </w:rPr>
      </w:pPr>
    </w:p>
    <w:p w14:paraId="18A29AF1" w14:textId="7643718C" w:rsidR="00442FC2" w:rsidRPr="00F713EC" w:rsidRDefault="00442FC2" w:rsidP="00DF15EE">
      <w:pPr>
        <w:pStyle w:val="Bulletpoint"/>
        <w:numPr>
          <w:ilvl w:val="0"/>
          <w:numId w:val="5"/>
        </w:numPr>
        <w:spacing w:after="0" w:line="240" w:lineRule="auto"/>
        <w:rPr>
          <w:rFonts w:ascii="Candara" w:hAnsi="Candara"/>
          <w:color w:val="000000" w:themeColor="text1"/>
        </w:rPr>
      </w:pPr>
      <w:r w:rsidRPr="00F713EC">
        <w:rPr>
          <w:rFonts w:ascii="Candara" w:hAnsi="Candara" w:cs="Times New Roman"/>
          <w:color w:val="000000" w:themeColor="text1"/>
        </w:rPr>
        <w:t xml:space="preserve">Provide a transparent process for timely identification and resolution of issues affecting the project and people, including issues related to the </w:t>
      </w:r>
      <w:r w:rsidR="00F9160D" w:rsidRPr="00F713EC">
        <w:rPr>
          <w:rFonts w:ascii="Candara" w:hAnsi="Candara" w:cs="Times New Roman"/>
          <w:color w:val="000000" w:themeColor="text1"/>
        </w:rPr>
        <w:t xml:space="preserve">social and </w:t>
      </w:r>
      <w:r w:rsidRPr="00F713EC">
        <w:rPr>
          <w:rFonts w:ascii="Candara" w:hAnsi="Candara" w:cs="Times New Roman"/>
          <w:color w:val="000000" w:themeColor="text1"/>
        </w:rPr>
        <w:t>environmental impact</w:t>
      </w:r>
      <w:r w:rsidR="00940ED6" w:rsidRPr="00F713EC">
        <w:rPr>
          <w:rFonts w:ascii="Candara" w:hAnsi="Candara" w:cs="Times New Roman"/>
          <w:color w:val="000000" w:themeColor="text1"/>
        </w:rPr>
        <w:t xml:space="preserve">. </w:t>
      </w:r>
      <w:r w:rsidRPr="00F713EC">
        <w:rPr>
          <w:rFonts w:ascii="Candara" w:hAnsi="Candara"/>
          <w:color w:val="000000" w:themeColor="text1"/>
        </w:rPr>
        <w:t>Strengthen accountability to</w:t>
      </w:r>
      <w:r w:rsidR="00F9160D" w:rsidRPr="00F713EC">
        <w:rPr>
          <w:rFonts w:ascii="Candara" w:hAnsi="Candara"/>
          <w:color w:val="000000" w:themeColor="text1"/>
        </w:rPr>
        <w:t xml:space="preserve"> the</w:t>
      </w:r>
      <w:r w:rsidRPr="00F713EC">
        <w:rPr>
          <w:rFonts w:ascii="Candara" w:hAnsi="Candara"/>
          <w:color w:val="000000" w:themeColor="text1"/>
        </w:rPr>
        <w:t xml:space="preserve"> beneficiaries, including </w:t>
      </w:r>
      <w:r w:rsidR="00121D31" w:rsidRPr="00F713EC">
        <w:rPr>
          <w:rFonts w:ascii="Candara" w:hAnsi="Candara"/>
          <w:color w:val="000000" w:themeColor="text1"/>
        </w:rPr>
        <w:t>project-affected</w:t>
      </w:r>
      <w:r w:rsidRPr="00F713EC">
        <w:rPr>
          <w:rFonts w:ascii="Candara" w:hAnsi="Candara"/>
          <w:color w:val="000000" w:themeColor="text1"/>
        </w:rPr>
        <w:t xml:space="preserve"> people. </w:t>
      </w:r>
    </w:p>
    <w:p w14:paraId="186D6E6E" w14:textId="4F984C7E" w:rsidR="00442FC2" w:rsidRPr="00F713EC" w:rsidRDefault="00B92EE5" w:rsidP="00DF15EE">
      <w:pPr>
        <w:pStyle w:val="NoSpacing"/>
        <w:numPr>
          <w:ilvl w:val="0"/>
          <w:numId w:val="5"/>
        </w:numPr>
        <w:jc w:val="both"/>
        <w:rPr>
          <w:rFonts w:ascii="Candara" w:hAnsi="Candara" w:cs="Times New Roman"/>
          <w:color w:val="000000" w:themeColor="text1"/>
        </w:rPr>
      </w:pPr>
      <w:r w:rsidRPr="00F713EC">
        <w:rPr>
          <w:rFonts w:ascii="Candara" w:hAnsi="Candara" w:cs="Times New Roman"/>
          <w:color w:val="000000" w:themeColor="text1"/>
        </w:rPr>
        <w:t>Decrease the risk of</w:t>
      </w:r>
      <w:r w:rsidR="004F218D" w:rsidRPr="00F713EC">
        <w:rPr>
          <w:rFonts w:ascii="Candara" w:hAnsi="Candara" w:cs="Times New Roman"/>
          <w:color w:val="000000" w:themeColor="text1"/>
        </w:rPr>
        <w:t xml:space="preserve"> p</w:t>
      </w:r>
      <w:r w:rsidR="00442FC2" w:rsidRPr="00F713EC">
        <w:rPr>
          <w:rFonts w:ascii="Candara" w:hAnsi="Candara" w:cs="Times New Roman"/>
          <w:color w:val="000000" w:themeColor="text1"/>
        </w:rPr>
        <w:t>oor management of</w:t>
      </w:r>
      <w:r w:rsidR="00121D31" w:rsidRPr="00F713EC">
        <w:rPr>
          <w:rFonts w:ascii="Candara" w:hAnsi="Candara" w:cs="Times New Roman"/>
          <w:color w:val="000000" w:themeColor="text1"/>
        </w:rPr>
        <w:t xml:space="preserve"> construction activities</w:t>
      </w:r>
      <w:r w:rsidR="0024521F" w:rsidRPr="00F713EC">
        <w:rPr>
          <w:rFonts w:ascii="Candara" w:hAnsi="Candara" w:cs="Times New Roman"/>
          <w:color w:val="000000" w:themeColor="text1"/>
        </w:rPr>
        <w:t xml:space="preserve"> due to early-warning mechanism.</w:t>
      </w:r>
    </w:p>
    <w:p w14:paraId="388E4424" w14:textId="11743729" w:rsidR="00442FC2" w:rsidRPr="00F713EC" w:rsidRDefault="009943B2" w:rsidP="00DF15EE">
      <w:pPr>
        <w:pStyle w:val="NoSpacing"/>
        <w:numPr>
          <w:ilvl w:val="0"/>
          <w:numId w:val="5"/>
        </w:numPr>
        <w:jc w:val="both"/>
        <w:rPr>
          <w:rFonts w:ascii="Candara" w:hAnsi="Candara" w:cs="Times New Roman"/>
          <w:color w:val="000000" w:themeColor="text1"/>
        </w:rPr>
      </w:pPr>
      <w:r w:rsidRPr="00F713EC">
        <w:rPr>
          <w:rFonts w:ascii="Candara" w:hAnsi="Candara" w:cs="Times New Roman"/>
          <w:color w:val="000000" w:themeColor="text1"/>
        </w:rPr>
        <w:t xml:space="preserve">Record </w:t>
      </w:r>
      <w:r w:rsidR="00A61C59" w:rsidRPr="00F713EC">
        <w:rPr>
          <w:rFonts w:ascii="Candara" w:hAnsi="Candara" w:cs="Times New Roman"/>
          <w:color w:val="000000" w:themeColor="text1"/>
        </w:rPr>
        <w:t xml:space="preserve">and </w:t>
      </w:r>
      <w:r w:rsidR="00DF15EE" w:rsidRPr="00F713EC">
        <w:rPr>
          <w:rFonts w:ascii="Candara" w:hAnsi="Candara" w:cs="Times New Roman"/>
          <w:color w:val="000000" w:themeColor="text1"/>
        </w:rPr>
        <w:t>address</w:t>
      </w:r>
      <w:r w:rsidR="00075C22" w:rsidRPr="00F713EC">
        <w:rPr>
          <w:rFonts w:ascii="Candara" w:hAnsi="Candara" w:cs="Times New Roman"/>
          <w:color w:val="000000" w:themeColor="text1"/>
        </w:rPr>
        <w:t xml:space="preserve"> </w:t>
      </w:r>
      <w:r w:rsidR="00790B95" w:rsidRPr="00F713EC">
        <w:rPr>
          <w:rFonts w:ascii="Candara" w:hAnsi="Candara" w:cs="Times New Roman"/>
          <w:color w:val="000000" w:themeColor="text1"/>
        </w:rPr>
        <w:t xml:space="preserve">GBV services related complaints, including </w:t>
      </w:r>
      <w:r w:rsidR="00DF15EE" w:rsidRPr="00F713EC">
        <w:rPr>
          <w:rFonts w:ascii="Candara" w:hAnsi="Candara" w:cs="Times New Roman"/>
          <w:color w:val="000000" w:themeColor="text1"/>
        </w:rPr>
        <w:t xml:space="preserve">SEA/SH. </w:t>
      </w:r>
    </w:p>
    <w:p w14:paraId="0B76120E" w14:textId="77777777" w:rsidR="00897F97" w:rsidRPr="00F713EC" w:rsidRDefault="00897F97" w:rsidP="00897F97">
      <w:pPr>
        <w:pStyle w:val="NoSpacing"/>
        <w:ind w:left="720"/>
        <w:jc w:val="both"/>
        <w:rPr>
          <w:rFonts w:ascii="Candara" w:hAnsi="Candara" w:cs="Times New Roman"/>
          <w:color w:val="000000" w:themeColor="text1"/>
        </w:rPr>
      </w:pPr>
    </w:p>
    <w:p w14:paraId="04B7DDCC" w14:textId="77777777" w:rsidR="00032642" w:rsidRPr="004B582E" w:rsidRDefault="00032642" w:rsidP="00FE1B9C">
      <w:pPr>
        <w:jc w:val="both"/>
        <w:rPr>
          <w:rFonts w:ascii="Candara" w:hAnsi="Candara"/>
          <w:sz w:val="4"/>
          <w:szCs w:val="4"/>
        </w:rPr>
      </w:pPr>
    </w:p>
    <w:p w14:paraId="61735B5D" w14:textId="06984057" w:rsidR="00FE1B9C" w:rsidRPr="004B582E" w:rsidRDefault="00442FC2" w:rsidP="00FE1B9C">
      <w:pPr>
        <w:jc w:val="both"/>
        <w:rPr>
          <w:rFonts w:ascii="Candara" w:hAnsi="Candara"/>
          <w:color w:val="000000" w:themeColor="text1"/>
          <w:sz w:val="22"/>
          <w:szCs w:val="22"/>
        </w:rPr>
      </w:pPr>
      <w:r w:rsidRPr="004B582E">
        <w:rPr>
          <w:rFonts w:ascii="Candara" w:hAnsi="Candara"/>
          <w:sz w:val="22"/>
          <w:szCs w:val="22"/>
        </w:rPr>
        <w:t xml:space="preserve">The GRM will be accessible to all Internal, external, and international stakeholders, including affected people, community members, civil society, media, vulnerable people and other interested parties. External stakeholders </w:t>
      </w:r>
      <w:r w:rsidR="00DF15EE" w:rsidRPr="004B582E">
        <w:rPr>
          <w:rFonts w:ascii="Candara" w:hAnsi="Candara"/>
          <w:sz w:val="22"/>
          <w:szCs w:val="22"/>
        </w:rPr>
        <w:t>at the</w:t>
      </w:r>
      <w:r w:rsidRPr="004B582E">
        <w:rPr>
          <w:rFonts w:ascii="Candara" w:hAnsi="Candara"/>
          <w:sz w:val="22"/>
          <w:szCs w:val="22"/>
        </w:rPr>
        <w:t xml:space="preserve"> international l</w:t>
      </w:r>
      <w:r w:rsidR="00DF15EE" w:rsidRPr="004B582E">
        <w:rPr>
          <w:rFonts w:ascii="Candara" w:hAnsi="Candara"/>
          <w:sz w:val="22"/>
          <w:szCs w:val="22"/>
        </w:rPr>
        <w:t>evel</w:t>
      </w:r>
      <w:r w:rsidRPr="004B582E">
        <w:rPr>
          <w:rFonts w:ascii="Candara" w:hAnsi="Candara"/>
          <w:sz w:val="22"/>
          <w:szCs w:val="22"/>
        </w:rPr>
        <w:t xml:space="preserve"> c</w:t>
      </w:r>
      <w:r w:rsidR="00DF15EE" w:rsidRPr="004B582E">
        <w:rPr>
          <w:rFonts w:ascii="Candara" w:hAnsi="Candara"/>
          <w:sz w:val="22"/>
          <w:szCs w:val="22"/>
        </w:rPr>
        <w:t>ould</w:t>
      </w:r>
      <w:r w:rsidRPr="004B582E">
        <w:rPr>
          <w:rFonts w:ascii="Candara" w:hAnsi="Candara"/>
          <w:sz w:val="22"/>
          <w:szCs w:val="22"/>
        </w:rPr>
        <w:t xml:space="preserve"> use the GRM to submit complaints, feedback, queries, suggestions, or even compliments related to the overall management and implementation of the </w:t>
      </w:r>
      <w:r w:rsidR="00DF15EE" w:rsidRPr="004B582E">
        <w:rPr>
          <w:rFonts w:ascii="Candara" w:hAnsi="Candara"/>
          <w:sz w:val="22"/>
          <w:szCs w:val="22"/>
        </w:rPr>
        <w:t xml:space="preserve">BEST </w:t>
      </w:r>
      <w:r w:rsidR="00121D31" w:rsidRPr="004B582E">
        <w:rPr>
          <w:rFonts w:ascii="Candara" w:hAnsi="Candara"/>
          <w:sz w:val="22"/>
          <w:szCs w:val="22"/>
        </w:rPr>
        <w:t>Project</w:t>
      </w:r>
      <w:r w:rsidRPr="004B582E">
        <w:rPr>
          <w:rFonts w:ascii="Candara" w:hAnsi="Candara"/>
          <w:sz w:val="22"/>
          <w:szCs w:val="22"/>
        </w:rPr>
        <w:t xml:space="preserve">. The GRM is intended to address issues and complaints in an efficient, timely, and cost-effective manner. A separate mechanism will be available </w:t>
      </w:r>
      <w:r w:rsidR="00121D31" w:rsidRPr="004B582E">
        <w:rPr>
          <w:rFonts w:ascii="Candara" w:hAnsi="Candara"/>
          <w:sz w:val="22"/>
          <w:szCs w:val="22"/>
        </w:rPr>
        <w:t xml:space="preserve">for the </w:t>
      </w:r>
      <w:r w:rsidR="00C44672">
        <w:rPr>
          <w:rFonts w:ascii="Candara" w:hAnsi="Candara"/>
          <w:sz w:val="22"/>
          <w:szCs w:val="22"/>
        </w:rPr>
        <w:t>workers</w:t>
      </w:r>
      <w:r w:rsidRPr="004B582E">
        <w:rPr>
          <w:rFonts w:ascii="Candara" w:hAnsi="Candara"/>
          <w:sz w:val="22"/>
          <w:szCs w:val="22"/>
        </w:rPr>
        <w:t xml:space="preserve"> working under contractors and sub-contractors</w:t>
      </w:r>
      <w:r w:rsidR="00121D31" w:rsidRPr="004B582E">
        <w:rPr>
          <w:rFonts w:ascii="Candara" w:hAnsi="Candara"/>
          <w:sz w:val="22"/>
          <w:szCs w:val="22"/>
        </w:rPr>
        <w:t xml:space="preserve"> at different </w:t>
      </w:r>
      <w:r w:rsidR="00DF15EE" w:rsidRPr="004B582E">
        <w:rPr>
          <w:rFonts w:ascii="Candara" w:hAnsi="Candara"/>
          <w:sz w:val="22"/>
          <w:szCs w:val="22"/>
        </w:rPr>
        <w:t>sub-project sites throughout the country</w:t>
      </w:r>
      <w:r w:rsidR="00C44672">
        <w:rPr>
          <w:rFonts w:ascii="Candara" w:hAnsi="Candara"/>
          <w:sz w:val="22"/>
          <w:szCs w:val="22"/>
        </w:rPr>
        <w:t xml:space="preserve"> as per the guidance of ESS2</w:t>
      </w:r>
      <w:r w:rsidR="00DF15EE" w:rsidRPr="004B582E">
        <w:rPr>
          <w:rFonts w:ascii="Candara" w:hAnsi="Candara"/>
          <w:sz w:val="22"/>
          <w:szCs w:val="22"/>
        </w:rPr>
        <w:t xml:space="preserve">. </w:t>
      </w:r>
      <w:r w:rsidR="00FE1B9C" w:rsidRPr="004B582E">
        <w:rPr>
          <w:rFonts w:ascii="Candara" w:hAnsi="Candara"/>
          <w:color w:val="000000" w:themeColor="text1"/>
          <w:sz w:val="22"/>
          <w:szCs w:val="22"/>
        </w:rPr>
        <w:t xml:space="preserve">The GRM would also be made available online so that grievances could be submitted without the need for physical interaction, especially during the time of COVID-19 </w:t>
      </w:r>
      <w:r w:rsidR="00E7600A" w:rsidRPr="004B582E">
        <w:rPr>
          <w:rFonts w:ascii="Candara" w:hAnsi="Candara"/>
          <w:color w:val="000000" w:themeColor="text1"/>
          <w:sz w:val="22"/>
          <w:szCs w:val="22"/>
        </w:rPr>
        <w:t>pandemic</w:t>
      </w:r>
      <w:r w:rsidR="00FE1B9C" w:rsidRPr="004B582E">
        <w:rPr>
          <w:rFonts w:ascii="Candara" w:hAnsi="Candara"/>
          <w:color w:val="000000" w:themeColor="text1"/>
          <w:sz w:val="22"/>
          <w:szCs w:val="22"/>
        </w:rPr>
        <w:t xml:space="preserve">. </w:t>
      </w:r>
    </w:p>
    <w:bookmarkEnd w:id="36"/>
    <w:p w14:paraId="3D86046E" w14:textId="77777777" w:rsidR="00F4082E" w:rsidRPr="004E27FB" w:rsidRDefault="00F4082E" w:rsidP="00322F2E">
      <w:pPr>
        <w:jc w:val="both"/>
        <w:rPr>
          <w:rFonts w:ascii="Candara" w:eastAsia="Calibri" w:hAnsi="Candara"/>
          <w:sz w:val="2"/>
          <w:szCs w:val="2"/>
          <w:lang w:eastAsia="en-CA"/>
        </w:rPr>
      </w:pPr>
    </w:p>
    <w:p w14:paraId="3C345B71" w14:textId="77777777" w:rsidR="00032642" w:rsidRPr="004B582E" w:rsidRDefault="00032642">
      <w:pPr>
        <w:jc w:val="both"/>
        <w:rPr>
          <w:rFonts w:ascii="Candara" w:eastAsia="Calibri" w:hAnsi="Candara"/>
          <w:sz w:val="22"/>
          <w:szCs w:val="22"/>
          <w:lang w:eastAsia="en-CA"/>
        </w:rPr>
      </w:pPr>
    </w:p>
    <w:p w14:paraId="131E2CAB" w14:textId="0DD30B85" w:rsidR="0087498F" w:rsidRDefault="002601A0">
      <w:pPr>
        <w:jc w:val="both"/>
        <w:rPr>
          <w:rFonts w:ascii="Candara" w:eastAsia="Calibri" w:hAnsi="Candara"/>
          <w:sz w:val="22"/>
          <w:szCs w:val="22"/>
          <w:lang w:eastAsia="en-CA"/>
        </w:rPr>
      </w:pPr>
      <w:r>
        <w:rPr>
          <w:rFonts w:ascii="Candara" w:eastAsia="Calibri" w:hAnsi="Candara"/>
          <w:sz w:val="22"/>
          <w:szCs w:val="22"/>
          <w:lang w:eastAsia="en-CA"/>
        </w:rPr>
        <w:t>F</w:t>
      </w:r>
      <w:r w:rsidR="00DF15EE" w:rsidRPr="004B582E">
        <w:rPr>
          <w:rFonts w:ascii="Candara" w:eastAsia="Calibri" w:hAnsi="Candara"/>
          <w:sz w:val="22"/>
          <w:szCs w:val="22"/>
          <w:lang w:eastAsia="en-CA"/>
        </w:rPr>
        <w:t xml:space="preserve">our IAs would be involved with the implementation of the project components and the GRM must be suited basing on the ground realities.  DOE, </w:t>
      </w:r>
      <w:r w:rsidR="00B0200B" w:rsidRPr="004B582E">
        <w:rPr>
          <w:rFonts w:ascii="Candara" w:eastAsia="Calibri" w:hAnsi="Candara"/>
          <w:sz w:val="22"/>
          <w:szCs w:val="22"/>
          <w:lang w:eastAsia="en-CA"/>
        </w:rPr>
        <w:t>being responsible of</w:t>
      </w:r>
      <w:r w:rsidR="00B0200B" w:rsidRPr="004B582E">
        <w:rPr>
          <w:rFonts w:ascii="Candara" w:eastAsia="Calibri" w:hAnsi="Candara"/>
          <w:b/>
          <w:bCs/>
          <w:color w:val="000000" w:themeColor="text1"/>
          <w:sz w:val="22"/>
          <w:szCs w:val="22"/>
        </w:rPr>
        <w:t xml:space="preserve"> </w:t>
      </w:r>
      <w:r w:rsidR="00B0200B" w:rsidRPr="004B582E">
        <w:rPr>
          <w:rFonts w:ascii="Candara" w:eastAsia="Calibri" w:hAnsi="Candara"/>
          <w:color w:val="000000" w:themeColor="text1"/>
          <w:sz w:val="22"/>
          <w:szCs w:val="22"/>
        </w:rPr>
        <w:t>performing M&amp;E activities at the project level</w:t>
      </w:r>
      <w:r w:rsidR="00B0200B" w:rsidRPr="004B582E">
        <w:rPr>
          <w:rFonts w:ascii="Candara" w:eastAsia="Calibri" w:hAnsi="Candara"/>
          <w:sz w:val="22"/>
          <w:szCs w:val="22"/>
          <w:lang w:eastAsia="en-CA"/>
        </w:rPr>
        <w:t xml:space="preserve">, should be kept in the loop to record all the grievances received by different IAs. </w:t>
      </w:r>
      <w:r w:rsidR="00195313">
        <w:rPr>
          <w:rFonts w:ascii="Candara" w:eastAsia="Calibri" w:hAnsi="Candara"/>
          <w:sz w:val="22"/>
          <w:szCs w:val="22"/>
          <w:lang w:eastAsia="en-CA"/>
        </w:rPr>
        <w:t xml:space="preserve"> Individual PIUs of the IAs would be responsible for the GRM for their component related grievances and feed DoE PIU with all the grievance related information and the outcome so that DoE as the coordinator of GRM for the project has all the information from other PIUs. </w:t>
      </w:r>
      <w:r w:rsidR="00B0200B" w:rsidRPr="004B582E">
        <w:rPr>
          <w:rFonts w:ascii="Candara" w:eastAsia="Calibri" w:hAnsi="Candara"/>
          <w:sz w:val="22"/>
          <w:szCs w:val="22"/>
          <w:lang w:eastAsia="en-CA"/>
        </w:rPr>
        <w:t xml:space="preserve">For effective functioning of </w:t>
      </w:r>
      <w:r w:rsidR="00322F2E" w:rsidRPr="004B582E">
        <w:rPr>
          <w:rFonts w:ascii="Candara" w:eastAsia="Calibri" w:hAnsi="Candara"/>
          <w:sz w:val="22"/>
          <w:szCs w:val="22"/>
          <w:lang w:eastAsia="en-CA"/>
        </w:rPr>
        <w:t xml:space="preserve">the </w:t>
      </w:r>
      <w:r w:rsidR="005675CE" w:rsidRPr="004B582E">
        <w:rPr>
          <w:rFonts w:ascii="Candara" w:eastAsia="Calibri" w:hAnsi="Candara"/>
          <w:sz w:val="22"/>
          <w:szCs w:val="22"/>
          <w:lang w:eastAsia="en-CA"/>
        </w:rPr>
        <w:t>GRM</w:t>
      </w:r>
      <w:r w:rsidR="00322F2E" w:rsidRPr="004B582E">
        <w:rPr>
          <w:rFonts w:ascii="Candara" w:eastAsia="Calibri" w:hAnsi="Candara"/>
          <w:sz w:val="22"/>
          <w:szCs w:val="22"/>
          <w:lang w:eastAsia="en-CA"/>
        </w:rPr>
        <w:t xml:space="preserve">, </w:t>
      </w:r>
      <w:r w:rsidR="00B0200B" w:rsidRPr="004B582E">
        <w:rPr>
          <w:rFonts w:ascii="Candara" w:eastAsia="Calibri" w:hAnsi="Candara"/>
          <w:sz w:val="22"/>
          <w:szCs w:val="22"/>
          <w:lang w:eastAsia="en-CA"/>
        </w:rPr>
        <w:t xml:space="preserve">IAs to define various levels of </w:t>
      </w:r>
      <w:r w:rsidR="00322F2E" w:rsidRPr="004B582E">
        <w:rPr>
          <w:rFonts w:ascii="Candara" w:eastAsia="Calibri" w:hAnsi="Candara"/>
          <w:sz w:val="22"/>
          <w:szCs w:val="22"/>
          <w:lang w:eastAsia="en-CA"/>
        </w:rPr>
        <w:t xml:space="preserve">the Grievance Redress Committees (GRCs) </w:t>
      </w:r>
      <w:r w:rsidR="00B0200B" w:rsidRPr="004B582E">
        <w:rPr>
          <w:rFonts w:ascii="Candara" w:eastAsia="Calibri" w:hAnsi="Candara"/>
          <w:sz w:val="22"/>
          <w:szCs w:val="22"/>
          <w:lang w:eastAsia="en-CA"/>
        </w:rPr>
        <w:t xml:space="preserve">and </w:t>
      </w:r>
      <w:r w:rsidR="008B7137" w:rsidRPr="004B582E">
        <w:rPr>
          <w:rFonts w:ascii="Candara" w:eastAsia="Calibri" w:hAnsi="Candara"/>
          <w:sz w:val="22"/>
          <w:szCs w:val="22"/>
          <w:lang w:eastAsia="en-CA"/>
        </w:rPr>
        <w:t>composition of the committees and modus operandi of lodging a complaint and the timeframe and hierarchy of addressing those</w:t>
      </w:r>
      <w:r w:rsidR="00195313">
        <w:rPr>
          <w:rFonts w:ascii="Candara" w:eastAsia="Calibri" w:hAnsi="Candara"/>
          <w:sz w:val="22"/>
          <w:szCs w:val="22"/>
          <w:lang w:eastAsia="en-CA"/>
        </w:rPr>
        <w:t xml:space="preserve"> suiting the activities of various components of the project</w:t>
      </w:r>
      <w:r w:rsidR="008B7137" w:rsidRPr="004B582E">
        <w:rPr>
          <w:rFonts w:ascii="Candara" w:eastAsia="Calibri" w:hAnsi="Candara"/>
          <w:sz w:val="22"/>
          <w:szCs w:val="22"/>
          <w:lang w:eastAsia="en-CA"/>
        </w:rPr>
        <w:t xml:space="preserve">. </w:t>
      </w:r>
      <w:r w:rsidR="006B5E7C">
        <w:rPr>
          <w:rFonts w:ascii="Candara" w:eastAsia="Calibri" w:hAnsi="Candara"/>
          <w:sz w:val="22"/>
          <w:szCs w:val="22"/>
          <w:lang w:eastAsia="en-CA"/>
        </w:rPr>
        <w:t>There is a necessity to have a field level GRM</w:t>
      </w:r>
      <w:r w:rsidR="00195313">
        <w:rPr>
          <w:rFonts w:ascii="Candara" w:eastAsia="Calibri" w:hAnsi="Candara"/>
          <w:sz w:val="22"/>
          <w:szCs w:val="22"/>
          <w:lang w:eastAsia="en-CA"/>
        </w:rPr>
        <w:t xml:space="preserve"> wherever construction related works are planned, be it</w:t>
      </w:r>
      <w:r w:rsidR="001D62A2">
        <w:rPr>
          <w:rFonts w:ascii="Candara" w:eastAsia="Calibri" w:hAnsi="Candara"/>
          <w:sz w:val="22"/>
          <w:szCs w:val="22"/>
          <w:lang w:eastAsia="en-CA"/>
        </w:rPr>
        <w:t xml:space="preserve"> </w:t>
      </w:r>
      <w:r w:rsidR="00195313">
        <w:rPr>
          <w:rFonts w:ascii="Candara" w:eastAsia="Calibri" w:hAnsi="Candara"/>
          <w:sz w:val="22"/>
          <w:szCs w:val="22"/>
          <w:lang w:eastAsia="en-CA"/>
        </w:rPr>
        <w:t xml:space="preserve">DoE offices at District HQs and laboratories at the Region/Division HQs, modernization of 20-30 brick kilns, construction of 5 VICs or E waste management Infrastructure at Kaliakair HTP.  </w:t>
      </w:r>
    </w:p>
    <w:p w14:paraId="132D4789" w14:textId="4B1E1B99" w:rsidR="002615AF" w:rsidRDefault="002615AF">
      <w:pPr>
        <w:jc w:val="both"/>
        <w:rPr>
          <w:rFonts w:ascii="Candara" w:eastAsia="Calibri" w:hAnsi="Candara"/>
          <w:sz w:val="22"/>
          <w:szCs w:val="22"/>
          <w:lang w:eastAsia="en-CA"/>
        </w:rPr>
      </w:pPr>
    </w:p>
    <w:p w14:paraId="5D15ABB3" w14:textId="591FE1F1" w:rsidR="002615AF" w:rsidRDefault="002615AF">
      <w:pPr>
        <w:jc w:val="both"/>
        <w:rPr>
          <w:rFonts w:ascii="Candara" w:eastAsia="Calibri" w:hAnsi="Candara"/>
          <w:sz w:val="22"/>
          <w:szCs w:val="22"/>
          <w:lang w:eastAsia="en-CA"/>
        </w:rPr>
      </w:pPr>
      <w:r>
        <w:rPr>
          <w:rFonts w:ascii="Candara" w:hAnsi="Candara"/>
          <w:sz w:val="22"/>
          <w:szCs w:val="22"/>
        </w:rPr>
        <w:t xml:space="preserve">The </w:t>
      </w:r>
      <w:r w:rsidRPr="004B582E">
        <w:rPr>
          <w:rFonts w:ascii="Candara" w:hAnsi="Candara"/>
          <w:sz w:val="22"/>
          <w:szCs w:val="22"/>
        </w:rPr>
        <w:t xml:space="preserve">GRM should be user friendly and easily approachable, particularly by the physically and mentally disabled, marginalized and the vulnerable groups including the </w:t>
      </w:r>
      <w:r w:rsidR="00C44672">
        <w:rPr>
          <w:rFonts w:ascii="Candara" w:hAnsi="Candara"/>
          <w:sz w:val="22"/>
          <w:szCs w:val="22"/>
        </w:rPr>
        <w:t>ethnic minorities</w:t>
      </w:r>
      <w:r>
        <w:rPr>
          <w:rFonts w:ascii="Candara" w:hAnsi="Candara"/>
          <w:sz w:val="22"/>
          <w:szCs w:val="22"/>
        </w:rPr>
        <w:t>, when available</w:t>
      </w:r>
      <w:r w:rsidRPr="004B582E">
        <w:rPr>
          <w:rFonts w:ascii="Candara" w:hAnsi="Candara"/>
          <w:sz w:val="22"/>
          <w:szCs w:val="22"/>
        </w:rPr>
        <w:t>.</w:t>
      </w:r>
    </w:p>
    <w:p w14:paraId="7DA76137" w14:textId="194977E3" w:rsidR="00795836" w:rsidRDefault="00795836">
      <w:pPr>
        <w:jc w:val="both"/>
        <w:rPr>
          <w:rFonts w:ascii="Candara" w:eastAsia="Calibri" w:hAnsi="Candara"/>
          <w:sz w:val="22"/>
          <w:szCs w:val="22"/>
          <w:lang w:eastAsia="en-CA"/>
        </w:rPr>
      </w:pPr>
    </w:p>
    <w:p w14:paraId="232CEC92" w14:textId="77777777" w:rsidR="00C44672" w:rsidRDefault="00C44672">
      <w:pPr>
        <w:spacing w:after="200" w:line="276" w:lineRule="auto"/>
        <w:rPr>
          <w:rFonts w:ascii="Candara" w:eastAsiaTheme="majorEastAsia" w:hAnsi="Candara" w:cstheme="minorHAnsi"/>
          <w:b/>
          <w:bCs/>
          <w:color w:val="000000" w:themeColor="text1"/>
          <w:sz w:val="22"/>
          <w:szCs w:val="22"/>
        </w:rPr>
      </w:pPr>
      <w:r>
        <w:rPr>
          <w:rFonts w:ascii="Candara" w:hAnsi="Candara" w:cstheme="minorHAnsi"/>
          <w:color w:val="000000" w:themeColor="text1"/>
          <w:sz w:val="22"/>
          <w:szCs w:val="22"/>
        </w:rPr>
        <w:br w:type="page"/>
      </w:r>
    </w:p>
    <w:p w14:paraId="1AE9150A" w14:textId="480F6003" w:rsidR="00795836" w:rsidRPr="00BE6D6A" w:rsidRDefault="00797871" w:rsidP="00795836">
      <w:pPr>
        <w:pStyle w:val="Heading3"/>
        <w:rPr>
          <w:rFonts w:ascii="Candara" w:hAnsi="Candara" w:cstheme="minorHAnsi"/>
          <w:color w:val="000000" w:themeColor="text1"/>
          <w:sz w:val="22"/>
          <w:szCs w:val="22"/>
        </w:rPr>
      </w:pPr>
      <w:bookmarkStart w:id="37" w:name="_Toc87562869"/>
      <w:r>
        <w:rPr>
          <w:rFonts w:ascii="Candara" w:hAnsi="Candara" w:cstheme="minorHAnsi"/>
          <w:color w:val="000000" w:themeColor="text1"/>
          <w:sz w:val="22"/>
          <w:szCs w:val="22"/>
        </w:rPr>
        <w:lastRenderedPageBreak/>
        <w:t>Subproject</w:t>
      </w:r>
      <w:r w:rsidR="00795836" w:rsidRPr="00BE6D6A">
        <w:rPr>
          <w:rFonts w:ascii="Candara" w:hAnsi="Candara" w:cstheme="minorHAnsi"/>
          <w:color w:val="000000" w:themeColor="text1"/>
          <w:sz w:val="22"/>
          <w:szCs w:val="22"/>
        </w:rPr>
        <w:t xml:space="preserve"> level GRM</w:t>
      </w:r>
      <w:bookmarkEnd w:id="37"/>
      <w:r w:rsidR="00795836" w:rsidRPr="00BE6D6A">
        <w:rPr>
          <w:rFonts w:ascii="Candara" w:hAnsi="Candara" w:cstheme="minorHAnsi"/>
          <w:color w:val="000000" w:themeColor="text1"/>
          <w:sz w:val="22"/>
          <w:szCs w:val="22"/>
        </w:rPr>
        <w:t xml:space="preserve"> </w:t>
      </w:r>
    </w:p>
    <w:p w14:paraId="49D66216" w14:textId="77777777" w:rsidR="00795836" w:rsidRPr="00BE6D6A" w:rsidRDefault="00795836" w:rsidP="00795836">
      <w:pPr>
        <w:rPr>
          <w:rFonts w:ascii="Candara" w:hAnsi="Candara"/>
          <w:sz w:val="22"/>
          <w:szCs w:val="22"/>
        </w:rPr>
      </w:pPr>
    </w:p>
    <w:p w14:paraId="2E9A902C" w14:textId="13372438" w:rsidR="00686848" w:rsidRPr="00BE6D6A" w:rsidRDefault="00795836" w:rsidP="00795836">
      <w:pPr>
        <w:pStyle w:val="Default"/>
        <w:spacing w:after="179"/>
        <w:jc w:val="both"/>
        <w:rPr>
          <w:rFonts w:ascii="Candara" w:hAnsi="Candara" w:cstheme="minorHAnsi"/>
          <w:sz w:val="22"/>
          <w:szCs w:val="22"/>
        </w:rPr>
      </w:pPr>
      <w:r w:rsidRPr="00BE6D6A">
        <w:rPr>
          <w:rFonts w:ascii="Candara" w:hAnsi="Candara" w:cstheme="minorHAnsi"/>
          <w:sz w:val="22"/>
          <w:szCs w:val="22"/>
        </w:rPr>
        <w:t>A Grievance Redress Committee (GRC) should be formed for each sub-project site where the local community, CSOs, CBOs, local NGOs working on Gender and GBV issues, contractors, suppliers</w:t>
      </w:r>
      <w:r w:rsidR="002601A0">
        <w:rPr>
          <w:rFonts w:ascii="Candara" w:hAnsi="Candara" w:cstheme="minorHAnsi"/>
          <w:sz w:val="22"/>
          <w:szCs w:val="22"/>
        </w:rPr>
        <w:t xml:space="preserve"> </w:t>
      </w:r>
      <w:r w:rsidRPr="00BE6D6A">
        <w:rPr>
          <w:rFonts w:ascii="Candara" w:hAnsi="Candara" w:cstheme="minorHAnsi"/>
          <w:sz w:val="22"/>
          <w:szCs w:val="22"/>
        </w:rPr>
        <w:t>etc. when aggrieved</w:t>
      </w:r>
      <w:r w:rsidR="002601A0">
        <w:rPr>
          <w:rFonts w:ascii="Candara" w:hAnsi="Candara" w:cstheme="minorHAnsi"/>
          <w:sz w:val="22"/>
          <w:szCs w:val="22"/>
        </w:rPr>
        <w:t>,</w:t>
      </w:r>
      <w:r w:rsidRPr="00BE6D6A">
        <w:rPr>
          <w:rFonts w:ascii="Candara" w:hAnsi="Candara" w:cstheme="minorHAnsi"/>
          <w:sz w:val="22"/>
          <w:szCs w:val="22"/>
        </w:rPr>
        <w:t xml:space="preserve"> could lodge their complaints for immediate redressal in situ. The IAs </w:t>
      </w:r>
      <w:r w:rsidR="002601A0">
        <w:rPr>
          <w:rFonts w:ascii="Candara" w:hAnsi="Candara" w:cstheme="minorHAnsi"/>
          <w:sz w:val="22"/>
          <w:szCs w:val="22"/>
        </w:rPr>
        <w:t xml:space="preserve">should form </w:t>
      </w:r>
      <w:r w:rsidRPr="00BE6D6A">
        <w:rPr>
          <w:rFonts w:ascii="Candara" w:hAnsi="Candara" w:cstheme="minorHAnsi"/>
          <w:sz w:val="22"/>
          <w:szCs w:val="22"/>
        </w:rPr>
        <w:t xml:space="preserve">such GRCs ensuring </w:t>
      </w:r>
      <w:r w:rsidR="002601A0">
        <w:rPr>
          <w:rFonts w:ascii="Candara" w:hAnsi="Candara" w:cstheme="minorHAnsi"/>
          <w:sz w:val="22"/>
          <w:szCs w:val="22"/>
        </w:rPr>
        <w:t>acceptability</w:t>
      </w:r>
      <w:r w:rsidR="00AD42AE">
        <w:rPr>
          <w:rFonts w:ascii="Candara" w:hAnsi="Candara" w:cstheme="minorHAnsi"/>
          <w:sz w:val="22"/>
          <w:szCs w:val="22"/>
        </w:rPr>
        <w:t xml:space="preserve"> of the members</w:t>
      </w:r>
      <w:r w:rsidR="002601A0">
        <w:rPr>
          <w:rFonts w:ascii="Candara" w:hAnsi="Candara" w:cstheme="minorHAnsi"/>
          <w:sz w:val="22"/>
          <w:szCs w:val="22"/>
        </w:rPr>
        <w:t xml:space="preserve">, and </w:t>
      </w:r>
      <w:r w:rsidRPr="00BE6D6A">
        <w:rPr>
          <w:rFonts w:ascii="Candara" w:hAnsi="Candara" w:cstheme="minorHAnsi"/>
          <w:sz w:val="22"/>
          <w:szCs w:val="22"/>
        </w:rPr>
        <w:t xml:space="preserve">easy accessibility by the affected persons. The Secretariat for local GRC will be at the office of the </w:t>
      </w:r>
      <w:r w:rsidR="002601A0">
        <w:rPr>
          <w:rFonts w:ascii="Candara" w:hAnsi="Candara" w:cstheme="minorHAnsi"/>
          <w:sz w:val="22"/>
          <w:szCs w:val="22"/>
        </w:rPr>
        <w:t>sub-project</w:t>
      </w:r>
      <w:r w:rsidRPr="00BE6D6A">
        <w:rPr>
          <w:rFonts w:ascii="Candara" w:hAnsi="Candara" w:cstheme="minorHAnsi"/>
          <w:sz w:val="22"/>
          <w:szCs w:val="22"/>
        </w:rPr>
        <w:t>.</w:t>
      </w:r>
      <w:r w:rsidR="00C44672">
        <w:rPr>
          <w:rFonts w:ascii="Candara" w:hAnsi="Candara" w:cstheme="minorHAnsi"/>
          <w:sz w:val="22"/>
          <w:szCs w:val="22"/>
        </w:rPr>
        <w:t xml:space="preserve"> </w:t>
      </w:r>
      <w:r w:rsidRPr="00BE6D6A">
        <w:rPr>
          <w:rFonts w:ascii="Candara" w:hAnsi="Candara" w:cstheme="minorHAnsi"/>
          <w:sz w:val="22"/>
          <w:szCs w:val="22"/>
        </w:rPr>
        <w:t xml:space="preserve">The GRC will ensure proper presentation of complaints and grievances as well as impartial hearings and investigations, and transparent resolutions. Where grievances are among the affected persons, the membership composition of the GRCs will take into account any traditional conflict resolution arrangements that communities may practice. If the aggrieved person is a female, </w:t>
      </w:r>
      <w:r w:rsidR="002601A0">
        <w:rPr>
          <w:rFonts w:ascii="Candara" w:hAnsi="Candara" w:cstheme="minorHAnsi"/>
          <w:sz w:val="22"/>
          <w:szCs w:val="22"/>
        </w:rPr>
        <w:t>the GRC</w:t>
      </w:r>
      <w:r w:rsidRPr="00BE6D6A">
        <w:rPr>
          <w:rFonts w:ascii="Candara" w:hAnsi="Candara" w:cstheme="minorHAnsi"/>
          <w:sz w:val="22"/>
          <w:szCs w:val="22"/>
        </w:rPr>
        <w:t xml:space="preserve"> will ask the concerned female representative from the community/local NGO to participate in the hearings. Members of the GRCs will be nominated by the by the IAs through consultation with their staffs in the sub-project sites and the local administration/local leadership.  A grassroot level GRC should have a Convener, a Member-secretary and 3-</w:t>
      </w:r>
      <w:r w:rsidR="00BE6D6A" w:rsidRPr="00BE6D6A">
        <w:rPr>
          <w:rFonts w:ascii="Candara" w:hAnsi="Candara" w:cstheme="minorHAnsi"/>
          <w:sz w:val="22"/>
          <w:szCs w:val="22"/>
        </w:rPr>
        <w:t>5</w:t>
      </w:r>
      <w:r w:rsidRPr="00BE6D6A">
        <w:rPr>
          <w:rFonts w:ascii="Candara" w:hAnsi="Candara" w:cstheme="minorHAnsi"/>
          <w:sz w:val="22"/>
          <w:szCs w:val="22"/>
        </w:rPr>
        <w:t xml:space="preserve"> members where at least two could be female members. The GRC</w:t>
      </w:r>
      <w:r w:rsidR="00BE6D6A" w:rsidRPr="00BE6D6A">
        <w:rPr>
          <w:rFonts w:ascii="Candara" w:hAnsi="Candara" w:cstheme="minorHAnsi"/>
          <w:sz w:val="22"/>
          <w:szCs w:val="22"/>
        </w:rPr>
        <w:t xml:space="preserve"> members should be respectable and impartial educated personalities. A suggested GRC at </w:t>
      </w:r>
      <w:r w:rsidR="00C44672">
        <w:rPr>
          <w:rFonts w:ascii="Candara" w:hAnsi="Candara" w:cstheme="minorHAnsi"/>
          <w:sz w:val="22"/>
          <w:szCs w:val="22"/>
        </w:rPr>
        <w:t>subproject</w:t>
      </w:r>
      <w:r w:rsidR="00BE6D6A" w:rsidRPr="00BE6D6A">
        <w:rPr>
          <w:rFonts w:ascii="Candara" w:hAnsi="Candara" w:cstheme="minorHAnsi"/>
          <w:sz w:val="22"/>
          <w:szCs w:val="22"/>
        </w:rPr>
        <w:t xml:space="preserve"> level is given below: </w:t>
      </w:r>
    </w:p>
    <w:p w14:paraId="6C567BF2" w14:textId="71291EE7" w:rsidR="00795836" w:rsidRPr="00BE6D6A" w:rsidRDefault="00795836" w:rsidP="00795836">
      <w:pPr>
        <w:pStyle w:val="tt"/>
        <w:rPr>
          <w:rFonts w:ascii="Candara" w:hAnsi="Candara" w:cstheme="minorHAnsi"/>
          <w:b/>
          <w:bCs/>
          <w:i w:val="0"/>
          <w:iCs w:val="0"/>
          <w:sz w:val="22"/>
          <w:szCs w:val="22"/>
        </w:rPr>
      </w:pPr>
      <w:r w:rsidRPr="00BE6D6A">
        <w:rPr>
          <w:rFonts w:ascii="Candara" w:hAnsi="Candara" w:cstheme="minorHAnsi"/>
          <w:b/>
          <w:bCs/>
          <w:i w:val="0"/>
          <w:iCs w:val="0"/>
          <w:sz w:val="22"/>
          <w:szCs w:val="22"/>
        </w:rPr>
        <w:t xml:space="preserve">GRC </w:t>
      </w:r>
      <w:r w:rsidR="00BE6D6A" w:rsidRPr="00BE6D6A">
        <w:rPr>
          <w:rFonts w:ascii="Candara" w:hAnsi="Candara" w:cstheme="minorHAnsi"/>
          <w:b/>
          <w:bCs/>
          <w:i w:val="0"/>
          <w:iCs w:val="0"/>
          <w:sz w:val="22"/>
          <w:szCs w:val="22"/>
        </w:rPr>
        <w:t xml:space="preserve">composition </w:t>
      </w:r>
      <w:r w:rsidRPr="00BE6D6A">
        <w:rPr>
          <w:rFonts w:ascii="Candara" w:hAnsi="Candara" w:cstheme="minorHAnsi"/>
          <w:b/>
          <w:bCs/>
          <w:i w:val="0"/>
          <w:iCs w:val="0"/>
          <w:sz w:val="22"/>
          <w:szCs w:val="22"/>
        </w:rPr>
        <w:t xml:space="preserve">at </w:t>
      </w:r>
      <w:r w:rsidR="00C44672">
        <w:rPr>
          <w:rFonts w:ascii="Candara" w:hAnsi="Candara" w:cstheme="minorHAnsi"/>
          <w:b/>
          <w:bCs/>
          <w:i w:val="0"/>
          <w:iCs w:val="0"/>
          <w:sz w:val="22"/>
          <w:szCs w:val="22"/>
        </w:rPr>
        <w:t>Subproject</w:t>
      </w:r>
      <w:r w:rsidRPr="00BE6D6A">
        <w:rPr>
          <w:rFonts w:ascii="Candara" w:hAnsi="Candara" w:cstheme="minorHAnsi"/>
          <w:b/>
          <w:bCs/>
          <w:i w:val="0"/>
          <w:iCs w:val="0"/>
          <w:sz w:val="22"/>
          <w:szCs w:val="22"/>
        </w:rPr>
        <w:t xml:space="preserve"> level</w:t>
      </w:r>
    </w:p>
    <w:tbl>
      <w:tblPr>
        <w:tblStyle w:val="GridTable1Light-Accent1"/>
        <w:tblW w:w="0" w:type="auto"/>
        <w:tblLook w:val="04A0" w:firstRow="1" w:lastRow="0" w:firstColumn="1" w:lastColumn="0" w:noHBand="0" w:noVBand="1"/>
      </w:tblPr>
      <w:tblGrid>
        <w:gridCol w:w="7375"/>
        <w:gridCol w:w="1975"/>
      </w:tblGrid>
      <w:tr w:rsidR="00795836" w:rsidRPr="00670027" w14:paraId="188DD729" w14:textId="77777777" w:rsidTr="00BE6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4CDDD0F3" w14:textId="316532E8" w:rsidR="00795836" w:rsidRPr="00670027" w:rsidRDefault="00795836" w:rsidP="0060133E">
            <w:pPr>
              <w:pStyle w:val="Default"/>
              <w:jc w:val="both"/>
              <w:rPr>
                <w:rFonts w:ascii="Candara" w:hAnsi="Candara" w:cstheme="minorHAnsi"/>
                <w:b w:val="0"/>
                <w:sz w:val="18"/>
                <w:szCs w:val="18"/>
              </w:rPr>
            </w:pPr>
            <w:bookmarkStart w:id="38" w:name="_Hlk87165538"/>
            <w:r w:rsidRPr="00670027">
              <w:rPr>
                <w:rFonts w:ascii="Candara" w:hAnsi="Candara" w:cstheme="minorHAnsi"/>
                <w:b w:val="0"/>
                <w:sz w:val="18"/>
                <w:szCs w:val="18"/>
              </w:rPr>
              <w:t xml:space="preserve">1.   </w:t>
            </w:r>
            <w:r w:rsidR="00BE6D6A" w:rsidRPr="00670027">
              <w:rPr>
                <w:rFonts w:ascii="Candara" w:hAnsi="Candara" w:cstheme="minorHAnsi"/>
                <w:b w:val="0"/>
                <w:sz w:val="18"/>
                <w:szCs w:val="18"/>
              </w:rPr>
              <w:t>Senior Field Level Officer responsible for the sub-project</w:t>
            </w:r>
            <w:r w:rsidRPr="00670027">
              <w:rPr>
                <w:rFonts w:ascii="Candara" w:hAnsi="Candara" w:cstheme="minorHAnsi"/>
                <w:b w:val="0"/>
                <w:sz w:val="18"/>
                <w:szCs w:val="18"/>
              </w:rPr>
              <w:t xml:space="preserve"> </w:t>
            </w:r>
          </w:p>
        </w:tc>
        <w:tc>
          <w:tcPr>
            <w:tcW w:w="1975" w:type="dxa"/>
          </w:tcPr>
          <w:p w14:paraId="74A5D29D" w14:textId="77777777" w:rsidR="00795836" w:rsidRPr="00670027" w:rsidRDefault="00795836" w:rsidP="0060133E">
            <w:pPr>
              <w:pStyle w:val="Default"/>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70027">
              <w:rPr>
                <w:rFonts w:ascii="Candara" w:hAnsi="Candara" w:cstheme="minorHAnsi"/>
                <w:b w:val="0"/>
                <w:sz w:val="18"/>
                <w:szCs w:val="18"/>
              </w:rPr>
              <w:t xml:space="preserve">Convener </w:t>
            </w:r>
          </w:p>
        </w:tc>
      </w:tr>
      <w:tr w:rsidR="00795836" w:rsidRPr="00670027" w14:paraId="2892D938"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4BA6C30E" w14:textId="598DEF59" w:rsidR="00795836" w:rsidRPr="00670027" w:rsidRDefault="00BE6D6A" w:rsidP="0060133E">
            <w:pPr>
              <w:pStyle w:val="Default"/>
              <w:jc w:val="both"/>
              <w:rPr>
                <w:rFonts w:ascii="Candara" w:hAnsi="Candara" w:cstheme="minorHAnsi"/>
                <w:b w:val="0"/>
                <w:sz w:val="18"/>
                <w:szCs w:val="18"/>
              </w:rPr>
            </w:pPr>
            <w:r w:rsidRPr="00670027">
              <w:rPr>
                <w:rFonts w:ascii="Candara" w:hAnsi="Candara" w:cstheme="minorHAnsi"/>
                <w:b w:val="0"/>
                <w:sz w:val="18"/>
                <w:szCs w:val="18"/>
              </w:rPr>
              <w:t>2</w:t>
            </w:r>
            <w:r w:rsidR="00795836" w:rsidRPr="00670027">
              <w:rPr>
                <w:rFonts w:ascii="Candara" w:hAnsi="Candara" w:cstheme="minorHAnsi"/>
                <w:b w:val="0"/>
                <w:sz w:val="18"/>
                <w:szCs w:val="18"/>
              </w:rPr>
              <w:t>.    Local UP Member/Ward Councilor</w:t>
            </w:r>
          </w:p>
        </w:tc>
        <w:tc>
          <w:tcPr>
            <w:tcW w:w="1975" w:type="dxa"/>
          </w:tcPr>
          <w:p w14:paraId="5795CAD3"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21869C9E"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24A407A5" w14:textId="5827512E"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3</w:t>
            </w:r>
            <w:r w:rsidR="00795836" w:rsidRPr="00670027">
              <w:rPr>
                <w:rFonts w:ascii="Candara" w:hAnsi="Candara" w:cstheme="minorHAnsi"/>
                <w:b w:val="0"/>
                <w:sz w:val="18"/>
                <w:szCs w:val="18"/>
              </w:rPr>
              <w:t>.    An SMC member</w:t>
            </w:r>
            <w:r w:rsidRPr="00670027">
              <w:rPr>
                <w:rFonts w:ascii="Candara" w:hAnsi="Candara" w:cstheme="minorHAnsi"/>
                <w:b w:val="0"/>
                <w:sz w:val="18"/>
                <w:szCs w:val="18"/>
              </w:rPr>
              <w:t>/Teacher</w:t>
            </w:r>
            <w:r w:rsidR="00795836" w:rsidRPr="00670027">
              <w:rPr>
                <w:rFonts w:ascii="Candara" w:hAnsi="Candara" w:cstheme="minorHAnsi"/>
                <w:b w:val="0"/>
                <w:sz w:val="18"/>
                <w:szCs w:val="18"/>
              </w:rPr>
              <w:t xml:space="preserve"> from Govt. Primary School </w:t>
            </w:r>
          </w:p>
        </w:tc>
        <w:tc>
          <w:tcPr>
            <w:tcW w:w="1975" w:type="dxa"/>
          </w:tcPr>
          <w:p w14:paraId="43C617AA"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1DDF4045"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705E800C" w14:textId="2A477ADF"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4</w:t>
            </w:r>
            <w:r w:rsidR="00795836" w:rsidRPr="00670027">
              <w:rPr>
                <w:rFonts w:ascii="Candara" w:hAnsi="Candara" w:cstheme="minorHAnsi"/>
                <w:b w:val="0"/>
                <w:sz w:val="18"/>
                <w:szCs w:val="18"/>
              </w:rPr>
              <w:t xml:space="preserve">.     Representative from Local Women’s Group </w:t>
            </w:r>
            <w:r w:rsidRPr="00670027">
              <w:rPr>
                <w:rFonts w:ascii="Candara" w:hAnsi="Candara" w:cstheme="minorHAnsi"/>
                <w:b w:val="0"/>
                <w:sz w:val="18"/>
                <w:szCs w:val="18"/>
              </w:rPr>
              <w:t>/Local NGO</w:t>
            </w:r>
          </w:p>
        </w:tc>
        <w:tc>
          <w:tcPr>
            <w:tcW w:w="1975" w:type="dxa"/>
          </w:tcPr>
          <w:p w14:paraId="74633B1A"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5FAEC594"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18B1593B" w14:textId="62C433D7"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5</w:t>
            </w:r>
            <w:r w:rsidR="00795836" w:rsidRPr="00670027">
              <w:rPr>
                <w:rFonts w:ascii="Candara" w:hAnsi="Candara" w:cstheme="minorHAnsi"/>
                <w:b w:val="0"/>
                <w:sz w:val="18"/>
                <w:szCs w:val="18"/>
              </w:rPr>
              <w:t xml:space="preserve">.     Community Leader </w:t>
            </w:r>
            <w:r w:rsidRPr="00670027">
              <w:rPr>
                <w:rFonts w:ascii="Candara" w:hAnsi="Candara" w:cstheme="minorHAnsi"/>
                <w:b w:val="0"/>
                <w:sz w:val="18"/>
                <w:szCs w:val="18"/>
              </w:rPr>
              <w:t>from</w:t>
            </w:r>
            <w:r w:rsidR="00795836" w:rsidRPr="00670027">
              <w:rPr>
                <w:rFonts w:ascii="Candara" w:hAnsi="Candara" w:cstheme="minorHAnsi"/>
                <w:b w:val="0"/>
                <w:sz w:val="18"/>
                <w:szCs w:val="18"/>
              </w:rPr>
              <w:t xml:space="preserve"> the PAP</w:t>
            </w:r>
            <w:r w:rsidRPr="00670027">
              <w:rPr>
                <w:rFonts w:ascii="Candara" w:hAnsi="Candara" w:cstheme="minorHAnsi"/>
                <w:b w:val="0"/>
                <w:sz w:val="18"/>
                <w:szCs w:val="18"/>
              </w:rPr>
              <w:t>/</w:t>
            </w:r>
            <w:r w:rsidR="00795836" w:rsidRPr="00670027">
              <w:rPr>
                <w:rFonts w:ascii="Candara" w:hAnsi="Candara" w:cstheme="minorHAnsi"/>
                <w:b w:val="0"/>
                <w:sz w:val="18"/>
                <w:szCs w:val="18"/>
              </w:rPr>
              <w:t xml:space="preserve"> VG</w:t>
            </w:r>
            <w:r w:rsidRPr="00670027">
              <w:rPr>
                <w:rFonts w:ascii="Candara" w:hAnsi="Candara" w:cstheme="minorHAnsi"/>
                <w:b w:val="0"/>
                <w:sz w:val="18"/>
                <w:szCs w:val="18"/>
              </w:rPr>
              <w:t>/</w:t>
            </w:r>
            <w:r w:rsidR="00C44672" w:rsidRPr="00670027">
              <w:rPr>
                <w:rFonts w:ascii="Candara" w:hAnsi="Candara" w:cstheme="minorHAnsi"/>
                <w:b w:val="0"/>
                <w:sz w:val="18"/>
                <w:szCs w:val="18"/>
              </w:rPr>
              <w:t>ethnic</w:t>
            </w:r>
            <w:r w:rsidRPr="00670027">
              <w:rPr>
                <w:rFonts w:ascii="Candara" w:hAnsi="Candara" w:cstheme="minorHAnsi"/>
                <w:b w:val="0"/>
                <w:sz w:val="18"/>
                <w:szCs w:val="18"/>
              </w:rPr>
              <w:t xml:space="preserve"> community, when available</w:t>
            </w:r>
          </w:p>
        </w:tc>
        <w:tc>
          <w:tcPr>
            <w:tcW w:w="1975" w:type="dxa"/>
          </w:tcPr>
          <w:p w14:paraId="66B8EED1"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72E2DE37"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5BCE5E18" w14:textId="3D865A2C" w:rsidR="00795836" w:rsidRPr="00670027" w:rsidRDefault="00BE6D6A" w:rsidP="0060133E">
            <w:pPr>
              <w:pStyle w:val="Default"/>
              <w:rPr>
                <w:rFonts w:ascii="Candara" w:hAnsi="Candara" w:cstheme="minorHAnsi"/>
                <w:sz w:val="18"/>
                <w:szCs w:val="18"/>
              </w:rPr>
            </w:pPr>
            <w:r w:rsidRPr="00670027">
              <w:rPr>
                <w:rFonts w:ascii="Candara" w:hAnsi="Candara" w:cstheme="minorHAnsi"/>
                <w:b w:val="0"/>
                <w:sz w:val="18"/>
                <w:szCs w:val="18"/>
              </w:rPr>
              <w:t>6</w:t>
            </w:r>
            <w:r w:rsidR="00795836" w:rsidRPr="00670027">
              <w:rPr>
                <w:rFonts w:ascii="Candara" w:hAnsi="Candara" w:cstheme="minorHAnsi"/>
                <w:b w:val="0"/>
                <w:sz w:val="18"/>
                <w:szCs w:val="18"/>
              </w:rPr>
              <w:t xml:space="preserve">.     </w:t>
            </w:r>
            <w:r w:rsidRPr="00670027">
              <w:rPr>
                <w:rFonts w:ascii="Candara" w:hAnsi="Candara" w:cstheme="minorHAnsi"/>
                <w:b w:val="0"/>
                <w:sz w:val="18"/>
                <w:szCs w:val="18"/>
              </w:rPr>
              <w:t>A field level officer nominated by the Convener</w:t>
            </w:r>
          </w:p>
        </w:tc>
        <w:tc>
          <w:tcPr>
            <w:tcW w:w="1975" w:type="dxa"/>
          </w:tcPr>
          <w:p w14:paraId="16FC94BD"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Member-Secretary   </w:t>
            </w:r>
          </w:p>
        </w:tc>
      </w:tr>
      <w:bookmarkEnd w:id="38"/>
    </w:tbl>
    <w:p w14:paraId="77C1AC6A" w14:textId="77777777" w:rsidR="00686848" w:rsidRPr="00670027" w:rsidRDefault="00686848" w:rsidP="00795836">
      <w:pPr>
        <w:pStyle w:val="Default"/>
        <w:spacing w:after="179"/>
        <w:jc w:val="both"/>
        <w:rPr>
          <w:rFonts w:ascii="Candara" w:hAnsi="Candara" w:cstheme="minorHAnsi"/>
          <w:sz w:val="6"/>
          <w:szCs w:val="6"/>
        </w:rPr>
      </w:pPr>
    </w:p>
    <w:p w14:paraId="64A540C2" w14:textId="2BD61CBD" w:rsidR="00795836" w:rsidRPr="002601A0" w:rsidRDefault="00795836" w:rsidP="002601A0">
      <w:pPr>
        <w:pStyle w:val="Default"/>
        <w:spacing w:after="179"/>
        <w:jc w:val="both"/>
        <w:rPr>
          <w:rFonts w:ascii="Candara" w:hAnsi="Candara"/>
          <w:color w:val="000000" w:themeColor="text1"/>
          <w:sz w:val="22"/>
          <w:szCs w:val="22"/>
        </w:rPr>
      </w:pPr>
      <w:r w:rsidRPr="002601A0">
        <w:rPr>
          <w:rFonts w:ascii="Candara" w:hAnsi="Candara" w:cstheme="minorHAnsi"/>
          <w:sz w:val="22"/>
          <w:szCs w:val="22"/>
        </w:rPr>
        <w:t xml:space="preserve">All complaints will be received at the </w:t>
      </w:r>
      <w:r w:rsidR="002601A0">
        <w:rPr>
          <w:rFonts w:ascii="Candara" w:hAnsi="Candara" w:cstheme="minorHAnsi"/>
          <w:sz w:val="22"/>
          <w:szCs w:val="22"/>
        </w:rPr>
        <w:t>o</w:t>
      </w:r>
      <w:r w:rsidRPr="002601A0">
        <w:rPr>
          <w:rFonts w:ascii="Candara" w:hAnsi="Candara" w:cstheme="minorHAnsi"/>
          <w:sz w:val="22"/>
          <w:szCs w:val="22"/>
        </w:rPr>
        <w:t xml:space="preserve">ffice of the </w:t>
      </w:r>
      <w:r w:rsidR="00BE6D6A" w:rsidRPr="002601A0">
        <w:rPr>
          <w:rFonts w:ascii="Candara" w:hAnsi="Candara" w:cstheme="minorHAnsi"/>
          <w:sz w:val="22"/>
          <w:szCs w:val="22"/>
        </w:rPr>
        <w:t xml:space="preserve">sub-project </w:t>
      </w:r>
      <w:r w:rsidRPr="002601A0">
        <w:rPr>
          <w:rFonts w:ascii="Candara" w:hAnsi="Candara" w:cstheme="minorHAnsi"/>
          <w:sz w:val="22"/>
          <w:szCs w:val="22"/>
        </w:rPr>
        <w:t>site</w:t>
      </w:r>
      <w:r w:rsidR="00BE6D6A" w:rsidRPr="002601A0">
        <w:rPr>
          <w:rFonts w:ascii="Candara" w:hAnsi="Candara" w:cstheme="minorHAnsi"/>
          <w:sz w:val="22"/>
          <w:szCs w:val="22"/>
        </w:rPr>
        <w:t>.</w:t>
      </w:r>
      <w:r w:rsidRPr="002601A0">
        <w:rPr>
          <w:rFonts w:ascii="Candara" w:hAnsi="Candara" w:cstheme="minorHAnsi"/>
          <w:sz w:val="22"/>
          <w:szCs w:val="22"/>
        </w:rPr>
        <w:t xml:space="preserve"> A </w:t>
      </w:r>
      <w:r w:rsidR="002601A0">
        <w:rPr>
          <w:rFonts w:ascii="Candara" w:hAnsi="Candara" w:cstheme="minorHAnsi"/>
          <w:sz w:val="22"/>
          <w:szCs w:val="22"/>
        </w:rPr>
        <w:t>‘C</w:t>
      </w:r>
      <w:r w:rsidRPr="002601A0">
        <w:rPr>
          <w:rFonts w:ascii="Candara" w:hAnsi="Candara" w:cstheme="minorHAnsi"/>
          <w:sz w:val="22"/>
          <w:szCs w:val="22"/>
        </w:rPr>
        <w:t>omplaint Box</w:t>
      </w:r>
      <w:r w:rsidR="002601A0">
        <w:rPr>
          <w:rFonts w:ascii="Candara" w:hAnsi="Candara" w:cstheme="minorHAnsi"/>
          <w:sz w:val="22"/>
          <w:szCs w:val="22"/>
        </w:rPr>
        <w:t>’</w:t>
      </w:r>
      <w:r w:rsidRPr="002601A0">
        <w:rPr>
          <w:rFonts w:ascii="Candara" w:hAnsi="Candara" w:cstheme="minorHAnsi"/>
          <w:sz w:val="22"/>
          <w:szCs w:val="22"/>
        </w:rPr>
        <w:t xml:space="preserve"> </w:t>
      </w:r>
      <w:r w:rsidR="00BE6D6A" w:rsidRPr="002601A0">
        <w:rPr>
          <w:rFonts w:ascii="Candara" w:hAnsi="Candara" w:cstheme="minorHAnsi"/>
          <w:sz w:val="22"/>
          <w:szCs w:val="22"/>
        </w:rPr>
        <w:t>should</w:t>
      </w:r>
      <w:r w:rsidRPr="002601A0">
        <w:rPr>
          <w:rFonts w:ascii="Candara" w:hAnsi="Candara" w:cstheme="minorHAnsi"/>
          <w:sz w:val="22"/>
          <w:szCs w:val="22"/>
        </w:rPr>
        <w:t xml:space="preserve"> be kept at the </w:t>
      </w:r>
      <w:r w:rsidR="00BE6D6A" w:rsidRPr="002601A0">
        <w:rPr>
          <w:rFonts w:ascii="Candara" w:hAnsi="Candara" w:cstheme="minorHAnsi"/>
          <w:sz w:val="22"/>
          <w:szCs w:val="22"/>
        </w:rPr>
        <w:t xml:space="preserve">site </w:t>
      </w:r>
      <w:r w:rsidRPr="002601A0">
        <w:rPr>
          <w:rFonts w:ascii="Candara" w:hAnsi="Candara" w:cstheme="minorHAnsi"/>
          <w:sz w:val="22"/>
          <w:szCs w:val="22"/>
        </w:rPr>
        <w:t xml:space="preserve">for ease of submission of </w:t>
      </w:r>
      <w:r w:rsidR="00BE6D6A" w:rsidRPr="002601A0">
        <w:rPr>
          <w:rFonts w:ascii="Candara" w:hAnsi="Candara" w:cstheme="minorHAnsi"/>
          <w:sz w:val="22"/>
          <w:szCs w:val="22"/>
        </w:rPr>
        <w:t xml:space="preserve">written </w:t>
      </w:r>
      <w:r w:rsidRPr="002601A0">
        <w:rPr>
          <w:rFonts w:ascii="Candara" w:hAnsi="Candara" w:cstheme="minorHAnsi"/>
          <w:sz w:val="22"/>
          <w:szCs w:val="22"/>
        </w:rPr>
        <w:t xml:space="preserve">complaints. All cases at the </w:t>
      </w:r>
      <w:r w:rsidR="00C44672">
        <w:rPr>
          <w:rFonts w:ascii="Candara" w:hAnsi="Candara" w:cstheme="minorHAnsi"/>
          <w:sz w:val="22"/>
          <w:szCs w:val="22"/>
        </w:rPr>
        <w:t>subproject</w:t>
      </w:r>
      <w:r w:rsidRPr="002601A0">
        <w:rPr>
          <w:rFonts w:ascii="Candara" w:hAnsi="Candara" w:cstheme="minorHAnsi"/>
          <w:sz w:val="22"/>
          <w:szCs w:val="22"/>
        </w:rPr>
        <w:t xml:space="preserve"> level will be heard </w:t>
      </w:r>
      <w:r w:rsidR="00C44672">
        <w:rPr>
          <w:rFonts w:ascii="Candara" w:hAnsi="Candara" w:cstheme="minorHAnsi"/>
          <w:sz w:val="22"/>
          <w:szCs w:val="22"/>
        </w:rPr>
        <w:t xml:space="preserve">and solved </w:t>
      </w:r>
      <w:r w:rsidRPr="002601A0">
        <w:rPr>
          <w:rFonts w:ascii="Candara" w:hAnsi="Candara" w:cstheme="minorHAnsi"/>
          <w:b/>
          <w:bCs/>
          <w:sz w:val="22"/>
          <w:szCs w:val="22"/>
        </w:rPr>
        <w:t xml:space="preserve">within </w:t>
      </w:r>
      <w:r w:rsidR="00C44672">
        <w:rPr>
          <w:rFonts w:ascii="Candara" w:hAnsi="Candara" w:cstheme="minorHAnsi"/>
          <w:b/>
          <w:bCs/>
          <w:sz w:val="22"/>
          <w:szCs w:val="22"/>
        </w:rPr>
        <w:t>10 days</w:t>
      </w:r>
      <w:r w:rsidRPr="002601A0">
        <w:rPr>
          <w:rFonts w:ascii="Candara" w:hAnsi="Candara" w:cstheme="minorHAnsi"/>
          <w:b/>
          <w:bCs/>
          <w:sz w:val="22"/>
          <w:szCs w:val="22"/>
        </w:rPr>
        <w:t xml:space="preserve"> of their receipt</w:t>
      </w:r>
      <w:r w:rsidRPr="002601A0">
        <w:rPr>
          <w:rFonts w:ascii="Candara" w:hAnsi="Candara" w:cstheme="minorHAnsi"/>
          <w:sz w:val="22"/>
          <w:szCs w:val="22"/>
        </w:rPr>
        <w:t xml:space="preserve">. </w:t>
      </w:r>
      <w:r w:rsidR="00C44672">
        <w:rPr>
          <w:rFonts w:ascii="Candara" w:hAnsi="Candara" w:cstheme="minorHAnsi"/>
          <w:sz w:val="22"/>
          <w:szCs w:val="22"/>
        </w:rPr>
        <w:t>T</w:t>
      </w:r>
      <w:r w:rsidRPr="002601A0">
        <w:rPr>
          <w:rFonts w:ascii="Candara" w:hAnsi="Candara" w:cstheme="minorHAnsi"/>
          <w:sz w:val="22"/>
          <w:szCs w:val="22"/>
        </w:rPr>
        <w:t xml:space="preserve">he </w:t>
      </w:r>
      <w:r w:rsidR="00BE6D6A" w:rsidRPr="002601A0">
        <w:rPr>
          <w:rFonts w:ascii="Candara" w:hAnsi="Candara" w:cstheme="minorHAnsi"/>
          <w:sz w:val="22"/>
          <w:szCs w:val="22"/>
        </w:rPr>
        <w:t xml:space="preserve">E&amp;S Specialists at the PIUs </w:t>
      </w:r>
      <w:r w:rsidR="00C44672">
        <w:rPr>
          <w:rFonts w:ascii="Candara" w:hAnsi="Candara" w:cstheme="minorHAnsi"/>
          <w:sz w:val="22"/>
          <w:szCs w:val="22"/>
        </w:rPr>
        <w:t>will</w:t>
      </w:r>
      <w:r w:rsidRPr="002601A0">
        <w:rPr>
          <w:rFonts w:ascii="Candara" w:hAnsi="Candara" w:cstheme="minorHAnsi"/>
          <w:sz w:val="22"/>
          <w:szCs w:val="22"/>
        </w:rPr>
        <w:t xml:space="preserve"> make periodic visit to the subproject sites, interact with the communities and affected persons, and pick up issues of concerns, complaints and suggestions to register with the GRM books. Grievances received through any channel will be registered and a notification of receipt with assurance of necessary review and resolution given in writing to the aggrieved persons. </w:t>
      </w:r>
      <w:r w:rsidR="00AD42AE" w:rsidRPr="002601A0">
        <w:rPr>
          <w:rFonts w:ascii="Candara" w:hAnsi="Candara" w:cstheme="minorHAnsi"/>
          <w:sz w:val="22"/>
          <w:szCs w:val="22"/>
        </w:rPr>
        <w:t xml:space="preserve">If a decision at </w:t>
      </w:r>
      <w:r w:rsidR="00C44672">
        <w:rPr>
          <w:rFonts w:ascii="Candara" w:hAnsi="Candara" w:cstheme="minorHAnsi"/>
          <w:sz w:val="22"/>
          <w:szCs w:val="22"/>
        </w:rPr>
        <w:t>Subproject</w:t>
      </w:r>
      <w:r w:rsidR="00AD42AE">
        <w:rPr>
          <w:rFonts w:ascii="Candara" w:hAnsi="Candara" w:cstheme="minorHAnsi"/>
          <w:sz w:val="22"/>
          <w:szCs w:val="22"/>
        </w:rPr>
        <w:t xml:space="preserve"> L</w:t>
      </w:r>
      <w:r w:rsidR="00AD42AE" w:rsidRPr="002601A0">
        <w:rPr>
          <w:rFonts w:ascii="Candara" w:hAnsi="Candara" w:cstheme="minorHAnsi"/>
          <w:sz w:val="22"/>
          <w:szCs w:val="22"/>
        </w:rPr>
        <w:t xml:space="preserve">evel is </w:t>
      </w:r>
      <w:r w:rsidR="00AD42AE">
        <w:rPr>
          <w:rFonts w:ascii="Candara" w:hAnsi="Candara" w:cstheme="minorHAnsi"/>
          <w:sz w:val="22"/>
          <w:szCs w:val="22"/>
        </w:rPr>
        <w:t>un</w:t>
      </w:r>
      <w:r w:rsidR="00AD42AE" w:rsidRPr="002601A0">
        <w:rPr>
          <w:rFonts w:ascii="Candara" w:hAnsi="Candara" w:cstheme="minorHAnsi"/>
          <w:sz w:val="22"/>
          <w:szCs w:val="22"/>
        </w:rPr>
        <w:t xml:space="preserve">acceptable </w:t>
      </w:r>
      <w:r w:rsidR="00AD42AE">
        <w:rPr>
          <w:rFonts w:ascii="Candara" w:hAnsi="Candara" w:cstheme="minorHAnsi"/>
          <w:sz w:val="22"/>
          <w:szCs w:val="22"/>
        </w:rPr>
        <w:t>to</w:t>
      </w:r>
      <w:r w:rsidR="00AD42AE" w:rsidRPr="002601A0">
        <w:rPr>
          <w:rFonts w:ascii="Candara" w:hAnsi="Candara" w:cstheme="minorHAnsi"/>
          <w:sz w:val="22"/>
          <w:szCs w:val="22"/>
        </w:rPr>
        <w:t xml:space="preserve"> the aggrieved person(s), </w:t>
      </w:r>
      <w:r w:rsidR="00AD42AE">
        <w:rPr>
          <w:rFonts w:ascii="Candara" w:hAnsi="Candara" w:cstheme="minorHAnsi"/>
          <w:sz w:val="22"/>
          <w:szCs w:val="22"/>
        </w:rPr>
        <w:t xml:space="preserve">the </w:t>
      </w:r>
      <w:r w:rsidR="00C44672">
        <w:rPr>
          <w:rFonts w:ascii="Candara" w:hAnsi="Candara" w:cstheme="minorHAnsi"/>
          <w:sz w:val="22"/>
          <w:szCs w:val="22"/>
        </w:rPr>
        <w:t>Subproject</w:t>
      </w:r>
      <w:r w:rsidR="00AD42AE">
        <w:rPr>
          <w:rFonts w:ascii="Candara" w:hAnsi="Candara" w:cstheme="minorHAnsi"/>
          <w:sz w:val="22"/>
          <w:szCs w:val="22"/>
        </w:rPr>
        <w:t xml:space="preserve"> Level GRC should </w:t>
      </w:r>
      <w:r w:rsidR="00AD42AE" w:rsidRPr="002601A0">
        <w:rPr>
          <w:rFonts w:ascii="Candara" w:hAnsi="Candara" w:cstheme="minorHAnsi"/>
          <w:sz w:val="22"/>
          <w:szCs w:val="22"/>
        </w:rPr>
        <w:t xml:space="preserve">refer the case to the </w:t>
      </w:r>
      <w:r w:rsidR="00AD42AE">
        <w:rPr>
          <w:rFonts w:ascii="Candara" w:hAnsi="Candara" w:cstheme="minorHAnsi"/>
          <w:sz w:val="22"/>
          <w:szCs w:val="22"/>
        </w:rPr>
        <w:t xml:space="preserve">GRC at the </w:t>
      </w:r>
      <w:r w:rsidR="00AD42AE" w:rsidRPr="002601A0">
        <w:rPr>
          <w:rFonts w:ascii="Candara" w:hAnsi="Candara" w:cstheme="minorHAnsi"/>
          <w:sz w:val="22"/>
          <w:szCs w:val="22"/>
        </w:rPr>
        <w:t>PIU with the minutes of the hearings</w:t>
      </w:r>
      <w:r w:rsidR="00C44672">
        <w:rPr>
          <w:rFonts w:ascii="Candara" w:hAnsi="Candara" w:cstheme="minorHAnsi"/>
          <w:sz w:val="22"/>
          <w:szCs w:val="22"/>
        </w:rPr>
        <w:t>.</w:t>
      </w:r>
      <w:r w:rsidR="00AD42AE">
        <w:rPr>
          <w:rFonts w:ascii="Candara" w:hAnsi="Candara" w:cstheme="minorHAnsi"/>
          <w:sz w:val="22"/>
          <w:szCs w:val="22"/>
        </w:rPr>
        <w:t xml:space="preserve"> </w:t>
      </w:r>
      <w:r w:rsidR="00AD42AE" w:rsidRPr="002601A0">
        <w:rPr>
          <w:rFonts w:ascii="Candara" w:hAnsi="Candara" w:cstheme="minorHAnsi"/>
          <w:sz w:val="22"/>
          <w:szCs w:val="22"/>
        </w:rPr>
        <w:t xml:space="preserve">  </w:t>
      </w:r>
      <w:bookmarkStart w:id="39" w:name="_Toc21510387"/>
    </w:p>
    <w:p w14:paraId="7945B716" w14:textId="69DE558F" w:rsidR="00A650DF" w:rsidRPr="002601A0" w:rsidRDefault="00A650DF" w:rsidP="00A650DF">
      <w:pPr>
        <w:pStyle w:val="Heading3"/>
        <w:rPr>
          <w:rFonts w:ascii="Candara" w:hAnsi="Candara" w:cstheme="minorHAnsi"/>
          <w:color w:val="000000" w:themeColor="text1"/>
          <w:sz w:val="22"/>
          <w:szCs w:val="22"/>
        </w:rPr>
      </w:pPr>
      <w:bookmarkStart w:id="40" w:name="_Hlk87013694"/>
      <w:bookmarkStart w:id="41" w:name="_Toc87562870"/>
      <w:r w:rsidRPr="002601A0">
        <w:rPr>
          <w:rFonts w:ascii="Candara" w:hAnsi="Candara" w:cstheme="minorHAnsi"/>
          <w:color w:val="000000" w:themeColor="text1"/>
          <w:sz w:val="22"/>
          <w:szCs w:val="22"/>
        </w:rPr>
        <w:t xml:space="preserve">Composition at PIU </w:t>
      </w:r>
      <w:r w:rsidR="0096061F">
        <w:rPr>
          <w:rFonts w:ascii="Candara" w:hAnsi="Candara" w:cstheme="minorHAnsi"/>
          <w:color w:val="000000" w:themeColor="text1"/>
          <w:sz w:val="22"/>
          <w:szCs w:val="22"/>
        </w:rPr>
        <w:t xml:space="preserve">and PCMU </w:t>
      </w:r>
      <w:r w:rsidRPr="002601A0">
        <w:rPr>
          <w:rFonts w:ascii="Candara" w:hAnsi="Candara" w:cstheme="minorHAnsi"/>
          <w:color w:val="000000" w:themeColor="text1"/>
          <w:sz w:val="22"/>
          <w:szCs w:val="22"/>
        </w:rPr>
        <w:t>level</w:t>
      </w:r>
      <w:bookmarkEnd w:id="41"/>
    </w:p>
    <w:p w14:paraId="22861526" w14:textId="77777777" w:rsidR="002601A0" w:rsidRPr="002601A0" w:rsidRDefault="002601A0" w:rsidP="002601A0">
      <w:pPr>
        <w:rPr>
          <w:rFonts w:ascii="Candara" w:hAnsi="Candara"/>
          <w:sz w:val="22"/>
          <w:szCs w:val="22"/>
        </w:rPr>
      </w:pPr>
    </w:p>
    <w:p w14:paraId="28C22067" w14:textId="77777777" w:rsidR="00670027" w:rsidRDefault="00AD42AE" w:rsidP="00456289">
      <w:pPr>
        <w:jc w:val="both"/>
        <w:rPr>
          <w:rFonts w:ascii="Candara" w:hAnsi="Candara" w:cstheme="minorHAnsi"/>
          <w:sz w:val="22"/>
          <w:szCs w:val="22"/>
        </w:rPr>
      </w:pPr>
      <w:r w:rsidRPr="00C44672">
        <w:rPr>
          <w:rFonts w:ascii="Candara" w:hAnsi="Candara" w:cstheme="minorHAnsi"/>
          <w:sz w:val="22"/>
          <w:szCs w:val="22"/>
        </w:rPr>
        <w:t xml:space="preserve">PD or his representative would be the </w:t>
      </w:r>
      <w:r w:rsidR="0096061F">
        <w:rPr>
          <w:rFonts w:ascii="Candara" w:hAnsi="Candara" w:cstheme="minorHAnsi"/>
          <w:sz w:val="22"/>
          <w:szCs w:val="22"/>
        </w:rPr>
        <w:t>C</w:t>
      </w:r>
      <w:r w:rsidRPr="00C44672">
        <w:rPr>
          <w:rFonts w:ascii="Candara" w:hAnsi="Candara" w:cstheme="minorHAnsi"/>
          <w:sz w:val="22"/>
          <w:szCs w:val="22"/>
        </w:rPr>
        <w:t xml:space="preserve">onvener and Social Management Specialist at the PIU will be the </w:t>
      </w:r>
      <w:r w:rsidR="0096061F">
        <w:rPr>
          <w:rFonts w:ascii="Candara" w:hAnsi="Candara" w:cstheme="minorHAnsi"/>
          <w:sz w:val="22"/>
          <w:szCs w:val="22"/>
        </w:rPr>
        <w:t>S</w:t>
      </w:r>
      <w:r w:rsidRPr="00C44672">
        <w:rPr>
          <w:rFonts w:ascii="Candara" w:hAnsi="Candara" w:cstheme="minorHAnsi"/>
          <w:sz w:val="22"/>
          <w:szCs w:val="22"/>
        </w:rPr>
        <w:t xml:space="preserve">ecretary for the PIU level GRC. </w:t>
      </w:r>
      <w:r w:rsidR="0096061F">
        <w:rPr>
          <w:rFonts w:ascii="Candara" w:hAnsi="Candara" w:cstheme="minorHAnsi"/>
          <w:sz w:val="22"/>
          <w:szCs w:val="22"/>
        </w:rPr>
        <w:t>A member from the affected community u</w:t>
      </w:r>
      <w:r w:rsidR="00670027">
        <w:rPr>
          <w:rFonts w:ascii="Candara" w:hAnsi="Candara" w:cstheme="minorHAnsi"/>
          <w:sz w:val="22"/>
          <w:szCs w:val="22"/>
        </w:rPr>
        <w:t>n</w:t>
      </w:r>
      <w:r w:rsidR="0096061F">
        <w:rPr>
          <w:rFonts w:ascii="Candara" w:hAnsi="Candara" w:cstheme="minorHAnsi"/>
          <w:sz w:val="22"/>
          <w:szCs w:val="22"/>
        </w:rPr>
        <w:t>der the PIU will also be made a member.</w:t>
      </w:r>
      <w:r w:rsidRPr="00C44672">
        <w:rPr>
          <w:rFonts w:ascii="Candara" w:hAnsi="Candara" w:cstheme="minorHAnsi"/>
          <w:sz w:val="22"/>
          <w:szCs w:val="22"/>
        </w:rPr>
        <w:t xml:space="preserve"> </w:t>
      </w:r>
    </w:p>
    <w:p w14:paraId="3A167B90" w14:textId="77777777" w:rsidR="00670027" w:rsidRPr="00670027" w:rsidRDefault="00670027" w:rsidP="00456289">
      <w:pPr>
        <w:jc w:val="both"/>
        <w:rPr>
          <w:rFonts w:ascii="Candara" w:hAnsi="Candara" w:cstheme="minorHAnsi"/>
          <w:sz w:val="6"/>
          <w:szCs w:val="6"/>
        </w:rPr>
      </w:pPr>
    </w:p>
    <w:p w14:paraId="0A364BAD" w14:textId="18D18F44" w:rsidR="00670027" w:rsidRDefault="00F274E1" w:rsidP="00670027">
      <w:pPr>
        <w:jc w:val="center"/>
        <w:rPr>
          <w:rFonts w:ascii="Candara" w:hAnsi="Candara" w:cstheme="minorHAnsi"/>
          <w:b/>
          <w:bCs/>
          <w:sz w:val="22"/>
          <w:szCs w:val="22"/>
        </w:rPr>
      </w:pPr>
      <w:r>
        <w:rPr>
          <w:rFonts w:ascii="Candara" w:hAnsi="Candara" w:cstheme="minorHAnsi"/>
          <w:b/>
          <w:bCs/>
          <w:sz w:val="22"/>
          <w:szCs w:val="22"/>
        </w:rPr>
        <w:t xml:space="preserve">Table 7. </w:t>
      </w:r>
      <w:r w:rsidR="00670027" w:rsidRPr="00670027">
        <w:rPr>
          <w:rFonts w:ascii="Candara" w:hAnsi="Candara" w:cstheme="minorHAnsi"/>
          <w:b/>
          <w:bCs/>
          <w:sz w:val="22"/>
          <w:szCs w:val="22"/>
        </w:rPr>
        <w:t>PIU Level GRC</w:t>
      </w:r>
    </w:p>
    <w:p w14:paraId="6BA92EFD" w14:textId="77777777" w:rsidR="00670027" w:rsidRPr="00670027" w:rsidRDefault="00670027" w:rsidP="00670027">
      <w:pPr>
        <w:jc w:val="center"/>
        <w:rPr>
          <w:rFonts w:ascii="Candara" w:hAnsi="Candara" w:cstheme="minorHAnsi"/>
          <w:b/>
          <w:bCs/>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2543"/>
      </w:tblGrid>
      <w:tr w:rsidR="00670027" w:rsidRPr="00142FD8" w14:paraId="3CAA6386" w14:textId="77777777" w:rsidTr="00FE0138">
        <w:trPr>
          <w:jc w:val="center"/>
        </w:trPr>
        <w:tc>
          <w:tcPr>
            <w:tcW w:w="4850" w:type="dxa"/>
            <w:shd w:val="clear" w:color="auto" w:fill="auto"/>
            <w:hideMark/>
          </w:tcPr>
          <w:p w14:paraId="0987A8C6"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 xml:space="preserve">Project Director (PD) of </w:t>
            </w:r>
            <w:r>
              <w:rPr>
                <w:rFonts w:ascii="Candara" w:eastAsia="Calibri" w:hAnsi="Candara"/>
                <w:sz w:val="18"/>
                <w:szCs w:val="18"/>
              </w:rPr>
              <w:t>PIUs</w:t>
            </w:r>
          </w:p>
        </w:tc>
        <w:tc>
          <w:tcPr>
            <w:tcW w:w="2543" w:type="dxa"/>
            <w:shd w:val="clear" w:color="auto" w:fill="auto"/>
            <w:hideMark/>
          </w:tcPr>
          <w:p w14:paraId="34625D84"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Convener</w:t>
            </w:r>
          </w:p>
        </w:tc>
      </w:tr>
      <w:tr w:rsidR="00670027" w:rsidRPr="00142FD8" w14:paraId="725685E5" w14:textId="77777777" w:rsidTr="00FE0138">
        <w:trPr>
          <w:jc w:val="center"/>
        </w:trPr>
        <w:tc>
          <w:tcPr>
            <w:tcW w:w="4850" w:type="dxa"/>
            <w:shd w:val="clear" w:color="auto" w:fill="auto"/>
            <w:hideMark/>
          </w:tcPr>
          <w:p w14:paraId="6FB8EBF6" w14:textId="77777777"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Social Specialist</w:t>
            </w:r>
          </w:p>
        </w:tc>
        <w:tc>
          <w:tcPr>
            <w:tcW w:w="2543" w:type="dxa"/>
            <w:shd w:val="clear" w:color="auto" w:fill="auto"/>
            <w:hideMark/>
          </w:tcPr>
          <w:p w14:paraId="244125DE"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 Secretary</w:t>
            </w:r>
          </w:p>
        </w:tc>
      </w:tr>
      <w:tr w:rsidR="00670027" w:rsidRPr="00142FD8" w14:paraId="2BDC56E8" w14:textId="77777777" w:rsidTr="00FE0138">
        <w:trPr>
          <w:jc w:val="center"/>
        </w:trPr>
        <w:tc>
          <w:tcPr>
            <w:tcW w:w="4850" w:type="dxa"/>
            <w:shd w:val="clear" w:color="auto" w:fill="auto"/>
            <w:hideMark/>
          </w:tcPr>
          <w:p w14:paraId="7C5B90A2" w14:textId="77777777"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One female representative from PIUs (DoE/BB/BRTA/BHTPA)</w:t>
            </w:r>
          </w:p>
        </w:tc>
        <w:tc>
          <w:tcPr>
            <w:tcW w:w="2543" w:type="dxa"/>
            <w:shd w:val="clear" w:color="auto" w:fill="auto"/>
            <w:hideMark/>
          </w:tcPr>
          <w:p w14:paraId="5FC88D29"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w:t>
            </w:r>
          </w:p>
        </w:tc>
      </w:tr>
      <w:tr w:rsidR="00670027" w:rsidRPr="00142FD8" w14:paraId="58FB869F" w14:textId="77777777" w:rsidTr="00FE0138">
        <w:trPr>
          <w:jc w:val="center"/>
        </w:trPr>
        <w:tc>
          <w:tcPr>
            <w:tcW w:w="4850" w:type="dxa"/>
            <w:shd w:val="clear" w:color="auto" w:fill="auto"/>
            <w:hideMark/>
          </w:tcPr>
          <w:p w14:paraId="3EFEC32B" w14:textId="1698784C"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 xml:space="preserve">A representative from </w:t>
            </w:r>
            <w:r>
              <w:rPr>
                <w:rFonts w:ascii="Candara" w:eastAsia="Calibri" w:hAnsi="Candara"/>
                <w:bCs/>
                <w:kern w:val="2"/>
                <w:sz w:val="18"/>
                <w:szCs w:val="18"/>
              </w:rPr>
              <w:t>affected community</w:t>
            </w:r>
          </w:p>
        </w:tc>
        <w:tc>
          <w:tcPr>
            <w:tcW w:w="2543" w:type="dxa"/>
            <w:shd w:val="clear" w:color="auto" w:fill="auto"/>
            <w:hideMark/>
          </w:tcPr>
          <w:p w14:paraId="4E922E00"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w:t>
            </w:r>
          </w:p>
        </w:tc>
      </w:tr>
    </w:tbl>
    <w:p w14:paraId="40A81E6E" w14:textId="0CA445B2" w:rsidR="00670027" w:rsidRDefault="00670027" w:rsidP="00456289">
      <w:pPr>
        <w:jc w:val="both"/>
        <w:rPr>
          <w:rFonts w:ascii="Candara" w:hAnsi="Candara" w:cstheme="minorHAnsi"/>
          <w:sz w:val="22"/>
          <w:szCs w:val="22"/>
        </w:rPr>
      </w:pPr>
    </w:p>
    <w:p w14:paraId="15126814" w14:textId="7E2F7365" w:rsidR="00670027" w:rsidRDefault="00670027" w:rsidP="00456289">
      <w:pPr>
        <w:jc w:val="both"/>
        <w:rPr>
          <w:rFonts w:ascii="Candara" w:hAnsi="Candara" w:cstheme="minorHAnsi"/>
          <w:sz w:val="22"/>
          <w:szCs w:val="22"/>
        </w:rPr>
      </w:pPr>
    </w:p>
    <w:p w14:paraId="7D6AE95E" w14:textId="77777777" w:rsidR="00670027" w:rsidRDefault="00670027" w:rsidP="00456289">
      <w:pPr>
        <w:jc w:val="both"/>
        <w:rPr>
          <w:rFonts w:ascii="Candara" w:hAnsi="Candara" w:cstheme="minorHAnsi"/>
          <w:sz w:val="22"/>
          <w:szCs w:val="22"/>
        </w:rPr>
      </w:pPr>
    </w:p>
    <w:p w14:paraId="06B7BC62" w14:textId="0B8F0EC5" w:rsidR="00456289" w:rsidRDefault="00AD42AE" w:rsidP="00456289">
      <w:pPr>
        <w:jc w:val="both"/>
        <w:rPr>
          <w:rFonts w:ascii="Candara" w:hAnsi="Candara" w:cstheme="minorHAnsi"/>
          <w:sz w:val="22"/>
          <w:szCs w:val="22"/>
        </w:rPr>
      </w:pPr>
      <w:r w:rsidRPr="00C44672">
        <w:rPr>
          <w:rFonts w:ascii="Candara" w:hAnsi="Candara" w:cstheme="minorHAnsi"/>
          <w:sz w:val="22"/>
          <w:szCs w:val="22"/>
        </w:rPr>
        <w:t xml:space="preserve">Convener/Member Secretary of the Field Level GRC would present the case at the PIU level GRC. </w:t>
      </w:r>
      <w:r w:rsidR="00A650DF" w:rsidRPr="00C44672">
        <w:rPr>
          <w:rFonts w:ascii="Candara" w:hAnsi="Candara" w:cstheme="minorHAnsi"/>
          <w:sz w:val="22"/>
          <w:szCs w:val="22"/>
        </w:rPr>
        <w:t xml:space="preserve">At the PIU level, decisions on unresolved cases, if any, will be made in </w:t>
      </w:r>
      <w:r w:rsidR="00A650DF" w:rsidRPr="00C44672">
        <w:rPr>
          <w:rFonts w:ascii="Candara" w:hAnsi="Candara" w:cstheme="minorHAnsi"/>
          <w:b/>
          <w:bCs/>
          <w:sz w:val="22"/>
          <w:szCs w:val="22"/>
        </w:rPr>
        <w:t xml:space="preserve">no </w:t>
      </w:r>
      <w:r w:rsidR="00A650DF" w:rsidRPr="002601A0">
        <w:rPr>
          <w:rFonts w:ascii="Candara" w:hAnsi="Candara" w:cstheme="minorHAnsi"/>
          <w:b/>
          <w:bCs/>
          <w:sz w:val="22"/>
          <w:szCs w:val="22"/>
        </w:rPr>
        <w:t xml:space="preserve">more than </w:t>
      </w:r>
      <w:r w:rsidR="00C44672">
        <w:rPr>
          <w:rFonts w:ascii="Candara" w:hAnsi="Candara" w:cstheme="minorHAnsi"/>
          <w:b/>
          <w:bCs/>
          <w:sz w:val="22"/>
          <w:szCs w:val="22"/>
        </w:rPr>
        <w:t>15 days</w:t>
      </w:r>
      <w:r w:rsidR="00A650DF" w:rsidRPr="002601A0">
        <w:rPr>
          <w:rFonts w:ascii="Candara" w:hAnsi="Candara" w:cstheme="minorHAnsi"/>
          <w:sz w:val="22"/>
          <w:szCs w:val="22"/>
        </w:rPr>
        <w:t xml:space="preserve"> </w:t>
      </w:r>
      <w:r w:rsidR="00365CE7">
        <w:rPr>
          <w:rFonts w:ascii="Candara" w:hAnsi="Candara"/>
          <w:color w:val="000000" w:themeColor="text1"/>
          <w:sz w:val="22"/>
          <w:szCs w:val="22"/>
        </w:rPr>
        <w:t>from receipt of the complaint</w:t>
      </w:r>
      <w:r w:rsidR="00365CE7" w:rsidRPr="002601A0">
        <w:rPr>
          <w:rFonts w:ascii="Candara" w:hAnsi="Candara" w:cstheme="minorHAnsi"/>
          <w:sz w:val="22"/>
          <w:szCs w:val="22"/>
        </w:rPr>
        <w:t xml:space="preserve"> </w:t>
      </w:r>
      <w:r w:rsidR="00A650DF" w:rsidRPr="002601A0">
        <w:rPr>
          <w:rFonts w:ascii="Candara" w:hAnsi="Candara" w:cstheme="minorHAnsi"/>
          <w:sz w:val="22"/>
          <w:szCs w:val="22"/>
        </w:rPr>
        <w:t xml:space="preserve">by an official designated by </w:t>
      </w:r>
      <w:r w:rsidR="001D24A4">
        <w:rPr>
          <w:rFonts w:ascii="Candara" w:hAnsi="Candara" w:cstheme="minorHAnsi"/>
          <w:sz w:val="22"/>
          <w:szCs w:val="22"/>
        </w:rPr>
        <w:t xml:space="preserve">the PD. </w:t>
      </w:r>
      <w:r w:rsidR="00A650DF" w:rsidRPr="002601A0">
        <w:rPr>
          <w:rFonts w:ascii="Candara" w:hAnsi="Candara" w:cstheme="minorHAnsi"/>
          <w:sz w:val="22"/>
          <w:szCs w:val="22"/>
        </w:rPr>
        <w:t xml:space="preserve">A decision agreed with the aggrieved person(s) at any level of hearing will be binding upon </w:t>
      </w:r>
      <w:r w:rsidR="001D24A4">
        <w:rPr>
          <w:rFonts w:ascii="Candara" w:hAnsi="Candara" w:cstheme="minorHAnsi"/>
          <w:sz w:val="22"/>
          <w:szCs w:val="22"/>
        </w:rPr>
        <w:t>the IA</w:t>
      </w:r>
      <w:r w:rsidR="00A650DF" w:rsidRPr="002601A0">
        <w:rPr>
          <w:rFonts w:ascii="Candara" w:hAnsi="Candara" w:cstheme="minorHAnsi"/>
          <w:sz w:val="22"/>
          <w:szCs w:val="22"/>
        </w:rPr>
        <w:t xml:space="preserve">. There will be budgetary allocation for </w:t>
      </w:r>
      <w:r w:rsidR="00C44672">
        <w:rPr>
          <w:rFonts w:ascii="Candara" w:hAnsi="Candara" w:cstheme="minorHAnsi"/>
          <w:sz w:val="22"/>
          <w:szCs w:val="22"/>
        </w:rPr>
        <w:t>Subproject</w:t>
      </w:r>
      <w:r w:rsidR="001D24A4">
        <w:rPr>
          <w:rFonts w:ascii="Candara" w:hAnsi="Candara" w:cstheme="minorHAnsi"/>
          <w:sz w:val="22"/>
          <w:szCs w:val="22"/>
        </w:rPr>
        <w:t xml:space="preserve"> Level GRC</w:t>
      </w:r>
      <w:r w:rsidR="00A650DF" w:rsidRPr="002601A0">
        <w:rPr>
          <w:rFonts w:ascii="Candara" w:hAnsi="Candara" w:cstheme="minorHAnsi"/>
          <w:sz w:val="22"/>
          <w:szCs w:val="22"/>
        </w:rPr>
        <w:t xml:space="preserve"> members</w:t>
      </w:r>
      <w:r w:rsidR="001D24A4">
        <w:rPr>
          <w:rFonts w:ascii="Candara" w:hAnsi="Candara" w:cstheme="minorHAnsi"/>
          <w:sz w:val="22"/>
          <w:szCs w:val="22"/>
        </w:rPr>
        <w:t xml:space="preserve"> t</w:t>
      </w:r>
      <w:r w:rsidR="00A650DF" w:rsidRPr="002601A0">
        <w:rPr>
          <w:rFonts w:ascii="Candara" w:hAnsi="Candara" w:cstheme="minorHAnsi"/>
          <w:sz w:val="22"/>
          <w:szCs w:val="22"/>
        </w:rPr>
        <w:t>o participat</w:t>
      </w:r>
      <w:r w:rsidR="001D24A4">
        <w:rPr>
          <w:rFonts w:ascii="Candara" w:hAnsi="Candara" w:cstheme="minorHAnsi"/>
          <w:sz w:val="22"/>
          <w:szCs w:val="22"/>
        </w:rPr>
        <w:t>e</w:t>
      </w:r>
      <w:r w:rsidR="00A650DF" w:rsidRPr="002601A0">
        <w:rPr>
          <w:rFonts w:ascii="Candara" w:hAnsi="Candara" w:cstheme="minorHAnsi"/>
          <w:sz w:val="22"/>
          <w:szCs w:val="22"/>
        </w:rPr>
        <w:t xml:space="preserve"> </w:t>
      </w:r>
      <w:r w:rsidR="001D24A4">
        <w:rPr>
          <w:rFonts w:ascii="Candara" w:hAnsi="Candara" w:cstheme="minorHAnsi"/>
          <w:sz w:val="22"/>
          <w:szCs w:val="22"/>
        </w:rPr>
        <w:t xml:space="preserve">in the PIU level GRC </w:t>
      </w:r>
      <w:r w:rsidR="00A650DF" w:rsidRPr="002601A0">
        <w:rPr>
          <w:rFonts w:ascii="Candara" w:hAnsi="Candara" w:cstheme="minorHAnsi"/>
          <w:sz w:val="22"/>
          <w:szCs w:val="22"/>
        </w:rPr>
        <w:t>meetings.</w:t>
      </w:r>
      <w:r w:rsidR="00456289">
        <w:rPr>
          <w:rFonts w:ascii="Candara" w:hAnsi="Candara" w:cstheme="minorHAnsi"/>
          <w:sz w:val="22"/>
          <w:szCs w:val="22"/>
        </w:rPr>
        <w:t xml:space="preserve">  </w:t>
      </w:r>
    </w:p>
    <w:p w14:paraId="36950EFD" w14:textId="77777777" w:rsidR="00456289" w:rsidRDefault="00456289" w:rsidP="00456289">
      <w:pPr>
        <w:jc w:val="both"/>
        <w:rPr>
          <w:rFonts w:ascii="Candara" w:hAnsi="Candara" w:cstheme="minorHAnsi"/>
          <w:sz w:val="22"/>
          <w:szCs w:val="22"/>
        </w:rPr>
      </w:pPr>
    </w:p>
    <w:p w14:paraId="4DAB5000" w14:textId="690926C1" w:rsidR="00456289" w:rsidRDefault="00456289" w:rsidP="00456289">
      <w:pPr>
        <w:jc w:val="both"/>
        <w:rPr>
          <w:rFonts w:ascii="Candara" w:hAnsi="Candara"/>
          <w:sz w:val="22"/>
          <w:szCs w:val="22"/>
        </w:rPr>
      </w:pPr>
      <w:r w:rsidRPr="004B582E">
        <w:rPr>
          <w:rFonts w:ascii="Candara" w:hAnsi="Candara"/>
          <w:sz w:val="22"/>
          <w:szCs w:val="22"/>
        </w:rPr>
        <w:t xml:space="preserve">If a person who submits a grievance is not satisfied with the resolution at the </w:t>
      </w:r>
      <w:r w:rsidR="00C44672">
        <w:rPr>
          <w:rFonts w:ascii="Candara" w:hAnsi="Candara"/>
          <w:sz w:val="22"/>
          <w:szCs w:val="22"/>
        </w:rPr>
        <w:t>subproject</w:t>
      </w:r>
      <w:r>
        <w:rPr>
          <w:rFonts w:ascii="Candara" w:hAnsi="Candara"/>
          <w:sz w:val="22"/>
          <w:szCs w:val="22"/>
        </w:rPr>
        <w:t xml:space="preserve"> level, </w:t>
      </w:r>
      <w:r w:rsidRPr="004B582E">
        <w:rPr>
          <w:rFonts w:ascii="Candara" w:hAnsi="Candara"/>
          <w:sz w:val="22"/>
          <w:szCs w:val="22"/>
        </w:rPr>
        <w:t xml:space="preserve">he or she may request it be elevated to the </w:t>
      </w:r>
      <w:r>
        <w:rPr>
          <w:rFonts w:ascii="Candara" w:hAnsi="Candara"/>
          <w:sz w:val="22"/>
          <w:szCs w:val="22"/>
        </w:rPr>
        <w:t>PIU level</w:t>
      </w:r>
      <w:r w:rsidR="00AD42AE">
        <w:rPr>
          <w:rFonts w:ascii="Candara" w:hAnsi="Candara"/>
          <w:sz w:val="22"/>
          <w:szCs w:val="22"/>
        </w:rPr>
        <w:t xml:space="preserve"> GRC</w:t>
      </w:r>
      <w:r w:rsidRPr="004B582E">
        <w:rPr>
          <w:rFonts w:ascii="Candara" w:hAnsi="Candara"/>
          <w:sz w:val="22"/>
          <w:szCs w:val="22"/>
        </w:rPr>
        <w:t>. If they are not satisfied with the ultimate resolution</w:t>
      </w:r>
      <w:r w:rsidR="0096061F">
        <w:rPr>
          <w:rFonts w:ascii="Candara" w:hAnsi="Candara"/>
          <w:sz w:val="22"/>
          <w:szCs w:val="22"/>
        </w:rPr>
        <w:t xml:space="preserve"> by the PIU</w:t>
      </w:r>
      <w:r w:rsidRPr="004B582E">
        <w:rPr>
          <w:rFonts w:ascii="Candara" w:hAnsi="Candara"/>
          <w:sz w:val="22"/>
          <w:szCs w:val="22"/>
        </w:rPr>
        <w:t xml:space="preserve">, they may </w:t>
      </w:r>
      <w:r w:rsidR="00C44672">
        <w:rPr>
          <w:rFonts w:ascii="Candara" w:hAnsi="Candara"/>
          <w:sz w:val="22"/>
          <w:szCs w:val="22"/>
        </w:rPr>
        <w:t xml:space="preserve">elevate it to PCMU level who will solve the issues in 15 days time. </w:t>
      </w:r>
      <w:r w:rsidR="0096061F">
        <w:rPr>
          <w:rFonts w:ascii="Candara" w:hAnsi="Candara"/>
          <w:sz w:val="22"/>
          <w:szCs w:val="22"/>
        </w:rPr>
        <w:t xml:space="preserve">The Project Coordinating Director will be Convenor of such PCMU level GRC with the Social Specialist of the particular PIU will act as Secretary. A representative of the aggrieved community will also be made a member of PCMU level GRC. </w:t>
      </w:r>
      <w:r w:rsidR="00C44672">
        <w:rPr>
          <w:rFonts w:ascii="Candara" w:hAnsi="Candara"/>
          <w:sz w:val="22"/>
          <w:szCs w:val="22"/>
        </w:rPr>
        <w:t xml:space="preserve">In case such solution is not accepted, the complainant may </w:t>
      </w:r>
      <w:r w:rsidRPr="004B582E">
        <w:rPr>
          <w:rFonts w:ascii="Candara" w:hAnsi="Candara"/>
          <w:sz w:val="22"/>
          <w:szCs w:val="22"/>
        </w:rPr>
        <w:t>pursue legal remedies in court or pursue other avenues. Throughout the entire process, DOE PIU at the Project Level will maintain detailed record of all deliberations, investigations, findings, and actions, and will maintain a summary log that tracks the overall process.</w:t>
      </w:r>
    </w:p>
    <w:p w14:paraId="1F2098FA" w14:textId="3A0CA2A0" w:rsidR="00670027" w:rsidRDefault="00670027" w:rsidP="00456289">
      <w:pPr>
        <w:jc w:val="both"/>
        <w:rPr>
          <w:rFonts w:ascii="Candara" w:hAnsi="Candara"/>
          <w:sz w:val="22"/>
          <w:szCs w:val="22"/>
        </w:rPr>
      </w:pPr>
    </w:p>
    <w:p w14:paraId="7C927C58" w14:textId="61DDD465" w:rsidR="00670027" w:rsidRPr="00C331D4" w:rsidRDefault="00F274E1" w:rsidP="00670027">
      <w:pPr>
        <w:pStyle w:val="Subtitle"/>
        <w:rPr>
          <w:rFonts w:ascii="Candara" w:hAnsi="Candara"/>
          <w:sz w:val="24"/>
          <w:szCs w:val="24"/>
        </w:rPr>
      </w:pPr>
      <w:bookmarkStart w:id="42" w:name="_Toc82966137"/>
      <w:r>
        <w:rPr>
          <w:rFonts w:ascii="Candara" w:hAnsi="Candara"/>
        </w:rPr>
        <w:t xml:space="preserve">Table 8. </w:t>
      </w:r>
      <w:r w:rsidR="00670027" w:rsidRPr="00670027">
        <w:rPr>
          <w:rFonts w:ascii="Candara" w:hAnsi="Candara"/>
        </w:rPr>
        <w:t>GRC Membership at PCMU Level</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2118"/>
      </w:tblGrid>
      <w:tr w:rsidR="00670027" w:rsidRPr="009104AF" w14:paraId="39976F65" w14:textId="77777777" w:rsidTr="00FE0138">
        <w:trPr>
          <w:jc w:val="center"/>
        </w:trPr>
        <w:tc>
          <w:tcPr>
            <w:tcW w:w="5660" w:type="dxa"/>
            <w:shd w:val="clear" w:color="auto" w:fill="auto"/>
            <w:hideMark/>
          </w:tcPr>
          <w:p w14:paraId="1AB949D0" w14:textId="547C9E77" w:rsidR="00670027" w:rsidRPr="009104AF" w:rsidRDefault="00670027" w:rsidP="00FE0138">
            <w:pPr>
              <w:rPr>
                <w:rFonts w:ascii="Candara" w:eastAsia="Calibri" w:hAnsi="Candara"/>
                <w:sz w:val="20"/>
                <w:szCs w:val="20"/>
              </w:rPr>
            </w:pPr>
            <w:r w:rsidRPr="009104AF">
              <w:rPr>
                <w:rFonts w:ascii="Candara" w:eastAsia="Calibri" w:hAnsi="Candara"/>
                <w:sz w:val="20"/>
                <w:szCs w:val="20"/>
              </w:rPr>
              <w:t xml:space="preserve">Additional Secretary of MoEFCC as the </w:t>
            </w:r>
            <w:r>
              <w:rPr>
                <w:rFonts w:ascii="Candara" w:eastAsia="Calibri" w:hAnsi="Candara"/>
                <w:sz w:val="20"/>
                <w:szCs w:val="20"/>
              </w:rPr>
              <w:t>P</w:t>
            </w:r>
            <w:r w:rsidRPr="009104AF">
              <w:rPr>
                <w:rFonts w:ascii="Candara" w:eastAsia="Calibri" w:hAnsi="Candara"/>
                <w:sz w:val="20"/>
                <w:szCs w:val="20"/>
              </w:rPr>
              <w:t xml:space="preserve">roject </w:t>
            </w:r>
            <w:r>
              <w:rPr>
                <w:rFonts w:ascii="Candara" w:eastAsia="Calibri" w:hAnsi="Candara"/>
                <w:sz w:val="20"/>
                <w:szCs w:val="20"/>
              </w:rPr>
              <w:t>C</w:t>
            </w:r>
            <w:r w:rsidRPr="009104AF">
              <w:rPr>
                <w:rFonts w:ascii="Candara" w:eastAsia="Calibri" w:hAnsi="Candara"/>
                <w:sz w:val="20"/>
                <w:szCs w:val="20"/>
              </w:rPr>
              <w:t>oordination Director</w:t>
            </w:r>
            <w:r>
              <w:rPr>
                <w:rFonts w:ascii="Candara" w:eastAsia="Calibri" w:hAnsi="Candara"/>
                <w:sz w:val="20"/>
                <w:szCs w:val="20"/>
              </w:rPr>
              <w:t xml:space="preserve"> </w:t>
            </w:r>
            <w:r w:rsidRPr="009104AF">
              <w:rPr>
                <w:rFonts w:ascii="Candara" w:eastAsia="Calibri" w:hAnsi="Candara"/>
                <w:sz w:val="20"/>
                <w:szCs w:val="20"/>
              </w:rPr>
              <w:t>(PCD)</w:t>
            </w:r>
          </w:p>
        </w:tc>
        <w:tc>
          <w:tcPr>
            <w:tcW w:w="2118" w:type="dxa"/>
            <w:shd w:val="clear" w:color="auto" w:fill="auto"/>
            <w:hideMark/>
          </w:tcPr>
          <w:p w14:paraId="51515E31"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Convener</w:t>
            </w:r>
          </w:p>
        </w:tc>
      </w:tr>
      <w:tr w:rsidR="00670027" w:rsidRPr="009104AF" w14:paraId="34456215" w14:textId="77777777" w:rsidTr="00FE0138">
        <w:trPr>
          <w:jc w:val="center"/>
        </w:trPr>
        <w:tc>
          <w:tcPr>
            <w:tcW w:w="5660" w:type="dxa"/>
            <w:shd w:val="clear" w:color="auto" w:fill="auto"/>
            <w:hideMark/>
          </w:tcPr>
          <w:p w14:paraId="01993742" w14:textId="58BF8BC2" w:rsidR="00670027" w:rsidRPr="009104AF" w:rsidRDefault="00670027" w:rsidP="00FE0138">
            <w:pPr>
              <w:rPr>
                <w:rFonts w:ascii="Candara" w:eastAsia="Calibri" w:hAnsi="Candara"/>
                <w:sz w:val="20"/>
                <w:szCs w:val="20"/>
              </w:rPr>
            </w:pPr>
            <w:r>
              <w:rPr>
                <w:rFonts w:ascii="Candara" w:eastAsia="Calibri" w:hAnsi="Candara"/>
                <w:sz w:val="20"/>
                <w:szCs w:val="20"/>
              </w:rPr>
              <w:t>Social Specialist of concerned PIU</w:t>
            </w:r>
          </w:p>
        </w:tc>
        <w:tc>
          <w:tcPr>
            <w:tcW w:w="2118" w:type="dxa"/>
            <w:shd w:val="clear" w:color="auto" w:fill="auto"/>
            <w:hideMark/>
          </w:tcPr>
          <w:p w14:paraId="6DE98FFA"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 Secretary</w:t>
            </w:r>
          </w:p>
        </w:tc>
      </w:tr>
      <w:tr w:rsidR="00670027" w:rsidRPr="009104AF" w14:paraId="2857E547" w14:textId="77777777" w:rsidTr="00FE0138">
        <w:trPr>
          <w:jc w:val="center"/>
        </w:trPr>
        <w:tc>
          <w:tcPr>
            <w:tcW w:w="5660" w:type="dxa"/>
            <w:shd w:val="clear" w:color="auto" w:fill="auto"/>
            <w:hideMark/>
          </w:tcPr>
          <w:p w14:paraId="64D0932C" w14:textId="77777777" w:rsidR="00670027" w:rsidRPr="009104AF" w:rsidRDefault="00670027" w:rsidP="00FE0138">
            <w:pPr>
              <w:rPr>
                <w:rFonts w:ascii="Candara" w:eastAsia="Calibri" w:hAnsi="Candara"/>
                <w:bCs/>
                <w:kern w:val="2"/>
                <w:sz w:val="20"/>
                <w:szCs w:val="20"/>
              </w:rPr>
            </w:pPr>
            <w:r w:rsidRPr="009104AF">
              <w:rPr>
                <w:rFonts w:ascii="Candara" w:eastAsia="Calibri" w:hAnsi="Candara"/>
                <w:bCs/>
                <w:kern w:val="2"/>
                <w:sz w:val="20"/>
                <w:szCs w:val="20"/>
              </w:rPr>
              <w:t xml:space="preserve">Gender Focal Person of MoEFCC </w:t>
            </w:r>
          </w:p>
        </w:tc>
        <w:tc>
          <w:tcPr>
            <w:tcW w:w="2118" w:type="dxa"/>
            <w:shd w:val="clear" w:color="auto" w:fill="auto"/>
            <w:hideMark/>
          </w:tcPr>
          <w:p w14:paraId="30AAED21"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w:t>
            </w:r>
          </w:p>
        </w:tc>
      </w:tr>
      <w:tr w:rsidR="00670027" w:rsidRPr="009104AF" w14:paraId="693034F5" w14:textId="77777777" w:rsidTr="00FE0138">
        <w:trPr>
          <w:jc w:val="center"/>
        </w:trPr>
        <w:tc>
          <w:tcPr>
            <w:tcW w:w="5660" w:type="dxa"/>
            <w:shd w:val="clear" w:color="auto" w:fill="auto"/>
            <w:hideMark/>
          </w:tcPr>
          <w:p w14:paraId="4F03A9E9" w14:textId="4269E86E" w:rsidR="00670027" w:rsidRPr="009104AF" w:rsidRDefault="00670027" w:rsidP="00FE0138">
            <w:pPr>
              <w:rPr>
                <w:rFonts w:ascii="Candara" w:eastAsia="Calibri" w:hAnsi="Candara"/>
                <w:bCs/>
                <w:kern w:val="2"/>
                <w:sz w:val="20"/>
                <w:szCs w:val="20"/>
              </w:rPr>
            </w:pPr>
            <w:r>
              <w:rPr>
                <w:rFonts w:ascii="Candara" w:eastAsia="Calibri" w:hAnsi="Candara"/>
                <w:bCs/>
                <w:kern w:val="2"/>
                <w:sz w:val="20"/>
                <w:szCs w:val="20"/>
              </w:rPr>
              <w:t>Representative of affected people</w:t>
            </w:r>
          </w:p>
        </w:tc>
        <w:tc>
          <w:tcPr>
            <w:tcW w:w="2118" w:type="dxa"/>
            <w:shd w:val="clear" w:color="auto" w:fill="auto"/>
            <w:hideMark/>
          </w:tcPr>
          <w:p w14:paraId="5A9A36AB"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w:t>
            </w:r>
          </w:p>
        </w:tc>
      </w:tr>
    </w:tbl>
    <w:p w14:paraId="41E1F6AB" w14:textId="77777777" w:rsidR="00670027" w:rsidRDefault="00670027" w:rsidP="00456289">
      <w:pPr>
        <w:jc w:val="both"/>
        <w:rPr>
          <w:rFonts w:ascii="Candara" w:hAnsi="Candara"/>
          <w:sz w:val="22"/>
          <w:szCs w:val="22"/>
        </w:rPr>
      </w:pPr>
    </w:p>
    <w:bookmarkEnd w:id="40"/>
    <w:p w14:paraId="6C520573" w14:textId="559B8222" w:rsidR="00686848" w:rsidRPr="00686848" w:rsidRDefault="00686848" w:rsidP="00686848">
      <w:pPr>
        <w:spacing w:after="200" w:line="276" w:lineRule="auto"/>
        <w:jc w:val="both"/>
        <w:rPr>
          <w:rFonts w:ascii="Candara" w:hAnsi="Candara" w:cstheme="minorHAnsi"/>
          <w:sz w:val="22"/>
          <w:szCs w:val="22"/>
        </w:rPr>
      </w:pPr>
      <w:r>
        <w:rPr>
          <w:rFonts w:ascii="Candara" w:hAnsi="Candara" w:cstheme="minorHAnsi"/>
          <w:sz w:val="22"/>
          <w:szCs w:val="22"/>
        </w:rPr>
        <w:t xml:space="preserve">The composition of GRC at the PIU and </w:t>
      </w:r>
      <w:r w:rsidR="00C44672">
        <w:rPr>
          <w:rFonts w:ascii="Candara" w:hAnsi="Candara" w:cstheme="minorHAnsi"/>
          <w:sz w:val="22"/>
          <w:szCs w:val="22"/>
        </w:rPr>
        <w:t>Subproject</w:t>
      </w:r>
      <w:r>
        <w:rPr>
          <w:rFonts w:ascii="Candara" w:hAnsi="Candara" w:cstheme="minorHAnsi"/>
          <w:sz w:val="22"/>
          <w:szCs w:val="22"/>
        </w:rPr>
        <w:t xml:space="preserve"> Level should be communicated through project website, billboard at the sub-project site and other locations of public gathering in the vicinity, posters, flyers and through social media in Bangla and English indicating name of the contact person, location, contact number, email address etc.</w:t>
      </w:r>
    </w:p>
    <w:bookmarkEnd w:id="39"/>
    <w:p w14:paraId="3E117D12" w14:textId="595923BE" w:rsidR="00442FC2" w:rsidRPr="004B582E" w:rsidRDefault="00464B1D" w:rsidP="00442FC2">
      <w:pPr>
        <w:rPr>
          <w:rFonts w:ascii="Candara" w:hAnsi="Candara"/>
          <w:sz w:val="22"/>
          <w:szCs w:val="22"/>
        </w:rPr>
      </w:pPr>
      <w:r w:rsidRPr="004B582E">
        <w:rPr>
          <w:rFonts w:ascii="Candara" w:hAnsi="Candara"/>
          <w:sz w:val="22"/>
          <w:szCs w:val="22"/>
        </w:rPr>
        <w:t>The following steps will be followed for the successful implementation of GRM</w:t>
      </w:r>
      <w:r w:rsidR="00686848">
        <w:rPr>
          <w:rFonts w:ascii="Candara" w:hAnsi="Candara"/>
          <w:sz w:val="22"/>
          <w:szCs w:val="22"/>
        </w:rPr>
        <w:t>:</w:t>
      </w:r>
    </w:p>
    <w:p w14:paraId="3FF7E711" w14:textId="77777777" w:rsidR="00442FC2" w:rsidRPr="004B582E" w:rsidRDefault="00442FC2" w:rsidP="00CD6980">
      <w:pPr>
        <w:pStyle w:val="Bulletpoint"/>
        <w:spacing w:line="264" w:lineRule="auto"/>
        <w:ind w:left="1080" w:right="360" w:hanging="360"/>
        <w:rPr>
          <w:rFonts w:ascii="Candara" w:hAnsi="Candara" w:cs="Times New Roman"/>
        </w:rPr>
      </w:pPr>
      <w:bookmarkStart w:id="43" w:name="_Hlk3998023"/>
    </w:p>
    <w:p w14:paraId="2468549D" w14:textId="49DC4032" w:rsidR="00442FC2" w:rsidRPr="004B582E" w:rsidRDefault="00442FC2" w:rsidP="00C625AA">
      <w:pPr>
        <w:pStyle w:val="Bulletpoint"/>
        <w:numPr>
          <w:ilvl w:val="0"/>
          <w:numId w:val="2"/>
        </w:numPr>
        <w:spacing w:line="264" w:lineRule="auto"/>
        <w:ind w:left="720" w:right="360"/>
        <w:rPr>
          <w:rFonts w:ascii="Candara" w:hAnsi="Candara" w:cs="Times New Roman"/>
        </w:rPr>
      </w:pPr>
      <w:r w:rsidRPr="004B582E">
        <w:rPr>
          <w:rFonts w:ascii="Candara" w:hAnsi="Candara" w:cs="Times New Roman"/>
          <w:b/>
          <w:i/>
        </w:rPr>
        <w:t xml:space="preserve">Step 1: </w:t>
      </w:r>
      <w:r w:rsidRPr="004B582E">
        <w:rPr>
          <w:rFonts w:ascii="Candara" w:hAnsi="Candara" w:cs="Times New Roman"/>
        </w:rPr>
        <w:t>Project stakeholders will be able to provide feedback and report</w:t>
      </w:r>
      <w:r w:rsidR="003E509B" w:rsidRPr="004B582E">
        <w:rPr>
          <w:rFonts w:ascii="Candara" w:hAnsi="Candara" w:cs="Times New Roman"/>
        </w:rPr>
        <w:t>/record</w:t>
      </w:r>
      <w:r w:rsidRPr="004B582E">
        <w:rPr>
          <w:rFonts w:ascii="Candara" w:hAnsi="Candara" w:cs="Times New Roman"/>
        </w:rPr>
        <w:t xml:space="preserve"> complaints through several channels:  in person at offices (</w:t>
      </w:r>
      <w:r w:rsidR="00510155" w:rsidRPr="004B582E">
        <w:rPr>
          <w:rFonts w:ascii="Candara" w:hAnsi="Candara"/>
          <w:bCs/>
          <w:sz w:val="20"/>
          <w:szCs w:val="20"/>
        </w:rPr>
        <w:t>DOE, BB, BRTA and BHTPA</w:t>
      </w:r>
      <w:r w:rsidR="00C23641" w:rsidRPr="004B582E">
        <w:rPr>
          <w:rFonts w:ascii="Candara" w:hAnsi="Candara" w:cs="Times New Roman"/>
        </w:rPr>
        <w:t>),</w:t>
      </w:r>
      <w:r w:rsidRPr="004B582E">
        <w:rPr>
          <w:rFonts w:ascii="Candara" w:hAnsi="Candara" w:cs="Times New Roman"/>
        </w:rPr>
        <w:t xml:space="preserve"> </w:t>
      </w:r>
      <w:r w:rsidR="006A7A7A" w:rsidRPr="004B582E">
        <w:rPr>
          <w:rFonts w:ascii="Candara" w:hAnsi="Candara" w:cs="Times New Roman"/>
        </w:rPr>
        <w:t xml:space="preserve">Complaint Box </w:t>
      </w:r>
      <w:r w:rsidR="00C23641" w:rsidRPr="004B582E">
        <w:rPr>
          <w:rFonts w:ascii="Candara" w:hAnsi="Candara" w:cs="Times New Roman"/>
        </w:rPr>
        <w:t xml:space="preserve">located at the </w:t>
      </w:r>
      <w:r w:rsidR="00220D24">
        <w:rPr>
          <w:rFonts w:ascii="Candara" w:hAnsi="Candara" w:cs="Times New Roman"/>
        </w:rPr>
        <w:t>sub-</w:t>
      </w:r>
      <w:r w:rsidRPr="004B582E">
        <w:rPr>
          <w:rFonts w:ascii="Candara" w:hAnsi="Candara" w:cs="Times New Roman"/>
        </w:rPr>
        <w:t xml:space="preserve">project sites, and </w:t>
      </w:r>
      <w:r w:rsidR="00C23641" w:rsidRPr="004B582E">
        <w:rPr>
          <w:rFonts w:ascii="Candara" w:hAnsi="Candara" w:cs="Times New Roman"/>
        </w:rPr>
        <w:t xml:space="preserve">to the Convener </w:t>
      </w:r>
      <w:r w:rsidRPr="004B582E">
        <w:rPr>
          <w:rFonts w:ascii="Candara" w:hAnsi="Candara" w:cs="Times New Roman"/>
        </w:rPr>
        <w:t xml:space="preserve">by mail, telephone, and email. </w:t>
      </w:r>
      <w:r w:rsidR="00A03268" w:rsidRPr="004B582E">
        <w:rPr>
          <w:rFonts w:ascii="Candara" w:hAnsi="Candara" w:cs="Times New Roman"/>
        </w:rPr>
        <w:t xml:space="preserve">There could be occasions when the complainant might shy away from identifying oneself.  In such cases most of the complaints could be of common nature affecting a group/ indicating corruption in the implementation by some quarter etc. and not affecting an individual. These complaints should also be addressed in the same manner as if the complainant has an identity and if found correct, appropriate measures be taken and communicated to all concerned.  </w:t>
      </w:r>
    </w:p>
    <w:p w14:paraId="5182D1EB" w14:textId="556754D4" w:rsidR="00442FC2" w:rsidRPr="004B582E" w:rsidRDefault="00442FC2" w:rsidP="00C625AA">
      <w:pPr>
        <w:pStyle w:val="Bulletpoint"/>
        <w:numPr>
          <w:ilvl w:val="0"/>
          <w:numId w:val="6"/>
        </w:numPr>
        <w:spacing w:line="264" w:lineRule="auto"/>
        <w:ind w:left="720" w:right="360"/>
        <w:rPr>
          <w:rFonts w:ascii="Candara" w:hAnsi="Candara" w:cs="Times New Roman"/>
        </w:rPr>
      </w:pPr>
      <w:r w:rsidRPr="004B582E">
        <w:rPr>
          <w:rFonts w:ascii="Candara" w:hAnsi="Candara" w:cs="Times New Roman"/>
          <w:b/>
          <w:bCs/>
          <w:i/>
        </w:rPr>
        <w:t>S</w:t>
      </w:r>
      <w:r w:rsidRPr="004B582E">
        <w:rPr>
          <w:rFonts w:ascii="Candara" w:hAnsi="Candara" w:cs="Times New Roman"/>
          <w:b/>
          <w:i/>
        </w:rPr>
        <w:t xml:space="preserve">tep 2: </w:t>
      </w:r>
      <w:r w:rsidRPr="004B582E">
        <w:rPr>
          <w:rFonts w:ascii="Candara" w:hAnsi="Candara" w:cs="Times New Roman"/>
        </w:rPr>
        <w:t xml:space="preserve">Complaints and feedback will be compiled </w:t>
      </w:r>
      <w:r w:rsidR="00464B1D" w:rsidRPr="004B582E">
        <w:rPr>
          <w:rFonts w:ascii="Candara" w:hAnsi="Candara" w:cs="Times New Roman"/>
        </w:rPr>
        <w:t>in each level</w:t>
      </w:r>
      <w:r w:rsidRPr="004B582E">
        <w:rPr>
          <w:rFonts w:ascii="Candara" w:hAnsi="Candara" w:cs="Times New Roman"/>
        </w:rPr>
        <w:t xml:space="preserve"> and recorded in a register. </w:t>
      </w:r>
      <w:r w:rsidR="00464B1D" w:rsidRPr="004B582E">
        <w:rPr>
          <w:rFonts w:ascii="Candara" w:hAnsi="Candara" w:cs="Times New Roman"/>
        </w:rPr>
        <w:t xml:space="preserve">He or she will place the grievances to the committee and the complained person </w:t>
      </w:r>
      <w:r w:rsidRPr="004B582E">
        <w:rPr>
          <w:rFonts w:ascii="Candara" w:hAnsi="Candara" w:cs="Times New Roman"/>
        </w:rPr>
        <w:t xml:space="preserve">with the goal to resolve complaints within </w:t>
      </w:r>
      <w:r w:rsidR="00AA2999">
        <w:rPr>
          <w:rFonts w:ascii="Candara" w:hAnsi="Candara" w:cs="Times New Roman"/>
        </w:rPr>
        <w:t>ten days</w:t>
      </w:r>
      <w:r w:rsidRPr="00686848">
        <w:rPr>
          <w:rFonts w:ascii="Candara" w:hAnsi="Candara" w:cs="Times New Roman"/>
          <w:color w:val="000000" w:themeColor="text1"/>
        </w:rPr>
        <w:t xml:space="preserve"> </w:t>
      </w:r>
      <w:r w:rsidRPr="004B582E">
        <w:rPr>
          <w:rFonts w:ascii="Candara" w:hAnsi="Candara" w:cs="Times New Roman"/>
        </w:rPr>
        <w:t>of receipt</w:t>
      </w:r>
      <w:r w:rsidR="00AA2999">
        <w:rPr>
          <w:rFonts w:ascii="Candara" w:hAnsi="Candara" w:cs="Times New Roman"/>
        </w:rPr>
        <w:t xml:space="preserve"> at Subproject level.</w:t>
      </w:r>
      <w:bookmarkStart w:id="44" w:name="_Ref3999007"/>
      <w:bookmarkStart w:id="45" w:name="_Toc5362562"/>
      <w:r w:rsidRPr="004B582E">
        <w:rPr>
          <w:rFonts w:ascii="Candara" w:hAnsi="Candara" w:cs="Times New Roman"/>
        </w:rPr>
        <w:t xml:space="preserve"> </w:t>
      </w:r>
      <w:bookmarkEnd w:id="44"/>
      <w:bookmarkEnd w:id="45"/>
      <w:r w:rsidRPr="004B582E">
        <w:rPr>
          <w:rFonts w:ascii="Candara" w:hAnsi="Candara" w:cs="Times New Roman"/>
        </w:rPr>
        <w:t xml:space="preserve">  </w:t>
      </w:r>
    </w:p>
    <w:p w14:paraId="4C409656" w14:textId="3473ADF1" w:rsidR="00617AA7" w:rsidRPr="00617AA7" w:rsidRDefault="00442FC2" w:rsidP="0060133E">
      <w:pPr>
        <w:pStyle w:val="Bulletpoint"/>
        <w:numPr>
          <w:ilvl w:val="0"/>
          <w:numId w:val="2"/>
        </w:numPr>
        <w:spacing w:line="264" w:lineRule="auto"/>
        <w:ind w:left="720" w:right="360"/>
        <w:rPr>
          <w:rFonts w:ascii="Candara" w:hAnsi="Candara" w:cs="Times New Roman"/>
        </w:rPr>
      </w:pPr>
      <w:r w:rsidRPr="00617AA7">
        <w:rPr>
          <w:rFonts w:ascii="Candara" w:hAnsi="Candara" w:cs="Times New Roman"/>
          <w:b/>
          <w:bCs/>
          <w:i/>
        </w:rPr>
        <w:lastRenderedPageBreak/>
        <w:t xml:space="preserve">Step 3: </w:t>
      </w:r>
      <w:r w:rsidR="00AA2999" w:rsidRPr="00AA2999">
        <w:rPr>
          <w:rFonts w:ascii="Candara" w:hAnsi="Candara" w:cs="Times New Roman"/>
          <w:iCs/>
        </w:rPr>
        <w:t>As soon as the complaint is received</w:t>
      </w:r>
      <w:r w:rsidRPr="00617AA7">
        <w:rPr>
          <w:rFonts w:ascii="Candara" w:hAnsi="Candara" w:cs="Times New Roman"/>
        </w:rPr>
        <w:t xml:space="preserve">, the responsible person will communicate with the complainant and provide information on the likely course of action and the anticipated timeframe for resolution of the complaint. </w:t>
      </w:r>
      <w:r w:rsidR="00617AA7" w:rsidRPr="00617AA7">
        <w:rPr>
          <w:rFonts w:ascii="Candara" w:hAnsi="Candara" w:cs="Times New Roman"/>
        </w:rPr>
        <w:t xml:space="preserve">This step involves gathering information about the grievance to determine the facts surrounding the issue and verifying the complaint’s validity, and then developing a proposed resolution. Depending on the nature of the complaint, the process can include site visits, document reviews, a meeting with the complainant (if known and willing to engage), and meetings with others (both those associated with the project and outside) who may have knowledge or can otherwise help resolve the issue. All activities taken during this and the other steps will be fully documented, and any resolution logged in the register. </w:t>
      </w:r>
      <w:r w:rsidRPr="00617AA7">
        <w:rPr>
          <w:rFonts w:ascii="Candara" w:hAnsi="Candara" w:cs="Times New Roman"/>
        </w:rPr>
        <w:t xml:space="preserve">If complaints are not resolved </w:t>
      </w:r>
      <w:r w:rsidRPr="00686848">
        <w:rPr>
          <w:rFonts w:ascii="Candara" w:hAnsi="Candara" w:cs="Times New Roman"/>
          <w:color w:val="000000" w:themeColor="text1"/>
        </w:rPr>
        <w:t xml:space="preserve">within </w:t>
      </w:r>
      <w:r w:rsidR="00AA2999">
        <w:rPr>
          <w:rFonts w:ascii="Candara" w:hAnsi="Candara" w:cs="Times New Roman"/>
          <w:color w:val="000000" w:themeColor="text1"/>
        </w:rPr>
        <w:t>ten days</w:t>
      </w:r>
      <w:r w:rsidRPr="00617AA7">
        <w:rPr>
          <w:rFonts w:ascii="Candara" w:hAnsi="Candara" w:cs="Times New Roman"/>
        </w:rPr>
        <w:t xml:space="preserve">, the responsible person will </w:t>
      </w:r>
      <w:r w:rsidR="00617AA7" w:rsidRPr="00617AA7">
        <w:rPr>
          <w:rFonts w:ascii="Candara" w:hAnsi="Candara" w:cs="Times New Roman"/>
        </w:rPr>
        <w:t xml:space="preserve">forward the complaint to the PIU GRC along with relevant documents for action at PIU GRC’s end. The complainant must be informed about this matter immediately. </w:t>
      </w:r>
    </w:p>
    <w:p w14:paraId="169CEE17" w14:textId="09E6F643" w:rsidR="00686848" w:rsidRDefault="00442FC2" w:rsidP="00686848">
      <w:pPr>
        <w:pStyle w:val="Bulletpoint"/>
        <w:numPr>
          <w:ilvl w:val="0"/>
          <w:numId w:val="2"/>
        </w:numPr>
        <w:spacing w:line="264" w:lineRule="auto"/>
        <w:ind w:left="720" w:right="360"/>
        <w:rPr>
          <w:rFonts w:ascii="Candara" w:hAnsi="Candara" w:cs="Times New Roman"/>
        </w:rPr>
      </w:pPr>
      <w:r w:rsidRPr="00617AA7">
        <w:rPr>
          <w:rFonts w:ascii="Candara" w:hAnsi="Candara" w:cs="Times New Roman"/>
          <w:b/>
          <w:bCs/>
          <w:i/>
        </w:rPr>
        <w:t xml:space="preserve">Step 4: </w:t>
      </w:r>
      <w:r w:rsidR="00E94075" w:rsidRPr="00617AA7">
        <w:rPr>
          <w:rFonts w:ascii="Candara" w:hAnsi="Candara" w:cs="Times New Roman"/>
        </w:rPr>
        <w:t xml:space="preserve">All efforts must be made to come to some amicable solution </w:t>
      </w:r>
      <w:r w:rsidR="00AA2999">
        <w:rPr>
          <w:rFonts w:ascii="Candara" w:hAnsi="Candara" w:cs="Times New Roman"/>
        </w:rPr>
        <w:t xml:space="preserve">by PIU level GRC </w:t>
      </w:r>
      <w:r w:rsidR="00E94075" w:rsidRPr="00617AA7">
        <w:rPr>
          <w:rFonts w:ascii="Candara" w:hAnsi="Candara" w:cs="Times New Roman"/>
        </w:rPr>
        <w:t xml:space="preserve">within </w:t>
      </w:r>
      <w:r w:rsidR="00AA2999">
        <w:rPr>
          <w:rFonts w:ascii="Candara" w:hAnsi="Candara" w:cs="Times New Roman"/>
        </w:rPr>
        <w:t>15 days</w:t>
      </w:r>
      <w:r w:rsidR="00E94075" w:rsidRPr="00686848">
        <w:rPr>
          <w:rFonts w:ascii="Candara" w:hAnsi="Candara" w:cs="Times New Roman"/>
          <w:color w:val="000000" w:themeColor="text1"/>
        </w:rPr>
        <w:t xml:space="preserve"> </w:t>
      </w:r>
      <w:r w:rsidR="00E94075" w:rsidRPr="00617AA7">
        <w:rPr>
          <w:rFonts w:ascii="Candara" w:hAnsi="Candara" w:cs="Times New Roman"/>
        </w:rPr>
        <w:t xml:space="preserve">from receipt of the complaint from </w:t>
      </w:r>
      <w:r w:rsidR="00AA2999">
        <w:rPr>
          <w:rFonts w:ascii="Candara" w:hAnsi="Candara" w:cs="Times New Roman"/>
        </w:rPr>
        <w:t>Subproject</w:t>
      </w:r>
      <w:r w:rsidR="00E94075" w:rsidRPr="00617AA7">
        <w:rPr>
          <w:rFonts w:ascii="Candara" w:hAnsi="Candara" w:cs="Times New Roman"/>
        </w:rPr>
        <w:t xml:space="preserve"> level.</w:t>
      </w:r>
      <w:r w:rsidR="00617AA7" w:rsidRPr="00617AA7">
        <w:rPr>
          <w:rFonts w:ascii="Candara" w:hAnsi="Candara" w:cs="Times New Roman"/>
        </w:rPr>
        <w:t xml:space="preserve"> </w:t>
      </w:r>
      <w:r w:rsidR="00617AA7" w:rsidRPr="004B582E">
        <w:rPr>
          <w:rFonts w:ascii="Candara" w:hAnsi="Candara" w:cs="Times New Roman"/>
        </w:rPr>
        <w:t xml:space="preserve">This step involves informing those to submit complaints, feedback, and questions about how issues were resolved, or providing answers to questions.  Whenever possible, complainants should be informed of the proposed resolution in person. If the complainant is not satisfied with the resolution, he or she will be informed of further options, which would include </w:t>
      </w:r>
      <w:r w:rsidR="00AA2999">
        <w:rPr>
          <w:rFonts w:ascii="Candara" w:hAnsi="Candara" w:cs="Times New Roman"/>
        </w:rPr>
        <w:t>elevating the complaint to PCMU level which would take 15 days to provide a solution.</w:t>
      </w:r>
      <w:r w:rsidR="00617AA7" w:rsidRPr="004B582E">
        <w:rPr>
          <w:rFonts w:ascii="Candara" w:hAnsi="Candara" w:cs="Times New Roman"/>
        </w:rPr>
        <w:t xml:space="preserve"> Data on grievances and/or original grievance logs will be made available to World Bank missions on request, and summaries of grievances and resolutions will be included in periodic reports to the World Bank.</w:t>
      </w:r>
      <w:bookmarkEnd w:id="43"/>
    </w:p>
    <w:p w14:paraId="7C821020" w14:textId="11F75099" w:rsidR="0069179D" w:rsidRPr="0069179D" w:rsidRDefault="0069179D" w:rsidP="0069179D">
      <w:pPr>
        <w:pStyle w:val="Bulletpoint"/>
        <w:spacing w:line="264" w:lineRule="auto"/>
        <w:ind w:right="360"/>
        <w:rPr>
          <w:rFonts w:ascii="Candara" w:hAnsi="Candara" w:cs="Times New Roman"/>
          <w:iCs/>
        </w:rPr>
      </w:pPr>
      <w:r w:rsidRPr="0069179D">
        <w:rPr>
          <w:rFonts w:ascii="Candara" w:hAnsi="Candara" w:cs="Times New Roman"/>
          <w:iCs/>
        </w:rPr>
        <w:t>It is to be noted that the Project level GRC will have provisions to address grieva</w:t>
      </w:r>
      <w:r>
        <w:rPr>
          <w:rFonts w:ascii="Candara" w:hAnsi="Candara" w:cs="Times New Roman"/>
          <w:iCs/>
        </w:rPr>
        <w:t>n</w:t>
      </w:r>
      <w:r w:rsidRPr="0069179D">
        <w:rPr>
          <w:rFonts w:ascii="Candara" w:hAnsi="Candara" w:cs="Times New Roman"/>
          <w:iCs/>
        </w:rPr>
        <w:t>ces related to ethnic communities and SEA/SH</w:t>
      </w:r>
      <w:r>
        <w:rPr>
          <w:rFonts w:ascii="Candara" w:hAnsi="Candara" w:cs="Times New Roman"/>
          <w:iCs/>
        </w:rPr>
        <w:t xml:space="preserve"> and therefore should use members conversant with gender and ethnic minority issues and should be trained as such.</w:t>
      </w:r>
    </w:p>
    <w:p w14:paraId="08E0605C" w14:textId="552C2424" w:rsidR="006C0F1A" w:rsidRPr="004B582E" w:rsidRDefault="00AA2999" w:rsidP="006C0F1A">
      <w:pPr>
        <w:widowControl w:val="0"/>
        <w:autoSpaceDE w:val="0"/>
        <w:autoSpaceDN w:val="0"/>
        <w:adjustRightInd w:val="0"/>
        <w:spacing w:line="360" w:lineRule="atLeast"/>
        <w:jc w:val="both"/>
        <w:rPr>
          <w:rFonts w:ascii="Candara" w:hAnsi="Candara"/>
          <w:b/>
          <w:bCs/>
          <w:iCs/>
          <w:color w:val="000000" w:themeColor="text1"/>
          <w:sz w:val="22"/>
          <w:szCs w:val="22"/>
        </w:rPr>
      </w:pPr>
      <w:r>
        <w:rPr>
          <w:rFonts w:ascii="Candara" w:hAnsi="Candara"/>
          <w:b/>
          <w:bCs/>
          <w:iCs/>
          <w:color w:val="000000" w:themeColor="text1"/>
          <w:sz w:val="22"/>
          <w:szCs w:val="22"/>
        </w:rPr>
        <w:t>SEA/SH</w:t>
      </w:r>
      <w:r w:rsidR="006C0F1A" w:rsidRPr="004B582E">
        <w:rPr>
          <w:rFonts w:ascii="Candara" w:hAnsi="Candara"/>
          <w:b/>
          <w:bCs/>
          <w:iCs/>
          <w:color w:val="000000" w:themeColor="text1"/>
          <w:sz w:val="22"/>
          <w:szCs w:val="22"/>
        </w:rPr>
        <w:t xml:space="preserve"> at the Project site</w:t>
      </w:r>
      <w:r w:rsidR="008909CB" w:rsidRPr="004B582E">
        <w:rPr>
          <w:rFonts w:ascii="Candara" w:hAnsi="Candara"/>
          <w:b/>
          <w:bCs/>
          <w:iCs/>
          <w:color w:val="000000" w:themeColor="text1"/>
          <w:sz w:val="22"/>
          <w:szCs w:val="22"/>
        </w:rPr>
        <w:t>s</w:t>
      </w:r>
      <w:r w:rsidR="00C23641" w:rsidRPr="004B582E">
        <w:rPr>
          <w:rFonts w:ascii="Candara" w:hAnsi="Candara"/>
          <w:b/>
          <w:bCs/>
          <w:iCs/>
          <w:color w:val="000000" w:themeColor="text1"/>
          <w:sz w:val="22"/>
          <w:szCs w:val="22"/>
        </w:rPr>
        <w:t xml:space="preserve"> </w:t>
      </w:r>
      <w:r w:rsidR="000277CC" w:rsidRPr="004B582E">
        <w:rPr>
          <w:rFonts w:ascii="Candara" w:hAnsi="Candara"/>
          <w:b/>
          <w:bCs/>
          <w:iCs/>
          <w:color w:val="000000" w:themeColor="text1"/>
          <w:sz w:val="22"/>
          <w:szCs w:val="22"/>
        </w:rPr>
        <w:t>and Addressing Them</w:t>
      </w:r>
    </w:p>
    <w:p w14:paraId="4BC08CA6" w14:textId="77777777" w:rsidR="0096061F" w:rsidRDefault="0096061F" w:rsidP="003A3BD8">
      <w:pPr>
        <w:jc w:val="both"/>
        <w:rPr>
          <w:rFonts w:ascii="Candara" w:hAnsi="Candara"/>
          <w:b/>
          <w:bCs/>
          <w:color w:val="000000"/>
          <w:sz w:val="10"/>
          <w:szCs w:val="10"/>
        </w:rPr>
      </w:pPr>
    </w:p>
    <w:p w14:paraId="5B1B8FFF" w14:textId="7C93C384" w:rsidR="003A3BD8" w:rsidRPr="0091020F" w:rsidRDefault="003A3BD8" w:rsidP="003A3BD8">
      <w:pPr>
        <w:jc w:val="both"/>
        <w:rPr>
          <w:rFonts w:ascii="Candara" w:hAnsi="Candara"/>
          <w:color w:val="000000"/>
          <w:sz w:val="22"/>
          <w:szCs w:val="22"/>
        </w:rPr>
      </w:pPr>
      <w:r w:rsidRPr="0091020F">
        <w:rPr>
          <w:rFonts w:ascii="Candara" w:hAnsi="Candara"/>
          <w:color w:val="000000"/>
          <w:sz w:val="22"/>
          <w:szCs w:val="22"/>
        </w:rPr>
        <w:t xml:space="preserve">From the likely activities of the ‘Bangladesh Environmental Sustainability and Transformation project (P172817)’, </w:t>
      </w:r>
      <w:r w:rsidR="00AA2999">
        <w:rPr>
          <w:rFonts w:ascii="Candara" w:hAnsi="Candara"/>
          <w:color w:val="000000"/>
          <w:sz w:val="22"/>
          <w:szCs w:val="22"/>
        </w:rPr>
        <w:t>SEA/SH</w:t>
      </w:r>
      <w:r w:rsidRPr="0091020F">
        <w:rPr>
          <w:rFonts w:ascii="Candara" w:hAnsi="Candara"/>
          <w:color w:val="000000"/>
          <w:sz w:val="22"/>
          <w:szCs w:val="22"/>
        </w:rPr>
        <w:t xml:space="preserve"> related risk is assessed as ‘</w:t>
      </w:r>
      <w:r w:rsidRPr="003A3BD8">
        <w:rPr>
          <w:rFonts w:ascii="Candara" w:hAnsi="Candara"/>
          <w:color w:val="000000"/>
          <w:sz w:val="22"/>
          <w:szCs w:val="22"/>
        </w:rPr>
        <w:t>Low’</w:t>
      </w:r>
      <w:r w:rsidRPr="0091020F">
        <w:rPr>
          <w:rFonts w:ascii="Candara" w:hAnsi="Candara"/>
          <w:color w:val="000000"/>
          <w:sz w:val="22"/>
          <w:szCs w:val="22"/>
        </w:rPr>
        <w:t xml:space="preserve">. </w:t>
      </w:r>
      <w:r w:rsidRPr="003A3BD8">
        <w:rPr>
          <w:rFonts w:ascii="Candara" w:hAnsi="Candara"/>
          <w:color w:val="000000"/>
          <w:sz w:val="22"/>
          <w:szCs w:val="22"/>
        </w:rPr>
        <w:t xml:space="preserve">The project will try to recruit most of the labors locally. However, any labor employment </w:t>
      </w:r>
      <w:r w:rsidRPr="0091020F">
        <w:rPr>
          <w:rFonts w:ascii="Candara" w:hAnsi="Candara"/>
          <w:color w:val="000000"/>
          <w:sz w:val="22"/>
          <w:szCs w:val="22"/>
        </w:rPr>
        <w:t xml:space="preserve">may give rise to SEA/SH and GBV related issues at local level.  To reduce the chances, labor/workers may be selected at the local level as much as possible without compromising the efficiency of the work and thus reducing labor influx. </w:t>
      </w:r>
    </w:p>
    <w:p w14:paraId="74D44CBD" w14:textId="0718BD1C" w:rsidR="00833C95" w:rsidRPr="004B582E" w:rsidRDefault="00833C95" w:rsidP="002247E6">
      <w:pPr>
        <w:jc w:val="both"/>
        <w:rPr>
          <w:rFonts w:ascii="Candara" w:hAnsi="Candara"/>
          <w:color w:val="000000"/>
          <w:sz w:val="22"/>
          <w:szCs w:val="22"/>
        </w:rPr>
      </w:pPr>
    </w:p>
    <w:p w14:paraId="12546F12" w14:textId="62117CD2" w:rsidR="002247E6" w:rsidRDefault="002247E6" w:rsidP="002247E6">
      <w:pPr>
        <w:jc w:val="both"/>
        <w:rPr>
          <w:rFonts w:ascii="Candara" w:hAnsi="Candara"/>
          <w:color w:val="000000"/>
          <w:sz w:val="22"/>
          <w:szCs w:val="22"/>
        </w:rPr>
      </w:pPr>
      <w:r w:rsidRPr="004B582E">
        <w:rPr>
          <w:rFonts w:ascii="Candara" w:hAnsi="Candara"/>
          <w:color w:val="000000"/>
          <w:sz w:val="22"/>
          <w:szCs w:val="22"/>
        </w:rPr>
        <w:t xml:space="preserve">Furthermore, the project </w:t>
      </w:r>
      <w:r w:rsidR="00AA2999">
        <w:rPr>
          <w:rFonts w:ascii="Candara" w:hAnsi="Candara"/>
          <w:color w:val="000000"/>
          <w:sz w:val="22"/>
          <w:szCs w:val="22"/>
        </w:rPr>
        <w:t xml:space="preserve">will raise awareness in the community level about SEA/SH issues, sensitize staffs at PIU and PCMU levels, ensure contractor’s workers are trained on SEA/SH issues and sign a Code of Conduct, arrange for mapping service provider and </w:t>
      </w:r>
      <w:r w:rsidRPr="004B582E">
        <w:rPr>
          <w:rFonts w:ascii="Candara" w:hAnsi="Candara"/>
          <w:color w:val="000000"/>
          <w:sz w:val="22"/>
          <w:szCs w:val="22"/>
        </w:rPr>
        <w:t>coordinate closely with the government officials and other development organizations, involved in GBV response services, who have standard rules and follow protocol for GBV response</w:t>
      </w:r>
      <w:r w:rsidR="0085253C" w:rsidRPr="004B582E">
        <w:rPr>
          <w:rFonts w:ascii="Candara" w:hAnsi="Candara"/>
          <w:color w:val="000000"/>
          <w:sz w:val="22"/>
          <w:szCs w:val="22"/>
        </w:rPr>
        <w:t xml:space="preserve"> that is consistent with the World Bank Good Practice Note on Gender-based Violence.</w:t>
      </w:r>
      <w:r w:rsidRPr="004B582E">
        <w:rPr>
          <w:rFonts w:ascii="Candara" w:hAnsi="Candara"/>
          <w:color w:val="000000"/>
          <w:sz w:val="22"/>
          <w:szCs w:val="22"/>
        </w:rPr>
        <w:t xml:space="preserve"> All these factors benefit the project by reducing the GBV risks for service providers, service recipients and the surrounding communities. </w:t>
      </w:r>
    </w:p>
    <w:p w14:paraId="3AC429DC" w14:textId="1286B3B1" w:rsidR="00E31CF8" w:rsidRDefault="00E31CF8" w:rsidP="002247E6">
      <w:pPr>
        <w:jc w:val="both"/>
        <w:rPr>
          <w:rFonts w:ascii="Candara" w:hAnsi="Candara"/>
          <w:color w:val="000000"/>
          <w:sz w:val="22"/>
          <w:szCs w:val="22"/>
        </w:rPr>
      </w:pPr>
    </w:p>
    <w:p w14:paraId="57BE0D76" w14:textId="6703C87C" w:rsidR="00E31CF8" w:rsidRPr="004B582E" w:rsidRDefault="00E31CF8" w:rsidP="00E31CF8">
      <w:pPr>
        <w:jc w:val="both"/>
        <w:rPr>
          <w:rFonts w:ascii="Candara" w:hAnsi="Candara"/>
          <w:sz w:val="22"/>
          <w:szCs w:val="20"/>
        </w:rPr>
      </w:pPr>
      <w:bookmarkStart w:id="46" w:name="_Hlk87013748"/>
      <w:r w:rsidRPr="004B582E">
        <w:rPr>
          <w:rFonts w:ascii="Candara" w:hAnsi="Candara"/>
          <w:sz w:val="22"/>
          <w:szCs w:val="20"/>
        </w:rPr>
        <w:t xml:space="preserve">The Toll-free Number </w:t>
      </w:r>
      <w:r w:rsidR="00686848" w:rsidRPr="00686848">
        <w:rPr>
          <w:rFonts w:ascii="Candara" w:hAnsi="Candara"/>
          <w:b/>
          <w:bCs/>
          <w:sz w:val="22"/>
          <w:szCs w:val="20"/>
        </w:rPr>
        <w:t>(109)</w:t>
      </w:r>
      <w:r w:rsidR="00686848">
        <w:rPr>
          <w:rFonts w:ascii="Candara" w:hAnsi="Candara"/>
          <w:sz w:val="22"/>
          <w:szCs w:val="20"/>
        </w:rPr>
        <w:t xml:space="preserve"> </w:t>
      </w:r>
      <w:r w:rsidRPr="004B582E">
        <w:rPr>
          <w:rFonts w:ascii="Candara" w:hAnsi="Candara"/>
          <w:sz w:val="22"/>
          <w:szCs w:val="20"/>
        </w:rPr>
        <w:t xml:space="preserve">for receiving GBV related complaints under </w:t>
      </w:r>
      <w:r w:rsidR="002522B9">
        <w:rPr>
          <w:rFonts w:ascii="Candara" w:hAnsi="Candara"/>
          <w:sz w:val="22"/>
          <w:szCs w:val="20"/>
        </w:rPr>
        <w:t>Ministry of Women and Children Affairs (</w:t>
      </w:r>
      <w:r w:rsidRPr="004B582E">
        <w:rPr>
          <w:rFonts w:ascii="Candara" w:hAnsi="Candara"/>
          <w:sz w:val="22"/>
          <w:szCs w:val="20"/>
        </w:rPr>
        <w:t>M</w:t>
      </w:r>
      <w:r w:rsidR="00E535E7">
        <w:rPr>
          <w:rFonts w:ascii="Candara" w:hAnsi="Candara"/>
          <w:sz w:val="22"/>
          <w:szCs w:val="20"/>
        </w:rPr>
        <w:t>o</w:t>
      </w:r>
      <w:r w:rsidRPr="004B582E">
        <w:rPr>
          <w:rFonts w:ascii="Candara" w:hAnsi="Candara"/>
          <w:sz w:val="22"/>
          <w:szCs w:val="20"/>
        </w:rPr>
        <w:t>WCA’s</w:t>
      </w:r>
      <w:r w:rsidR="002522B9">
        <w:rPr>
          <w:rFonts w:ascii="Candara" w:hAnsi="Candara"/>
          <w:sz w:val="22"/>
          <w:szCs w:val="20"/>
        </w:rPr>
        <w:t>)</w:t>
      </w:r>
      <w:r w:rsidRPr="004B582E">
        <w:rPr>
          <w:rFonts w:ascii="Candara" w:hAnsi="Candara"/>
          <w:sz w:val="22"/>
          <w:szCs w:val="20"/>
        </w:rPr>
        <w:t xml:space="preserve"> </w:t>
      </w:r>
      <w:r w:rsidR="00686848" w:rsidRPr="00686848">
        <w:rPr>
          <w:rFonts w:ascii="Candara" w:hAnsi="Candara"/>
          <w:bCs/>
          <w:color w:val="000000" w:themeColor="text1"/>
          <w:sz w:val="22"/>
          <w:szCs w:val="22"/>
          <w:bdr w:val="none" w:sz="0" w:space="0" w:color="auto" w:frame="1"/>
        </w:rPr>
        <w:t>Multi-Sectoral Program on Violence Against Women</w:t>
      </w:r>
      <w:r w:rsidR="00686848" w:rsidRPr="004B582E">
        <w:rPr>
          <w:rFonts w:ascii="Candara" w:hAnsi="Candara"/>
          <w:sz w:val="22"/>
          <w:szCs w:val="20"/>
        </w:rPr>
        <w:t xml:space="preserve"> </w:t>
      </w:r>
      <w:r w:rsidR="00686848">
        <w:rPr>
          <w:rFonts w:ascii="Candara" w:hAnsi="Candara"/>
          <w:sz w:val="22"/>
          <w:szCs w:val="20"/>
        </w:rPr>
        <w:t>(</w:t>
      </w:r>
      <w:r w:rsidRPr="004B582E">
        <w:rPr>
          <w:rFonts w:ascii="Candara" w:hAnsi="Candara"/>
          <w:sz w:val="22"/>
          <w:szCs w:val="20"/>
        </w:rPr>
        <w:t>MSPVAW</w:t>
      </w:r>
      <w:r w:rsidR="00686848">
        <w:rPr>
          <w:rFonts w:ascii="Candara" w:hAnsi="Candara"/>
          <w:sz w:val="22"/>
          <w:szCs w:val="20"/>
        </w:rPr>
        <w:t>)</w:t>
      </w:r>
      <w:r w:rsidRPr="004B582E">
        <w:rPr>
          <w:rFonts w:ascii="Candara" w:hAnsi="Candara"/>
          <w:sz w:val="22"/>
          <w:szCs w:val="20"/>
        </w:rPr>
        <w:t xml:space="preserve"> program </w:t>
      </w:r>
      <w:r w:rsidRPr="004B582E">
        <w:rPr>
          <w:rFonts w:ascii="Candara" w:hAnsi="Candara"/>
          <w:sz w:val="22"/>
          <w:szCs w:val="20"/>
        </w:rPr>
        <w:lastRenderedPageBreak/>
        <w:t xml:space="preserve">have </w:t>
      </w:r>
      <w:r w:rsidR="002522B9">
        <w:rPr>
          <w:rFonts w:ascii="Candara" w:hAnsi="Candara"/>
          <w:sz w:val="22"/>
          <w:szCs w:val="20"/>
        </w:rPr>
        <w:t xml:space="preserve">telephone </w:t>
      </w:r>
      <w:r w:rsidRPr="004B582E">
        <w:rPr>
          <w:rFonts w:ascii="Candara" w:hAnsi="Candara"/>
          <w:sz w:val="22"/>
          <w:szCs w:val="20"/>
        </w:rPr>
        <w:t xml:space="preserve">operators round the clock who can speak in </w:t>
      </w:r>
      <w:r w:rsidR="002522B9">
        <w:rPr>
          <w:rFonts w:ascii="Candara" w:hAnsi="Candara"/>
          <w:sz w:val="22"/>
          <w:szCs w:val="20"/>
        </w:rPr>
        <w:t>Bangla and English</w:t>
      </w:r>
      <w:r w:rsidRPr="004B582E">
        <w:rPr>
          <w:rFonts w:ascii="Candara" w:hAnsi="Candara"/>
          <w:sz w:val="22"/>
          <w:szCs w:val="20"/>
        </w:rPr>
        <w:t xml:space="preserve"> so that the complainants feel at ease while communicating. </w:t>
      </w:r>
      <w:r w:rsidR="0034257A">
        <w:rPr>
          <w:rFonts w:ascii="Candara" w:hAnsi="Candara"/>
          <w:sz w:val="22"/>
          <w:szCs w:val="20"/>
        </w:rPr>
        <w:t xml:space="preserve">This number is not BEST project specific, nonetheless can be used to report any SEA/SH related complaints. </w:t>
      </w:r>
      <w:r w:rsidRPr="004B582E">
        <w:rPr>
          <w:rFonts w:ascii="Candara" w:hAnsi="Candara"/>
          <w:sz w:val="22"/>
          <w:szCs w:val="20"/>
        </w:rPr>
        <w:t>GBV victims can use this Toll-Free Number for lodging complaints. The ‘Toll-Free Number’ should be displayed at different sites within the project area so that all are aware of this supporting tool.</w:t>
      </w:r>
    </w:p>
    <w:bookmarkEnd w:id="46"/>
    <w:p w14:paraId="4C35B857" w14:textId="77777777" w:rsidR="002247E6" w:rsidRPr="004B582E" w:rsidRDefault="002247E6" w:rsidP="002247E6">
      <w:pPr>
        <w:jc w:val="both"/>
        <w:rPr>
          <w:rFonts w:ascii="Candara" w:hAnsi="Candara"/>
          <w:color w:val="000000"/>
          <w:sz w:val="22"/>
          <w:szCs w:val="22"/>
        </w:rPr>
      </w:pPr>
    </w:p>
    <w:p w14:paraId="0FD02E3D" w14:textId="43254DDA" w:rsidR="00442FC2" w:rsidRPr="004B582E" w:rsidRDefault="00897F97" w:rsidP="00464B1D">
      <w:pPr>
        <w:pStyle w:val="Heading2"/>
        <w:tabs>
          <w:tab w:val="left" w:pos="3630"/>
        </w:tabs>
        <w:rPr>
          <w:rFonts w:ascii="Candara" w:hAnsi="Candara" w:cs="Times New Roman"/>
          <w:b/>
          <w:bCs/>
          <w:sz w:val="22"/>
          <w:szCs w:val="22"/>
        </w:rPr>
      </w:pPr>
      <w:bookmarkStart w:id="47" w:name="_Toc3990411"/>
      <w:bookmarkStart w:id="48" w:name="_Toc5380938"/>
      <w:bookmarkStart w:id="49" w:name="_Toc6905508"/>
      <w:bookmarkStart w:id="50" w:name="_Toc525736841"/>
      <w:bookmarkStart w:id="51" w:name="_Toc1495948"/>
      <w:bookmarkStart w:id="52" w:name="_Toc87562871"/>
      <w:r w:rsidRPr="004B582E">
        <w:rPr>
          <w:rFonts w:ascii="Candara" w:hAnsi="Candara" w:cs="Times New Roman"/>
          <w:b/>
          <w:bCs/>
          <w:color w:val="000000" w:themeColor="text1"/>
          <w:sz w:val="22"/>
          <w:szCs w:val="22"/>
        </w:rPr>
        <w:t>5.</w:t>
      </w:r>
      <w:r w:rsidR="00F91EE5" w:rsidRPr="004B582E">
        <w:rPr>
          <w:rFonts w:ascii="Candara" w:hAnsi="Candara" w:cs="Times New Roman"/>
          <w:b/>
          <w:bCs/>
          <w:color w:val="000000" w:themeColor="text1"/>
          <w:sz w:val="22"/>
          <w:szCs w:val="22"/>
        </w:rPr>
        <w:t>1</w:t>
      </w:r>
      <w:r w:rsidRPr="004B582E">
        <w:rPr>
          <w:rFonts w:ascii="Candara" w:hAnsi="Candara" w:cs="Times New Roman"/>
          <w:b/>
          <w:bCs/>
          <w:color w:val="000000" w:themeColor="text1"/>
          <w:sz w:val="22"/>
          <w:szCs w:val="22"/>
        </w:rPr>
        <w:t xml:space="preserve"> </w:t>
      </w:r>
      <w:r w:rsidR="00442FC2" w:rsidRPr="004B582E">
        <w:rPr>
          <w:rFonts w:ascii="Candara" w:hAnsi="Candara" w:cs="Times New Roman"/>
          <w:b/>
          <w:bCs/>
          <w:color w:val="000000" w:themeColor="text1"/>
          <w:sz w:val="22"/>
          <w:szCs w:val="22"/>
        </w:rPr>
        <w:t>Grievance logs</w:t>
      </w:r>
      <w:bookmarkEnd w:id="47"/>
      <w:bookmarkEnd w:id="48"/>
      <w:bookmarkEnd w:id="49"/>
      <w:bookmarkEnd w:id="52"/>
      <w:r w:rsidR="00464B1D" w:rsidRPr="004B582E">
        <w:rPr>
          <w:rFonts w:ascii="Candara" w:hAnsi="Candara" w:cs="Times New Roman"/>
          <w:b/>
          <w:bCs/>
          <w:sz w:val="22"/>
          <w:szCs w:val="22"/>
        </w:rPr>
        <w:tab/>
      </w:r>
    </w:p>
    <w:p w14:paraId="408A9A73" w14:textId="77777777" w:rsidR="00F4082E" w:rsidRPr="004B582E" w:rsidRDefault="00F4082E" w:rsidP="00442FC2">
      <w:pPr>
        <w:rPr>
          <w:rFonts w:ascii="Candara" w:hAnsi="Candara"/>
          <w:sz w:val="22"/>
          <w:szCs w:val="22"/>
        </w:rPr>
      </w:pPr>
    </w:p>
    <w:p w14:paraId="1B575A97" w14:textId="7CFD2B8A" w:rsidR="0058014C" w:rsidRPr="004B582E" w:rsidRDefault="00442FC2" w:rsidP="00442FC2">
      <w:pPr>
        <w:rPr>
          <w:rFonts w:ascii="Candara" w:hAnsi="Candara"/>
          <w:sz w:val="22"/>
          <w:szCs w:val="22"/>
        </w:rPr>
      </w:pPr>
      <w:r w:rsidRPr="004B582E">
        <w:rPr>
          <w:rFonts w:ascii="Candara" w:hAnsi="Candara"/>
          <w:sz w:val="22"/>
          <w:szCs w:val="22"/>
        </w:rPr>
        <w:t xml:space="preserve">As noted previously, the </w:t>
      </w:r>
      <w:r w:rsidR="00252A56" w:rsidRPr="004B582E">
        <w:rPr>
          <w:rFonts w:ascii="Candara" w:hAnsi="Candara"/>
          <w:sz w:val="22"/>
          <w:szCs w:val="22"/>
        </w:rPr>
        <w:t>P</w:t>
      </w:r>
      <w:r w:rsidR="000F5DD4" w:rsidRPr="004B582E">
        <w:rPr>
          <w:rFonts w:ascii="Candara" w:hAnsi="Candara"/>
          <w:sz w:val="22"/>
          <w:szCs w:val="22"/>
        </w:rPr>
        <w:t>I</w:t>
      </w:r>
      <w:r w:rsidR="00252A56" w:rsidRPr="004B582E">
        <w:rPr>
          <w:rFonts w:ascii="Candara" w:hAnsi="Candara"/>
          <w:sz w:val="22"/>
          <w:szCs w:val="22"/>
        </w:rPr>
        <w:t>U</w:t>
      </w:r>
      <w:r w:rsidR="000F5DD4" w:rsidRPr="004B582E">
        <w:rPr>
          <w:rFonts w:ascii="Candara" w:hAnsi="Candara"/>
          <w:sz w:val="22"/>
          <w:szCs w:val="22"/>
        </w:rPr>
        <w:t>s</w:t>
      </w:r>
      <w:r w:rsidRPr="004B582E">
        <w:rPr>
          <w:rFonts w:ascii="Candara" w:hAnsi="Candara"/>
          <w:sz w:val="22"/>
          <w:szCs w:val="22"/>
        </w:rPr>
        <w:t xml:space="preserve"> will maintain a grievance log. This log will include at least the following information:</w:t>
      </w:r>
    </w:p>
    <w:p w14:paraId="205401C6" w14:textId="013B17A5" w:rsidR="00442FC2" w:rsidRPr="004B582E" w:rsidRDefault="00442FC2" w:rsidP="00442FC2">
      <w:pPr>
        <w:rPr>
          <w:rFonts w:ascii="Candara" w:hAnsi="Candara"/>
          <w:sz w:val="22"/>
          <w:szCs w:val="22"/>
        </w:rPr>
      </w:pPr>
      <w:r w:rsidRPr="004B582E">
        <w:rPr>
          <w:rFonts w:ascii="Candara" w:hAnsi="Candara"/>
          <w:sz w:val="22"/>
          <w:szCs w:val="22"/>
        </w:rPr>
        <w:t xml:space="preserve"> </w:t>
      </w:r>
    </w:p>
    <w:p w14:paraId="51D4D428" w14:textId="77777777" w:rsidR="00442FC2" w:rsidRPr="004B582E" w:rsidRDefault="00442FC2" w:rsidP="00C625AA">
      <w:pPr>
        <w:pStyle w:val="Bulletpoint"/>
        <w:numPr>
          <w:ilvl w:val="0"/>
          <w:numId w:val="6"/>
        </w:numPr>
        <w:spacing w:line="264" w:lineRule="auto"/>
        <w:ind w:left="720" w:right="360"/>
        <w:rPr>
          <w:rFonts w:ascii="Candara" w:hAnsi="Candara" w:cs="Times New Roman"/>
        </w:rPr>
      </w:pPr>
      <w:r w:rsidRPr="004B582E">
        <w:rPr>
          <w:rFonts w:ascii="Candara" w:hAnsi="Candara" w:cs="Times New Roman"/>
        </w:rPr>
        <w:t>Individual reference number</w:t>
      </w:r>
    </w:p>
    <w:p w14:paraId="6CDBEA74" w14:textId="0C47E29F"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Name of the person submitting the complaint, question, or other feedback, address and/or contact information (unless the complaint has been submitted anonymously</w:t>
      </w:r>
      <w:r w:rsidR="00A46A8E" w:rsidRPr="004B582E">
        <w:rPr>
          <w:rFonts w:ascii="Candara" w:hAnsi="Candara" w:cs="Times New Roman"/>
        </w:rPr>
        <w:t xml:space="preserve"> or is GBV related</w:t>
      </w:r>
      <w:r w:rsidRPr="004B582E">
        <w:rPr>
          <w:rFonts w:ascii="Candara" w:hAnsi="Candara" w:cs="Times New Roman"/>
        </w:rPr>
        <w:t>)</w:t>
      </w:r>
    </w:p>
    <w:p w14:paraId="4BBE61DF"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the complaint, feedback, or question/her location and details of his / her complaint.</w:t>
      </w:r>
    </w:p>
    <w:p w14:paraId="61BD7A0E"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of the complaint.</w:t>
      </w:r>
    </w:p>
    <w:p w14:paraId="3D006751"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Name of person assigned to deal with the complaint (acknowledge to the complainant, investigate, propose resolutions, etc.)</w:t>
      </w:r>
    </w:p>
    <w:p w14:paraId="53886E68"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proposed resolution, including person(s) who will be responsible for authorizing and implementing any corrective actions that are part of the proposed resolution</w:t>
      </w:r>
    </w:p>
    <w:p w14:paraId="34007FC5"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when proposed resolution was communicated to the complainant (unless anonymous)</w:t>
      </w:r>
    </w:p>
    <w:p w14:paraId="1232894D"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when the complainant acknowledged, in writing if possible, being informed of the proposed resolution</w:t>
      </w:r>
    </w:p>
    <w:p w14:paraId="37CA158E"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whether the complainant was satisfied with the resolution, and whether the complaint can be closed out</w:t>
      </w:r>
    </w:p>
    <w:p w14:paraId="5EA9C678" w14:textId="505230B8"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 xml:space="preserve">If necessary, details of </w:t>
      </w:r>
      <w:r w:rsidR="0069179D">
        <w:rPr>
          <w:rFonts w:ascii="Candara" w:hAnsi="Candara" w:cs="Times New Roman"/>
        </w:rPr>
        <w:t>various GRC levels,</w:t>
      </w:r>
      <w:r w:rsidRPr="004B582E">
        <w:rPr>
          <w:rFonts w:ascii="Candara" w:hAnsi="Candara" w:cs="Times New Roman"/>
        </w:rPr>
        <w:t xml:space="preserve"> referrals, activities, and decisions </w:t>
      </w:r>
    </w:p>
    <w:p w14:paraId="322FDA49" w14:textId="77777777" w:rsidR="00442FC2" w:rsidRPr="004B582E" w:rsidRDefault="00442FC2" w:rsidP="00C625AA">
      <w:pPr>
        <w:pStyle w:val="Bulletpointlast"/>
        <w:numPr>
          <w:ilvl w:val="0"/>
          <w:numId w:val="5"/>
        </w:numPr>
        <w:spacing w:after="0" w:line="240" w:lineRule="auto"/>
        <w:rPr>
          <w:rFonts w:ascii="Candara" w:eastAsia="Symbol" w:hAnsi="Candara"/>
          <w:szCs w:val="22"/>
        </w:rPr>
      </w:pPr>
      <w:r w:rsidRPr="004B582E">
        <w:rPr>
          <w:rFonts w:ascii="Candara" w:hAnsi="Candara"/>
          <w:szCs w:val="22"/>
        </w:rPr>
        <w:t xml:space="preserve">Date when the resolution is implemented (if any). </w:t>
      </w:r>
    </w:p>
    <w:p w14:paraId="332E3D84" w14:textId="77777777" w:rsidR="005B5529" w:rsidRPr="004B582E" w:rsidRDefault="005B5529" w:rsidP="00897F97">
      <w:pPr>
        <w:jc w:val="both"/>
        <w:rPr>
          <w:rFonts w:ascii="Candara" w:hAnsi="Candara"/>
          <w:sz w:val="22"/>
          <w:szCs w:val="22"/>
        </w:rPr>
      </w:pPr>
    </w:p>
    <w:p w14:paraId="0FFAAF86" w14:textId="49D0FEC2" w:rsidR="005B5529" w:rsidRPr="004B582E" w:rsidRDefault="005B5529" w:rsidP="005B5529">
      <w:pPr>
        <w:pStyle w:val="Default"/>
        <w:jc w:val="both"/>
        <w:rPr>
          <w:rFonts w:ascii="Candara" w:hAnsi="Candara" w:cs="Times New Roman"/>
          <w:color w:val="auto"/>
          <w:sz w:val="22"/>
          <w:szCs w:val="22"/>
        </w:rPr>
      </w:pPr>
      <w:r w:rsidRPr="004B582E">
        <w:rPr>
          <w:rFonts w:ascii="Candara" w:hAnsi="Candara" w:cs="Times New Roman"/>
          <w:sz w:val="22"/>
          <w:szCs w:val="22"/>
        </w:rPr>
        <w:t>Grievance resolution will be a continuous process in sub</w:t>
      </w:r>
      <w:r w:rsidR="00883909">
        <w:rPr>
          <w:rFonts w:ascii="Candara" w:hAnsi="Candara" w:cs="Times New Roman"/>
          <w:sz w:val="22"/>
          <w:szCs w:val="22"/>
        </w:rPr>
        <w:t>-</w:t>
      </w:r>
      <w:r w:rsidRPr="004B582E">
        <w:rPr>
          <w:rFonts w:ascii="Candara" w:hAnsi="Candara" w:cs="Times New Roman"/>
          <w:sz w:val="22"/>
          <w:szCs w:val="22"/>
        </w:rPr>
        <w:t xml:space="preserve">project level activities and implementation of those. The PIUs will keep records of all resolved and unresolved complaints and grievances (one file for each case record) and make them available for review as and when asked for by Bank and any other interested persons/entities. The PIUs will also prepare periodic reports on the grievance resolution process and publish these on their website while DOE to publish a consolidated report encompassing all the PIUs. </w:t>
      </w:r>
    </w:p>
    <w:p w14:paraId="69B2A52C" w14:textId="77777777" w:rsidR="00332873" w:rsidRPr="0069179D" w:rsidRDefault="00332873" w:rsidP="005B5529">
      <w:pPr>
        <w:pStyle w:val="Heading2"/>
        <w:rPr>
          <w:rFonts w:ascii="Candara" w:hAnsi="Candara" w:cs="Times New Roman"/>
          <w:b/>
          <w:bCs/>
          <w:color w:val="000000" w:themeColor="text1"/>
          <w:sz w:val="10"/>
          <w:szCs w:val="10"/>
        </w:rPr>
      </w:pPr>
    </w:p>
    <w:p w14:paraId="196636FE" w14:textId="70DEA164" w:rsidR="005B5529" w:rsidRPr="004B582E" w:rsidRDefault="005B5529" w:rsidP="005B5529">
      <w:pPr>
        <w:pStyle w:val="Heading2"/>
        <w:rPr>
          <w:rFonts w:ascii="Candara" w:hAnsi="Candara" w:cs="Times New Roman"/>
          <w:b/>
          <w:bCs/>
          <w:color w:val="000000" w:themeColor="text1"/>
          <w:sz w:val="22"/>
          <w:szCs w:val="22"/>
        </w:rPr>
      </w:pPr>
      <w:bookmarkStart w:id="53" w:name="_Toc87562872"/>
      <w:r w:rsidRPr="004B582E">
        <w:rPr>
          <w:rFonts w:ascii="Candara" w:hAnsi="Candara" w:cs="Times New Roman"/>
          <w:b/>
          <w:bCs/>
          <w:color w:val="000000" w:themeColor="text1"/>
          <w:sz w:val="22"/>
          <w:szCs w:val="22"/>
        </w:rPr>
        <w:t>Monitoring and reporting on grievances</w:t>
      </w:r>
      <w:bookmarkEnd w:id="53"/>
    </w:p>
    <w:p w14:paraId="01587ADB" w14:textId="77777777" w:rsidR="005B5529" w:rsidRPr="0069179D" w:rsidRDefault="005B5529" w:rsidP="005B5529">
      <w:pPr>
        <w:jc w:val="both"/>
        <w:rPr>
          <w:rFonts w:ascii="Candara" w:hAnsi="Candara"/>
          <w:sz w:val="10"/>
          <w:szCs w:val="10"/>
        </w:rPr>
      </w:pPr>
    </w:p>
    <w:p w14:paraId="3A6DC919" w14:textId="7EF94E08" w:rsidR="005B5529" w:rsidRPr="004B582E" w:rsidRDefault="005B5529" w:rsidP="005B5529">
      <w:pPr>
        <w:jc w:val="both"/>
        <w:rPr>
          <w:rFonts w:ascii="Candara" w:hAnsi="Candara"/>
          <w:sz w:val="22"/>
          <w:szCs w:val="22"/>
        </w:rPr>
      </w:pPr>
      <w:r w:rsidRPr="004B582E">
        <w:rPr>
          <w:rFonts w:ascii="Candara" w:hAnsi="Candara"/>
          <w:sz w:val="22"/>
          <w:szCs w:val="22"/>
        </w:rPr>
        <w:t xml:space="preserve">Details of monitoring and reporting are described above. Day-to-day implementation of the GRM and reporting to the World Bank will be the responsibility of the </w:t>
      </w:r>
      <w:r w:rsidR="00461080" w:rsidRPr="004B582E">
        <w:rPr>
          <w:rFonts w:ascii="Candara" w:hAnsi="Candara"/>
          <w:sz w:val="22"/>
          <w:szCs w:val="22"/>
        </w:rPr>
        <w:t>Implementing Agencies.</w:t>
      </w:r>
      <w:r w:rsidR="00461080" w:rsidRPr="004B582E">
        <w:rPr>
          <w:rFonts w:ascii="Candara" w:hAnsi="Candara"/>
          <w:color w:val="FF0000"/>
          <w:sz w:val="22"/>
          <w:szCs w:val="22"/>
        </w:rPr>
        <w:t xml:space="preserve"> </w:t>
      </w:r>
      <w:r w:rsidRPr="004B582E">
        <w:rPr>
          <w:rFonts w:ascii="Candara" w:hAnsi="Candara"/>
          <w:sz w:val="22"/>
          <w:szCs w:val="22"/>
        </w:rPr>
        <w:t xml:space="preserve">To ensure management oversight of grievance handling, the </w:t>
      </w:r>
      <w:r w:rsidR="0069179D">
        <w:rPr>
          <w:rFonts w:ascii="Candara" w:hAnsi="Candara"/>
          <w:sz w:val="22"/>
          <w:szCs w:val="22"/>
        </w:rPr>
        <w:t xml:space="preserve">PCMU </w:t>
      </w:r>
      <w:r w:rsidRPr="004B582E">
        <w:rPr>
          <w:rFonts w:ascii="Candara" w:hAnsi="Candara"/>
          <w:sz w:val="22"/>
          <w:szCs w:val="22"/>
        </w:rPr>
        <w:t>will be responsible for monitoring the overall process, including verification that agreed resolutions are actually implemented.</w:t>
      </w:r>
    </w:p>
    <w:p w14:paraId="3DB2B5FC" w14:textId="44691FF4" w:rsidR="00332873" w:rsidRPr="004B582E" w:rsidRDefault="00442FC2" w:rsidP="004E27FB">
      <w:pPr>
        <w:jc w:val="both"/>
        <w:rPr>
          <w:rFonts w:ascii="Candara" w:hAnsi="Candara"/>
          <w:sz w:val="22"/>
          <w:szCs w:val="22"/>
        </w:rPr>
      </w:pPr>
      <w:r w:rsidRPr="004B582E">
        <w:rPr>
          <w:rFonts w:ascii="Candara" w:hAnsi="Candara"/>
          <w:sz w:val="22"/>
          <w:szCs w:val="22"/>
        </w:rPr>
        <w:t xml:space="preserve"> </w:t>
      </w:r>
      <w:bookmarkStart w:id="54" w:name="_Toc5380940"/>
      <w:bookmarkStart w:id="55" w:name="_Toc6905510"/>
    </w:p>
    <w:p w14:paraId="64FA3F73" w14:textId="77777777" w:rsidR="00670027" w:rsidRDefault="00670027">
      <w:pPr>
        <w:spacing w:after="200" w:line="276" w:lineRule="auto"/>
        <w:rPr>
          <w:rFonts w:ascii="Candara" w:eastAsiaTheme="majorEastAsia" w:hAnsi="Candara"/>
          <w:b/>
          <w:bCs/>
          <w:color w:val="000000" w:themeColor="text1"/>
          <w:sz w:val="22"/>
          <w:szCs w:val="22"/>
        </w:rPr>
      </w:pPr>
      <w:r>
        <w:rPr>
          <w:rFonts w:ascii="Candara" w:hAnsi="Candara"/>
          <w:b/>
          <w:bCs/>
          <w:color w:val="000000" w:themeColor="text1"/>
          <w:sz w:val="22"/>
          <w:szCs w:val="22"/>
        </w:rPr>
        <w:br w:type="page"/>
      </w:r>
    </w:p>
    <w:p w14:paraId="0843DD9B" w14:textId="07A1CB20" w:rsidR="00442FC2" w:rsidRPr="004B582E" w:rsidRDefault="00442FC2" w:rsidP="00325D94">
      <w:pPr>
        <w:pStyle w:val="Heading2"/>
        <w:rPr>
          <w:rFonts w:ascii="Candara" w:hAnsi="Candara" w:cs="Times New Roman"/>
          <w:b/>
          <w:bCs/>
          <w:color w:val="000000" w:themeColor="text1"/>
          <w:sz w:val="22"/>
          <w:szCs w:val="22"/>
        </w:rPr>
      </w:pPr>
      <w:bookmarkStart w:id="56" w:name="_Toc87562873"/>
      <w:r w:rsidRPr="004B582E">
        <w:rPr>
          <w:rFonts w:ascii="Candara" w:hAnsi="Candara" w:cs="Times New Roman"/>
          <w:b/>
          <w:bCs/>
          <w:color w:val="000000" w:themeColor="text1"/>
          <w:sz w:val="22"/>
          <w:szCs w:val="22"/>
        </w:rPr>
        <w:lastRenderedPageBreak/>
        <w:t xml:space="preserve">Points of </w:t>
      </w:r>
      <w:r w:rsidR="0069179D">
        <w:rPr>
          <w:rFonts w:ascii="Candara" w:hAnsi="Candara" w:cs="Times New Roman"/>
          <w:b/>
          <w:bCs/>
          <w:color w:val="000000" w:themeColor="text1"/>
          <w:sz w:val="22"/>
          <w:szCs w:val="22"/>
        </w:rPr>
        <w:t>C</w:t>
      </w:r>
      <w:r w:rsidRPr="004B582E">
        <w:rPr>
          <w:rFonts w:ascii="Candara" w:hAnsi="Candara" w:cs="Times New Roman"/>
          <w:b/>
          <w:bCs/>
          <w:color w:val="000000" w:themeColor="text1"/>
          <w:sz w:val="22"/>
          <w:szCs w:val="22"/>
        </w:rPr>
        <w:t>ontact</w:t>
      </w:r>
      <w:bookmarkEnd w:id="50"/>
      <w:bookmarkEnd w:id="51"/>
      <w:bookmarkEnd w:id="54"/>
      <w:bookmarkEnd w:id="55"/>
      <w:bookmarkEnd w:id="56"/>
    </w:p>
    <w:p w14:paraId="2E992ACC" w14:textId="77777777" w:rsidR="00F4082E" w:rsidRPr="0069179D" w:rsidRDefault="00F4082E" w:rsidP="00897F97">
      <w:pPr>
        <w:jc w:val="both"/>
        <w:rPr>
          <w:rFonts w:ascii="Candara" w:hAnsi="Candara"/>
          <w:sz w:val="12"/>
          <w:szCs w:val="12"/>
        </w:rPr>
      </w:pPr>
    </w:p>
    <w:p w14:paraId="0BF812FE" w14:textId="1CFC2F3C" w:rsidR="00C64840" w:rsidRPr="004B582E" w:rsidRDefault="00FC7CA4" w:rsidP="00C64840">
      <w:pPr>
        <w:jc w:val="both"/>
        <w:rPr>
          <w:rFonts w:ascii="Candara" w:hAnsi="Candara"/>
          <w:sz w:val="22"/>
          <w:szCs w:val="22"/>
        </w:rPr>
      </w:pPr>
      <w:r w:rsidRPr="004B582E">
        <w:rPr>
          <w:rFonts w:ascii="Candara" w:hAnsi="Candara"/>
          <w:sz w:val="22"/>
          <w:szCs w:val="22"/>
        </w:rPr>
        <w:t xml:space="preserve">Information on the project and future stakeholder engagement programs will be available on the project’s website and </w:t>
      </w:r>
      <w:r w:rsidR="000F5DD4" w:rsidRPr="004B582E">
        <w:rPr>
          <w:rFonts w:ascii="Candara" w:hAnsi="Candara"/>
          <w:sz w:val="22"/>
          <w:szCs w:val="22"/>
        </w:rPr>
        <w:t xml:space="preserve">other places as mentioned at paragraph </w:t>
      </w:r>
      <w:r w:rsidR="002D3919" w:rsidRPr="004B582E">
        <w:rPr>
          <w:rFonts w:ascii="Candara" w:hAnsi="Candara"/>
          <w:sz w:val="22"/>
          <w:szCs w:val="22"/>
        </w:rPr>
        <w:t xml:space="preserve">4.3.  </w:t>
      </w:r>
      <w:r w:rsidRPr="004B582E">
        <w:rPr>
          <w:rFonts w:ascii="Candara" w:hAnsi="Candara"/>
          <w:sz w:val="22"/>
          <w:szCs w:val="22"/>
        </w:rPr>
        <w:t xml:space="preserve">Information can also be obtained from </w:t>
      </w:r>
      <w:r w:rsidR="002D3919" w:rsidRPr="004B582E">
        <w:rPr>
          <w:rFonts w:ascii="Candara" w:hAnsi="Candara"/>
          <w:sz w:val="22"/>
          <w:szCs w:val="22"/>
        </w:rPr>
        <w:t xml:space="preserve">the </w:t>
      </w:r>
      <w:r w:rsidRPr="004B582E">
        <w:rPr>
          <w:rFonts w:ascii="Candara" w:hAnsi="Candara"/>
          <w:sz w:val="22"/>
          <w:szCs w:val="22"/>
        </w:rPr>
        <w:t>P</w:t>
      </w:r>
      <w:r w:rsidR="000F5DD4" w:rsidRPr="004B582E">
        <w:rPr>
          <w:rFonts w:ascii="Candara" w:hAnsi="Candara"/>
          <w:sz w:val="22"/>
          <w:szCs w:val="22"/>
        </w:rPr>
        <w:t>I</w:t>
      </w:r>
      <w:r w:rsidRPr="004B582E">
        <w:rPr>
          <w:rFonts w:ascii="Candara" w:hAnsi="Candara"/>
          <w:sz w:val="22"/>
          <w:szCs w:val="22"/>
        </w:rPr>
        <w:t>U</w:t>
      </w:r>
      <w:r w:rsidR="002D3919" w:rsidRPr="004B582E">
        <w:rPr>
          <w:rFonts w:ascii="Candara" w:hAnsi="Candara"/>
          <w:sz w:val="22"/>
          <w:szCs w:val="22"/>
        </w:rPr>
        <w:t>s</w:t>
      </w:r>
      <w:r w:rsidRPr="004B582E">
        <w:rPr>
          <w:rFonts w:ascii="Candara" w:hAnsi="Candara"/>
          <w:sz w:val="22"/>
          <w:szCs w:val="22"/>
        </w:rPr>
        <w:t xml:space="preserve">. </w:t>
      </w:r>
      <w:r w:rsidR="00C64840" w:rsidRPr="004B582E">
        <w:rPr>
          <w:rFonts w:ascii="Candara" w:hAnsi="Candara"/>
          <w:sz w:val="22"/>
          <w:szCs w:val="22"/>
        </w:rPr>
        <w:t xml:space="preserve">All </w:t>
      </w:r>
      <w:r w:rsidR="002D3919" w:rsidRPr="004B582E">
        <w:rPr>
          <w:rFonts w:ascii="Candara" w:hAnsi="Candara"/>
          <w:sz w:val="22"/>
          <w:szCs w:val="22"/>
        </w:rPr>
        <w:t xml:space="preserve">the PIUs must indicate a </w:t>
      </w:r>
      <w:r w:rsidR="00C64840" w:rsidRPr="004B582E">
        <w:rPr>
          <w:rFonts w:ascii="Candara" w:hAnsi="Candara"/>
          <w:sz w:val="22"/>
          <w:szCs w:val="22"/>
        </w:rPr>
        <w:t>dedicated point of contact for recording project related complaints</w:t>
      </w:r>
      <w:r w:rsidR="002D3919" w:rsidRPr="004B582E">
        <w:rPr>
          <w:rFonts w:ascii="Candara" w:hAnsi="Candara"/>
          <w:sz w:val="22"/>
          <w:szCs w:val="22"/>
        </w:rPr>
        <w:t xml:space="preserve"> at every level</w:t>
      </w:r>
      <w:r w:rsidR="00C64840" w:rsidRPr="004B582E">
        <w:rPr>
          <w:rFonts w:ascii="Candara" w:hAnsi="Candara"/>
          <w:sz w:val="22"/>
          <w:szCs w:val="22"/>
        </w:rPr>
        <w:t xml:space="preserve"> (including </w:t>
      </w:r>
      <w:r w:rsidR="0069179D">
        <w:rPr>
          <w:rFonts w:ascii="Candara" w:hAnsi="Candara"/>
          <w:sz w:val="22"/>
          <w:szCs w:val="22"/>
        </w:rPr>
        <w:t>SEA/SH</w:t>
      </w:r>
      <w:r w:rsidR="00C64840" w:rsidRPr="004B582E">
        <w:rPr>
          <w:rFonts w:ascii="Candara" w:hAnsi="Candara"/>
          <w:sz w:val="22"/>
          <w:szCs w:val="22"/>
        </w:rPr>
        <w:t xml:space="preserve"> related complaints) and passing those to the GRC for necessary action at their end.   </w:t>
      </w:r>
    </w:p>
    <w:p w14:paraId="4A1159E4" w14:textId="77777777" w:rsidR="002D3919" w:rsidRPr="0069179D" w:rsidRDefault="002D3919" w:rsidP="00670BEA">
      <w:pPr>
        <w:jc w:val="both"/>
        <w:rPr>
          <w:rFonts w:ascii="Candara" w:hAnsi="Candara"/>
          <w:sz w:val="14"/>
          <w:szCs w:val="14"/>
        </w:rPr>
      </w:pPr>
    </w:p>
    <w:p w14:paraId="75F13515" w14:textId="4E266E34" w:rsidR="00442FC2" w:rsidRDefault="00442FC2" w:rsidP="00670BEA">
      <w:pPr>
        <w:jc w:val="both"/>
        <w:rPr>
          <w:rFonts w:ascii="Candara" w:hAnsi="Candara"/>
          <w:sz w:val="22"/>
          <w:szCs w:val="22"/>
        </w:rPr>
      </w:pPr>
      <w:r w:rsidRPr="004B582E">
        <w:rPr>
          <w:rFonts w:ascii="Candara" w:hAnsi="Candara"/>
          <w:sz w:val="22"/>
          <w:szCs w:val="22"/>
        </w:rPr>
        <w:t xml:space="preserve">The point of contact regarding the stakeholder engagement program </w:t>
      </w:r>
      <w:r w:rsidR="002D3919" w:rsidRPr="004B582E">
        <w:rPr>
          <w:rFonts w:ascii="Candara" w:hAnsi="Candara"/>
          <w:sz w:val="22"/>
          <w:szCs w:val="22"/>
        </w:rPr>
        <w:t xml:space="preserve">and GRM </w:t>
      </w:r>
      <w:r w:rsidR="00670BEA" w:rsidRPr="004B582E">
        <w:rPr>
          <w:rFonts w:ascii="Candara" w:hAnsi="Candara"/>
          <w:sz w:val="22"/>
          <w:szCs w:val="22"/>
        </w:rPr>
        <w:t xml:space="preserve">at </w:t>
      </w:r>
      <w:r w:rsidR="002D3919" w:rsidRPr="004B582E">
        <w:rPr>
          <w:rFonts w:ascii="Candara" w:hAnsi="Candara"/>
          <w:sz w:val="22"/>
          <w:szCs w:val="22"/>
        </w:rPr>
        <w:t xml:space="preserve">various levels of the concerned IAs </w:t>
      </w:r>
      <w:r w:rsidR="00314B0A" w:rsidRPr="004B582E">
        <w:rPr>
          <w:rFonts w:ascii="Candara" w:hAnsi="Candara"/>
          <w:sz w:val="22"/>
          <w:szCs w:val="22"/>
        </w:rPr>
        <w:t xml:space="preserve">should </w:t>
      </w:r>
      <w:r w:rsidR="004C500E">
        <w:rPr>
          <w:rFonts w:ascii="Candara" w:hAnsi="Candara"/>
          <w:sz w:val="22"/>
          <w:szCs w:val="22"/>
        </w:rPr>
        <w:t xml:space="preserve">be informed to the stakeholders and local community. The </w:t>
      </w:r>
      <w:r w:rsidR="00314B0A" w:rsidRPr="004B582E">
        <w:rPr>
          <w:rFonts w:ascii="Candara" w:hAnsi="Candara"/>
          <w:sz w:val="22"/>
          <w:szCs w:val="22"/>
        </w:rPr>
        <w:t>following information</w:t>
      </w:r>
      <w:r w:rsidR="004C500E">
        <w:rPr>
          <w:rFonts w:ascii="Candara" w:hAnsi="Candara"/>
          <w:sz w:val="22"/>
          <w:szCs w:val="22"/>
        </w:rPr>
        <w:t xml:space="preserve"> must be provided for ease of communication</w:t>
      </w:r>
      <w:r w:rsidRPr="004B582E">
        <w:rPr>
          <w:rFonts w:ascii="Candara" w:hAnsi="Candara"/>
          <w:sz w:val="22"/>
          <w:szCs w:val="22"/>
        </w:rPr>
        <w:t>:</w:t>
      </w:r>
      <w:r w:rsidR="002D3919" w:rsidRPr="004B582E">
        <w:rPr>
          <w:rFonts w:ascii="Candara" w:hAnsi="Candara"/>
          <w:sz w:val="22"/>
          <w:szCs w:val="22"/>
        </w:rPr>
        <w:t xml:space="preserve"> </w:t>
      </w:r>
    </w:p>
    <w:p w14:paraId="335EA7EB" w14:textId="77777777" w:rsidR="0069179D" w:rsidRPr="0069179D" w:rsidRDefault="0069179D" w:rsidP="00670BEA">
      <w:pPr>
        <w:jc w:val="both"/>
        <w:rPr>
          <w:rFonts w:ascii="Candara" w:hAnsi="Candara"/>
          <w:b/>
          <w:bCs/>
          <w:color w:val="FF0000"/>
          <w:sz w:val="16"/>
          <w:szCs w:val="16"/>
        </w:rPr>
      </w:pPr>
    </w:p>
    <w:tbl>
      <w:tblPr>
        <w:tblStyle w:val="MediumShading1-Accent3"/>
        <w:tblW w:w="0" w:type="auto"/>
        <w:tblLook w:val="01E0" w:firstRow="1" w:lastRow="1" w:firstColumn="1" w:lastColumn="1" w:noHBand="0" w:noVBand="0"/>
      </w:tblPr>
      <w:tblGrid>
        <w:gridCol w:w="2681"/>
        <w:gridCol w:w="6371"/>
      </w:tblGrid>
      <w:tr w:rsidR="00F4082E" w:rsidRPr="003A3BD8" w14:paraId="6AC47908" w14:textId="77777777" w:rsidTr="00F4082E">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681" w:type="dxa"/>
          </w:tcPr>
          <w:p w14:paraId="418E4CC2" w14:textId="77777777" w:rsidR="00442FC2" w:rsidRPr="003A3BD8" w:rsidRDefault="00442FC2" w:rsidP="0015224B">
            <w:pPr>
              <w:keepNext/>
              <w:keepLines/>
              <w:spacing w:before="40" w:after="40" w:line="240" w:lineRule="atLeast"/>
              <w:jc w:val="center"/>
              <w:rPr>
                <w:rFonts w:ascii="Candara" w:hAnsi="Candara"/>
                <w:i/>
                <w:color w:val="auto"/>
                <w:sz w:val="18"/>
                <w:szCs w:val="18"/>
              </w:rPr>
            </w:pPr>
            <w:r w:rsidRPr="003A3BD8">
              <w:rPr>
                <w:rFonts w:ascii="Candara" w:hAnsi="Candara"/>
                <w:i/>
                <w:color w:val="auto"/>
                <w:sz w:val="18"/>
                <w:szCs w:val="18"/>
              </w:rPr>
              <w:t>Description</w:t>
            </w:r>
          </w:p>
        </w:tc>
        <w:tc>
          <w:tcPr>
            <w:cnfStyle w:val="000100000000" w:firstRow="0" w:lastRow="0" w:firstColumn="0" w:lastColumn="1" w:oddVBand="0" w:evenVBand="0" w:oddHBand="0" w:evenHBand="0" w:firstRowFirstColumn="0" w:firstRowLastColumn="0" w:lastRowFirstColumn="0" w:lastRowLastColumn="0"/>
            <w:tcW w:w="6371" w:type="dxa"/>
          </w:tcPr>
          <w:p w14:paraId="0B237822" w14:textId="77777777" w:rsidR="00442FC2" w:rsidRPr="003A3BD8" w:rsidRDefault="00442FC2" w:rsidP="0015224B">
            <w:pPr>
              <w:keepNext/>
              <w:keepLines/>
              <w:spacing w:before="40" w:after="40" w:line="240" w:lineRule="atLeast"/>
              <w:jc w:val="center"/>
              <w:rPr>
                <w:rFonts w:ascii="Candara" w:hAnsi="Candara"/>
                <w:i/>
                <w:color w:val="auto"/>
                <w:sz w:val="18"/>
                <w:szCs w:val="18"/>
              </w:rPr>
            </w:pPr>
            <w:r w:rsidRPr="003A3BD8">
              <w:rPr>
                <w:rFonts w:ascii="Candara" w:hAnsi="Candara"/>
                <w:i/>
                <w:color w:val="auto"/>
                <w:sz w:val="18"/>
                <w:szCs w:val="18"/>
              </w:rPr>
              <w:t>Contact details</w:t>
            </w:r>
          </w:p>
        </w:tc>
      </w:tr>
      <w:tr w:rsidR="00442FC2" w:rsidRPr="003A3BD8" w14:paraId="371C57FF" w14:textId="77777777" w:rsidTr="00F4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0E640917" w14:textId="274AB5D1"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Name and position</w:t>
            </w:r>
            <w:r w:rsidR="004C500E" w:rsidRPr="003A3BD8">
              <w:rPr>
                <w:rFonts w:ascii="Candara" w:hAnsi="Candara"/>
                <w:sz w:val="18"/>
                <w:szCs w:val="18"/>
              </w:rPr>
              <w:t>/organization</w:t>
            </w:r>
            <w:r w:rsidR="00670BEA" w:rsidRPr="003A3BD8">
              <w:rPr>
                <w:rFonts w:ascii="Candara" w:hAnsi="Candara"/>
                <w:sz w:val="18"/>
                <w:szCs w:val="18"/>
              </w:rPr>
              <w:t>:</w:t>
            </w:r>
          </w:p>
        </w:tc>
        <w:tc>
          <w:tcPr>
            <w:cnfStyle w:val="000100000000" w:firstRow="0" w:lastRow="0" w:firstColumn="0" w:lastColumn="1" w:oddVBand="0" w:evenVBand="0" w:oddHBand="0" w:evenHBand="0" w:firstRowFirstColumn="0" w:firstRowLastColumn="0" w:lastRowFirstColumn="0" w:lastRowLastColumn="0"/>
            <w:tcW w:w="6371" w:type="dxa"/>
          </w:tcPr>
          <w:p w14:paraId="2EBD8176" w14:textId="77777777" w:rsidR="00442FC2" w:rsidRPr="003A3BD8" w:rsidRDefault="00442FC2" w:rsidP="0015224B">
            <w:pPr>
              <w:rPr>
                <w:rFonts w:ascii="Candara" w:hAnsi="Candara"/>
                <w:sz w:val="18"/>
                <w:szCs w:val="18"/>
              </w:rPr>
            </w:pPr>
          </w:p>
        </w:tc>
      </w:tr>
      <w:tr w:rsidR="00442FC2" w:rsidRPr="003A3BD8" w14:paraId="0DD24B08" w14:textId="77777777" w:rsidTr="00F408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55689A17" w14:textId="77777777"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Address:</w:t>
            </w:r>
          </w:p>
        </w:tc>
        <w:tc>
          <w:tcPr>
            <w:cnfStyle w:val="000100000000" w:firstRow="0" w:lastRow="0" w:firstColumn="0" w:lastColumn="1" w:oddVBand="0" w:evenVBand="0" w:oddHBand="0" w:evenHBand="0" w:firstRowFirstColumn="0" w:firstRowLastColumn="0" w:lastRowFirstColumn="0" w:lastRowLastColumn="0"/>
            <w:tcW w:w="6371" w:type="dxa"/>
          </w:tcPr>
          <w:p w14:paraId="28EC56FF" w14:textId="77777777" w:rsidR="00442FC2" w:rsidRPr="003A3BD8" w:rsidRDefault="00442FC2" w:rsidP="0015224B">
            <w:pPr>
              <w:keepNext/>
              <w:keepLines/>
              <w:spacing w:before="40" w:after="40" w:line="240" w:lineRule="atLeast"/>
              <w:rPr>
                <w:rFonts w:ascii="Candara" w:hAnsi="Candara"/>
                <w:sz w:val="18"/>
                <w:szCs w:val="18"/>
                <w:highlight w:val="yellow"/>
              </w:rPr>
            </w:pPr>
          </w:p>
        </w:tc>
      </w:tr>
      <w:tr w:rsidR="00442FC2" w:rsidRPr="003A3BD8" w14:paraId="376FAAA8" w14:textId="77777777" w:rsidTr="00F4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579535F1" w14:textId="464EDF53" w:rsidR="00442FC2" w:rsidRPr="003A3BD8" w:rsidRDefault="00670BEA" w:rsidP="0015224B">
            <w:pPr>
              <w:keepNext/>
              <w:keepLines/>
              <w:spacing w:before="40" w:after="40" w:line="240" w:lineRule="atLeast"/>
              <w:rPr>
                <w:rFonts w:ascii="Candara" w:hAnsi="Candara"/>
                <w:sz w:val="18"/>
                <w:szCs w:val="18"/>
              </w:rPr>
            </w:pPr>
            <w:r w:rsidRPr="003A3BD8">
              <w:rPr>
                <w:rFonts w:ascii="Candara" w:hAnsi="Candara"/>
                <w:sz w:val="18"/>
                <w:szCs w:val="18"/>
              </w:rPr>
              <w:t>E</w:t>
            </w:r>
            <w:r w:rsidR="00442FC2" w:rsidRPr="003A3BD8">
              <w:rPr>
                <w:rFonts w:ascii="Candara" w:hAnsi="Candara"/>
                <w:sz w:val="18"/>
                <w:szCs w:val="18"/>
              </w:rPr>
              <w:t>mail:</w:t>
            </w:r>
          </w:p>
        </w:tc>
        <w:tc>
          <w:tcPr>
            <w:cnfStyle w:val="000100000000" w:firstRow="0" w:lastRow="0" w:firstColumn="0" w:lastColumn="1" w:oddVBand="0" w:evenVBand="0" w:oddHBand="0" w:evenHBand="0" w:firstRowFirstColumn="0" w:firstRowLastColumn="0" w:lastRowFirstColumn="0" w:lastRowLastColumn="0"/>
            <w:tcW w:w="6371" w:type="dxa"/>
          </w:tcPr>
          <w:p w14:paraId="124335B2" w14:textId="77777777" w:rsidR="00442FC2" w:rsidRPr="003A3BD8" w:rsidRDefault="00442FC2" w:rsidP="0015224B">
            <w:pPr>
              <w:keepNext/>
              <w:keepLines/>
              <w:spacing w:before="40" w:after="40" w:line="240" w:lineRule="atLeast"/>
              <w:rPr>
                <w:rFonts w:ascii="Candara" w:hAnsi="Candara"/>
                <w:sz w:val="18"/>
                <w:szCs w:val="18"/>
              </w:rPr>
            </w:pPr>
          </w:p>
        </w:tc>
      </w:tr>
      <w:tr w:rsidR="00442FC2" w:rsidRPr="003A3BD8" w14:paraId="44C74B0E" w14:textId="77777777" w:rsidTr="001C4341">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681" w:type="dxa"/>
          </w:tcPr>
          <w:p w14:paraId="51F2C353" w14:textId="77777777"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Telephone:</w:t>
            </w:r>
          </w:p>
        </w:tc>
        <w:tc>
          <w:tcPr>
            <w:cnfStyle w:val="000100000000" w:firstRow="0" w:lastRow="0" w:firstColumn="0" w:lastColumn="1" w:oddVBand="0" w:evenVBand="0" w:oddHBand="0" w:evenHBand="0" w:firstRowFirstColumn="0" w:firstRowLastColumn="0" w:lastRowFirstColumn="0" w:lastRowLastColumn="0"/>
            <w:tcW w:w="6371" w:type="dxa"/>
          </w:tcPr>
          <w:p w14:paraId="693C2E40" w14:textId="08F25905" w:rsidR="00442FC2" w:rsidRPr="003A3BD8" w:rsidRDefault="00670BEA" w:rsidP="0015224B">
            <w:pPr>
              <w:keepNext/>
              <w:keepLines/>
              <w:spacing w:before="40" w:after="40" w:line="240" w:lineRule="atLeast"/>
              <w:rPr>
                <w:rFonts w:ascii="Candara" w:hAnsi="Candara"/>
                <w:sz w:val="18"/>
                <w:szCs w:val="18"/>
              </w:rPr>
            </w:pPr>
            <w:r w:rsidRPr="003A3BD8">
              <w:rPr>
                <w:rFonts w:ascii="Candara" w:hAnsi="Candara"/>
                <w:sz w:val="18"/>
                <w:szCs w:val="18"/>
              </w:rPr>
              <w:t xml:space="preserve">                                       Mobile Number:</w:t>
            </w:r>
          </w:p>
        </w:tc>
      </w:tr>
      <w:tr w:rsidR="004C500E" w:rsidRPr="003A3BD8" w14:paraId="52DBBF90" w14:textId="77777777" w:rsidTr="00F408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6B0288B7" w14:textId="19558846" w:rsidR="004C500E" w:rsidRPr="003A3BD8" w:rsidRDefault="001C4341" w:rsidP="0015224B">
            <w:pPr>
              <w:keepNext/>
              <w:keepLines/>
              <w:spacing w:before="40" w:after="40" w:line="240" w:lineRule="atLeast"/>
              <w:rPr>
                <w:rFonts w:ascii="Candara" w:hAnsi="Candara"/>
                <w:sz w:val="18"/>
                <w:szCs w:val="18"/>
              </w:rPr>
            </w:pPr>
            <w:r w:rsidRPr="003A3BD8">
              <w:rPr>
                <w:rFonts w:ascii="Candara" w:hAnsi="Candara"/>
                <w:sz w:val="18"/>
                <w:szCs w:val="18"/>
              </w:rPr>
              <w:t xml:space="preserve">Address of </w:t>
            </w:r>
            <w:r w:rsidR="004C500E" w:rsidRPr="003A3BD8">
              <w:rPr>
                <w:rFonts w:ascii="Candara" w:hAnsi="Candara"/>
                <w:sz w:val="18"/>
                <w:szCs w:val="18"/>
              </w:rPr>
              <w:t>G</w:t>
            </w:r>
            <w:r w:rsidRPr="003A3BD8">
              <w:rPr>
                <w:rFonts w:ascii="Candara" w:hAnsi="Candara"/>
                <w:sz w:val="18"/>
                <w:szCs w:val="18"/>
              </w:rPr>
              <w:t>R</w:t>
            </w:r>
            <w:r w:rsidR="004C500E" w:rsidRPr="003A3BD8">
              <w:rPr>
                <w:rFonts w:ascii="Candara" w:hAnsi="Candara"/>
                <w:sz w:val="18"/>
                <w:szCs w:val="18"/>
              </w:rPr>
              <w:t>M Website when developed</w:t>
            </w:r>
            <w:r w:rsidRPr="003A3BD8">
              <w:rPr>
                <w:rFonts w:ascii="Candara" w:hAnsi="Candara"/>
                <w:sz w:val="18"/>
                <w:szCs w:val="18"/>
              </w:rPr>
              <w:t>:</w:t>
            </w:r>
          </w:p>
        </w:tc>
        <w:tc>
          <w:tcPr>
            <w:cnfStyle w:val="000100000000" w:firstRow="0" w:lastRow="0" w:firstColumn="0" w:lastColumn="1" w:oddVBand="0" w:evenVBand="0" w:oddHBand="0" w:evenHBand="0" w:firstRowFirstColumn="0" w:firstRowLastColumn="0" w:lastRowFirstColumn="0" w:lastRowLastColumn="0"/>
            <w:tcW w:w="6371" w:type="dxa"/>
          </w:tcPr>
          <w:p w14:paraId="5B43CB51" w14:textId="77777777" w:rsidR="004C500E" w:rsidRPr="003A3BD8" w:rsidRDefault="004C500E" w:rsidP="0015224B">
            <w:pPr>
              <w:keepNext/>
              <w:keepLines/>
              <w:spacing w:before="40" w:after="40" w:line="240" w:lineRule="atLeast"/>
              <w:rPr>
                <w:rFonts w:ascii="Candara" w:hAnsi="Candara"/>
                <w:sz w:val="18"/>
                <w:szCs w:val="18"/>
              </w:rPr>
            </w:pPr>
          </w:p>
        </w:tc>
      </w:tr>
    </w:tbl>
    <w:p w14:paraId="2C9730F4" w14:textId="77777777" w:rsidR="00442FC2" w:rsidRPr="004E27FB" w:rsidRDefault="00442FC2" w:rsidP="00442FC2">
      <w:pPr>
        <w:rPr>
          <w:rFonts w:ascii="Candara" w:hAnsi="Candara"/>
        </w:rPr>
      </w:pPr>
    </w:p>
    <w:p w14:paraId="4F7C604E" w14:textId="2111D6C6" w:rsidR="00B91DED" w:rsidRPr="004E27FB" w:rsidRDefault="00442FC2" w:rsidP="005448B3">
      <w:pPr>
        <w:jc w:val="both"/>
        <w:rPr>
          <w:rFonts w:ascii="Candara" w:hAnsi="Candara"/>
        </w:rPr>
      </w:pPr>
      <w:r w:rsidRPr="004E27FB">
        <w:rPr>
          <w:rFonts w:ascii="Candara" w:hAnsi="Candara"/>
        </w:rPr>
        <w:t xml:space="preserve"> </w:t>
      </w:r>
    </w:p>
    <w:p w14:paraId="4CEF2719" w14:textId="7A54A401" w:rsidR="00236640" w:rsidRDefault="00442FC2" w:rsidP="00236640">
      <w:pPr>
        <w:pStyle w:val="Heading1"/>
        <w:jc w:val="center"/>
        <w:rPr>
          <w:rFonts w:ascii="Candara" w:hAnsi="Candara" w:cs="Times New Roman"/>
          <w:b/>
          <w:color w:val="000000" w:themeColor="text1"/>
          <w:sz w:val="30"/>
          <w:szCs w:val="30"/>
        </w:rPr>
      </w:pPr>
      <w:bookmarkStart w:id="57" w:name="_Toc87562874"/>
      <w:r w:rsidRPr="004E27FB">
        <w:rPr>
          <w:rFonts w:ascii="Candara" w:hAnsi="Candara" w:cs="Times New Roman"/>
          <w:b/>
          <w:color w:val="000000" w:themeColor="text1"/>
          <w:sz w:val="30"/>
          <w:szCs w:val="30"/>
        </w:rPr>
        <w:lastRenderedPageBreak/>
        <w:t>Chapter 6:</w:t>
      </w:r>
      <w:r w:rsidR="00897F97" w:rsidRPr="004E27FB">
        <w:rPr>
          <w:rFonts w:ascii="Candara" w:hAnsi="Candara" w:cs="Times New Roman"/>
          <w:b/>
          <w:color w:val="000000" w:themeColor="text1"/>
          <w:sz w:val="30"/>
          <w:szCs w:val="30"/>
        </w:rPr>
        <w:t xml:space="preserve"> </w:t>
      </w:r>
      <w:r w:rsidRPr="004E27FB">
        <w:rPr>
          <w:rFonts w:ascii="Candara" w:hAnsi="Candara" w:cs="Times New Roman"/>
          <w:b/>
          <w:color w:val="000000" w:themeColor="text1"/>
          <w:sz w:val="30"/>
          <w:szCs w:val="30"/>
        </w:rPr>
        <w:t>Implementation of the SEP and Budget</w:t>
      </w:r>
      <w:bookmarkEnd w:id="57"/>
    </w:p>
    <w:p w14:paraId="486924FA" w14:textId="77777777" w:rsidR="00236640" w:rsidRDefault="00236640" w:rsidP="005448B3">
      <w:pPr>
        <w:pStyle w:val="Heading2"/>
        <w:rPr>
          <w:rFonts w:ascii="Candara" w:hAnsi="Candara" w:cs="Times New Roman"/>
          <w:b/>
          <w:bCs/>
          <w:color w:val="000000" w:themeColor="text1"/>
          <w:sz w:val="22"/>
          <w:szCs w:val="22"/>
        </w:rPr>
      </w:pPr>
    </w:p>
    <w:p w14:paraId="6E254D7F" w14:textId="32B798AE" w:rsidR="003A7C7C" w:rsidRPr="004B582E" w:rsidRDefault="006C15AE" w:rsidP="005448B3">
      <w:pPr>
        <w:pStyle w:val="Heading2"/>
        <w:rPr>
          <w:rFonts w:ascii="Candara" w:hAnsi="Candara" w:cs="Times New Roman"/>
          <w:b/>
          <w:bCs/>
          <w:color w:val="000000" w:themeColor="text1"/>
          <w:sz w:val="22"/>
          <w:szCs w:val="22"/>
        </w:rPr>
      </w:pPr>
      <w:bookmarkStart w:id="58" w:name="_Toc87562875"/>
      <w:r w:rsidRPr="004B582E">
        <w:rPr>
          <w:rFonts w:ascii="Candara" w:hAnsi="Candara" w:cs="Times New Roman"/>
          <w:b/>
          <w:bCs/>
          <w:color w:val="000000" w:themeColor="text1"/>
          <w:sz w:val="22"/>
          <w:szCs w:val="22"/>
        </w:rPr>
        <w:t xml:space="preserve">6.1 </w:t>
      </w:r>
      <w:r w:rsidR="008666A9" w:rsidRPr="004B582E">
        <w:rPr>
          <w:rFonts w:ascii="Candara" w:hAnsi="Candara" w:cs="Times New Roman"/>
          <w:b/>
          <w:bCs/>
          <w:color w:val="000000" w:themeColor="text1"/>
          <w:sz w:val="22"/>
          <w:szCs w:val="22"/>
        </w:rPr>
        <w:t xml:space="preserve">Institutional and </w:t>
      </w:r>
      <w:r w:rsidR="00442FC2" w:rsidRPr="004B582E">
        <w:rPr>
          <w:rFonts w:ascii="Candara" w:hAnsi="Candara" w:cs="Times New Roman"/>
          <w:b/>
          <w:bCs/>
          <w:color w:val="000000" w:themeColor="text1"/>
          <w:sz w:val="22"/>
          <w:szCs w:val="22"/>
        </w:rPr>
        <w:t>Implementation Arrangements</w:t>
      </w:r>
      <w:bookmarkEnd w:id="58"/>
    </w:p>
    <w:p w14:paraId="4C4F0FD0" w14:textId="109CC432" w:rsidR="00332E49" w:rsidRPr="004B582E" w:rsidRDefault="005448B3"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color w:val="000000" w:themeColor="text1"/>
          <w:sz w:val="22"/>
          <w:szCs w:val="22"/>
        </w:rPr>
        <w:t>BEST project would work on air quality and waste management issues.  As such, an integrated</w:t>
      </w:r>
      <w:r w:rsidR="008666A9" w:rsidRPr="004B582E">
        <w:rPr>
          <w:rFonts w:ascii="Candara" w:hAnsi="Candara" w:cs="Times New Roman"/>
          <w:b w:val="0"/>
          <w:color w:val="000000" w:themeColor="text1"/>
          <w:sz w:val="22"/>
          <w:szCs w:val="22"/>
        </w:rPr>
        <w:t xml:space="preserve"> cross sectoral approach is critical for </w:t>
      </w:r>
      <w:r w:rsidRPr="004B582E">
        <w:rPr>
          <w:rFonts w:ascii="Candara" w:hAnsi="Candara" w:cs="Times New Roman"/>
          <w:b w:val="0"/>
          <w:color w:val="000000" w:themeColor="text1"/>
          <w:sz w:val="22"/>
          <w:szCs w:val="22"/>
        </w:rPr>
        <w:t>effective implementation of the project by different IAs under the joint project steering committee. This would</w:t>
      </w:r>
      <w:r w:rsidR="008666A9" w:rsidRPr="004B582E">
        <w:rPr>
          <w:rFonts w:ascii="Candara" w:hAnsi="Candara" w:cs="Times New Roman"/>
          <w:b w:val="0"/>
          <w:color w:val="000000" w:themeColor="text1"/>
          <w:sz w:val="22"/>
          <w:szCs w:val="22"/>
        </w:rPr>
        <w:t xml:space="preserve"> result in better understanding of the sectoral issues and challenges by the different stakeholder agencies and policy harmonization across different agencies. </w:t>
      </w:r>
      <w:r w:rsidR="008666A9" w:rsidRPr="004B582E">
        <w:rPr>
          <w:rFonts w:ascii="Candara" w:hAnsi="Candara" w:cs="Times New Roman"/>
          <w:b w:val="0"/>
          <w:bCs w:val="0"/>
          <w:color w:val="000000" w:themeColor="text1"/>
          <w:sz w:val="22"/>
          <w:szCs w:val="22"/>
        </w:rPr>
        <w:t>Through extensive consultations during project preparation, M</w:t>
      </w:r>
      <w:r w:rsidR="00EF42EB">
        <w:rPr>
          <w:rFonts w:ascii="Candara" w:hAnsi="Candara" w:cs="Times New Roman"/>
          <w:b w:val="0"/>
          <w:bCs w:val="0"/>
          <w:color w:val="000000" w:themeColor="text1"/>
          <w:sz w:val="22"/>
          <w:szCs w:val="22"/>
        </w:rPr>
        <w:t>o</w:t>
      </w:r>
      <w:r w:rsidR="008666A9" w:rsidRPr="004B582E">
        <w:rPr>
          <w:rFonts w:ascii="Candara" w:hAnsi="Candara" w:cs="Times New Roman"/>
          <w:b w:val="0"/>
          <w:bCs w:val="0"/>
          <w:color w:val="000000" w:themeColor="text1"/>
          <w:sz w:val="22"/>
          <w:szCs w:val="22"/>
        </w:rPr>
        <w:t xml:space="preserve">EFCC/DOE has agreed with all stakeholders on the implementation arrangements shown in Figure </w:t>
      </w:r>
      <w:r w:rsidR="00934F3F">
        <w:rPr>
          <w:rFonts w:ascii="Candara" w:hAnsi="Candara" w:cs="Times New Roman"/>
          <w:b w:val="0"/>
          <w:bCs w:val="0"/>
          <w:color w:val="000000" w:themeColor="text1"/>
          <w:sz w:val="22"/>
          <w:szCs w:val="22"/>
        </w:rPr>
        <w:t>1</w:t>
      </w:r>
      <w:r w:rsidR="008666A9" w:rsidRPr="004B582E">
        <w:rPr>
          <w:rFonts w:ascii="Candara" w:hAnsi="Candara" w:cs="Times New Roman"/>
          <w:b w:val="0"/>
          <w:bCs w:val="0"/>
          <w:color w:val="000000" w:themeColor="text1"/>
          <w:sz w:val="22"/>
          <w:szCs w:val="22"/>
        </w:rPr>
        <w:t xml:space="preserve">. </w:t>
      </w:r>
    </w:p>
    <w:p w14:paraId="67563E78" w14:textId="592D5D42" w:rsidR="00332E49" w:rsidRPr="004B582E" w:rsidRDefault="008666A9" w:rsidP="007E2689">
      <w:pPr>
        <w:pStyle w:val="TOCHeading"/>
        <w:spacing w:before="240"/>
        <w:jc w:val="both"/>
        <w:rPr>
          <w:rFonts w:ascii="Candara" w:hAnsi="Candara" w:cs="Times New Roman"/>
          <w:b w:val="0"/>
          <w:bCs w:val="0"/>
          <w:color w:val="000000" w:themeColor="text1"/>
          <w:sz w:val="22"/>
          <w:szCs w:val="19"/>
        </w:rPr>
      </w:pPr>
      <w:r w:rsidRPr="004B582E">
        <w:rPr>
          <w:rFonts w:ascii="Candara" w:hAnsi="Candara" w:cs="Times New Roman"/>
          <w:b w:val="0"/>
          <w:bCs w:val="0"/>
          <w:color w:val="000000" w:themeColor="text1"/>
          <w:sz w:val="22"/>
          <w:szCs w:val="22"/>
        </w:rPr>
        <w:t>To effectively coordinate stakeholders’ participation in different project activities, a joint project steering committee (PSC) will be created under the leadership of Secretary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 xml:space="preserve">EFCC and with representatives from the Ministry of Finance (Finance Division, Banking Division, Economic Relations Division), BB, Ministry of Road Transport and Bridges, MOPTI, MLGRDC, and PM Office (BEZA). Additional representatives from other ministries may be included as appropriate. </w:t>
      </w:r>
    </w:p>
    <w:p w14:paraId="59049C1C" w14:textId="5E9937A1" w:rsidR="008666A9" w:rsidRPr="004B582E" w:rsidRDefault="008666A9"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Under the PSC, a joint project coordination and monitoring unit (PCMU) will be established under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EFCC with an additional secretary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EFCC to serve as the project coordination director. This unit will be hosted by the DOE PIU with members from DOE, BB, BRTA and BHTPA and facilitate coordination of all four implementing agencies and provide all secretarial support to PSC. PSC will meet twice a year to (a) review implementation results of a given year and the proposed implementation plans for the next year at the end of an implementation year; and (b) review implementation progress and approve adjustments needed in the middle of an implementation year. As appropriate, additional PSC meetings may be organized at the request of PSC members. PSC will make key decisions related to the implementation of this project.</w:t>
      </w:r>
    </w:p>
    <w:p w14:paraId="409E65FD" w14:textId="26298896" w:rsidR="008666A9" w:rsidRPr="004B582E" w:rsidRDefault="00045971"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During preparation, each implementing agency</w:t>
      </w:r>
      <w:r w:rsidR="008B4EED" w:rsidRPr="004B582E">
        <w:rPr>
          <w:rFonts w:ascii="Candara" w:hAnsi="Candara" w:cs="Times New Roman"/>
          <w:b w:val="0"/>
          <w:bCs w:val="0"/>
          <w:color w:val="000000" w:themeColor="text1"/>
          <w:sz w:val="22"/>
          <w:szCs w:val="22"/>
        </w:rPr>
        <w:t xml:space="preserve"> (IA)</w:t>
      </w:r>
      <w:r w:rsidRPr="004B582E">
        <w:rPr>
          <w:rFonts w:ascii="Candara" w:hAnsi="Candara" w:cs="Times New Roman"/>
          <w:b w:val="0"/>
          <w:bCs w:val="0"/>
          <w:color w:val="000000" w:themeColor="text1"/>
          <w:sz w:val="22"/>
          <w:szCs w:val="22"/>
        </w:rPr>
        <w:t xml:space="preserve"> has prepared its own Development Project Proposal (DPP) per GOB requirements. As such, each </w:t>
      </w:r>
      <w:r w:rsidR="00C72DE5" w:rsidRPr="004B582E">
        <w:rPr>
          <w:rFonts w:ascii="Candara" w:hAnsi="Candara" w:cs="Times New Roman"/>
          <w:b w:val="0"/>
          <w:bCs w:val="0"/>
          <w:color w:val="000000" w:themeColor="text1"/>
          <w:sz w:val="22"/>
          <w:szCs w:val="22"/>
        </w:rPr>
        <w:t>IA</w:t>
      </w:r>
      <w:r w:rsidRPr="004B582E">
        <w:rPr>
          <w:rFonts w:ascii="Candara" w:hAnsi="Candara" w:cs="Times New Roman"/>
          <w:b w:val="0"/>
          <w:bCs w:val="0"/>
          <w:color w:val="000000" w:themeColor="text1"/>
          <w:sz w:val="22"/>
          <w:szCs w:val="22"/>
        </w:rPr>
        <w:t xml:space="preserve"> will receive its own budget allocation during project implementation through its own Designated Account, which will be convertible special taka accounts. This will avoid potential delays caused by coordination issues under a combined PIU/DA arrangement.</w:t>
      </w:r>
    </w:p>
    <w:p w14:paraId="2269A687" w14:textId="4A26602F" w:rsidR="007E2689" w:rsidRDefault="007E2689" w:rsidP="007E2689">
      <w:pPr>
        <w:rPr>
          <w:lang w:eastAsia="ja-JP"/>
        </w:rPr>
      </w:pPr>
    </w:p>
    <w:p w14:paraId="5DE00BE9" w14:textId="7735DB4F" w:rsidR="007E2689" w:rsidRDefault="007E2689" w:rsidP="007E2689">
      <w:pPr>
        <w:rPr>
          <w:lang w:eastAsia="ja-JP"/>
        </w:rPr>
      </w:pPr>
    </w:p>
    <w:p w14:paraId="682B5497" w14:textId="61591E76" w:rsidR="007E2689" w:rsidRDefault="007E2689" w:rsidP="007E2689">
      <w:pPr>
        <w:rPr>
          <w:lang w:eastAsia="ja-JP"/>
        </w:rPr>
      </w:pPr>
    </w:p>
    <w:p w14:paraId="32F28D81" w14:textId="1E2B5246" w:rsidR="007E2689" w:rsidRDefault="007E2689" w:rsidP="007E2689">
      <w:pPr>
        <w:rPr>
          <w:lang w:eastAsia="ja-JP"/>
        </w:rPr>
      </w:pPr>
    </w:p>
    <w:p w14:paraId="7F001B0C" w14:textId="2E791B36" w:rsidR="004B582E" w:rsidRDefault="004B582E">
      <w:pPr>
        <w:spacing w:after="200" w:line="276" w:lineRule="auto"/>
        <w:rPr>
          <w:lang w:eastAsia="ja-JP"/>
        </w:rPr>
      </w:pPr>
      <w:r>
        <w:rPr>
          <w:lang w:eastAsia="ja-JP"/>
        </w:rPr>
        <w:br w:type="page"/>
      </w:r>
    </w:p>
    <w:p w14:paraId="7715A7E0" w14:textId="77777777" w:rsidR="007E2689" w:rsidRDefault="007E2689" w:rsidP="007E2689">
      <w:pPr>
        <w:rPr>
          <w:lang w:eastAsia="ja-JP"/>
        </w:rPr>
      </w:pPr>
    </w:p>
    <w:p w14:paraId="10407A2E" w14:textId="533066A1" w:rsidR="008666A9" w:rsidRPr="004E27FB" w:rsidRDefault="008666A9" w:rsidP="008666A9">
      <w:pPr>
        <w:jc w:val="center"/>
        <w:rPr>
          <w:rFonts w:ascii="Candara" w:hAnsi="Candara"/>
          <w:b/>
          <w:bCs/>
          <w:sz w:val="22"/>
          <w:szCs w:val="22"/>
        </w:rPr>
      </w:pPr>
      <w:r w:rsidRPr="004E27FB">
        <w:rPr>
          <w:rFonts w:ascii="Candara" w:hAnsi="Candara"/>
          <w:b/>
          <w:bCs/>
          <w:sz w:val="22"/>
          <w:szCs w:val="22"/>
        </w:rPr>
        <w:t xml:space="preserve">Figure </w:t>
      </w:r>
      <w:r w:rsidR="00332873" w:rsidRPr="004E27FB">
        <w:rPr>
          <w:rFonts w:ascii="Candara" w:hAnsi="Candara"/>
          <w:b/>
          <w:bCs/>
          <w:sz w:val="22"/>
          <w:szCs w:val="22"/>
        </w:rPr>
        <w:t>1</w:t>
      </w:r>
      <w:r w:rsidRPr="004E27FB">
        <w:rPr>
          <w:rFonts w:ascii="Candara" w:hAnsi="Candara"/>
          <w:b/>
          <w:bCs/>
          <w:sz w:val="22"/>
          <w:szCs w:val="22"/>
        </w:rPr>
        <w:t>: Implementation Arrangements</w:t>
      </w:r>
    </w:p>
    <w:p w14:paraId="26D14846" w14:textId="77777777" w:rsidR="008666A9" w:rsidRDefault="008666A9" w:rsidP="008666A9">
      <w:pPr>
        <w:spacing w:after="160" w:line="259" w:lineRule="auto"/>
        <w:rPr>
          <w:b/>
          <w:bCs/>
          <w:sz w:val="22"/>
          <w:szCs w:val="22"/>
        </w:rPr>
      </w:pPr>
    </w:p>
    <w:p w14:paraId="1B5D499D" w14:textId="77777777" w:rsidR="008666A9" w:rsidRDefault="008666A9" w:rsidP="008666A9">
      <w:r>
        <w:rPr>
          <w:noProof/>
        </w:rPr>
        <w:drawing>
          <wp:inline distT="0" distB="0" distL="0" distR="0" wp14:anchorId="549E147F" wp14:editId="58A4612F">
            <wp:extent cx="6412053" cy="2379712"/>
            <wp:effectExtent l="0" t="0" r="0" b="209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6D936CC" w14:textId="76180440" w:rsidR="00045971" w:rsidRDefault="00045971" w:rsidP="00045971">
      <w:pPr>
        <w:rPr>
          <w:lang w:eastAsia="ja-JP"/>
        </w:rPr>
      </w:pPr>
    </w:p>
    <w:p w14:paraId="677BFAF5" w14:textId="77777777" w:rsidR="00274CA3" w:rsidRDefault="00274CA3" w:rsidP="00274CA3">
      <w:pPr>
        <w:pStyle w:val="Heading2"/>
        <w:rPr>
          <w:rFonts w:ascii="Times New Roman" w:hAnsi="Times New Roman" w:cs="Times New Roman"/>
          <w:sz w:val="24"/>
          <w:szCs w:val="24"/>
        </w:rPr>
      </w:pPr>
    </w:p>
    <w:p w14:paraId="0385DCA9" w14:textId="276BA3E9" w:rsidR="00274CA3" w:rsidRPr="004B582E" w:rsidRDefault="00274CA3" w:rsidP="00274CA3">
      <w:pPr>
        <w:pStyle w:val="Heading2"/>
        <w:rPr>
          <w:rFonts w:ascii="Candara" w:hAnsi="Candara" w:cs="Times New Roman"/>
          <w:b/>
          <w:bCs/>
          <w:color w:val="000000" w:themeColor="text1"/>
          <w:sz w:val="22"/>
          <w:szCs w:val="22"/>
        </w:rPr>
      </w:pPr>
      <w:bookmarkStart w:id="59" w:name="_Toc87562876"/>
      <w:r w:rsidRPr="004B582E">
        <w:rPr>
          <w:rFonts w:ascii="Candara" w:hAnsi="Candara" w:cs="Times New Roman"/>
          <w:b/>
          <w:bCs/>
          <w:color w:val="000000" w:themeColor="text1"/>
          <w:sz w:val="22"/>
          <w:szCs w:val="22"/>
        </w:rPr>
        <w:t>6.2 Roles and Responsibilities of each PIU</w:t>
      </w:r>
      <w:bookmarkEnd w:id="59"/>
    </w:p>
    <w:p w14:paraId="090558EF" w14:textId="4A2D8180" w:rsidR="00076644" w:rsidRPr="004B582E" w:rsidRDefault="00076644" w:rsidP="00076644">
      <w:pPr>
        <w:pStyle w:val="TOCHeading"/>
        <w:spacing w:before="240" w:line="240" w:lineRule="auto"/>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 xml:space="preserve">Each implementing agency will establish its own </w:t>
      </w:r>
      <w:r w:rsidRPr="004B582E">
        <w:rPr>
          <w:rFonts w:ascii="Candara" w:eastAsiaTheme="minorEastAsia" w:hAnsi="Candara" w:cs="Times New Roman"/>
          <w:b w:val="0"/>
          <w:color w:val="000000" w:themeColor="text1"/>
          <w:sz w:val="22"/>
          <w:szCs w:val="22"/>
        </w:rPr>
        <w:t>project management unit (</w:t>
      </w:r>
      <w:r w:rsidRPr="004B582E">
        <w:rPr>
          <w:rFonts w:ascii="Candara" w:hAnsi="Candara" w:cs="Times New Roman"/>
          <w:b w:val="0"/>
          <w:bCs w:val="0"/>
          <w:color w:val="000000" w:themeColor="text1"/>
          <w:sz w:val="22"/>
          <w:szCs w:val="22"/>
        </w:rPr>
        <w:t>PIU) as indicated below:</w:t>
      </w:r>
    </w:p>
    <w:p w14:paraId="2D31855E" w14:textId="77777777" w:rsidR="00076644" w:rsidRPr="004B582E" w:rsidRDefault="00076644" w:rsidP="00076644">
      <w:pPr>
        <w:rPr>
          <w:rFonts w:ascii="Candara" w:hAnsi="Candara"/>
          <w:sz w:val="22"/>
          <w:szCs w:val="22"/>
          <w:lang w:eastAsia="ja-JP"/>
        </w:rPr>
      </w:pPr>
    </w:p>
    <w:p w14:paraId="3C725420" w14:textId="2C5193FD" w:rsidR="00045971" w:rsidRPr="004B582E" w:rsidRDefault="00045971" w:rsidP="00045971">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t>DOE PIU</w:t>
      </w:r>
      <w:r w:rsidR="00274CA3" w:rsidRPr="004B582E">
        <w:rPr>
          <w:rFonts w:ascii="Candara" w:eastAsiaTheme="minorEastAsia" w:hAnsi="Candara" w:cs="Times New Roman"/>
          <w:b w:val="0"/>
          <w:color w:val="000000" w:themeColor="text1"/>
          <w:sz w:val="22"/>
          <w:szCs w:val="22"/>
        </w:rPr>
        <w:t xml:space="preserve"> would</w:t>
      </w:r>
      <w:r w:rsidRPr="004B582E">
        <w:rPr>
          <w:rFonts w:ascii="Candara" w:eastAsiaTheme="minorEastAsia" w:hAnsi="Candara" w:cs="Times New Roman"/>
          <w:b w:val="0"/>
          <w:color w:val="000000" w:themeColor="text1"/>
          <w:sz w:val="22"/>
          <w:szCs w:val="22"/>
        </w:rPr>
        <w:t xml:space="preserve"> manage DOE activities under Component 1 and Component 2.2 of the project</w:t>
      </w:r>
      <w:r w:rsidR="0011299C" w:rsidRPr="004B582E">
        <w:rPr>
          <w:rFonts w:ascii="Candara" w:eastAsiaTheme="minorEastAsia" w:hAnsi="Candara" w:cs="Times New Roman"/>
          <w:b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This PIU will also serve as the Project Monitoring and Coordination Unit to support the Project Steering Committee to supervise and facilitate the implementation of the overall project. The PIU will have the following key staff members: (a) Project Director</w:t>
      </w:r>
      <w:r w:rsidR="00274CA3" w:rsidRPr="004B582E">
        <w:rPr>
          <w:rFonts w:ascii="Candara" w:eastAsiaTheme="minorEastAsia" w:hAnsi="Candara" w:cs="Times New Roman"/>
          <w:b w:val="0"/>
          <w:color w:val="000000" w:themeColor="text1"/>
          <w:sz w:val="22"/>
          <w:szCs w:val="22"/>
        </w:rPr>
        <w:t xml:space="preserve"> (PD)</w:t>
      </w:r>
      <w:r w:rsidRPr="004B582E">
        <w:rPr>
          <w:rFonts w:ascii="Candara" w:eastAsiaTheme="minorEastAsia" w:hAnsi="Candara" w:cs="Times New Roman"/>
          <w:b w:val="0"/>
          <w:color w:val="000000" w:themeColor="text1"/>
          <w:sz w:val="22"/>
          <w:szCs w:val="22"/>
        </w:rPr>
        <w:t>; (b) M&amp;E specialist; (c) procurement specialist; (d) financial management (FM) specialist, and (e) environmental and social (E&amp;S) specialist. Additional technical experts will be mobilized to support the PIU to review specific technical issues identified during project implementation. Finally, the subcomponent will also support incremental operating costs incurred by the PIU.</w:t>
      </w:r>
      <w:r w:rsidR="00332E49" w:rsidRPr="004B582E">
        <w:rPr>
          <w:rFonts w:ascii="Candara" w:eastAsiaTheme="minorEastAsia" w:hAnsi="Candara" w:cs="Times New Roman"/>
          <w:b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(para 36, page 17)</w:t>
      </w:r>
    </w:p>
    <w:p w14:paraId="0193F8D9" w14:textId="24BE4AEA" w:rsidR="00076644" w:rsidRPr="004B582E" w:rsidRDefault="00076644" w:rsidP="00076644">
      <w:pPr>
        <w:rPr>
          <w:rFonts w:ascii="Candara" w:eastAsiaTheme="minorEastAsia" w:hAnsi="Candara"/>
          <w:sz w:val="22"/>
          <w:szCs w:val="22"/>
          <w:lang w:eastAsia="ja-JP"/>
        </w:rPr>
      </w:pPr>
    </w:p>
    <w:p w14:paraId="27A57E9D" w14:textId="5F9CE592" w:rsidR="00076644" w:rsidRDefault="00076644" w:rsidP="00076644">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hAnsi="Candara" w:cs="Times New Roman"/>
          <w:color w:val="000000" w:themeColor="text1"/>
          <w:sz w:val="22"/>
          <w:szCs w:val="22"/>
        </w:rPr>
        <w:t>BB PIU</w:t>
      </w:r>
      <w:r w:rsidRPr="004B582E">
        <w:rPr>
          <w:rFonts w:ascii="Candara" w:hAnsi="Candara" w:cs="Times New Roman"/>
          <w:b w:val="0"/>
          <w:bCs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 xml:space="preserve">would be responsible to manage Component </w:t>
      </w:r>
      <w:r w:rsidR="00E87B9B" w:rsidRPr="004B582E">
        <w:rPr>
          <w:rFonts w:ascii="Candara" w:eastAsiaTheme="minorEastAsia" w:hAnsi="Candara" w:cs="Times New Roman"/>
          <w:b w:val="0"/>
          <w:color w:val="000000" w:themeColor="text1"/>
          <w:sz w:val="22"/>
          <w:szCs w:val="22"/>
        </w:rPr>
        <w:t>2</w:t>
      </w:r>
      <w:r w:rsidRPr="004B582E">
        <w:rPr>
          <w:rFonts w:ascii="Candara" w:eastAsiaTheme="minorEastAsia" w:hAnsi="Candara" w:cs="Times New Roman"/>
          <w:b w:val="0"/>
          <w:color w:val="000000" w:themeColor="text1"/>
          <w:sz w:val="22"/>
          <w:szCs w:val="22"/>
        </w:rPr>
        <w:t xml:space="preserve"> of the project </w:t>
      </w:r>
      <w:r w:rsidR="0011299C" w:rsidRPr="004B582E">
        <w:rPr>
          <w:rFonts w:ascii="Candara" w:eastAsiaTheme="minorEastAsia" w:hAnsi="Candara" w:cs="Times New Roman"/>
          <w:b w:val="0"/>
          <w:color w:val="000000" w:themeColor="text1"/>
          <w:sz w:val="22"/>
          <w:szCs w:val="22"/>
        </w:rPr>
        <w:t xml:space="preserve">along with DOE </w:t>
      </w:r>
      <w:r w:rsidRPr="004B582E">
        <w:rPr>
          <w:rFonts w:ascii="Candara" w:eastAsiaTheme="minorEastAsia" w:hAnsi="Candara" w:cs="Times New Roman"/>
          <w:b w:val="0"/>
          <w:color w:val="000000" w:themeColor="text1"/>
          <w:sz w:val="22"/>
          <w:szCs w:val="22"/>
        </w:rPr>
        <w:t xml:space="preserve">and will have the following key staff members: (a) PD; (b) M&amp;E specialist; (c) FM specialist, and (d) E&amp;S specialist. Additional technical experts will be mobilized to support the PIU to review specific technical issues identified during project implementation. </w:t>
      </w:r>
    </w:p>
    <w:p w14:paraId="211FFBB1" w14:textId="63076D1F" w:rsidR="00CF097B" w:rsidRDefault="00CF097B" w:rsidP="00CF097B">
      <w:pPr>
        <w:rPr>
          <w:rFonts w:eastAsiaTheme="minorEastAsia"/>
          <w:lang w:eastAsia="ja-JP"/>
        </w:rPr>
      </w:pPr>
    </w:p>
    <w:p w14:paraId="1A6DB9C8" w14:textId="77777777" w:rsidR="00CF097B" w:rsidRPr="004B582E" w:rsidRDefault="00CF097B" w:rsidP="00CF097B">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t>BRTA PIU</w:t>
      </w:r>
      <w:r w:rsidRPr="004B582E">
        <w:rPr>
          <w:rFonts w:ascii="Candara" w:eastAsiaTheme="minorEastAsia" w:hAnsi="Candara" w:cs="Times New Roman"/>
          <w:b w:val="0"/>
          <w:color w:val="000000" w:themeColor="text1"/>
          <w:sz w:val="22"/>
          <w:szCs w:val="22"/>
        </w:rPr>
        <w:t xml:space="preserve"> would be responsible to manage Component 3 of the project and will have the following key staff members: (a) PD; (b) M&amp;E specialist; (c) procurement specialist; (d) FM specialist, and (e) E&amp;S specialist. Additional technical experts will be mobilized to support the PIU to review specific technical issues identified during project implementation. Finally, the subcomponent will also support incremental operating costs incurred by the PIU. (para 53, page 21)</w:t>
      </w:r>
    </w:p>
    <w:p w14:paraId="2EF22477" w14:textId="77777777" w:rsidR="00CF097B" w:rsidRPr="00CF097B" w:rsidRDefault="00CF097B" w:rsidP="00CF097B">
      <w:pPr>
        <w:rPr>
          <w:rFonts w:eastAsiaTheme="minorEastAsia"/>
          <w:lang w:eastAsia="ja-JP"/>
        </w:rPr>
      </w:pPr>
    </w:p>
    <w:p w14:paraId="334CC1AF" w14:textId="77777777" w:rsidR="00076644" w:rsidRPr="004B582E" w:rsidRDefault="00076644" w:rsidP="00076644">
      <w:pPr>
        <w:rPr>
          <w:rFonts w:ascii="Candara" w:eastAsiaTheme="minorEastAsia" w:hAnsi="Candara"/>
          <w:sz w:val="22"/>
          <w:szCs w:val="22"/>
          <w:lang w:eastAsia="ja-JP"/>
        </w:rPr>
      </w:pPr>
    </w:p>
    <w:p w14:paraId="2FD40398" w14:textId="7CCD0A7C" w:rsidR="008B4EED" w:rsidRPr="004B582E" w:rsidRDefault="00045971" w:rsidP="00332873">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lastRenderedPageBreak/>
        <w:t xml:space="preserve">BHTPA </w:t>
      </w:r>
      <w:r w:rsidR="00274CA3" w:rsidRPr="004B582E">
        <w:rPr>
          <w:rFonts w:ascii="Candara" w:eastAsiaTheme="minorEastAsia" w:hAnsi="Candara" w:cs="Times New Roman"/>
          <w:bCs w:val="0"/>
          <w:color w:val="000000" w:themeColor="text1"/>
          <w:sz w:val="22"/>
          <w:szCs w:val="22"/>
        </w:rPr>
        <w:t>PIU</w:t>
      </w:r>
      <w:r w:rsidR="00274CA3" w:rsidRPr="004B582E">
        <w:rPr>
          <w:rFonts w:ascii="Candara" w:eastAsiaTheme="minorEastAsia" w:hAnsi="Candara" w:cs="Times New Roman"/>
          <w:b w:val="0"/>
          <w:color w:val="000000" w:themeColor="text1"/>
          <w:sz w:val="22"/>
          <w:szCs w:val="22"/>
        </w:rPr>
        <w:t xml:space="preserve"> </w:t>
      </w:r>
      <w:r w:rsidR="00332E49" w:rsidRPr="004B582E">
        <w:rPr>
          <w:rFonts w:ascii="Candara" w:eastAsiaTheme="minorEastAsia" w:hAnsi="Candara" w:cs="Times New Roman"/>
          <w:b w:val="0"/>
          <w:color w:val="000000" w:themeColor="text1"/>
          <w:sz w:val="22"/>
          <w:szCs w:val="22"/>
        </w:rPr>
        <w:t>would</w:t>
      </w:r>
      <w:r w:rsidRPr="004B582E">
        <w:rPr>
          <w:rFonts w:ascii="Candara" w:eastAsiaTheme="minorEastAsia" w:hAnsi="Candara" w:cs="Times New Roman"/>
          <w:b w:val="0"/>
          <w:color w:val="000000" w:themeColor="text1"/>
          <w:sz w:val="22"/>
          <w:szCs w:val="22"/>
        </w:rPr>
        <w:t xml:space="preserve"> manage activities under Component 4. It is expected that this PIU will be developed on the basis of BHTPA’s existing PIU under the PRIDE project. The PIU will have the following key staff members: (a) P</w:t>
      </w:r>
      <w:r w:rsidR="00274CA3" w:rsidRPr="004B582E">
        <w:rPr>
          <w:rFonts w:ascii="Candara" w:eastAsiaTheme="minorEastAsia" w:hAnsi="Candara" w:cs="Times New Roman"/>
          <w:b w:val="0"/>
          <w:color w:val="000000" w:themeColor="text1"/>
          <w:sz w:val="22"/>
          <w:szCs w:val="22"/>
        </w:rPr>
        <w:t>D</w:t>
      </w:r>
      <w:r w:rsidRPr="004B582E">
        <w:rPr>
          <w:rFonts w:ascii="Candara" w:eastAsiaTheme="minorEastAsia" w:hAnsi="Candara" w:cs="Times New Roman"/>
          <w:b w:val="0"/>
          <w:color w:val="000000" w:themeColor="text1"/>
          <w:sz w:val="22"/>
          <w:szCs w:val="22"/>
        </w:rPr>
        <w:t>; (b) M&amp;E specialist; (c) procurement specialist; (d) FM specialist, and (e) E&amp;S specialist. Additional technical experts will be mobilized to support the PIU to review specific technical issues identified during project implementation. Finally, the subcomponent will also support incremental operating costs incurred by the PIU. (para 58, page 21)</w:t>
      </w:r>
    </w:p>
    <w:p w14:paraId="611820EB" w14:textId="77777777" w:rsidR="00332873" w:rsidRPr="004B582E" w:rsidRDefault="00332873" w:rsidP="00332873">
      <w:pPr>
        <w:rPr>
          <w:rFonts w:ascii="Candara" w:hAnsi="Candara"/>
          <w:sz w:val="22"/>
          <w:szCs w:val="22"/>
          <w:lang w:eastAsia="ja-JP"/>
        </w:rPr>
      </w:pPr>
    </w:p>
    <w:p w14:paraId="6722C4D4" w14:textId="1437F8B3" w:rsidR="00442FC2" w:rsidRPr="004B582E" w:rsidRDefault="00442FC2" w:rsidP="00442FC2">
      <w:pPr>
        <w:pStyle w:val="NoSpacing"/>
        <w:jc w:val="both"/>
        <w:rPr>
          <w:rFonts w:ascii="Candara" w:hAnsi="Candara" w:cs="Times New Roman"/>
          <w:color w:val="000000" w:themeColor="text1"/>
        </w:rPr>
      </w:pPr>
      <w:r w:rsidRPr="004B582E">
        <w:rPr>
          <w:rFonts w:ascii="Candara" w:hAnsi="Candara" w:cs="Times New Roman"/>
          <w:color w:val="000000" w:themeColor="text1"/>
        </w:rPr>
        <w:t>The specific role/responsibilities as regard the project’s stakeholders’ management is provided below:</w:t>
      </w:r>
    </w:p>
    <w:p w14:paraId="7E4F2544" w14:textId="661F9F86" w:rsidR="00442FC2" w:rsidRPr="004B582E" w:rsidRDefault="00325D94" w:rsidP="00CF097B">
      <w:pPr>
        <w:pStyle w:val="Heading4"/>
        <w:jc w:val="center"/>
        <w:rPr>
          <w:rFonts w:ascii="Candara" w:hAnsi="Candara" w:cs="Times New Roman"/>
          <w:i w:val="0"/>
          <w:iCs w:val="0"/>
          <w:color w:val="000000" w:themeColor="text1"/>
          <w:sz w:val="22"/>
          <w:szCs w:val="22"/>
        </w:rPr>
      </w:pPr>
      <w:bookmarkStart w:id="60" w:name="_Toc21510389"/>
      <w:r w:rsidRPr="004B582E">
        <w:rPr>
          <w:rFonts w:ascii="Candara" w:hAnsi="Candara" w:cs="Times New Roman"/>
          <w:i w:val="0"/>
          <w:iCs w:val="0"/>
          <w:color w:val="000000" w:themeColor="text1"/>
          <w:sz w:val="22"/>
          <w:szCs w:val="22"/>
        </w:rPr>
        <w:t xml:space="preserve">Table </w:t>
      </w:r>
      <w:r w:rsidR="00332873" w:rsidRPr="004B582E">
        <w:rPr>
          <w:rFonts w:ascii="Candara" w:hAnsi="Candara" w:cs="Times New Roman"/>
          <w:i w:val="0"/>
          <w:iCs w:val="0"/>
          <w:color w:val="000000" w:themeColor="text1"/>
          <w:sz w:val="22"/>
          <w:szCs w:val="22"/>
        </w:rPr>
        <w:t>9</w:t>
      </w:r>
      <w:r w:rsidRPr="004B582E">
        <w:rPr>
          <w:rFonts w:ascii="Candara" w:hAnsi="Candara" w:cs="Times New Roman"/>
          <w:i w:val="0"/>
          <w:iCs w:val="0"/>
          <w:color w:val="000000" w:themeColor="text1"/>
          <w:sz w:val="22"/>
          <w:szCs w:val="22"/>
        </w:rPr>
        <w:t xml:space="preserve">: </w:t>
      </w:r>
      <w:r w:rsidR="00442FC2" w:rsidRPr="004B582E">
        <w:rPr>
          <w:rFonts w:ascii="Candara" w:hAnsi="Candara" w:cs="Times New Roman"/>
          <w:i w:val="0"/>
          <w:iCs w:val="0"/>
          <w:color w:val="000000" w:themeColor="text1"/>
          <w:sz w:val="22"/>
          <w:szCs w:val="22"/>
        </w:rPr>
        <w:t>Role and Responsibilities for SEP Implementation</w:t>
      </w:r>
      <w:bookmarkEnd w:id="60"/>
    </w:p>
    <w:p w14:paraId="3D559A0A" w14:textId="77777777" w:rsidR="00F4082E" w:rsidRPr="004E27FB" w:rsidRDefault="00F4082E" w:rsidP="00F4082E">
      <w:pPr>
        <w:rPr>
          <w:rFonts w:ascii="Candara" w:hAnsi="Candara"/>
          <w:color w:val="FF0000"/>
        </w:rPr>
      </w:pPr>
    </w:p>
    <w:tbl>
      <w:tblPr>
        <w:tblStyle w:val="MediumShading1-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384"/>
      </w:tblGrid>
      <w:tr w:rsidR="00F4082E" w:rsidRPr="004B582E" w14:paraId="43CE939F" w14:textId="77777777" w:rsidTr="00F91EE5">
        <w:trPr>
          <w:cnfStyle w:val="100000000000" w:firstRow="1" w:lastRow="0" w:firstColumn="0" w:lastColumn="0" w:oddVBand="0" w:evenVBand="0" w:oddHBand="0" w:evenHBand="0" w:firstRowFirstColumn="0" w:firstRowLastColumn="0" w:lastRowFirstColumn="0" w:lastRowLastColumn="0"/>
          <w:trHeight w:val="335"/>
          <w:tblHeader/>
        </w:trPr>
        <w:tc>
          <w:tcPr>
            <w:cnfStyle w:val="001000000000" w:firstRow="0" w:lastRow="0" w:firstColumn="1" w:lastColumn="0" w:oddVBand="0" w:evenVBand="0" w:oddHBand="0" w:evenHBand="0" w:firstRowFirstColumn="0" w:firstRowLastColumn="0" w:lastRowFirstColumn="0" w:lastRowLastColumn="0"/>
            <w:tcW w:w="1586" w:type="pct"/>
            <w:tcBorders>
              <w:top w:val="none" w:sz="0" w:space="0" w:color="auto"/>
              <w:left w:val="none" w:sz="0" w:space="0" w:color="auto"/>
              <w:bottom w:val="none" w:sz="0" w:space="0" w:color="auto"/>
              <w:right w:val="none" w:sz="0" w:space="0" w:color="auto"/>
            </w:tcBorders>
          </w:tcPr>
          <w:p w14:paraId="180340AF" w14:textId="77777777" w:rsidR="00442FC2" w:rsidRPr="004B582E" w:rsidRDefault="00442FC2" w:rsidP="0015224B">
            <w:pPr>
              <w:pStyle w:val="NoSpacing"/>
              <w:rPr>
                <w:rFonts w:ascii="Candara" w:hAnsi="Candara" w:cs="Times New Roman"/>
                <w:bCs w:val="0"/>
                <w:color w:val="auto"/>
                <w:sz w:val="18"/>
                <w:szCs w:val="18"/>
              </w:rPr>
            </w:pPr>
            <w:r w:rsidRPr="004B582E">
              <w:rPr>
                <w:rFonts w:ascii="Candara" w:hAnsi="Candara" w:cs="Times New Roman"/>
                <w:bCs w:val="0"/>
                <w:color w:val="auto"/>
                <w:sz w:val="18"/>
                <w:szCs w:val="18"/>
              </w:rPr>
              <w:t>Actor/Stakeholder/ responsible person</w:t>
            </w:r>
          </w:p>
        </w:tc>
        <w:tc>
          <w:tcPr>
            <w:cnfStyle w:val="000100000000" w:firstRow="0" w:lastRow="0" w:firstColumn="0" w:lastColumn="1" w:oddVBand="0" w:evenVBand="0" w:oddHBand="0" w:evenHBand="0" w:firstRowFirstColumn="0" w:firstRowLastColumn="0" w:lastRowFirstColumn="0" w:lastRowLastColumn="0"/>
            <w:tcW w:w="3414" w:type="pct"/>
            <w:tcBorders>
              <w:top w:val="none" w:sz="0" w:space="0" w:color="auto"/>
              <w:left w:val="none" w:sz="0" w:space="0" w:color="auto"/>
              <w:bottom w:val="none" w:sz="0" w:space="0" w:color="auto"/>
              <w:right w:val="none" w:sz="0" w:space="0" w:color="auto"/>
            </w:tcBorders>
          </w:tcPr>
          <w:p w14:paraId="4FD54540" w14:textId="77777777" w:rsidR="00442FC2" w:rsidRPr="004B582E" w:rsidRDefault="00442FC2" w:rsidP="0015224B">
            <w:pPr>
              <w:pStyle w:val="NoSpacing"/>
              <w:rPr>
                <w:rFonts w:ascii="Candara" w:hAnsi="Candara" w:cs="Times New Roman"/>
                <w:bCs w:val="0"/>
                <w:color w:val="auto"/>
                <w:sz w:val="18"/>
                <w:szCs w:val="18"/>
              </w:rPr>
            </w:pPr>
            <w:r w:rsidRPr="004B582E">
              <w:rPr>
                <w:rFonts w:ascii="Candara" w:hAnsi="Candara" w:cs="Times New Roman"/>
                <w:bCs w:val="0"/>
                <w:color w:val="auto"/>
                <w:sz w:val="18"/>
                <w:szCs w:val="18"/>
              </w:rPr>
              <w:t>Responsibilities</w:t>
            </w:r>
          </w:p>
        </w:tc>
      </w:tr>
      <w:tr w:rsidR="00442FC2" w:rsidRPr="004B582E" w14:paraId="189709BC" w14:textId="77777777" w:rsidTr="00953B67">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67021FC3" w14:textId="235BAB11" w:rsidR="00442FC2" w:rsidRPr="004B582E" w:rsidRDefault="00F91EE5"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 xml:space="preserve">E&amp;S Specialists and </w:t>
            </w:r>
            <w:r w:rsidR="00442FC2" w:rsidRPr="004B582E">
              <w:rPr>
                <w:rFonts w:ascii="Candara" w:hAnsi="Candara" w:cs="Times New Roman"/>
                <w:b w:val="0"/>
                <w:bCs w:val="0"/>
                <w:sz w:val="18"/>
                <w:szCs w:val="18"/>
              </w:rPr>
              <w:t xml:space="preserve">GRM team </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57897659"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Overall planning and implementation of the SEP;</w:t>
            </w:r>
          </w:p>
          <w:p w14:paraId="4F8E0D7F"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Lead activities on stakeholders’ engagement</w:t>
            </w:r>
          </w:p>
          <w:p w14:paraId="17A8A0D3"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Management and resolution of grievances;</w:t>
            </w:r>
          </w:p>
          <w:p w14:paraId="3B2E7068"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Guide/coordinate/supervise the contractors for activities related to the SEP</w:t>
            </w:r>
          </w:p>
          <w:p w14:paraId="7F9B10A2" w14:textId="0C611B14"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Monitoring and reporting on SEP </w:t>
            </w:r>
            <w:r w:rsidR="00CC2CC7" w:rsidRPr="004B582E">
              <w:rPr>
                <w:rFonts w:ascii="Candara" w:hAnsi="Candara" w:cs="Times New Roman"/>
                <w:b w:val="0"/>
                <w:bCs w:val="0"/>
                <w:sz w:val="18"/>
                <w:szCs w:val="18"/>
              </w:rPr>
              <w:t>by MO</w:t>
            </w:r>
            <w:r w:rsidR="00F91EE5" w:rsidRPr="004B582E">
              <w:rPr>
                <w:rFonts w:ascii="Candara" w:hAnsi="Candara" w:cs="Times New Roman"/>
                <w:b w:val="0"/>
                <w:bCs w:val="0"/>
                <w:sz w:val="18"/>
                <w:szCs w:val="18"/>
              </w:rPr>
              <w:t xml:space="preserve">EFCC/BB/BRTA and BHTPA </w:t>
            </w:r>
            <w:r w:rsidRPr="004B582E">
              <w:rPr>
                <w:rFonts w:ascii="Candara" w:hAnsi="Candara" w:cs="Times New Roman"/>
                <w:b w:val="0"/>
                <w:bCs w:val="0"/>
                <w:sz w:val="18"/>
                <w:szCs w:val="18"/>
              </w:rPr>
              <w:t>and World Bank</w:t>
            </w:r>
          </w:p>
          <w:p w14:paraId="7ADA024C" w14:textId="149837CF" w:rsidR="00CA7106"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Take lead in carrying out the beneficiary satisfaction survey</w:t>
            </w:r>
          </w:p>
        </w:tc>
      </w:tr>
      <w:tr w:rsidR="00CA7106" w:rsidRPr="004B582E" w14:paraId="797F689F" w14:textId="77777777" w:rsidTr="00953B67">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4AAC6C1C" w14:textId="5E1D3266" w:rsidR="00CA7106" w:rsidRPr="004B582E" w:rsidRDefault="00953B67" w:rsidP="0015224B">
            <w:pPr>
              <w:pStyle w:val="NoSpacing"/>
              <w:rPr>
                <w:rFonts w:ascii="Candara" w:hAnsi="Candara" w:cs="Times New Roman"/>
                <w:b w:val="0"/>
                <w:bCs w:val="0"/>
                <w:sz w:val="18"/>
                <w:szCs w:val="18"/>
              </w:rPr>
            </w:pPr>
            <w:r>
              <w:rPr>
                <w:rFonts w:ascii="Candara" w:hAnsi="Candara" w:cs="Times New Roman"/>
                <w:b w:val="0"/>
                <w:bCs w:val="0"/>
                <w:sz w:val="18"/>
                <w:szCs w:val="18"/>
              </w:rPr>
              <w:t>PIU</w:t>
            </w:r>
            <w:r w:rsidR="00F91EE5" w:rsidRPr="004B582E">
              <w:rPr>
                <w:rFonts w:ascii="Candara" w:hAnsi="Candara" w:cs="Times New Roman"/>
                <w:b w:val="0"/>
                <w:bCs w:val="0"/>
                <w:sz w:val="18"/>
                <w:szCs w:val="18"/>
              </w:rPr>
              <w:t xml:space="preserve"> </w:t>
            </w:r>
            <w:r w:rsidR="00F50906" w:rsidRPr="004B582E">
              <w:rPr>
                <w:rFonts w:ascii="Candara" w:hAnsi="Candara" w:cs="Times New Roman"/>
                <w:b w:val="0"/>
                <w:bCs w:val="0"/>
                <w:sz w:val="18"/>
                <w:szCs w:val="18"/>
              </w:rPr>
              <w:t>Officials</w:t>
            </w:r>
            <w:r w:rsidR="00F91EE5" w:rsidRPr="004B582E">
              <w:rPr>
                <w:rFonts w:ascii="Candara" w:hAnsi="Candara" w:cs="Times New Roman"/>
                <w:b w:val="0"/>
                <w:bCs w:val="0"/>
                <w:sz w:val="18"/>
                <w:szCs w:val="18"/>
              </w:rPr>
              <w:t xml:space="preserve"> at HQ level</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53BC4A68" w14:textId="0593FA5E" w:rsidR="00CA7106" w:rsidRPr="004B582E" w:rsidRDefault="00CA7106" w:rsidP="00953B67">
            <w:pPr>
              <w:pStyle w:val="NoSpacing"/>
              <w:keepNext/>
              <w:keepLines/>
              <w:numPr>
                <w:ilvl w:val="0"/>
                <w:numId w:val="7"/>
              </w:numPr>
              <w:spacing w:before="200"/>
              <w:ind w:left="426"/>
              <w:outlineLvl w:val="5"/>
              <w:rPr>
                <w:rFonts w:ascii="Candara" w:hAnsi="Candara" w:cs="Times New Roman"/>
                <w:b w:val="0"/>
                <w:bCs w:val="0"/>
                <w:sz w:val="18"/>
                <w:szCs w:val="18"/>
              </w:rPr>
            </w:pPr>
            <w:r w:rsidRPr="004B582E">
              <w:rPr>
                <w:rFonts w:ascii="Candara" w:hAnsi="Candara" w:cs="Times New Roman"/>
                <w:b w:val="0"/>
                <w:bCs w:val="0"/>
                <w:sz w:val="18"/>
                <w:szCs w:val="18"/>
              </w:rPr>
              <w:t xml:space="preserve">Visit </w:t>
            </w:r>
            <w:r w:rsidR="00F91EE5" w:rsidRPr="004B582E">
              <w:rPr>
                <w:rFonts w:ascii="Candara" w:hAnsi="Candara" w:cs="Times New Roman"/>
                <w:b w:val="0"/>
                <w:bCs w:val="0"/>
                <w:sz w:val="18"/>
                <w:szCs w:val="18"/>
              </w:rPr>
              <w:t xml:space="preserve">dedicated </w:t>
            </w:r>
            <w:r w:rsidR="00F50906" w:rsidRPr="004B582E">
              <w:rPr>
                <w:rFonts w:ascii="Candara" w:hAnsi="Candara" w:cs="Times New Roman"/>
                <w:b w:val="0"/>
                <w:bCs w:val="0"/>
                <w:sz w:val="18"/>
                <w:szCs w:val="18"/>
              </w:rPr>
              <w:t>project</w:t>
            </w:r>
            <w:r w:rsidR="00F91EE5" w:rsidRPr="004B582E">
              <w:rPr>
                <w:rFonts w:ascii="Candara" w:hAnsi="Candara" w:cs="Times New Roman"/>
                <w:b w:val="0"/>
                <w:bCs w:val="0"/>
                <w:sz w:val="18"/>
                <w:szCs w:val="18"/>
              </w:rPr>
              <w:t>/subproject</w:t>
            </w:r>
            <w:r w:rsidR="00F50906" w:rsidRPr="004B582E">
              <w:rPr>
                <w:rFonts w:ascii="Candara" w:hAnsi="Candara" w:cs="Times New Roman"/>
                <w:b w:val="0"/>
                <w:bCs w:val="0"/>
                <w:sz w:val="18"/>
                <w:szCs w:val="18"/>
              </w:rPr>
              <w:t xml:space="preserve"> area</w:t>
            </w:r>
            <w:r w:rsidRPr="004B582E">
              <w:rPr>
                <w:rFonts w:ascii="Candara" w:hAnsi="Candara" w:cs="Times New Roman"/>
                <w:b w:val="0"/>
                <w:bCs w:val="0"/>
                <w:sz w:val="18"/>
                <w:szCs w:val="18"/>
              </w:rPr>
              <w:t xml:space="preserve"> for M&amp;R (at least Twice a year</w:t>
            </w:r>
            <w:r w:rsidR="00F91EE5" w:rsidRPr="004B582E">
              <w:rPr>
                <w:rFonts w:ascii="Candara" w:hAnsi="Candara" w:cs="Times New Roman"/>
                <w:b w:val="0"/>
                <w:bCs w:val="0"/>
                <w:sz w:val="18"/>
                <w:szCs w:val="18"/>
              </w:rPr>
              <w:t xml:space="preserve"> or as planned by the hierarchy</w:t>
            </w:r>
            <w:r w:rsidRPr="004B582E">
              <w:rPr>
                <w:rFonts w:ascii="Candara" w:hAnsi="Candara" w:cs="Times New Roman"/>
                <w:b w:val="0"/>
                <w:bCs w:val="0"/>
                <w:sz w:val="18"/>
                <w:szCs w:val="18"/>
              </w:rPr>
              <w:t>)</w:t>
            </w:r>
          </w:p>
        </w:tc>
      </w:tr>
      <w:tr w:rsidR="00442FC2" w:rsidRPr="004B582E" w14:paraId="2D3DC45D" w14:textId="77777777" w:rsidTr="00953B6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755D28F7"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Implementation Consultants</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11F98A5D"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Supervision/monitoring of Contractor on SEP and GRM</w:t>
            </w:r>
          </w:p>
        </w:tc>
      </w:tr>
      <w:tr w:rsidR="00442FC2" w:rsidRPr="004B582E" w14:paraId="61F7B9EF" w14:textId="77777777" w:rsidTr="00F91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35A2EE91"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Site Contractor(s) / sub-contractors</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64B484BC" w14:textId="762DB260" w:rsidR="00383EAA"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Report/inform </w:t>
            </w:r>
            <w:r w:rsidR="00953B67">
              <w:rPr>
                <w:rFonts w:ascii="Candara" w:hAnsi="Candara" w:cs="Times New Roman"/>
                <w:b w:val="0"/>
                <w:bCs w:val="0"/>
                <w:sz w:val="18"/>
                <w:szCs w:val="18"/>
              </w:rPr>
              <w:t>PIU</w:t>
            </w:r>
            <w:r w:rsidR="00F91EE5" w:rsidRPr="004B582E">
              <w:rPr>
                <w:rFonts w:ascii="Candara" w:hAnsi="Candara" w:cs="Times New Roman"/>
                <w:b w:val="0"/>
                <w:bCs w:val="0"/>
                <w:sz w:val="18"/>
                <w:szCs w:val="18"/>
              </w:rPr>
              <w:t xml:space="preserve"> representatives at the subcomponent level</w:t>
            </w:r>
          </w:p>
          <w:p w14:paraId="46A6EECB" w14:textId="4F9CAE22" w:rsidR="00442FC2" w:rsidRPr="004B582E" w:rsidRDefault="00383EAA"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 </w:t>
            </w:r>
            <w:r w:rsidR="00442FC2" w:rsidRPr="004B582E">
              <w:rPr>
                <w:rFonts w:ascii="Candara" w:hAnsi="Candara" w:cs="Times New Roman"/>
                <w:b w:val="0"/>
                <w:bCs w:val="0"/>
                <w:sz w:val="18"/>
                <w:szCs w:val="18"/>
              </w:rPr>
              <w:t xml:space="preserve">implementation of the SEP / engagement with the stakeholders. </w:t>
            </w:r>
          </w:p>
          <w:p w14:paraId="0D23AB7B"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Resolve and convey management/resolution of grievance cases to the project GRM team, in particular labor related grievance cases. </w:t>
            </w:r>
          </w:p>
          <w:p w14:paraId="2C7636F8" w14:textId="3A1CD60C"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Prepare, disclose and implement the </w:t>
            </w:r>
            <w:r w:rsidR="00383EAA" w:rsidRPr="004B582E">
              <w:rPr>
                <w:rFonts w:ascii="Candara" w:hAnsi="Candara" w:cs="Times New Roman"/>
                <w:b w:val="0"/>
                <w:bCs w:val="0"/>
                <w:sz w:val="18"/>
                <w:szCs w:val="18"/>
              </w:rPr>
              <w:t xml:space="preserve">contractor’s code of conduct, </w:t>
            </w:r>
            <w:r w:rsidR="00481501" w:rsidRPr="004B582E">
              <w:rPr>
                <w:rFonts w:ascii="Candara" w:hAnsi="Candara" w:cs="Times New Roman"/>
                <w:b w:val="0"/>
                <w:bCs w:val="0"/>
                <w:sz w:val="18"/>
                <w:szCs w:val="18"/>
              </w:rPr>
              <w:t xml:space="preserve">ESMP, </w:t>
            </w:r>
            <w:r w:rsidR="00953B67">
              <w:rPr>
                <w:rFonts w:ascii="Candara" w:hAnsi="Candara" w:cs="Times New Roman"/>
                <w:b w:val="0"/>
                <w:bCs w:val="0"/>
                <w:sz w:val="18"/>
                <w:szCs w:val="18"/>
              </w:rPr>
              <w:t>e</w:t>
            </w:r>
            <w:r w:rsidRPr="004B582E">
              <w:rPr>
                <w:rFonts w:ascii="Candara" w:hAnsi="Candara" w:cs="Times New Roman"/>
                <w:b w:val="0"/>
                <w:bCs w:val="0"/>
                <w:sz w:val="18"/>
                <w:szCs w:val="18"/>
              </w:rPr>
              <w:t xml:space="preserve">tc. </w:t>
            </w:r>
          </w:p>
          <w:p w14:paraId="4E27A527"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 Collaborate/inform the local communities and other local level stakeholders on the E&amp;S monitoring</w:t>
            </w:r>
          </w:p>
        </w:tc>
      </w:tr>
      <w:tr w:rsidR="00442FC2" w:rsidRPr="004B582E" w14:paraId="3131B91E" w14:textId="77777777" w:rsidTr="00E512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pct"/>
            <w:tcBorders>
              <w:top w:val="none" w:sz="0" w:space="0" w:color="auto"/>
              <w:left w:val="none" w:sz="0" w:space="0" w:color="auto"/>
              <w:bottom w:val="none" w:sz="0" w:space="0" w:color="auto"/>
              <w:right w:val="none" w:sz="0" w:space="0" w:color="auto"/>
            </w:tcBorders>
            <w:shd w:val="clear" w:color="auto" w:fill="D6E3BC" w:themeFill="accent3" w:themeFillTint="66"/>
          </w:tcPr>
          <w:p w14:paraId="77A4EDD2"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Other interested stakeholders (external/regulatory agencies)</w:t>
            </w:r>
          </w:p>
        </w:tc>
        <w:tc>
          <w:tcPr>
            <w:cnfStyle w:val="000100000000" w:firstRow="0" w:lastRow="0" w:firstColumn="0" w:lastColumn="1" w:oddVBand="0" w:evenVBand="0" w:oddHBand="0" w:evenHBand="0" w:firstRowFirstColumn="0" w:firstRowLastColumn="0" w:lastRowFirstColumn="0" w:lastRowLastColumn="0"/>
            <w:tcW w:w="3414" w:type="pct"/>
            <w:tcBorders>
              <w:top w:val="none" w:sz="0" w:space="0" w:color="auto"/>
              <w:left w:val="none" w:sz="0" w:space="0" w:color="auto"/>
              <w:bottom w:val="none" w:sz="0" w:space="0" w:color="auto"/>
              <w:right w:val="none" w:sz="0" w:space="0" w:color="auto"/>
            </w:tcBorders>
            <w:shd w:val="clear" w:color="auto" w:fill="D6E3BC" w:themeFill="accent3" w:themeFillTint="66"/>
          </w:tcPr>
          <w:p w14:paraId="0D4495FE" w14:textId="246256F3"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 xml:space="preserve">Participate in the implementation of SEP, </w:t>
            </w:r>
            <w:r w:rsidR="0089074F" w:rsidRPr="004B582E">
              <w:rPr>
                <w:rFonts w:ascii="Candara" w:hAnsi="Candara" w:cs="Times New Roman"/>
                <w:b w:val="0"/>
                <w:bCs w:val="0"/>
                <w:sz w:val="18"/>
                <w:szCs w:val="18"/>
              </w:rPr>
              <w:t xml:space="preserve">and ESMP </w:t>
            </w:r>
            <w:r w:rsidRPr="004B582E">
              <w:rPr>
                <w:rFonts w:ascii="Candara" w:hAnsi="Candara" w:cs="Times New Roman"/>
                <w:b w:val="0"/>
                <w:bCs w:val="0"/>
                <w:sz w:val="18"/>
                <w:szCs w:val="18"/>
              </w:rPr>
              <w:t>activities</w:t>
            </w:r>
          </w:p>
          <w:p w14:paraId="1B3AD8C3" w14:textId="77777777"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Monitor/ensure project’s compliance with the laws of Bangladesh</w:t>
            </w:r>
          </w:p>
          <w:p w14:paraId="3B9A801D" w14:textId="77777777"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Engage with the project’s stakeholders on E&amp;S issues</w:t>
            </w:r>
          </w:p>
        </w:tc>
      </w:tr>
    </w:tbl>
    <w:p w14:paraId="1593ADFF" w14:textId="58FF879C" w:rsidR="00F91EE5" w:rsidRDefault="00F91EE5" w:rsidP="0029286C">
      <w:pPr>
        <w:pStyle w:val="Heading2"/>
        <w:rPr>
          <w:rFonts w:ascii="Candara" w:hAnsi="Candara" w:cs="Times New Roman"/>
          <w:sz w:val="24"/>
          <w:szCs w:val="24"/>
        </w:rPr>
      </w:pPr>
      <w:bookmarkStart w:id="61" w:name="_Toc1495944"/>
    </w:p>
    <w:p w14:paraId="5E025505" w14:textId="77777777" w:rsidR="00953B67" w:rsidRPr="00953B67" w:rsidRDefault="00953B67" w:rsidP="00953B67"/>
    <w:p w14:paraId="19374649" w14:textId="752DC62D" w:rsidR="00442FC2" w:rsidRPr="004B582E" w:rsidRDefault="00897F97" w:rsidP="0029286C">
      <w:pPr>
        <w:pStyle w:val="Heading2"/>
        <w:rPr>
          <w:rFonts w:ascii="Candara" w:hAnsi="Candara" w:cs="Times New Roman"/>
          <w:b/>
          <w:bCs/>
          <w:color w:val="000000" w:themeColor="text1"/>
          <w:sz w:val="22"/>
          <w:szCs w:val="22"/>
        </w:rPr>
      </w:pPr>
      <w:bookmarkStart w:id="62" w:name="_Toc87562877"/>
      <w:r w:rsidRPr="004B582E">
        <w:rPr>
          <w:rFonts w:ascii="Candara" w:hAnsi="Candara" w:cs="Times New Roman"/>
          <w:b/>
          <w:bCs/>
          <w:color w:val="000000" w:themeColor="text1"/>
          <w:sz w:val="22"/>
          <w:szCs w:val="22"/>
        </w:rPr>
        <w:t xml:space="preserve">6.3 </w:t>
      </w:r>
      <w:r w:rsidR="00442FC2" w:rsidRPr="004B582E">
        <w:rPr>
          <w:rFonts w:ascii="Candara" w:hAnsi="Candara" w:cs="Times New Roman"/>
          <w:b/>
          <w:bCs/>
          <w:color w:val="000000" w:themeColor="text1"/>
          <w:sz w:val="22"/>
          <w:szCs w:val="22"/>
        </w:rPr>
        <w:t>Budget</w:t>
      </w:r>
      <w:bookmarkEnd w:id="61"/>
      <w:r w:rsidR="00442FC2" w:rsidRPr="004B582E">
        <w:rPr>
          <w:rFonts w:ascii="Candara" w:hAnsi="Candara" w:cs="Times New Roman"/>
          <w:b/>
          <w:bCs/>
          <w:color w:val="000000" w:themeColor="text1"/>
          <w:sz w:val="22"/>
          <w:szCs w:val="22"/>
        </w:rPr>
        <w:t xml:space="preserve"> for SEP Implementation</w:t>
      </w:r>
      <w:bookmarkEnd w:id="62"/>
    </w:p>
    <w:p w14:paraId="78901D75" w14:textId="77777777" w:rsidR="00F4082E" w:rsidRPr="004B582E" w:rsidRDefault="00F4082E" w:rsidP="00442FC2">
      <w:pPr>
        <w:pStyle w:val="NoSpacing"/>
        <w:jc w:val="both"/>
        <w:rPr>
          <w:rFonts w:ascii="Candara" w:hAnsi="Candara" w:cs="Times New Roman"/>
        </w:rPr>
      </w:pPr>
    </w:p>
    <w:p w14:paraId="4BC70185" w14:textId="457C0396" w:rsidR="00442FC2" w:rsidRPr="004B582E" w:rsidRDefault="008B4EED" w:rsidP="00442FC2">
      <w:pPr>
        <w:pStyle w:val="NoSpacing"/>
        <w:jc w:val="both"/>
        <w:rPr>
          <w:rFonts w:ascii="Candara" w:hAnsi="Candara" w:cs="Times New Roman"/>
        </w:rPr>
      </w:pPr>
      <w:r w:rsidRPr="004B582E">
        <w:rPr>
          <w:rFonts w:ascii="Candara" w:hAnsi="Candara" w:cs="Times New Roman"/>
          <w:color w:val="000000" w:themeColor="text1"/>
        </w:rPr>
        <w:t>It is already mentioned that each implementing agency</w:t>
      </w:r>
      <w:r w:rsidR="007E2689" w:rsidRPr="004B582E">
        <w:rPr>
          <w:rFonts w:ascii="Candara" w:hAnsi="Candara" w:cs="Times New Roman"/>
          <w:color w:val="000000" w:themeColor="text1"/>
        </w:rPr>
        <w:t xml:space="preserve"> (IA)</w:t>
      </w:r>
      <w:r w:rsidRPr="004B582E">
        <w:rPr>
          <w:rFonts w:ascii="Candara" w:hAnsi="Candara" w:cs="Times New Roman"/>
          <w:color w:val="000000" w:themeColor="text1"/>
        </w:rPr>
        <w:t xml:space="preserve"> has </w:t>
      </w:r>
      <w:r w:rsidR="00E37E4F" w:rsidRPr="004B582E">
        <w:rPr>
          <w:rFonts w:ascii="Candara" w:hAnsi="Candara" w:cs="Times New Roman"/>
          <w:color w:val="000000" w:themeColor="text1"/>
        </w:rPr>
        <w:t xml:space="preserve">developed </w:t>
      </w:r>
      <w:r w:rsidRPr="004B582E">
        <w:rPr>
          <w:rFonts w:ascii="Candara" w:hAnsi="Candara" w:cs="Times New Roman"/>
          <w:color w:val="000000" w:themeColor="text1"/>
        </w:rPr>
        <w:t xml:space="preserve">its own DPP as per GOB requirements. As such, each </w:t>
      </w:r>
      <w:r w:rsidR="007E2689" w:rsidRPr="004B582E">
        <w:rPr>
          <w:rFonts w:ascii="Candara" w:hAnsi="Candara" w:cs="Times New Roman"/>
          <w:color w:val="000000" w:themeColor="text1"/>
        </w:rPr>
        <w:t>IA</w:t>
      </w:r>
      <w:r w:rsidRPr="004B582E">
        <w:rPr>
          <w:rFonts w:ascii="Candara" w:hAnsi="Candara" w:cs="Times New Roman"/>
          <w:color w:val="000000" w:themeColor="text1"/>
        </w:rPr>
        <w:t xml:space="preserve"> will receive its own budget allocation during project implementation.  In view of ante</w:t>
      </w:r>
      <w:r w:rsidR="007E2689" w:rsidRPr="004B582E">
        <w:rPr>
          <w:rFonts w:ascii="Candara" w:hAnsi="Candara" w:cs="Times New Roman"/>
          <w:color w:val="000000" w:themeColor="text1"/>
        </w:rPr>
        <w:t>,</w:t>
      </w:r>
      <w:r w:rsidRPr="004B582E">
        <w:rPr>
          <w:rFonts w:ascii="Candara" w:hAnsi="Candara" w:cs="Times New Roman"/>
          <w:color w:val="000000" w:themeColor="text1"/>
        </w:rPr>
        <w:t xml:space="preserve"> each</w:t>
      </w:r>
      <w:r w:rsidRPr="004B582E">
        <w:rPr>
          <w:rFonts w:ascii="Candara" w:hAnsi="Candara" w:cs="Times New Roman"/>
          <w:b/>
          <w:bCs/>
          <w:color w:val="000000" w:themeColor="text1"/>
        </w:rPr>
        <w:t xml:space="preserve"> </w:t>
      </w:r>
      <w:r w:rsidR="0011299C" w:rsidRPr="004B582E">
        <w:rPr>
          <w:rFonts w:ascii="Candara" w:hAnsi="Candara" w:cs="Times New Roman"/>
          <w:color w:val="000000" w:themeColor="text1"/>
        </w:rPr>
        <w:t>IA would work out its own Budget for SEP Implementation.</w:t>
      </w:r>
      <w:r w:rsidR="0011299C" w:rsidRPr="004B582E">
        <w:rPr>
          <w:rFonts w:ascii="Candara" w:hAnsi="Candara" w:cs="Times New Roman"/>
        </w:rPr>
        <w:t xml:space="preserve"> </w:t>
      </w:r>
      <w:r w:rsidR="00442FC2" w:rsidRPr="004B582E">
        <w:rPr>
          <w:rFonts w:ascii="Candara" w:hAnsi="Candara" w:cs="Times New Roman"/>
        </w:rPr>
        <w:t>The budget includes all the activities pertaining the project’s stakeholder engagement plan and comprises of a range of activities of the project. This budget will be annually review</w:t>
      </w:r>
      <w:r w:rsidR="009503FF" w:rsidRPr="004B582E">
        <w:rPr>
          <w:rFonts w:ascii="Candara" w:hAnsi="Candara" w:cs="Times New Roman"/>
        </w:rPr>
        <w:t xml:space="preserve">ed by </w:t>
      </w:r>
      <w:r w:rsidR="0011299C" w:rsidRPr="004B582E">
        <w:rPr>
          <w:rFonts w:ascii="Candara" w:hAnsi="Candara" w:cs="Times New Roman"/>
        </w:rPr>
        <w:t>the IA PIUs</w:t>
      </w:r>
      <w:r w:rsidR="00F80AE5" w:rsidRPr="004B582E">
        <w:rPr>
          <w:rFonts w:ascii="Candara" w:hAnsi="Candara" w:cs="Times New Roman"/>
        </w:rPr>
        <w:t xml:space="preserve"> and if</w:t>
      </w:r>
      <w:r w:rsidR="00442FC2" w:rsidRPr="004B582E">
        <w:rPr>
          <w:rFonts w:ascii="Candara" w:hAnsi="Candara" w:cs="Times New Roman"/>
        </w:rPr>
        <w:t xml:space="preserve"> necessar</w:t>
      </w:r>
      <w:r w:rsidR="007E2689" w:rsidRPr="004B582E">
        <w:rPr>
          <w:rFonts w:ascii="Candara" w:hAnsi="Candara" w:cs="Times New Roman"/>
        </w:rPr>
        <w:t>y</w:t>
      </w:r>
      <w:r w:rsidR="009503FF" w:rsidRPr="004B582E">
        <w:rPr>
          <w:rFonts w:ascii="Candara" w:hAnsi="Candara" w:cs="Times New Roman"/>
        </w:rPr>
        <w:t>,</w:t>
      </w:r>
      <w:r w:rsidR="00442FC2" w:rsidRPr="004B582E">
        <w:rPr>
          <w:rFonts w:ascii="Candara" w:hAnsi="Candara" w:cs="Times New Roman"/>
        </w:rPr>
        <w:t xml:space="preserve"> will </w:t>
      </w:r>
      <w:r w:rsidR="009503FF" w:rsidRPr="004B582E">
        <w:rPr>
          <w:rFonts w:ascii="Candara" w:hAnsi="Candara" w:cs="Times New Roman"/>
        </w:rPr>
        <w:t xml:space="preserve">be </w:t>
      </w:r>
      <w:r w:rsidR="00442FC2" w:rsidRPr="004B582E">
        <w:rPr>
          <w:rFonts w:ascii="Candara" w:hAnsi="Candara" w:cs="Times New Roman"/>
        </w:rPr>
        <w:t xml:space="preserve">revised and adjusted. The budget is provided </w:t>
      </w:r>
      <w:r w:rsidR="009503FF" w:rsidRPr="004B582E">
        <w:rPr>
          <w:rFonts w:ascii="Candara" w:hAnsi="Candara" w:cs="Times New Roman"/>
        </w:rPr>
        <w:t xml:space="preserve">at Table 11 </w:t>
      </w:r>
      <w:r w:rsidR="00442FC2" w:rsidRPr="004B582E">
        <w:rPr>
          <w:rFonts w:ascii="Candara" w:hAnsi="Candara" w:cs="Times New Roman"/>
        </w:rPr>
        <w:t>below (all figures are in USD):</w:t>
      </w:r>
    </w:p>
    <w:p w14:paraId="4A2DC586" w14:textId="77777777" w:rsidR="00953B67" w:rsidRDefault="00953B67">
      <w:pPr>
        <w:spacing w:after="200" w:line="276" w:lineRule="auto"/>
        <w:rPr>
          <w:rFonts w:ascii="Candara" w:eastAsiaTheme="majorEastAsia" w:hAnsi="Candara"/>
          <w:color w:val="000000" w:themeColor="text1"/>
          <w:sz w:val="22"/>
          <w:szCs w:val="22"/>
        </w:rPr>
      </w:pPr>
      <w:bookmarkStart w:id="63" w:name="_Toc21510390"/>
      <w:r>
        <w:rPr>
          <w:rFonts w:ascii="Candara" w:hAnsi="Candara"/>
          <w:b/>
          <w:bCs/>
          <w:i/>
          <w:iCs/>
          <w:color w:val="000000" w:themeColor="text1"/>
          <w:sz w:val="22"/>
          <w:szCs w:val="22"/>
        </w:rPr>
        <w:br w:type="page"/>
      </w:r>
    </w:p>
    <w:p w14:paraId="4C41F2B9" w14:textId="6FFFFA2F" w:rsidR="00350706" w:rsidRDefault="007E2689" w:rsidP="005352A7">
      <w:pPr>
        <w:pStyle w:val="Heading4"/>
        <w:jc w:val="both"/>
        <w:rPr>
          <w:rFonts w:ascii="Candara" w:hAnsi="Candara" w:cs="Times New Roman"/>
          <w:i w:val="0"/>
          <w:iCs w:val="0"/>
          <w:color w:val="FF0000"/>
          <w:sz w:val="22"/>
          <w:szCs w:val="22"/>
        </w:rPr>
      </w:pPr>
      <w:r w:rsidRPr="004B582E">
        <w:rPr>
          <w:rFonts w:ascii="Candara" w:hAnsi="Candara" w:cs="Times New Roman"/>
          <w:b w:val="0"/>
          <w:bCs w:val="0"/>
          <w:i w:val="0"/>
          <w:iCs w:val="0"/>
          <w:color w:val="000000" w:themeColor="text1"/>
          <w:sz w:val="22"/>
          <w:szCs w:val="22"/>
        </w:rPr>
        <w:lastRenderedPageBreak/>
        <w:t>A tentative budget for implementing this SEP by the various IAs for the entire duration of the project is included below</w:t>
      </w:r>
      <w:r w:rsidRPr="004B582E">
        <w:rPr>
          <w:rFonts w:ascii="Candara" w:hAnsi="Candara" w:cs="Times New Roman"/>
          <w:sz w:val="22"/>
          <w:szCs w:val="22"/>
        </w:rPr>
        <w:t>.</w:t>
      </w:r>
    </w:p>
    <w:p w14:paraId="544D89B7" w14:textId="77777777" w:rsidR="005352A7" w:rsidRPr="005352A7" w:rsidRDefault="005352A7" w:rsidP="005352A7"/>
    <w:p w14:paraId="2FE191AD" w14:textId="0E18BE06" w:rsidR="00CF097B" w:rsidRPr="00CF097B" w:rsidRDefault="00F4082E" w:rsidP="00350706">
      <w:pPr>
        <w:pStyle w:val="Heading4"/>
        <w:jc w:val="center"/>
        <w:rPr>
          <w:rFonts w:ascii="Candara" w:hAnsi="Candara" w:cs="Times New Roman"/>
          <w:i w:val="0"/>
          <w:iCs w:val="0"/>
          <w:color w:val="000000" w:themeColor="text1"/>
          <w:sz w:val="22"/>
          <w:szCs w:val="22"/>
        </w:rPr>
      </w:pPr>
      <w:r w:rsidRPr="004B582E">
        <w:rPr>
          <w:rFonts w:ascii="Candara" w:hAnsi="Candara" w:cs="Times New Roman"/>
          <w:i w:val="0"/>
          <w:iCs w:val="0"/>
          <w:color w:val="000000" w:themeColor="text1"/>
          <w:sz w:val="22"/>
          <w:szCs w:val="22"/>
        </w:rPr>
        <w:t>Table 1</w:t>
      </w:r>
      <w:r w:rsidR="00332873" w:rsidRPr="004B582E">
        <w:rPr>
          <w:rFonts w:ascii="Candara" w:hAnsi="Candara" w:cs="Times New Roman"/>
          <w:i w:val="0"/>
          <w:iCs w:val="0"/>
          <w:color w:val="000000" w:themeColor="text1"/>
          <w:sz w:val="22"/>
          <w:szCs w:val="22"/>
        </w:rPr>
        <w:t>0</w:t>
      </w:r>
      <w:r w:rsidRPr="004B582E">
        <w:rPr>
          <w:rFonts w:ascii="Candara" w:hAnsi="Candara" w:cs="Times New Roman"/>
          <w:i w:val="0"/>
          <w:iCs w:val="0"/>
          <w:color w:val="000000" w:themeColor="text1"/>
          <w:sz w:val="22"/>
          <w:szCs w:val="22"/>
        </w:rPr>
        <w:t xml:space="preserve">: </w:t>
      </w:r>
      <w:r w:rsidR="007E2689" w:rsidRPr="004B582E">
        <w:rPr>
          <w:rFonts w:ascii="Candara" w:hAnsi="Candara" w:cs="Times New Roman"/>
          <w:i w:val="0"/>
          <w:iCs w:val="0"/>
          <w:color w:val="000000" w:themeColor="text1"/>
          <w:sz w:val="22"/>
          <w:szCs w:val="22"/>
        </w:rPr>
        <w:t xml:space="preserve">SEP Implementation </w:t>
      </w:r>
      <w:r w:rsidRPr="004B582E">
        <w:rPr>
          <w:rFonts w:ascii="Candara" w:hAnsi="Candara" w:cs="Times New Roman"/>
          <w:i w:val="0"/>
          <w:iCs w:val="0"/>
          <w:color w:val="000000" w:themeColor="text1"/>
          <w:sz w:val="22"/>
          <w:szCs w:val="22"/>
        </w:rPr>
        <w:t>Budget</w:t>
      </w:r>
      <w:bookmarkEnd w:id="63"/>
      <w:r w:rsidR="001A73C8">
        <w:rPr>
          <w:rFonts w:ascii="Candara" w:hAnsi="Candara" w:cs="Times New Roman"/>
          <w:i w:val="0"/>
          <w:iCs w:val="0"/>
          <w:color w:val="000000" w:themeColor="text1"/>
          <w:sz w:val="22"/>
          <w:szCs w:val="22"/>
        </w:rPr>
        <w:t xml:space="preserve"> -MoEFCC/DoE</w:t>
      </w:r>
    </w:p>
    <w:p w14:paraId="07BAC4C5" w14:textId="231B7057" w:rsidR="00CF097B" w:rsidRPr="00B643C1" w:rsidRDefault="00CF097B" w:rsidP="00CF097B">
      <w:pPr>
        <w:rPr>
          <w:sz w:val="8"/>
          <w:szCs w:val="8"/>
        </w:rPr>
      </w:pPr>
    </w:p>
    <w:p w14:paraId="57F5FBC0" w14:textId="5D15D86E" w:rsidR="00CF097B" w:rsidRDefault="00CF097B" w:rsidP="00CF097B"/>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CF097B" w:rsidRPr="00E51230" w14:paraId="1D57FFE3" w14:textId="77777777" w:rsidTr="00761D88">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B80E3F1" w14:textId="42803B50" w:rsidR="00CF097B" w:rsidRPr="00E51230" w:rsidRDefault="00CF097B" w:rsidP="00A8499A">
            <w:pPr>
              <w:jc w:val="right"/>
              <w:rPr>
                <w:rFonts w:ascii="Candara" w:hAnsi="Candara" w:cstheme="minorHAnsi"/>
                <w:b/>
                <w:bCs/>
                <w:color w:val="000000"/>
                <w:sz w:val="18"/>
                <w:szCs w:val="18"/>
              </w:rPr>
            </w:pPr>
            <w:r w:rsidRPr="00E51230">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AB569F9" w14:textId="77777777" w:rsidR="00CF097B" w:rsidRPr="00E51230" w:rsidRDefault="00CF097B" w:rsidP="00A8499A">
            <w:pPr>
              <w:jc w:val="center"/>
              <w:rPr>
                <w:rFonts w:ascii="Candara" w:hAnsi="Candara" w:cstheme="minorHAnsi"/>
                <w:b/>
                <w:bCs/>
                <w:color w:val="000000"/>
                <w:sz w:val="18"/>
                <w:szCs w:val="18"/>
              </w:rPr>
            </w:pPr>
            <w:r w:rsidRPr="00E51230">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CAF2BA1" w14:textId="1E560FEC"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1729A5D8" w14:textId="77777777"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3CC07BE" w14:textId="66AD89FA"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Times/Month</w:t>
            </w:r>
            <w:r w:rsidR="007618B5" w:rsidRPr="00E51230">
              <w:rPr>
                <w:rFonts w:ascii="Candara" w:hAnsi="Candara" w:cstheme="minorHAnsi"/>
                <w:b/>
                <w:bCs/>
                <w:color w:val="000000"/>
                <w:sz w:val="18"/>
                <w:szCs w:val="18"/>
              </w:rPr>
              <w:t>- 36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551C74F" w14:textId="2A933355"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Total Cost (USD)</w:t>
            </w:r>
          </w:p>
        </w:tc>
      </w:tr>
      <w:tr w:rsidR="00CF097B" w:rsidRPr="00E51230" w14:paraId="49549344" w14:textId="77777777" w:rsidTr="00761D88">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400674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E87EBE3" w14:textId="77777777"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F71210F" w14:textId="77777777" w:rsidR="00CF097B" w:rsidRPr="00E51230" w:rsidRDefault="00CF097B" w:rsidP="00A8499A">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20DFBC4" w14:textId="77777777" w:rsidR="00CF097B" w:rsidRPr="00E51230" w:rsidRDefault="00CF097B" w:rsidP="00A8499A">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D805457" w14:textId="77777777" w:rsidR="00CF097B" w:rsidRPr="00E51230" w:rsidRDefault="00CF097B" w:rsidP="00A8499A">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F3041AF" w14:textId="77777777" w:rsidR="00CF097B" w:rsidRPr="00E51230" w:rsidRDefault="00CF097B" w:rsidP="00A8499A">
            <w:pPr>
              <w:rPr>
                <w:rFonts w:ascii="Candara" w:hAnsi="Candara" w:cstheme="minorHAnsi"/>
                <w:b/>
                <w:bCs/>
                <w:color w:val="000000"/>
                <w:sz w:val="18"/>
                <w:szCs w:val="18"/>
              </w:rPr>
            </w:pPr>
          </w:p>
        </w:tc>
      </w:tr>
      <w:tr w:rsidR="00CF097B" w:rsidRPr="00E51230" w14:paraId="20819904"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CA2767D"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FA86AA3" w14:textId="39A202D4"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Salar</w:t>
            </w:r>
            <w:r w:rsidR="00550A9B" w:rsidRPr="00E51230">
              <w:rPr>
                <w:rFonts w:ascii="Candara" w:hAnsi="Candara" w:cstheme="minorHAnsi"/>
                <w:color w:val="000000"/>
                <w:sz w:val="18"/>
                <w:szCs w:val="18"/>
              </w:rPr>
              <w:t>y</w:t>
            </w:r>
            <w:r w:rsidRPr="00E51230">
              <w:rPr>
                <w:rFonts w:ascii="Candara" w:hAnsi="Candara" w:cstheme="minorHAnsi"/>
                <w:color w:val="000000"/>
                <w:sz w:val="18"/>
                <w:szCs w:val="18"/>
              </w:rPr>
              <w:t xml:space="preserve"> - Environment and Social Specialists, Monitoring and Evaluation (M&amp;E) Specialist, </w:t>
            </w:r>
            <w:r w:rsidR="000529FF" w:rsidRPr="00E51230">
              <w:rPr>
                <w:rFonts w:ascii="Candara" w:hAnsi="Candara" w:cstheme="minorHAnsi"/>
                <w:color w:val="000000"/>
                <w:sz w:val="18"/>
                <w:szCs w:val="18"/>
              </w:rPr>
              <w:t>Procurement Specialist, Financial Management Specialist {</w:t>
            </w:r>
            <w:r w:rsidRPr="00E51230">
              <w:rPr>
                <w:rFonts w:ascii="Candara" w:hAnsi="Candara" w:cstheme="minorHAnsi"/>
                <w:color w:val="000000"/>
                <w:sz w:val="18"/>
                <w:szCs w:val="18"/>
              </w:rPr>
              <w:t>Gender and GBV</w:t>
            </w:r>
            <w:r w:rsidR="000529FF" w:rsidRPr="00E51230">
              <w:rPr>
                <w:rFonts w:ascii="Candara" w:hAnsi="Candara" w:cstheme="minorHAnsi"/>
                <w:color w:val="000000"/>
                <w:sz w:val="18"/>
                <w:szCs w:val="18"/>
              </w:rPr>
              <w:t xml:space="preserve"> Specialist</w:t>
            </w:r>
            <w:r w:rsidRPr="00E51230">
              <w:rPr>
                <w:rFonts w:ascii="Candara" w:hAnsi="Candara" w:cstheme="minorHAnsi"/>
                <w:color w:val="000000"/>
                <w:sz w:val="18"/>
                <w:szCs w:val="18"/>
              </w:rPr>
              <w:t xml:space="preserve"> </w:t>
            </w:r>
            <w:r w:rsidR="000529FF" w:rsidRPr="00E51230">
              <w:rPr>
                <w:rFonts w:ascii="Candara" w:hAnsi="Candara" w:cstheme="minorHAnsi"/>
                <w:color w:val="000000"/>
                <w:sz w:val="18"/>
                <w:szCs w:val="18"/>
              </w:rPr>
              <w:t>and</w:t>
            </w:r>
            <w:r w:rsidRPr="00E51230">
              <w:rPr>
                <w:rFonts w:ascii="Candara" w:hAnsi="Candara" w:cstheme="minorHAnsi"/>
                <w:color w:val="000000"/>
                <w:sz w:val="18"/>
                <w:szCs w:val="18"/>
              </w:rPr>
              <w:t xml:space="preserve"> Labor and OHS Specialist </w:t>
            </w:r>
            <w:r w:rsidR="000529FF" w:rsidRPr="00E51230">
              <w:rPr>
                <w:rFonts w:ascii="Candara" w:hAnsi="Candara" w:cstheme="minorHAnsi"/>
                <w:color w:val="000000"/>
                <w:sz w:val="18"/>
                <w:szCs w:val="18"/>
              </w:rPr>
              <w:t>would need to be hired during construction of facilities in 30 Districts and 6 regional/divisional laboratories}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B0F9ECB" w14:textId="190A65C2" w:rsidR="00CF097B" w:rsidRPr="00E51230" w:rsidRDefault="00CD4D7C" w:rsidP="00A8499A">
            <w:pPr>
              <w:rPr>
                <w:rFonts w:ascii="Candara" w:hAnsi="Candara" w:cstheme="minorHAnsi"/>
                <w:color w:val="000000"/>
                <w:sz w:val="18"/>
                <w:szCs w:val="18"/>
              </w:rPr>
            </w:pPr>
            <w:r w:rsidRPr="00E51230">
              <w:rPr>
                <w:rFonts w:ascii="Candara" w:hAnsi="Candara" w:cstheme="minorHAnsi"/>
                <w:color w:val="000000"/>
                <w:sz w:val="18"/>
                <w:szCs w:val="18"/>
              </w:rPr>
              <w:t>5</w:t>
            </w:r>
            <w:r w:rsidR="000529FF" w:rsidRPr="00E51230">
              <w:rPr>
                <w:rFonts w:ascii="Candara" w:hAnsi="Candara" w:cstheme="minorHAnsi"/>
                <w:color w:val="000000"/>
                <w:sz w:val="18"/>
                <w:szCs w:val="18"/>
              </w:rPr>
              <w:t xml:space="preserve"> + 2 = </w:t>
            </w:r>
            <w:r w:rsidRPr="00E51230">
              <w:rPr>
                <w:rFonts w:ascii="Candara" w:hAnsi="Candara" w:cstheme="minorHAnsi"/>
                <w:color w:val="000000"/>
                <w:sz w:val="18"/>
                <w:szCs w:val="18"/>
              </w:rPr>
              <w:t>7</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14BB8B3" w14:textId="3B1006A1"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1000</w:t>
            </w:r>
            <w:r w:rsidR="000529FF" w:rsidRPr="00E51230">
              <w:rPr>
                <w:rFonts w:ascii="Candara" w:hAnsi="Candara" w:cstheme="minorHAnsi"/>
                <w:color w:val="000000"/>
                <w:sz w:val="18"/>
                <w:szCs w:val="18"/>
              </w:rPr>
              <w:t xml:space="preserve"> for first 4 and 800 for the rest two</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0F97488" w14:textId="61F0CB4A" w:rsidR="00CF097B" w:rsidRPr="00E51230" w:rsidRDefault="00560891" w:rsidP="00A8499A">
            <w:pPr>
              <w:rPr>
                <w:rFonts w:ascii="Candara" w:hAnsi="Candara" w:cstheme="minorHAnsi"/>
                <w:color w:val="000000"/>
                <w:sz w:val="18"/>
                <w:szCs w:val="18"/>
              </w:rPr>
            </w:pPr>
            <w:r w:rsidRPr="00E51230">
              <w:rPr>
                <w:rFonts w:ascii="Candara" w:hAnsi="Candara" w:cstheme="minorHAnsi"/>
                <w:color w:val="000000"/>
                <w:sz w:val="18"/>
                <w:szCs w:val="18"/>
              </w:rPr>
              <w:t xml:space="preserve">First </w:t>
            </w:r>
            <w:r w:rsidR="00CD4D7C" w:rsidRPr="00E51230">
              <w:rPr>
                <w:rFonts w:ascii="Candara" w:hAnsi="Candara" w:cstheme="minorHAnsi"/>
                <w:color w:val="000000"/>
                <w:sz w:val="18"/>
                <w:szCs w:val="18"/>
              </w:rPr>
              <w:t>5</w:t>
            </w:r>
            <w:r w:rsidRPr="00E51230">
              <w:rPr>
                <w:rFonts w:ascii="Candara" w:hAnsi="Candara" w:cstheme="minorHAnsi"/>
                <w:color w:val="000000"/>
                <w:sz w:val="18"/>
                <w:szCs w:val="18"/>
              </w:rPr>
              <w:t xml:space="preserve"> specialists for 48 months and the last two for </w:t>
            </w:r>
            <w:r w:rsidR="00CF097B" w:rsidRPr="00E51230">
              <w:rPr>
                <w:rFonts w:ascii="Candara" w:hAnsi="Candara" w:cstheme="minorHAnsi"/>
                <w:color w:val="000000"/>
                <w:sz w:val="18"/>
                <w:szCs w:val="18"/>
              </w:rPr>
              <w:t>36</w:t>
            </w:r>
            <w:r w:rsidRPr="00E51230">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CF86684" w14:textId="20EB38A4" w:rsidR="00560891" w:rsidRPr="00E51230" w:rsidRDefault="00560891" w:rsidP="00A8499A">
            <w:pPr>
              <w:rPr>
                <w:rFonts w:ascii="Candara" w:hAnsi="Candara" w:cstheme="minorHAnsi"/>
                <w:color w:val="000000"/>
                <w:sz w:val="18"/>
                <w:szCs w:val="18"/>
              </w:rPr>
            </w:pPr>
            <w:r w:rsidRPr="00E51230">
              <w:rPr>
                <w:rFonts w:ascii="Candara" w:hAnsi="Candara" w:cstheme="minorHAnsi"/>
                <w:color w:val="000000"/>
                <w:sz w:val="18"/>
                <w:szCs w:val="18"/>
              </w:rPr>
              <w:t>2</w:t>
            </w:r>
            <w:r w:rsidR="00CD4D7C" w:rsidRPr="00E51230">
              <w:rPr>
                <w:rFonts w:ascii="Candara" w:hAnsi="Candara" w:cstheme="minorHAnsi"/>
                <w:color w:val="000000"/>
                <w:sz w:val="18"/>
                <w:szCs w:val="18"/>
              </w:rPr>
              <w:t>97</w:t>
            </w:r>
            <w:r w:rsidRPr="00E51230">
              <w:rPr>
                <w:rFonts w:ascii="Candara" w:hAnsi="Candara" w:cstheme="minorHAnsi"/>
                <w:color w:val="000000"/>
                <w:sz w:val="18"/>
                <w:szCs w:val="18"/>
              </w:rPr>
              <w:t>,</w:t>
            </w:r>
            <w:r w:rsidR="00CD4D7C" w:rsidRPr="00E51230">
              <w:rPr>
                <w:rFonts w:ascii="Candara" w:hAnsi="Candara" w:cstheme="minorHAnsi"/>
                <w:color w:val="000000"/>
                <w:sz w:val="18"/>
                <w:szCs w:val="18"/>
              </w:rPr>
              <w:t>6</w:t>
            </w:r>
            <w:r w:rsidRPr="00E51230">
              <w:rPr>
                <w:rFonts w:ascii="Candara" w:hAnsi="Candara" w:cstheme="minorHAnsi"/>
                <w:color w:val="000000"/>
                <w:sz w:val="18"/>
                <w:szCs w:val="18"/>
              </w:rPr>
              <w:t>00</w:t>
            </w:r>
            <w:r w:rsidR="00B643C1">
              <w:rPr>
                <w:rFonts w:ascii="Candara" w:hAnsi="Candara" w:cstheme="minorHAnsi"/>
                <w:color w:val="000000"/>
                <w:sz w:val="18"/>
                <w:szCs w:val="18"/>
              </w:rPr>
              <w:t xml:space="preserve"> </w:t>
            </w:r>
            <w:r w:rsidR="00B643C1" w:rsidRPr="00B643C1">
              <w:rPr>
                <w:rFonts w:ascii="Candara" w:hAnsi="Candara" w:cstheme="minorHAnsi"/>
                <w:b/>
                <w:bCs/>
                <w:color w:val="000000"/>
                <w:sz w:val="18"/>
                <w:szCs w:val="18"/>
              </w:rPr>
              <w:t>(will be paid from project)</w:t>
            </w:r>
          </w:p>
        </w:tc>
      </w:tr>
      <w:tr w:rsidR="00CF097B" w:rsidRPr="00E51230" w14:paraId="4FB5E56F"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6D7F7BC"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647B380" w14:textId="44D4ECA5"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Travel expenses</w:t>
            </w:r>
            <w:r w:rsidR="000529FF" w:rsidRPr="00E51230">
              <w:rPr>
                <w:rFonts w:ascii="Candara" w:hAnsi="Candara" w:cstheme="minorHAnsi"/>
                <w:color w:val="000000"/>
                <w:sz w:val="18"/>
                <w:szCs w:val="18"/>
              </w:rPr>
              <w:t xml:space="preserve"> of the two specialists</w:t>
            </w:r>
            <w:r w:rsidRPr="00E51230">
              <w:rPr>
                <w:rFonts w:ascii="Candara" w:hAnsi="Candara" w:cstheme="minorHAnsi"/>
                <w:color w:val="000000"/>
                <w:sz w:val="18"/>
                <w:szCs w:val="18"/>
              </w:rPr>
              <w:t xml:space="preserve"> for </w:t>
            </w:r>
            <w:r w:rsidR="00550A9B" w:rsidRPr="00E51230">
              <w:rPr>
                <w:rFonts w:ascii="Candara" w:hAnsi="Candara" w:cstheme="minorHAnsi"/>
                <w:color w:val="000000"/>
                <w:sz w:val="18"/>
                <w:szCs w:val="18"/>
              </w:rPr>
              <w:t>3</w:t>
            </w:r>
            <w:r w:rsidRPr="00E51230">
              <w:rPr>
                <w:rFonts w:ascii="Candara" w:hAnsi="Candara" w:cstheme="minorHAnsi"/>
                <w:color w:val="000000"/>
                <w:sz w:val="18"/>
                <w:szCs w:val="18"/>
              </w:rPr>
              <w:t xml:space="preserve"> years</w:t>
            </w:r>
            <w:r w:rsidR="00550A9B" w:rsidRPr="00E51230">
              <w:rPr>
                <w:rFonts w:ascii="Candara" w:hAnsi="Candara" w:cstheme="minorHAnsi"/>
                <w:color w:val="000000"/>
                <w:sz w:val="18"/>
                <w:szCs w:val="18"/>
              </w:rPr>
              <w:t xml:space="preserve"> to </w:t>
            </w:r>
            <w:r w:rsidR="000529FF" w:rsidRPr="00E51230">
              <w:rPr>
                <w:rFonts w:ascii="Candara" w:hAnsi="Candara" w:cstheme="minorHAnsi"/>
                <w:color w:val="000000"/>
                <w:sz w:val="18"/>
                <w:szCs w:val="18"/>
              </w:rPr>
              <w:t xml:space="preserve">monitor construction work at </w:t>
            </w:r>
            <w:r w:rsidR="00550A9B" w:rsidRPr="00E51230">
              <w:rPr>
                <w:rFonts w:ascii="Candara" w:hAnsi="Candara" w:cstheme="minorHAnsi"/>
                <w:color w:val="000000"/>
                <w:sz w:val="18"/>
                <w:szCs w:val="18"/>
              </w:rPr>
              <w:t xml:space="preserve">Divisional and District HQs </w:t>
            </w:r>
            <w:r w:rsidR="008A3382" w:rsidRPr="00E51230">
              <w:rPr>
                <w:rFonts w:ascii="Candara" w:hAnsi="Candara" w:cstheme="minorHAnsi"/>
                <w:color w:val="000000"/>
                <w:sz w:val="18"/>
                <w:szCs w:val="18"/>
              </w:rPr>
              <w:t>and Stakeholder/Community/Sensitization meeting/survey</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7BE04ED" w14:textId="65FCC0BD" w:rsidR="00CF097B" w:rsidRPr="00E51230" w:rsidRDefault="000529FF" w:rsidP="00A8499A">
            <w:pPr>
              <w:rPr>
                <w:rFonts w:ascii="Candara" w:hAnsi="Candara" w:cstheme="minorHAnsi"/>
                <w:color w:val="000000"/>
                <w:sz w:val="18"/>
                <w:szCs w:val="18"/>
              </w:rPr>
            </w:pPr>
            <w:r w:rsidRPr="00E51230">
              <w:rPr>
                <w:rFonts w:ascii="Candara" w:hAnsi="Candara" w:cstheme="minorHAnsi"/>
                <w:color w:val="000000"/>
                <w:sz w:val="18"/>
                <w:szCs w:val="18"/>
              </w:rPr>
              <w:t>4</w:t>
            </w:r>
            <w:r w:rsidR="00550A9B" w:rsidRPr="00E51230">
              <w:rPr>
                <w:rFonts w:ascii="Candara" w:hAnsi="Candara" w:cstheme="minorHAnsi"/>
                <w:color w:val="000000"/>
                <w:sz w:val="18"/>
                <w:szCs w:val="18"/>
              </w:rPr>
              <w:t xml:space="preserve"> times in </w:t>
            </w:r>
            <w:r w:rsidRPr="00E51230">
              <w:rPr>
                <w:rFonts w:ascii="Candara" w:hAnsi="Candara" w:cstheme="minorHAnsi"/>
                <w:color w:val="000000"/>
                <w:sz w:val="18"/>
                <w:szCs w:val="18"/>
              </w:rPr>
              <w:t xml:space="preserve">the first year </w:t>
            </w:r>
            <w:r w:rsidR="00550A9B" w:rsidRPr="00E51230">
              <w:rPr>
                <w:rFonts w:ascii="Candara" w:hAnsi="Candara" w:cstheme="minorHAnsi"/>
                <w:color w:val="000000"/>
                <w:sz w:val="18"/>
                <w:szCs w:val="18"/>
              </w:rPr>
              <w:t>a</w:t>
            </w:r>
            <w:r w:rsidRPr="00E51230">
              <w:rPr>
                <w:rFonts w:ascii="Candara" w:hAnsi="Candara" w:cstheme="minorHAnsi"/>
                <w:color w:val="000000"/>
                <w:sz w:val="18"/>
                <w:szCs w:val="18"/>
              </w:rPr>
              <w:t xml:space="preserve">nd 6 times in following two years </w:t>
            </w:r>
            <w:r w:rsidR="0086726B" w:rsidRPr="00E51230">
              <w:rPr>
                <w:rFonts w:ascii="Candara" w:hAnsi="Candara" w:cstheme="minorHAnsi"/>
                <w:color w:val="000000"/>
                <w:sz w:val="18"/>
                <w:szCs w:val="18"/>
              </w:rPr>
              <w:t>–</w:t>
            </w:r>
            <w:r w:rsidRPr="00E51230">
              <w:rPr>
                <w:rFonts w:ascii="Candara" w:hAnsi="Candara" w:cstheme="minorHAnsi"/>
                <w:color w:val="000000"/>
                <w:sz w:val="18"/>
                <w:szCs w:val="18"/>
              </w:rPr>
              <w:t xml:space="preserve"> </w:t>
            </w:r>
            <w:r w:rsidR="0086726B" w:rsidRPr="00E51230">
              <w:rPr>
                <w:rFonts w:ascii="Candara" w:hAnsi="Candara" w:cstheme="minorHAnsi"/>
                <w:color w:val="000000"/>
                <w:sz w:val="18"/>
                <w:szCs w:val="18"/>
              </w:rPr>
              <w:t>Total 10</w:t>
            </w:r>
            <w:r w:rsidR="007618B5" w:rsidRPr="00E51230">
              <w:rPr>
                <w:rFonts w:ascii="Candara" w:hAnsi="Candara" w:cstheme="minorHAnsi"/>
                <w:color w:val="000000"/>
                <w:sz w:val="18"/>
                <w:szCs w:val="18"/>
              </w:rPr>
              <w:t xml:space="preserve"> times</w:t>
            </w:r>
            <w:r w:rsidR="007F70C3" w:rsidRPr="00E51230">
              <w:rPr>
                <w:rFonts w:ascii="Candara" w:hAnsi="Candara" w:cstheme="minorHAnsi"/>
                <w:color w:val="000000"/>
                <w:sz w:val="18"/>
                <w:szCs w:val="18"/>
              </w:rPr>
              <w:t>- visit number of districts 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FCFC041" w14:textId="56C19A49"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86726B" w:rsidRPr="00E51230">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00F5461" w14:textId="3EE47A70" w:rsidR="00CF097B" w:rsidRPr="00E51230" w:rsidRDefault="0086726B" w:rsidP="00A8499A">
            <w:pPr>
              <w:rPr>
                <w:rFonts w:ascii="Candara" w:hAnsi="Candara" w:cstheme="minorHAnsi"/>
                <w:color w:val="000000"/>
                <w:sz w:val="18"/>
                <w:szCs w:val="18"/>
              </w:rPr>
            </w:pPr>
            <w:r w:rsidRPr="00E51230">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724F41E" w14:textId="410DE2C3"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86726B" w:rsidRPr="00E51230">
              <w:rPr>
                <w:rFonts w:ascii="Candara" w:hAnsi="Candara" w:cstheme="minorHAnsi"/>
                <w:color w:val="000000"/>
                <w:sz w:val="18"/>
                <w:szCs w:val="18"/>
              </w:rPr>
              <w:t>,000</w:t>
            </w:r>
          </w:p>
        </w:tc>
      </w:tr>
      <w:tr w:rsidR="00CF097B" w:rsidRPr="00E51230" w14:paraId="005128D4"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02FB88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1C7E246" w14:textId="4125A441" w:rsidR="00CF097B" w:rsidRPr="00E51230" w:rsidRDefault="008A3382" w:rsidP="00CF097B">
            <w:pPr>
              <w:jc w:val="both"/>
              <w:rPr>
                <w:rFonts w:ascii="Candara" w:hAnsi="Candara" w:cstheme="minorHAnsi"/>
                <w:color w:val="000000"/>
                <w:sz w:val="18"/>
                <w:szCs w:val="18"/>
              </w:rPr>
            </w:pPr>
            <w:r w:rsidRPr="00E51230">
              <w:rPr>
                <w:rFonts w:ascii="Candara" w:hAnsi="Candara" w:cstheme="minorHAnsi"/>
                <w:color w:val="000000"/>
                <w:sz w:val="18"/>
                <w:szCs w:val="18"/>
              </w:rPr>
              <w:t>Stakeholder Meeting at MoEFCC</w:t>
            </w:r>
            <w:r w:rsidR="00542048" w:rsidRPr="00E51230">
              <w:rPr>
                <w:rFonts w:ascii="Candara" w:hAnsi="Candara" w:cstheme="minorHAnsi"/>
                <w:color w:val="000000"/>
                <w:sz w:val="18"/>
                <w:szCs w:val="18"/>
              </w:rPr>
              <w:t xml:space="preserve"> </w:t>
            </w:r>
            <w:r w:rsidRPr="00E51230">
              <w:rPr>
                <w:rFonts w:ascii="Candara" w:hAnsi="Candara" w:cstheme="minorHAnsi"/>
                <w:color w:val="000000"/>
                <w:sz w:val="18"/>
                <w:szCs w:val="18"/>
              </w:rPr>
              <w:t>/DoE at Macro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C40643B" w14:textId="3ABA1FA5" w:rsidR="00CF097B" w:rsidRPr="00E51230" w:rsidRDefault="005352A7" w:rsidP="00A8499A">
            <w:pPr>
              <w:rPr>
                <w:rFonts w:ascii="Candara" w:hAnsi="Candara" w:cstheme="minorHAnsi"/>
                <w:color w:val="000000"/>
                <w:sz w:val="18"/>
                <w:szCs w:val="18"/>
              </w:rPr>
            </w:pPr>
            <w:r w:rsidRPr="00E51230">
              <w:rPr>
                <w:rFonts w:ascii="Candara" w:hAnsi="Candara" w:cstheme="minorHAnsi"/>
                <w:color w:val="000000"/>
                <w:sz w:val="18"/>
                <w:szCs w:val="18"/>
              </w:rPr>
              <w:t>3 meetings at DoE prior Effective date and then minimum twice</w:t>
            </w:r>
            <w:r w:rsidR="00761D88" w:rsidRPr="00E51230">
              <w:rPr>
                <w:rFonts w:ascii="Candara" w:hAnsi="Candara" w:cstheme="minorHAnsi"/>
                <w:color w:val="000000"/>
                <w:sz w:val="18"/>
                <w:szCs w:val="18"/>
              </w:rPr>
              <w:t xml:space="preserve"> </w:t>
            </w:r>
            <w:r w:rsidR="007F70C3" w:rsidRPr="00E51230">
              <w:rPr>
                <w:rFonts w:ascii="Candara" w:hAnsi="Candara" w:cstheme="minorHAnsi"/>
                <w:color w:val="000000"/>
                <w:sz w:val="18"/>
                <w:szCs w:val="18"/>
              </w:rPr>
              <w:t xml:space="preserve">in each year </w:t>
            </w:r>
            <w:r w:rsidR="00761D88" w:rsidRPr="00E51230">
              <w:rPr>
                <w:rFonts w:ascii="Candara" w:hAnsi="Candara" w:cstheme="minorHAnsi"/>
                <w:color w:val="000000"/>
                <w:sz w:val="18"/>
                <w:szCs w:val="18"/>
              </w:rPr>
              <w:t>in the following 3 years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D520C3F" w14:textId="7277458E"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FAC7414" w14:textId="6ACDC3A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48</w:t>
            </w:r>
            <w:r w:rsidR="007F70C3" w:rsidRPr="00E51230">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5EDD6AB" w14:textId="322E3CDC"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4,500</w:t>
            </w:r>
          </w:p>
        </w:tc>
      </w:tr>
      <w:tr w:rsidR="00CF097B" w:rsidRPr="00E51230" w14:paraId="2FEE6C37"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4F96ADE" w14:textId="081677A9"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F859A7F"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384B76E" w14:textId="7D20C032"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57DC0C5" w14:textId="03582AD9" w:rsidR="00CF097B" w:rsidRPr="00E51230" w:rsidRDefault="00FD76D4" w:rsidP="00A8499A">
            <w:pPr>
              <w:rPr>
                <w:rFonts w:ascii="Candara" w:hAnsi="Candara" w:cstheme="minorHAnsi"/>
                <w:color w:val="000000"/>
                <w:sz w:val="18"/>
                <w:szCs w:val="18"/>
              </w:rPr>
            </w:pPr>
            <w:r>
              <w:rPr>
                <w:rFonts w:ascii="Candara" w:hAnsi="Candara" w:cstheme="minorHAnsi"/>
                <w:color w:val="000000"/>
                <w:sz w:val="18"/>
                <w:szCs w:val="18"/>
              </w:rPr>
              <w:t>5</w:t>
            </w:r>
            <w:r w:rsidR="008A3382" w:rsidRPr="00E51230">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458F5D2" w14:textId="4284B957"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3DB523B" w14:textId="6CF8029C" w:rsidR="00CF097B" w:rsidRPr="00E51230" w:rsidRDefault="00FD76D4" w:rsidP="00A8499A">
            <w:pPr>
              <w:rPr>
                <w:rFonts w:ascii="Candara" w:hAnsi="Candara" w:cstheme="minorHAnsi"/>
                <w:color w:val="000000"/>
                <w:sz w:val="18"/>
                <w:szCs w:val="18"/>
              </w:rPr>
            </w:pPr>
            <w:r>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253A549C" w14:textId="77777777" w:rsidTr="007F70C3">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F6EEE15" w14:textId="5712E62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DB08A4C" w14:textId="195542F4"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Travel Expenses for Senior staffs of Ministry/DoE</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8B66A63"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91C3D91" w14:textId="79969144"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CF097B" w:rsidRPr="00E51230">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B72C933" w14:textId="0D936A48"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36 months</w:t>
            </w:r>
            <w:r w:rsidR="00CF097B" w:rsidRPr="00E51230">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D9DAE72" w14:textId="620BF6AA"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9</w:t>
            </w:r>
            <w:r w:rsidR="00CF097B" w:rsidRPr="00E51230">
              <w:rPr>
                <w:rFonts w:ascii="Candara" w:hAnsi="Candara" w:cstheme="minorHAnsi"/>
                <w:color w:val="000000"/>
                <w:sz w:val="18"/>
                <w:szCs w:val="18"/>
              </w:rPr>
              <w:t>,</w:t>
            </w:r>
            <w:r w:rsidRPr="00E51230">
              <w:rPr>
                <w:rFonts w:ascii="Candara" w:hAnsi="Candara" w:cstheme="minorHAnsi"/>
                <w:color w:val="000000"/>
                <w:sz w:val="18"/>
                <w:szCs w:val="18"/>
              </w:rPr>
              <w:t>0</w:t>
            </w:r>
            <w:r w:rsidR="00CF097B" w:rsidRPr="00E51230">
              <w:rPr>
                <w:rFonts w:ascii="Candara" w:hAnsi="Candara" w:cstheme="minorHAnsi"/>
                <w:color w:val="000000"/>
                <w:sz w:val="18"/>
                <w:szCs w:val="18"/>
              </w:rPr>
              <w:t>00</w:t>
            </w:r>
          </w:p>
        </w:tc>
      </w:tr>
      <w:tr w:rsidR="00CF097B" w:rsidRPr="00E51230" w14:paraId="2C7BF24C" w14:textId="77777777" w:rsidTr="007F70C3">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9CCAEA0" w14:textId="27520B93"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C5414AE"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0AA27E8"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AC9E12D"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5000 a year</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DD0326C" w14:textId="55A36BB4"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E413DB" w:rsidRPr="00E51230">
              <w:rPr>
                <w:rFonts w:ascii="Candara" w:hAnsi="Candara" w:cstheme="minorHAnsi"/>
                <w:color w:val="000000"/>
                <w:sz w:val="18"/>
                <w:szCs w:val="18"/>
              </w:rPr>
              <w:t xml:space="preserve">36 </w:t>
            </w:r>
            <w:r w:rsidR="007F70C3" w:rsidRPr="00E51230">
              <w:rPr>
                <w:rFonts w:ascii="Candara" w:hAnsi="Candara" w:cstheme="minorHAnsi"/>
                <w:color w:val="000000"/>
                <w:sz w:val="18"/>
                <w:szCs w:val="18"/>
              </w:rPr>
              <w:t>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72B201E" w14:textId="01891256"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3B40556B" w14:textId="77777777" w:rsidTr="00560891">
        <w:trPr>
          <w:trHeight w:val="20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2A0B0775" w14:textId="2FC7FE59" w:rsidR="00CF097B" w:rsidRPr="00E51230" w:rsidRDefault="00CF097B" w:rsidP="007F70C3">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7</w:t>
            </w:r>
          </w:p>
        </w:tc>
        <w:tc>
          <w:tcPr>
            <w:tcW w:w="7560" w:type="dxa"/>
            <w:gridSpan w:val="4"/>
            <w:tcBorders>
              <w:top w:val="nil"/>
              <w:left w:val="nil"/>
              <w:bottom w:val="single" w:sz="4" w:space="0" w:color="auto"/>
              <w:right w:val="single" w:sz="4" w:space="0" w:color="auto"/>
            </w:tcBorders>
            <w:shd w:val="clear" w:color="auto" w:fill="auto"/>
            <w:vAlign w:val="bottom"/>
          </w:tcPr>
          <w:p w14:paraId="0429CFAD" w14:textId="7C98E611"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TOTAL ON SEP ACTIVITIES</w:t>
            </w:r>
            <w:r w:rsidR="00B643C1">
              <w:rPr>
                <w:rFonts w:ascii="Candara" w:hAnsi="Candara" w:cstheme="minorHAnsi"/>
                <w:b/>
                <w:bCs/>
                <w:color w:val="000000"/>
                <w:sz w:val="18"/>
                <w:szCs w:val="18"/>
              </w:rPr>
              <w:t xml:space="preserve"> (except for salary)</w:t>
            </w:r>
          </w:p>
        </w:tc>
        <w:tc>
          <w:tcPr>
            <w:tcW w:w="1170" w:type="dxa"/>
            <w:tcBorders>
              <w:top w:val="nil"/>
              <w:left w:val="nil"/>
              <w:bottom w:val="single" w:sz="4" w:space="0" w:color="auto"/>
              <w:right w:val="single" w:sz="4" w:space="0" w:color="auto"/>
            </w:tcBorders>
            <w:shd w:val="clear" w:color="auto" w:fill="auto"/>
            <w:noWrap/>
            <w:vAlign w:val="bottom"/>
          </w:tcPr>
          <w:p w14:paraId="51E78E06" w14:textId="00A0B9D1" w:rsidR="00CF097B" w:rsidRPr="00E51230" w:rsidRDefault="00FD76D4" w:rsidP="00CF097B">
            <w:pPr>
              <w:jc w:val="right"/>
              <w:rPr>
                <w:rFonts w:ascii="Candara" w:hAnsi="Candara" w:cstheme="minorHAnsi"/>
                <w:b/>
                <w:bCs/>
                <w:color w:val="7030A0"/>
                <w:sz w:val="18"/>
                <w:szCs w:val="18"/>
              </w:rPr>
            </w:pPr>
            <w:r>
              <w:rPr>
                <w:rFonts w:ascii="Candara" w:hAnsi="Candara" w:cstheme="minorHAnsi"/>
                <w:b/>
                <w:bCs/>
                <w:color w:val="000000" w:themeColor="text1"/>
                <w:sz w:val="18"/>
                <w:szCs w:val="18"/>
              </w:rPr>
              <w:t>34</w:t>
            </w:r>
            <w:r w:rsidR="007F70C3" w:rsidRPr="00E51230">
              <w:rPr>
                <w:rFonts w:ascii="Candara" w:hAnsi="Candara" w:cstheme="minorHAnsi"/>
                <w:b/>
                <w:bCs/>
                <w:color w:val="000000" w:themeColor="text1"/>
                <w:sz w:val="18"/>
                <w:szCs w:val="18"/>
              </w:rPr>
              <w:t>,</w:t>
            </w:r>
            <w:r w:rsidR="00B643C1">
              <w:rPr>
                <w:rFonts w:ascii="Candara" w:hAnsi="Candara" w:cstheme="minorHAnsi"/>
                <w:b/>
                <w:bCs/>
                <w:color w:val="000000" w:themeColor="text1"/>
                <w:sz w:val="18"/>
                <w:szCs w:val="18"/>
              </w:rPr>
              <w:t>5</w:t>
            </w:r>
            <w:r w:rsidR="007F70C3" w:rsidRPr="00E51230">
              <w:rPr>
                <w:rFonts w:ascii="Candara" w:hAnsi="Candara" w:cstheme="minorHAnsi"/>
                <w:b/>
                <w:bCs/>
                <w:color w:val="000000" w:themeColor="text1"/>
                <w:sz w:val="18"/>
                <w:szCs w:val="18"/>
              </w:rPr>
              <w:t>00</w:t>
            </w:r>
          </w:p>
        </w:tc>
      </w:tr>
      <w:tr w:rsidR="00CF097B" w:rsidRPr="00E51230" w14:paraId="495F5013" w14:textId="77777777" w:rsidTr="00CF097B">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2E19D086"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2F6178AD" w14:textId="77777777"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Grievance Redress Activities  </w:t>
            </w:r>
          </w:p>
        </w:tc>
      </w:tr>
      <w:tr w:rsidR="00CF097B" w:rsidRPr="00E51230" w14:paraId="2B56DA0B"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8FD0D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704B2C61"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EF27D80"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07C55F83" w14:textId="7B58EB81"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39EDC70F" w14:textId="7647924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71FA5334" w14:textId="721374D6" w:rsidR="00CF097B" w:rsidRPr="00E51230" w:rsidRDefault="00651019"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78491D5D"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DF79E0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5F77528E"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7FA6F8C2"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43A22F40" w14:textId="3B59F4A9"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2,</w:t>
            </w:r>
            <w:r w:rsidR="00CF097B" w:rsidRPr="00E51230">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3FFB7EFF" w14:textId="32C3A53B"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2E43C0D3" w14:textId="1C5BFA85"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2</w:t>
            </w:r>
            <w:r w:rsidR="007F70C3" w:rsidRPr="00E51230">
              <w:rPr>
                <w:rFonts w:ascii="Candara" w:hAnsi="Candara" w:cstheme="minorHAnsi"/>
                <w:color w:val="000000"/>
                <w:sz w:val="18"/>
                <w:szCs w:val="18"/>
              </w:rPr>
              <w:t>,</w:t>
            </w:r>
            <w:r w:rsidR="00CF097B" w:rsidRPr="00E51230">
              <w:rPr>
                <w:rFonts w:ascii="Candara" w:hAnsi="Candara" w:cstheme="minorHAnsi"/>
                <w:color w:val="000000"/>
                <w:sz w:val="18"/>
                <w:szCs w:val="18"/>
              </w:rPr>
              <w:t>000</w:t>
            </w:r>
          </w:p>
        </w:tc>
      </w:tr>
      <w:tr w:rsidR="00CF097B" w:rsidRPr="00E51230" w14:paraId="57A72803"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7F87A4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02773163"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Suggestions Box </w:t>
            </w:r>
          </w:p>
        </w:tc>
        <w:tc>
          <w:tcPr>
            <w:tcW w:w="1710" w:type="dxa"/>
            <w:tcBorders>
              <w:top w:val="nil"/>
              <w:left w:val="nil"/>
              <w:bottom w:val="single" w:sz="4" w:space="0" w:color="auto"/>
              <w:right w:val="single" w:sz="4" w:space="0" w:color="auto"/>
            </w:tcBorders>
            <w:shd w:val="clear" w:color="auto" w:fill="auto"/>
            <w:noWrap/>
            <w:vAlign w:val="bottom"/>
            <w:hideMark/>
          </w:tcPr>
          <w:p w14:paraId="31AE5CA9" w14:textId="23BA783D"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36</w:t>
            </w:r>
            <w:r w:rsidR="00303069" w:rsidRPr="00E51230">
              <w:rPr>
                <w:rFonts w:ascii="Candara" w:hAnsi="Candara" w:cstheme="minorHAnsi"/>
                <w:color w:val="000000"/>
                <w:sz w:val="18"/>
                <w:szCs w:val="18"/>
              </w:rPr>
              <w:t xml:space="preserve"> Numbers</w:t>
            </w:r>
          </w:p>
        </w:tc>
        <w:tc>
          <w:tcPr>
            <w:tcW w:w="990" w:type="dxa"/>
            <w:tcBorders>
              <w:top w:val="nil"/>
              <w:left w:val="nil"/>
              <w:bottom w:val="single" w:sz="4" w:space="0" w:color="auto"/>
              <w:right w:val="single" w:sz="4" w:space="0" w:color="auto"/>
            </w:tcBorders>
            <w:shd w:val="clear" w:color="auto" w:fill="auto"/>
            <w:noWrap/>
            <w:vAlign w:val="bottom"/>
            <w:hideMark/>
          </w:tcPr>
          <w:p w14:paraId="092593FF"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1AB4487" w14:textId="16A69098"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2270ACF0" w14:textId="75ADFA18"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3,6</w:t>
            </w:r>
            <w:r w:rsidR="00CF097B" w:rsidRPr="00E51230">
              <w:rPr>
                <w:rFonts w:ascii="Candara" w:hAnsi="Candara" w:cstheme="minorHAnsi"/>
                <w:color w:val="000000"/>
                <w:sz w:val="18"/>
                <w:szCs w:val="18"/>
              </w:rPr>
              <w:t>00</w:t>
            </w:r>
          </w:p>
        </w:tc>
      </w:tr>
      <w:tr w:rsidR="00CF097B" w:rsidRPr="00E51230" w14:paraId="0127015B"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2B6EE1B"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7ED954AD"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72926D00"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766C987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5000</w:t>
            </w:r>
          </w:p>
        </w:tc>
        <w:tc>
          <w:tcPr>
            <w:tcW w:w="1440" w:type="dxa"/>
            <w:tcBorders>
              <w:top w:val="nil"/>
              <w:left w:val="nil"/>
              <w:bottom w:val="single" w:sz="4" w:space="0" w:color="auto"/>
              <w:right w:val="single" w:sz="4" w:space="0" w:color="auto"/>
            </w:tcBorders>
            <w:shd w:val="clear" w:color="auto" w:fill="auto"/>
            <w:noWrap/>
            <w:vAlign w:val="bottom"/>
            <w:hideMark/>
          </w:tcPr>
          <w:p w14:paraId="3F2172EE" w14:textId="0F05C7A0"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0142F7BF" w14:textId="407D5950"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7F70C3" w:rsidRPr="00E51230">
              <w:rPr>
                <w:rFonts w:ascii="Candara" w:hAnsi="Candara" w:cstheme="minorHAnsi"/>
                <w:color w:val="000000"/>
                <w:sz w:val="18"/>
                <w:szCs w:val="18"/>
              </w:rPr>
              <w:t>,</w:t>
            </w:r>
            <w:r w:rsidRPr="00E51230">
              <w:rPr>
                <w:rFonts w:ascii="Candara" w:hAnsi="Candara" w:cstheme="minorHAnsi"/>
                <w:color w:val="000000"/>
                <w:sz w:val="18"/>
                <w:szCs w:val="18"/>
              </w:rPr>
              <w:t>000</w:t>
            </w:r>
          </w:p>
        </w:tc>
      </w:tr>
      <w:tr w:rsidR="00CF097B" w:rsidRPr="00E51230" w14:paraId="58E65116"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6B9E8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4BAE9027"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02DCFC3E" w14:textId="225F14F6"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72C5825B" w14:textId="23667413"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2</w:t>
            </w:r>
            <w:r w:rsidR="00CF097B" w:rsidRPr="00E51230">
              <w:rPr>
                <w:rFonts w:ascii="Candara" w:hAnsi="Candara" w:cstheme="minorHAnsi"/>
                <w:color w:val="000000"/>
                <w:sz w:val="18"/>
                <w:szCs w:val="18"/>
              </w:rPr>
              <w:t>,</w:t>
            </w:r>
            <w:r>
              <w:rPr>
                <w:rFonts w:ascii="Candara" w:hAnsi="Candara" w:cstheme="minorHAnsi"/>
                <w:color w:val="000000"/>
                <w:sz w:val="18"/>
                <w:szCs w:val="18"/>
              </w:rPr>
              <w:t>5</w:t>
            </w:r>
            <w:r w:rsidR="00CF097B" w:rsidRPr="00E51230">
              <w:rPr>
                <w:rFonts w:ascii="Candara" w:hAnsi="Candara" w:cstheme="minorHAnsi"/>
                <w:color w:val="000000"/>
                <w:sz w:val="18"/>
                <w:szCs w:val="18"/>
              </w:rPr>
              <w:t>00</w:t>
            </w:r>
            <w:r w:rsidR="00E5093D" w:rsidRPr="00E51230">
              <w:rPr>
                <w:rFonts w:ascii="Candara" w:hAnsi="Candara" w:cstheme="minorHAnsi"/>
                <w:color w:val="000000"/>
                <w:sz w:val="18"/>
                <w:szCs w:val="18"/>
              </w:rPr>
              <w:t xml:space="preserve"> a year</w:t>
            </w:r>
          </w:p>
        </w:tc>
        <w:tc>
          <w:tcPr>
            <w:tcW w:w="1440" w:type="dxa"/>
            <w:tcBorders>
              <w:top w:val="nil"/>
              <w:left w:val="nil"/>
              <w:bottom w:val="single" w:sz="4" w:space="0" w:color="auto"/>
              <w:right w:val="single" w:sz="4" w:space="0" w:color="auto"/>
            </w:tcBorders>
            <w:shd w:val="clear" w:color="auto" w:fill="auto"/>
            <w:noWrap/>
            <w:vAlign w:val="bottom"/>
            <w:hideMark/>
          </w:tcPr>
          <w:p w14:paraId="1E26C0DE" w14:textId="62B06DB4"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4FC1CD1A" w14:textId="3CCEBD2F"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1</w:t>
            </w:r>
            <w:r w:rsidR="00CF097B" w:rsidRPr="00E51230">
              <w:rPr>
                <w:rFonts w:ascii="Candara" w:hAnsi="Candara" w:cstheme="minorHAnsi"/>
                <w:color w:val="000000"/>
                <w:sz w:val="18"/>
                <w:szCs w:val="18"/>
              </w:rPr>
              <w:t>0,000</w:t>
            </w:r>
          </w:p>
        </w:tc>
      </w:tr>
      <w:tr w:rsidR="00CF097B" w:rsidRPr="00E51230" w14:paraId="1668603E" w14:textId="77777777" w:rsidTr="00D43C15">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16C18F6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1AA68D01" w14:textId="77777777" w:rsidR="00CF097B" w:rsidRPr="00E51230" w:rsidRDefault="00CF097B" w:rsidP="00A8499A">
            <w:pPr>
              <w:rPr>
                <w:rFonts w:ascii="Candara" w:hAnsi="Candara" w:cstheme="minorHAnsi"/>
                <w:b/>
                <w:bCs/>
                <w:color w:val="000000"/>
                <w:sz w:val="18"/>
                <w:szCs w:val="18"/>
              </w:rPr>
            </w:pPr>
            <w:r w:rsidRPr="00E51230">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027C1025" w14:textId="77777777" w:rsidR="00CF097B" w:rsidRPr="00E51230" w:rsidRDefault="00CF097B" w:rsidP="00A8499A">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6C84186E" w14:textId="77777777" w:rsidR="00CF097B" w:rsidRPr="00E51230" w:rsidRDefault="00CF097B" w:rsidP="00A8499A">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22AA2E9F" w14:textId="77777777" w:rsidR="00CF097B" w:rsidRPr="00E51230" w:rsidRDefault="00CF097B" w:rsidP="00A8499A">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75CB6180" w14:textId="31A6C732" w:rsidR="00CF097B" w:rsidRPr="00E51230" w:rsidRDefault="00FD76D4" w:rsidP="00A8499A">
            <w:pPr>
              <w:jc w:val="right"/>
              <w:rPr>
                <w:rFonts w:ascii="Candara" w:hAnsi="Candara" w:cstheme="minorHAnsi"/>
                <w:b/>
                <w:bCs/>
                <w:color w:val="000000"/>
                <w:sz w:val="18"/>
                <w:szCs w:val="18"/>
              </w:rPr>
            </w:pPr>
            <w:r>
              <w:rPr>
                <w:rFonts w:ascii="Candara" w:hAnsi="Candara" w:cstheme="minorHAnsi"/>
                <w:b/>
                <w:bCs/>
                <w:color w:val="000000"/>
                <w:sz w:val="18"/>
                <w:szCs w:val="18"/>
              </w:rPr>
              <w:t>25</w:t>
            </w:r>
            <w:r w:rsidR="00CF097B" w:rsidRPr="00E51230">
              <w:rPr>
                <w:rFonts w:ascii="Candara" w:hAnsi="Candara" w:cstheme="minorHAnsi"/>
                <w:b/>
                <w:bCs/>
                <w:color w:val="000000"/>
                <w:sz w:val="18"/>
                <w:szCs w:val="18"/>
              </w:rPr>
              <w:t>,</w:t>
            </w:r>
            <w:r w:rsidR="007F70C3" w:rsidRPr="00E51230">
              <w:rPr>
                <w:rFonts w:ascii="Candara" w:hAnsi="Candara" w:cstheme="minorHAnsi"/>
                <w:b/>
                <w:bCs/>
                <w:color w:val="000000"/>
                <w:sz w:val="18"/>
                <w:szCs w:val="18"/>
              </w:rPr>
              <w:t>6</w:t>
            </w:r>
            <w:r w:rsidR="00CF097B" w:rsidRPr="00E51230">
              <w:rPr>
                <w:rFonts w:ascii="Candara" w:hAnsi="Candara" w:cstheme="minorHAnsi"/>
                <w:b/>
                <w:bCs/>
                <w:color w:val="000000"/>
                <w:sz w:val="18"/>
                <w:szCs w:val="18"/>
              </w:rPr>
              <w:t>00</w:t>
            </w:r>
          </w:p>
        </w:tc>
      </w:tr>
      <w:tr w:rsidR="00D43C15" w:rsidRPr="00E51230" w14:paraId="27D6EB76" w14:textId="77777777" w:rsidTr="00D8382D">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6CE11" w14:textId="318A7A78" w:rsidR="00D43C15" w:rsidRPr="00E51230" w:rsidRDefault="00D43C15" w:rsidP="00D43C15">
            <w:pPr>
              <w:jc w:val="center"/>
              <w:rPr>
                <w:rFonts w:ascii="Candara" w:hAnsi="Candara" w:cstheme="minorHAnsi"/>
                <w:b/>
                <w:bCs/>
                <w:color w:val="000000"/>
                <w:sz w:val="18"/>
                <w:szCs w:val="18"/>
              </w:rPr>
            </w:pPr>
            <w:r w:rsidRPr="00E51230">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A1C3980" w14:textId="2E195CF2" w:rsidR="00D43C15" w:rsidRPr="00E51230" w:rsidRDefault="00FD76D4" w:rsidP="00A8499A">
            <w:pPr>
              <w:jc w:val="right"/>
              <w:rPr>
                <w:rFonts w:ascii="Candara" w:hAnsi="Candara" w:cstheme="minorHAnsi"/>
                <w:b/>
                <w:bCs/>
                <w:color w:val="000000"/>
                <w:sz w:val="18"/>
                <w:szCs w:val="18"/>
              </w:rPr>
            </w:pPr>
            <w:r>
              <w:rPr>
                <w:rFonts w:ascii="Candara" w:hAnsi="Candara" w:cstheme="minorHAnsi"/>
                <w:b/>
                <w:bCs/>
                <w:color w:val="000000"/>
                <w:sz w:val="18"/>
                <w:szCs w:val="18"/>
              </w:rPr>
              <w:t>60</w:t>
            </w:r>
            <w:r w:rsidR="00D43C15" w:rsidRPr="00E51230">
              <w:rPr>
                <w:rFonts w:ascii="Candara" w:hAnsi="Candara" w:cstheme="minorHAnsi"/>
                <w:b/>
                <w:bCs/>
                <w:color w:val="000000"/>
                <w:sz w:val="18"/>
                <w:szCs w:val="18"/>
              </w:rPr>
              <w:t>,</w:t>
            </w:r>
            <w:r w:rsidR="0060133E">
              <w:rPr>
                <w:rFonts w:ascii="Candara" w:hAnsi="Candara" w:cstheme="minorHAnsi"/>
                <w:b/>
                <w:bCs/>
                <w:color w:val="000000"/>
                <w:sz w:val="18"/>
                <w:szCs w:val="18"/>
              </w:rPr>
              <w:t>1</w:t>
            </w:r>
            <w:r w:rsidR="00D43C15" w:rsidRPr="00E51230">
              <w:rPr>
                <w:rFonts w:ascii="Candara" w:hAnsi="Candara" w:cstheme="minorHAnsi"/>
                <w:b/>
                <w:bCs/>
                <w:color w:val="000000"/>
                <w:sz w:val="18"/>
                <w:szCs w:val="18"/>
              </w:rPr>
              <w:t>00</w:t>
            </w:r>
          </w:p>
        </w:tc>
      </w:tr>
    </w:tbl>
    <w:p w14:paraId="14534834" w14:textId="77777777" w:rsidR="00FC54E3" w:rsidRDefault="00FC54E3" w:rsidP="001A73C8">
      <w:pPr>
        <w:pStyle w:val="Heading4"/>
        <w:jc w:val="center"/>
        <w:rPr>
          <w:rFonts w:ascii="Candara" w:hAnsi="Candara" w:cs="Times New Roman"/>
          <w:i w:val="0"/>
          <w:iCs w:val="0"/>
          <w:color w:val="000000" w:themeColor="text1"/>
          <w:sz w:val="22"/>
          <w:szCs w:val="22"/>
        </w:rPr>
      </w:pPr>
    </w:p>
    <w:p w14:paraId="26C08AD4" w14:textId="77777777" w:rsidR="00FC54E3" w:rsidRDefault="00FC54E3">
      <w:pPr>
        <w:spacing w:after="200" w:line="276" w:lineRule="auto"/>
        <w:rPr>
          <w:rFonts w:ascii="Candara" w:eastAsiaTheme="majorEastAsia" w:hAnsi="Candara"/>
          <w:b/>
          <w:bCs/>
          <w:color w:val="000000" w:themeColor="text1"/>
          <w:sz w:val="22"/>
          <w:szCs w:val="22"/>
        </w:rPr>
      </w:pPr>
      <w:r>
        <w:rPr>
          <w:rFonts w:ascii="Candara" w:hAnsi="Candara"/>
          <w:i/>
          <w:iCs/>
          <w:color w:val="000000" w:themeColor="text1"/>
          <w:sz w:val="22"/>
          <w:szCs w:val="22"/>
        </w:rPr>
        <w:br w:type="page"/>
      </w:r>
    </w:p>
    <w:p w14:paraId="18D12B90" w14:textId="5A05ACBC" w:rsidR="00CF097B" w:rsidRPr="001A73C8" w:rsidRDefault="001A73C8" w:rsidP="001A73C8">
      <w:pPr>
        <w:pStyle w:val="Heading4"/>
        <w:jc w:val="center"/>
        <w:rPr>
          <w:rFonts w:ascii="Candara" w:hAnsi="Candara" w:cs="Times New Roman"/>
          <w:i w:val="0"/>
          <w:iCs w:val="0"/>
          <w:color w:val="000000" w:themeColor="text1"/>
          <w:sz w:val="22"/>
          <w:szCs w:val="22"/>
        </w:rPr>
      </w:pPr>
      <w:r w:rsidRPr="001A73C8">
        <w:rPr>
          <w:rFonts w:ascii="Candara" w:hAnsi="Candara" w:cs="Times New Roman"/>
          <w:i w:val="0"/>
          <w:iCs w:val="0"/>
          <w:color w:val="000000" w:themeColor="text1"/>
          <w:sz w:val="22"/>
          <w:szCs w:val="22"/>
        </w:rPr>
        <w:lastRenderedPageBreak/>
        <w:t xml:space="preserve">Table 11: SEP Implementation Budget - </w:t>
      </w:r>
      <w:r w:rsidR="00350706" w:rsidRPr="001A73C8">
        <w:rPr>
          <w:rFonts w:ascii="Candara" w:hAnsi="Candara"/>
          <w:i w:val="0"/>
          <w:iCs w:val="0"/>
          <w:color w:val="000000" w:themeColor="text1"/>
          <w:sz w:val="22"/>
          <w:szCs w:val="22"/>
        </w:rPr>
        <w:t>Bangladesh Bank</w:t>
      </w:r>
    </w:p>
    <w:p w14:paraId="71327990" w14:textId="386E792E" w:rsidR="00E10D7D" w:rsidRDefault="00E10D7D" w:rsidP="00E10D7D"/>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1A73C8" w:rsidRPr="00FC54E3" w14:paraId="78BF9C32" w14:textId="77777777" w:rsidTr="00D8382D">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03A47CC" w14:textId="77777777" w:rsidR="001A73C8" w:rsidRPr="00FC54E3" w:rsidRDefault="001A73C8" w:rsidP="00D8382D">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6E13AC5"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998735A"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188E3118"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1FE20B1"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D38D7E8"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1A73C8" w:rsidRPr="00FC54E3" w14:paraId="44A831B5" w14:textId="77777777" w:rsidTr="00D8382D">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9D81DD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2FE1F6B" w14:textId="77777777"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A0822F1" w14:textId="77777777" w:rsidR="001A73C8" w:rsidRPr="00FC54E3" w:rsidRDefault="001A73C8" w:rsidP="00D8382D">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5312D92" w14:textId="77777777" w:rsidR="001A73C8" w:rsidRPr="00FC54E3" w:rsidRDefault="001A73C8" w:rsidP="00D8382D">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AAE38D1" w14:textId="77777777" w:rsidR="001A73C8" w:rsidRPr="00FC54E3" w:rsidRDefault="001A73C8" w:rsidP="00D8382D">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8C690A8" w14:textId="77777777" w:rsidR="001A73C8" w:rsidRPr="00FC54E3" w:rsidRDefault="001A73C8" w:rsidP="00D8382D">
            <w:pPr>
              <w:rPr>
                <w:rFonts w:ascii="Candara" w:hAnsi="Candara" w:cstheme="minorHAnsi"/>
                <w:b/>
                <w:bCs/>
                <w:color w:val="000000"/>
                <w:sz w:val="18"/>
                <w:szCs w:val="18"/>
              </w:rPr>
            </w:pPr>
          </w:p>
        </w:tc>
      </w:tr>
      <w:tr w:rsidR="001A73C8" w:rsidRPr="00FC54E3" w14:paraId="26AF14EB"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387BAD5"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9173B33" w14:textId="70CF4A29"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Salary - Monitoring and Evaluation (M&amp;E) Specialist, Procurement Specialist, Financial Management Specialist</w:t>
            </w:r>
            <w:r w:rsidR="00DC19BF" w:rsidRPr="00FC54E3">
              <w:rPr>
                <w:rFonts w:ascii="Candara" w:hAnsi="Candara" w:cstheme="minorHAnsi"/>
                <w:color w:val="000000"/>
                <w:sz w:val="18"/>
                <w:szCs w:val="18"/>
              </w:rPr>
              <w:t>,</w:t>
            </w:r>
            <w:r w:rsidRPr="00FC54E3">
              <w:rPr>
                <w:rFonts w:ascii="Candara" w:hAnsi="Candara" w:cstheme="minorHAnsi"/>
                <w:color w:val="000000"/>
                <w:sz w:val="18"/>
                <w:szCs w:val="18"/>
              </w:rPr>
              <w:t xml:space="preserve"> </w:t>
            </w:r>
            <w:r w:rsidR="00DC19BF" w:rsidRPr="00FC54E3">
              <w:rPr>
                <w:rFonts w:ascii="Candara" w:hAnsi="Candara" w:cstheme="minorHAnsi"/>
                <w:color w:val="000000"/>
                <w:sz w:val="18"/>
                <w:szCs w:val="18"/>
              </w:rPr>
              <w:t xml:space="preserve">Environment and Social Specialists </w:t>
            </w:r>
            <w:r w:rsidRPr="00FC54E3">
              <w:rPr>
                <w:rFonts w:ascii="Candara" w:hAnsi="Candara" w:cstheme="minorHAnsi"/>
                <w:color w:val="000000"/>
                <w:sz w:val="18"/>
                <w:szCs w:val="18"/>
              </w:rPr>
              <w:t>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B46C162" w14:textId="1BA3D34C" w:rsidR="001A73C8" w:rsidRPr="00FC54E3" w:rsidRDefault="00DC19BF"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475ACBC" w14:textId="76A58B2C"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17083DB" w14:textId="3C5A072D" w:rsidR="001A73C8" w:rsidRPr="00FC54E3" w:rsidRDefault="00560891" w:rsidP="00D8382D">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47F676B" w14:textId="29485EF2" w:rsidR="001A73C8" w:rsidRPr="00FC54E3" w:rsidRDefault="00211A2D" w:rsidP="00D8382D">
            <w:pPr>
              <w:rPr>
                <w:rFonts w:ascii="Candara" w:hAnsi="Candara" w:cstheme="minorHAnsi"/>
                <w:color w:val="000000"/>
                <w:sz w:val="18"/>
                <w:szCs w:val="18"/>
              </w:rPr>
            </w:pPr>
            <w:r w:rsidRPr="00FC54E3">
              <w:rPr>
                <w:rFonts w:ascii="Candara" w:hAnsi="Candara" w:cstheme="minorHAnsi"/>
                <w:color w:val="000000"/>
                <w:sz w:val="18"/>
                <w:szCs w:val="18"/>
              </w:rPr>
              <w:t>2</w:t>
            </w:r>
            <w:r w:rsidR="00DC19BF" w:rsidRPr="00FC54E3">
              <w:rPr>
                <w:rFonts w:ascii="Candara" w:hAnsi="Candara" w:cstheme="minorHAnsi"/>
                <w:color w:val="000000"/>
                <w:sz w:val="18"/>
                <w:szCs w:val="18"/>
              </w:rPr>
              <w:t>40</w:t>
            </w:r>
            <w:r w:rsidR="001A73C8" w:rsidRPr="00FC54E3">
              <w:rPr>
                <w:rFonts w:ascii="Candara" w:hAnsi="Candara" w:cstheme="minorHAnsi"/>
                <w:color w:val="000000"/>
                <w:sz w:val="18"/>
                <w:szCs w:val="18"/>
              </w:rPr>
              <w:t>,000</w:t>
            </w:r>
            <w:r w:rsidR="00A1712D">
              <w:rPr>
                <w:rFonts w:ascii="Candara" w:hAnsi="Candara" w:cstheme="minorHAnsi"/>
                <w:color w:val="000000"/>
                <w:sz w:val="18"/>
                <w:szCs w:val="18"/>
              </w:rPr>
              <w:t xml:space="preserve"> </w:t>
            </w:r>
            <w:r w:rsidR="00A1712D" w:rsidRPr="00A1712D">
              <w:rPr>
                <w:rFonts w:ascii="Candara" w:hAnsi="Candara" w:cstheme="minorHAnsi"/>
                <w:b/>
                <w:bCs/>
                <w:color w:val="000000"/>
                <w:sz w:val="18"/>
                <w:szCs w:val="18"/>
              </w:rPr>
              <w:t>(will be paid from the project)</w:t>
            </w:r>
          </w:p>
        </w:tc>
      </w:tr>
      <w:tr w:rsidR="001A73C8" w:rsidRPr="00FC54E3" w14:paraId="5FE2B39F"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5C232D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62465A7" w14:textId="1F61801C"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construction work </w:t>
            </w:r>
            <w:r w:rsidR="00E5093D" w:rsidRPr="00FC54E3">
              <w:rPr>
                <w:rFonts w:ascii="Candara" w:hAnsi="Candara" w:cstheme="minorHAnsi"/>
                <w:color w:val="000000"/>
                <w:sz w:val="18"/>
                <w:szCs w:val="18"/>
              </w:rPr>
              <w:t xml:space="preserve">of the </w:t>
            </w:r>
            <w:r w:rsidR="00211A2D" w:rsidRPr="00FC54E3">
              <w:rPr>
                <w:rFonts w:ascii="Candara" w:hAnsi="Candara" w:cstheme="minorHAnsi"/>
                <w:color w:val="000000"/>
                <w:sz w:val="18"/>
                <w:szCs w:val="18"/>
              </w:rPr>
              <w:t>Brick Kilns at the selected areas</w:t>
            </w:r>
            <w:r w:rsidRPr="00FC54E3">
              <w:rPr>
                <w:rFonts w:ascii="Candara" w:hAnsi="Candara" w:cstheme="minorHAnsi"/>
                <w:color w:val="000000"/>
                <w:sz w:val="18"/>
                <w:szCs w:val="18"/>
              </w:rPr>
              <w:t xml:space="preserve"> and Stakeholder/</w:t>
            </w:r>
            <w:r w:rsidR="00211A2D" w:rsidRPr="00FC54E3">
              <w:rPr>
                <w:rFonts w:ascii="Candara" w:hAnsi="Candara" w:cstheme="minorHAnsi"/>
                <w:color w:val="000000"/>
                <w:sz w:val="18"/>
                <w:szCs w:val="18"/>
              </w:rPr>
              <w:t>PAP</w:t>
            </w:r>
            <w:r w:rsidRPr="00FC54E3">
              <w:rPr>
                <w:rFonts w:ascii="Candara" w:hAnsi="Candara" w:cstheme="minorHAnsi"/>
                <w:color w:val="000000"/>
                <w:sz w:val="18"/>
                <w:szCs w:val="18"/>
              </w:rPr>
              <w:t>/Sensitization meeting</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D5C7675" w14:textId="55447F2E" w:rsidR="001A73C8" w:rsidRPr="00FC54E3" w:rsidRDefault="00211A2D" w:rsidP="00D8382D">
            <w:pPr>
              <w:rPr>
                <w:rFonts w:ascii="Candara" w:hAnsi="Candara" w:cstheme="minorHAnsi"/>
                <w:color w:val="000000"/>
                <w:sz w:val="18"/>
                <w:szCs w:val="18"/>
              </w:rPr>
            </w:pPr>
            <w:r w:rsidRPr="00FC54E3">
              <w:rPr>
                <w:rFonts w:ascii="Candara" w:hAnsi="Candara" w:cstheme="minorHAnsi"/>
                <w:color w:val="000000"/>
                <w:sz w:val="18"/>
                <w:szCs w:val="18"/>
              </w:rPr>
              <w:t>8</w:t>
            </w:r>
            <w:r w:rsidR="001A73C8" w:rsidRPr="00FC54E3">
              <w:rPr>
                <w:rFonts w:ascii="Candara" w:hAnsi="Candara" w:cstheme="minorHAnsi"/>
                <w:color w:val="000000"/>
                <w:sz w:val="18"/>
                <w:szCs w:val="18"/>
              </w:rPr>
              <w:t xml:space="preserve"> times in the first </w:t>
            </w:r>
            <w:r w:rsidRPr="00FC54E3">
              <w:rPr>
                <w:rFonts w:ascii="Candara" w:hAnsi="Candara" w:cstheme="minorHAnsi"/>
                <w:color w:val="000000"/>
                <w:sz w:val="18"/>
                <w:szCs w:val="18"/>
              </w:rPr>
              <w:t xml:space="preserve">2 </w:t>
            </w:r>
            <w:r w:rsidR="001A73C8" w:rsidRPr="00FC54E3">
              <w:rPr>
                <w:rFonts w:ascii="Candara" w:hAnsi="Candara" w:cstheme="minorHAnsi"/>
                <w:color w:val="000000"/>
                <w:sz w:val="18"/>
                <w:szCs w:val="18"/>
              </w:rPr>
              <w:t>year</w:t>
            </w:r>
            <w:r w:rsidRPr="00FC54E3">
              <w:rPr>
                <w:rFonts w:ascii="Candara" w:hAnsi="Candara" w:cstheme="minorHAnsi"/>
                <w:color w:val="000000"/>
                <w:sz w:val="18"/>
                <w:szCs w:val="18"/>
              </w:rPr>
              <w:t>s</w:t>
            </w:r>
            <w:r w:rsidR="001A73C8"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 xml:space="preserve">to Pilot Kilns </w:t>
            </w:r>
            <w:r w:rsidR="001A73C8" w:rsidRPr="00FC54E3">
              <w:rPr>
                <w:rFonts w:ascii="Candara" w:hAnsi="Candara" w:cstheme="minorHAnsi"/>
                <w:color w:val="000000"/>
                <w:sz w:val="18"/>
                <w:szCs w:val="18"/>
              </w:rPr>
              <w:t xml:space="preserve">and </w:t>
            </w:r>
            <w:r w:rsidRPr="00FC54E3">
              <w:rPr>
                <w:rFonts w:ascii="Candara" w:hAnsi="Candara" w:cstheme="minorHAnsi"/>
                <w:color w:val="000000"/>
                <w:sz w:val="18"/>
                <w:szCs w:val="18"/>
              </w:rPr>
              <w:t xml:space="preserve">3 </w:t>
            </w:r>
            <w:r w:rsidR="001A73C8" w:rsidRPr="00FC54E3">
              <w:rPr>
                <w:rFonts w:ascii="Candara" w:hAnsi="Candara" w:cstheme="minorHAnsi"/>
                <w:color w:val="000000"/>
                <w:sz w:val="18"/>
                <w:szCs w:val="18"/>
              </w:rPr>
              <w:t xml:space="preserve">times in </w:t>
            </w:r>
            <w:r w:rsidRPr="00FC54E3">
              <w:rPr>
                <w:rFonts w:ascii="Candara" w:hAnsi="Candara" w:cstheme="minorHAnsi"/>
                <w:color w:val="000000"/>
                <w:sz w:val="18"/>
                <w:szCs w:val="18"/>
              </w:rPr>
              <w:t xml:space="preserve">the third </w:t>
            </w:r>
            <w:r w:rsidR="001A73C8" w:rsidRPr="00FC54E3">
              <w:rPr>
                <w:rFonts w:ascii="Candara" w:hAnsi="Candara" w:cstheme="minorHAnsi"/>
                <w:color w:val="000000"/>
                <w:sz w:val="18"/>
                <w:szCs w:val="18"/>
              </w:rPr>
              <w:t>year</w:t>
            </w:r>
            <w:r w:rsidRPr="00FC54E3">
              <w:rPr>
                <w:rFonts w:ascii="Candara" w:hAnsi="Candara" w:cstheme="minorHAnsi"/>
                <w:color w:val="000000"/>
                <w:sz w:val="18"/>
                <w:szCs w:val="18"/>
              </w:rPr>
              <w:t xml:space="preserve"> to the other kilns </w:t>
            </w:r>
            <w:r w:rsidR="001A73C8" w:rsidRPr="00FC54E3">
              <w:rPr>
                <w:rFonts w:ascii="Candara" w:hAnsi="Candara" w:cstheme="minorHAnsi"/>
                <w:color w:val="000000"/>
                <w:sz w:val="18"/>
                <w:szCs w:val="18"/>
              </w:rPr>
              <w:t>– Total 1</w:t>
            </w:r>
            <w:r w:rsidRPr="00FC54E3">
              <w:rPr>
                <w:rFonts w:ascii="Candara" w:hAnsi="Candara" w:cstheme="minorHAnsi"/>
                <w:color w:val="000000"/>
                <w:sz w:val="18"/>
                <w:szCs w:val="18"/>
              </w:rPr>
              <w:t>1</w:t>
            </w:r>
            <w:r w:rsidR="001A73C8" w:rsidRPr="00FC54E3">
              <w:rPr>
                <w:rFonts w:ascii="Candara" w:hAnsi="Candara" w:cstheme="minorHAnsi"/>
                <w:color w:val="000000"/>
                <w:sz w:val="18"/>
                <w:szCs w:val="18"/>
              </w:rPr>
              <w:t xml:space="preserve"> times- visit number of</w:t>
            </w:r>
            <w:r w:rsidRPr="00FC54E3">
              <w:rPr>
                <w:rFonts w:ascii="Candara" w:hAnsi="Candara" w:cstheme="minorHAnsi"/>
                <w:color w:val="000000"/>
                <w:sz w:val="18"/>
                <w:szCs w:val="18"/>
              </w:rPr>
              <w:t xml:space="preserve"> sites </w:t>
            </w:r>
            <w:r w:rsidR="001A73C8" w:rsidRPr="00FC54E3">
              <w:rPr>
                <w:rFonts w:ascii="Candara" w:hAnsi="Candara" w:cstheme="minorHAnsi"/>
                <w:color w:val="000000"/>
                <w:sz w:val="18"/>
                <w:szCs w:val="18"/>
              </w:rPr>
              <w:t>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F394896" w14:textId="43C14FE1"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1</w:t>
            </w:r>
            <w:r w:rsidR="00FD76D4">
              <w:rPr>
                <w:rFonts w:ascii="Candara" w:hAnsi="Candara" w:cstheme="minorHAnsi"/>
                <w:color w:val="000000"/>
                <w:sz w:val="18"/>
                <w:szCs w:val="18"/>
              </w:rPr>
              <w:t>0</w:t>
            </w:r>
            <w:r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3A2736B"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A3289F0" w14:textId="1D042184"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1</w:t>
            </w:r>
            <w:r w:rsidR="00FD76D4">
              <w:rPr>
                <w:rFonts w:ascii="Candara" w:hAnsi="Candara" w:cstheme="minorHAnsi"/>
                <w:color w:val="000000"/>
                <w:sz w:val="18"/>
                <w:szCs w:val="18"/>
              </w:rPr>
              <w:t>1</w:t>
            </w:r>
            <w:r w:rsidRPr="00FC54E3">
              <w:rPr>
                <w:rFonts w:ascii="Candara" w:hAnsi="Candara" w:cstheme="minorHAnsi"/>
                <w:color w:val="000000"/>
                <w:sz w:val="18"/>
                <w:szCs w:val="18"/>
              </w:rPr>
              <w:t>,</w:t>
            </w:r>
            <w:r w:rsidR="00FD76D4">
              <w:rPr>
                <w:rFonts w:ascii="Candara" w:hAnsi="Candara" w:cstheme="minorHAnsi"/>
                <w:color w:val="000000"/>
                <w:sz w:val="18"/>
                <w:szCs w:val="18"/>
              </w:rPr>
              <w:t>0</w:t>
            </w:r>
            <w:r w:rsidRPr="00FC54E3">
              <w:rPr>
                <w:rFonts w:ascii="Candara" w:hAnsi="Candara" w:cstheme="minorHAnsi"/>
                <w:color w:val="000000"/>
                <w:sz w:val="18"/>
                <w:szCs w:val="18"/>
              </w:rPr>
              <w:t>00</w:t>
            </w:r>
          </w:p>
        </w:tc>
      </w:tr>
      <w:tr w:rsidR="001A73C8" w:rsidRPr="00FC54E3" w14:paraId="1782759C"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711C92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05DE62F" w14:textId="67F6342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Stakeholder Meeting at </w:t>
            </w:r>
            <w:r w:rsidR="00D8382D" w:rsidRPr="00FC54E3">
              <w:rPr>
                <w:rFonts w:ascii="Candara" w:hAnsi="Candara" w:cstheme="minorHAnsi"/>
                <w:color w:val="000000"/>
                <w:sz w:val="18"/>
                <w:szCs w:val="18"/>
              </w:rPr>
              <w:t xml:space="preserve">BB with relevant PFI, DoE Brik Kiln Body etc. </w:t>
            </w:r>
            <w:r w:rsidRPr="00FC54E3">
              <w:rPr>
                <w:rFonts w:ascii="Candara" w:hAnsi="Candara" w:cstheme="minorHAnsi"/>
                <w:color w:val="000000"/>
                <w:sz w:val="18"/>
                <w:szCs w:val="18"/>
              </w:rPr>
              <w:t>at Macro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D5461D4" w14:textId="094140A2"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939EA2B"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DD9398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180DBF1"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4,500</w:t>
            </w:r>
          </w:p>
        </w:tc>
      </w:tr>
      <w:tr w:rsidR="001A73C8" w:rsidRPr="00FC54E3" w14:paraId="0BEAEF16"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2E698F9"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3873DE1"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65DCE23"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7B9E6AF" w14:textId="68C3E129" w:rsidR="001A73C8" w:rsidRPr="00FC54E3" w:rsidRDefault="00D8382D"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1D3BCD6"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30041D9" w14:textId="51EF26EC" w:rsidR="001A73C8" w:rsidRPr="00FC54E3" w:rsidRDefault="00D8382D"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,000</w:t>
            </w:r>
          </w:p>
        </w:tc>
      </w:tr>
      <w:tr w:rsidR="001A73C8" w:rsidRPr="00FC54E3" w14:paraId="65E0B531" w14:textId="77777777" w:rsidTr="00D8382D">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EE2DCE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040A549" w14:textId="631A26DD"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w:t>
            </w:r>
            <w:r w:rsidR="00B546C9"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BB</w:t>
            </w:r>
            <w:r w:rsidR="00D8382D" w:rsidRPr="00FC54E3">
              <w:rPr>
                <w:rFonts w:ascii="Candara" w:hAnsi="Candara" w:cstheme="minorHAnsi"/>
                <w:color w:val="000000"/>
                <w:sz w:val="18"/>
                <w:szCs w:val="18"/>
              </w:rPr>
              <w:t xml:space="preserve"> along with </w:t>
            </w:r>
            <w:r w:rsidR="004A5A16" w:rsidRPr="00FC54E3">
              <w:rPr>
                <w:rFonts w:ascii="Candara" w:hAnsi="Candara" w:cstheme="minorHAnsi"/>
                <w:color w:val="000000"/>
                <w:sz w:val="18"/>
                <w:szCs w:val="18"/>
              </w:rPr>
              <w:t xml:space="preserve">selected </w:t>
            </w:r>
            <w:r w:rsidR="00D8382D" w:rsidRPr="00FC54E3">
              <w:rPr>
                <w:rFonts w:ascii="Candara" w:hAnsi="Candara" w:cstheme="minorHAnsi"/>
                <w:color w:val="000000"/>
                <w:sz w:val="18"/>
                <w:szCs w:val="18"/>
              </w:rPr>
              <w:t>PFIs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7B11E3E4"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860A420" w14:textId="26E2D162"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5</w:t>
            </w:r>
            <w:r w:rsidR="001A73C8"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E855B09" w14:textId="66A7E213"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r w:rsidR="00651019" w:rsidRPr="00FC54E3">
              <w:rPr>
                <w:rFonts w:ascii="Candara" w:hAnsi="Candara" w:cstheme="minorHAnsi"/>
                <w:color w:val="000000"/>
                <w:sz w:val="18"/>
                <w:szCs w:val="18"/>
              </w:rPr>
              <w:t>48</w:t>
            </w:r>
            <w:r w:rsidR="00D8382D"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4D02220A" w14:textId="27CB4FF9"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6</w:t>
            </w:r>
            <w:r w:rsidR="001A73C8" w:rsidRPr="00FC54E3">
              <w:rPr>
                <w:rFonts w:ascii="Candara" w:hAnsi="Candara" w:cstheme="minorHAnsi"/>
                <w:color w:val="000000"/>
                <w:sz w:val="18"/>
                <w:szCs w:val="18"/>
              </w:rPr>
              <w:t>,</w:t>
            </w:r>
            <w:r w:rsidR="00651019" w:rsidRPr="00FC54E3">
              <w:rPr>
                <w:rFonts w:ascii="Candara" w:hAnsi="Candara" w:cstheme="minorHAnsi"/>
                <w:color w:val="000000"/>
                <w:sz w:val="18"/>
                <w:szCs w:val="18"/>
              </w:rPr>
              <w:t>0</w:t>
            </w:r>
            <w:r w:rsidR="001A73C8" w:rsidRPr="00FC54E3">
              <w:rPr>
                <w:rFonts w:ascii="Candara" w:hAnsi="Candara" w:cstheme="minorHAnsi"/>
                <w:color w:val="000000"/>
                <w:sz w:val="18"/>
                <w:szCs w:val="18"/>
              </w:rPr>
              <w:t>00</w:t>
            </w:r>
          </w:p>
        </w:tc>
      </w:tr>
      <w:tr w:rsidR="001A73C8" w:rsidRPr="00FC54E3" w14:paraId="68A9C690" w14:textId="77777777" w:rsidTr="00D8382D">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89417A7"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45C4F5C"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45D79A1"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10FDCF8" w14:textId="3F2AFE94"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2</w:t>
            </w:r>
            <w:r w:rsidR="001A73C8" w:rsidRPr="00FC54E3">
              <w:rPr>
                <w:rFonts w:ascii="Candara" w:hAnsi="Candara" w:cstheme="minorHAnsi"/>
                <w:color w:val="000000"/>
                <w:sz w:val="18"/>
                <w:szCs w:val="18"/>
              </w:rPr>
              <w:t>000 a year</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89CFADF" w14:textId="39187F40"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r w:rsidR="00651019" w:rsidRPr="00FC54E3">
              <w:rPr>
                <w:rFonts w:ascii="Candara" w:hAnsi="Candara" w:cstheme="minorHAnsi"/>
                <w:color w:val="000000"/>
                <w:sz w:val="18"/>
                <w:szCs w:val="18"/>
              </w:rPr>
              <w:t>36</w:t>
            </w:r>
            <w:r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6951229D" w14:textId="710EF416"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6</w:t>
            </w:r>
            <w:r w:rsidR="001A73C8" w:rsidRPr="00FC54E3">
              <w:rPr>
                <w:rFonts w:ascii="Candara" w:hAnsi="Candara" w:cstheme="minorHAnsi"/>
                <w:color w:val="000000"/>
                <w:sz w:val="18"/>
                <w:szCs w:val="18"/>
              </w:rPr>
              <w:t>,000</w:t>
            </w:r>
          </w:p>
        </w:tc>
      </w:tr>
      <w:tr w:rsidR="001A73C8" w:rsidRPr="00FC54E3" w14:paraId="33193D23" w14:textId="77777777" w:rsidTr="00D8382D">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43360DF"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52182DB1" w14:textId="28B4691F"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A1712D">
              <w:rPr>
                <w:rFonts w:ascii="Candara" w:hAnsi="Candara" w:cstheme="minorHAnsi"/>
                <w:b/>
                <w:bCs/>
                <w:color w:val="000000"/>
                <w:sz w:val="18"/>
                <w:szCs w:val="18"/>
              </w:rPr>
              <w:t xml:space="preserve"> (except salary)</w:t>
            </w:r>
          </w:p>
        </w:tc>
        <w:tc>
          <w:tcPr>
            <w:tcW w:w="1170" w:type="dxa"/>
            <w:tcBorders>
              <w:top w:val="nil"/>
              <w:left w:val="nil"/>
              <w:bottom w:val="single" w:sz="4" w:space="0" w:color="auto"/>
              <w:right w:val="single" w:sz="4" w:space="0" w:color="auto"/>
            </w:tcBorders>
            <w:shd w:val="clear" w:color="auto" w:fill="auto"/>
            <w:noWrap/>
            <w:vAlign w:val="bottom"/>
          </w:tcPr>
          <w:p w14:paraId="049DC19C" w14:textId="23A89935" w:rsidR="001A73C8" w:rsidRPr="00FC54E3" w:rsidRDefault="00FD76D4" w:rsidP="00D8382D">
            <w:pPr>
              <w:jc w:val="right"/>
              <w:rPr>
                <w:rFonts w:ascii="Candara" w:hAnsi="Candara" w:cstheme="minorHAnsi"/>
                <w:b/>
                <w:bCs/>
                <w:color w:val="7030A0"/>
                <w:sz w:val="18"/>
                <w:szCs w:val="18"/>
              </w:rPr>
            </w:pPr>
            <w:r>
              <w:rPr>
                <w:rFonts w:ascii="Candara" w:hAnsi="Candara" w:cstheme="minorHAnsi"/>
                <w:b/>
                <w:bCs/>
                <w:color w:val="000000" w:themeColor="text1"/>
                <w:sz w:val="18"/>
                <w:szCs w:val="18"/>
              </w:rPr>
              <w:t>32</w:t>
            </w:r>
            <w:r w:rsidR="001A73C8" w:rsidRPr="00FC54E3">
              <w:rPr>
                <w:rFonts w:ascii="Candara" w:hAnsi="Candara" w:cstheme="minorHAnsi"/>
                <w:b/>
                <w:bCs/>
                <w:color w:val="000000" w:themeColor="text1"/>
                <w:sz w:val="18"/>
                <w:szCs w:val="18"/>
              </w:rPr>
              <w:t>,</w:t>
            </w:r>
            <w:r>
              <w:rPr>
                <w:rFonts w:ascii="Candara" w:hAnsi="Candara" w:cstheme="minorHAnsi"/>
                <w:b/>
                <w:bCs/>
                <w:color w:val="000000" w:themeColor="text1"/>
                <w:sz w:val="18"/>
                <w:szCs w:val="18"/>
              </w:rPr>
              <w:t>5</w:t>
            </w:r>
            <w:r w:rsidR="001A73C8" w:rsidRPr="00FC54E3">
              <w:rPr>
                <w:rFonts w:ascii="Candara" w:hAnsi="Candara" w:cstheme="minorHAnsi"/>
                <w:b/>
                <w:bCs/>
                <w:color w:val="000000" w:themeColor="text1"/>
                <w:sz w:val="18"/>
                <w:szCs w:val="18"/>
              </w:rPr>
              <w:t>00</w:t>
            </w:r>
          </w:p>
        </w:tc>
      </w:tr>
      <w:tr w:rsidR="001A73C8" w:rsidRPr="00FC54E3" w14:paraId="5E1501C9"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6A4B3BC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63416037" w14:textId="77777777"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1A73C8" w:rsidRPr="00FC54E3" w14:paraId="1793769C"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6F253C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79842E36"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5EEDCDA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63F8034B" w14:textId="5F0F27C1" w:rsidR="001A73C8" w:rsidRPr="00FC54E3" w:rsidRDefault="00651019"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1A73C8"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3CA33CD9"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621A2F" w14:textId="01C76BBA"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651019" w:rsidRPr="00FC54E3">
              <w:rPr>
                <w:rFonts w:ascii="Candara" w:hAnsi="Candara" w:cstheme="minorHAnsi"/>
                <w:color w:val="000000"/>
                <w:sz w:val="18"/>
                <w:szCs w:val="18"/>
              </w:rPr>
              <w:t>,5</w:t>
            </w:r>
            <w:r w:rsidRPr="00FC54E3">
              <w:rPr>
                <w:rFonts w:ascii="Candara" w:hAnsi="Candara" w:cstheme="minorHAnsi"/>
                <w:color w:val="000000"/>
                <w:sz w:val="18"/>
                <w:szCs w:val="18"/>
              </w:rPr>
              <w:t>00</w:t>
            </w:r>
          </w:p>
        </w:tc>
      </w:tr>
      <w:tr w:rsidR="001A73C8" w:rsidRPr="00FC54E3" w14:paraId="134C12DC"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F3A09F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409D845A"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75EB43F0"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5D9A46D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c>
          <w:tcPr>
            <w:tcW w:w="1440" w:type="dxa"/>
            <w:tcBorders>
              <w:top w:val="nil"/>
              <w:left w:val="nil"/>
              <w:bottom w:val="single" w:sz="4" w:space="0" w:color="auto"/>
              <w:right w:val="single" w:sz="4" w:space="0" w:color="auto"/>
            </w:tcBorders>
            <w:shd w:val="clear" w:color="auto" w:fill="auto"/>
            <w:noWrap/>
            <w:vAlign w:val="bottom"/>
            <w:hideMark/>
          </w:tcPr>
          <w:p w14:paraId="029BD13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2EB5E62D" w14:textId="70A762D0" w:rsidR="001A73C8" w:rsidRPr="00FC54E3" w:rsidRDefault="00EE01A3"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1A73C8" w:rsidRPr="00FC54E3">
              <w:rPr>
                <w:rFonts w:ascii="Candara" w:hAnsi="Candara" w:cstheme="minorHAnsi"/>
                <w:color w:val="000000"/>
                <w:sz w:val="18"/>
                <w:szCs w:val="18"/>
              </w:rPr>
              <w:t>,000</w:t>
            </w:r>
          </w:p>
        </w:tc>
      </w:tr>
      <w:tr w:rsidR="001A73C8" w:rsidRPr="00FC54E3" w14:paraId="697F4508"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7C497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031BB912" w14:textId="3EB7E9BB"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91363D" w:rsidRPr="00FC54E3">
              <w:rPr>
                <w:rFonts w:ascii="Candara" w:hAnsi="Candara" w:cstheme="minorHAnsi"/>
                <w:color w:val="000000"/>
                <w:sz w:val="18"/>
                <w:szCs w:val="18"/>
              </w:rPr>
              <w:t>at 30 District and 6 Region/Division HQ</w:t>
            </w:r>
          </w:p>
        </w:tc>
        <w:tc>
          <w:tcPr>
            <w:tcW w:w="1710" w:type="dxa"/>
            <w:tcBorders>
              <w:top w:val="nil"/>
              <w:left w:val="nil"/>
              <w:bottom w:val="single" w:sz="4" w:space="0" w:color="auto"/>
              <w:right w:val="single" w:sz="4" w:space="0" w:color="auto"/>
            </w:tcBorders>
            <w:shd w:val="clear" w:color="auto" w:fill="auto"/>
            <w:noWrap/>
            <w:vAlign w:val="bottom"/>
            <w:hideMark/>
          </w:tcPr>
          <w:p w14:paraId="5997A2A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36</w:t>
            </w:r>
          </w:p>
        </w:tc>
        <w:tc>
          <w:tcPr>
            <w:tcW w:w="990" w:type="dxa"/>
            <w:tcBorders>
              <w:top w:val="nil"/>
              <w:left w:val="nil"/>
              <w:bottom w:val="single" w:sz="4" w:space="0" w:color="auto"/>
              <w:right w:val="single" w:sz="4" w:space="0" w:color="auto"/>
            </w:tcBorders>
            <w:shd w:val="clear" w:color="auto" w:fill="auto"/>
            <w:noWrap/>
            <w:vAlign w:val="bottom"/>
            <w:hideMark/>
          </w:tcPr>
          <w:p w14:paraId="2947ECF0"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7597EDD"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F64CFA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3,600</w:t>
            </w:r>
          </w:p>
        </w:tc>
      </w:tr>
      <w:tr w:rsidR="001A73C8" w:rsidRPr="00FC54E3" w14:paraId="1ADB633E"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2883E6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4FCF41AC"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5D17432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6078A0BC" w14:textId="1A27B64E"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20</w:t>
            </w:r>
            <w:r w:rsidR="001A73C8"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0EBB3D84"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033B60A" w14:textId="3831641F" w:rsidR="001A73C8" w:rsidRPr="00FC54E3" w:rsidRDefault="00EE01A3"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FD76D4">
              <w:rPr>
                <w:rFonts w:ascii="Candara" w:hAnsi="Candara" w:cstheme="minorHAnsi"/>
                <w:color w:val="000000"/>
                <w:sz w:val="18"/>
                <w:szCs w:val="18"/>
              </w:rPr>
              <w:t>0</w:t>
            </w:r>
            <w:r w:rsidR="001A73C8" w:rsidRPr="00FC54E3">
              <w:rPr>
                <w:rFonts w:ascii="Candara" w:hAnsi="Candara" w:cstheme="minorHAnsi"/>
                <w:color w:val="000000"/>
                <w:sz w:val="18"/>
                <w:szCs w:val="18"/>
              </w:rPr>
              <w:t>00</w:t>
            </w:r>
          </w:p>
        </w:tc>
      </w:tr>
      <w:tr w:rsidR="001A73C8" w:rsidRPr="00FC54E3" w14:paraId="1DF49B3F"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D7B118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255D016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7C0B824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for whole period </w:t>
            </w:r>
          </w:p>
        </w:tc>
        <w:tc>
          <w:tcPr>
            <w:tcW w:w="990" w:type="dxa"/>
            <w:tcBorders>
              <w:top w:val="nil"/>
              <w:left w:val="nil"/>
              <w:bottom w:val="single" w:sz="4" w:space="0" w:color="auto"/>
              <w:right w:val="single" w:sz="4" w:space="0" w:color="auto"/>
            </w:tcBorders>
            <w:shd w:val="clear" w:color="auto" w:fill="auto"/>
            <w:noWrap/>
            <w:vAlign w:val="bottom"/>
            <w:hideMark/>
          </w:tcPr>
          <w:p w14:paraId="609241B9" w14:textId="68C0DCED"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1</w:t>
            </w:r>
            <w:r w:rsidR="00EE01A3" w:rsidRPr="00FC54E3">
              <w:rPr>
                <w:rFonts w:ascii="Candara" w:hAnsi="Candara" w:cstheme="minorHAnsi"/>
                <w:color w:val="000000"/>
                <w:sz w:val="18"/>
                <w:szCs w:val="18"/>
              </w:rPr>
              <w:t>,</w:t>
            </w:r>
            <w:r>
              <w:rPr>
                <w:rFonts w:ascii="Candara" w:hAnsi="Candara" w:cstheme="minorHAnsi"/>
                <w:color w:val="000000"/>
                <w:sz w:val="18"/>
                <w:szCs w:val="18"/>
              </w:rPr>
              <w:t>25</w:t>
            </w:r>
            <w:r w:rsidR="001A73C8" w:rsidRPr="00FC54E3">
              <w:rPr>
                <w:rFonts w:ascii="Candara" w:hAnsi="Candara" w:cstheme="minorHAnsi"/>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14:paraId="65F04553"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DA0694D" w14:textId="6D8F7D9C"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5</w:t>
            </w:r>
            <w:r w:rsidR="001A73C8" w:rsidRPr="00FC54E3">
              <w:rPr>
                <w:rFonts w:ascii="Candara" w:hAnsi="Candara" w:cstheme="minorHAnsi"/>
                <w:color w:val="000000"/>
                <w:sz w:val="18"/>
                <w:szCs w:val="18"/>
              </w:rPr>
              <w:t>,000</w:t>
            </w:r>
          </w:p>
        </w:tc>
      </w:tr>
      <w:tr w:rsidR="001A73C8" w:rsidRPr="00FC54E3" w14:paraId="24E061F6" w14:textId="77777777" w:rsidTr="00EE01A3">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4BF4856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7EAF4949" w14:textId="77777777" w:rsidR="001A73C8" w:rsidRPr="00FC54E3" w:rsidRDefault="001A73C8" w:rsidP="00D8382D">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259B798C" w14:textId="77777777" w:rsidR="001A73C8" w:rsidRPr="00FC54E3" w:rsidRDefault="001A73C8" w:rsidP="00D8382D">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5892A56F" w14:textId="77777777" w:rsidR="001A73C8" w:rsidRPr="00FC54E3" w:rsidRDefault="001A73C8" w:rsidP="00D8382D">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0CE1684C" w14:textId="77777777" w:rsidR="001A73C8" w:rsidRPr="00FC54E3" w:rsidRDefault="001A73C8" w:rsidP="00D8382D">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3E6ADE56" w14:textId="25E5FC85" w:rsidR="001A73C8" w:rsidRPr="00FC54E3" w:rsidRDefault="00FD76D4" w:rsidP="00D8382D">
            <w:pPr>
              <w:jc w:val="right"/>
              <w:rPr>
                <w:rFonts w:ascii="Candara" w:hAnsi="Candara" w:cstheme="minorHAnsi"/>
                <w:b/>
                <w:bCs/>
                <w:color w:val="000000"/>
                <w:sz w:val="18"/>
                <w:szCs w:val="18"/>
              </w:rPr>
            </w:pPr>
            <w:r>
              <w:rPr>
                <w:rFonts w:ascii="Candara" w:hAnsi="Candara" w:cstheme="minorHAnsi"/>
                <w:b/>
                <w:bCs/>
                <w:color w:val="000000"/>
                <w:sz w:val="18"/>
                <w:szCs w:val="18"/>
              </w:rPr>
              <w:t>15</w:t>
            </w:r>
            <w:r w:rsidR="001A73C8" w:rsidRPr="00FC54E3">
              <w:rPr>
                <w:rFonts w:ascii="Candara" w:hAnsi="Candara" w:cstheme="minorHAnsi"/>
                <w:b/>
                <w:bCs/>
                <w:color w:val="000000"/>
                <w:sz w:val="18"/>
                <w:szCs w:val="18"/>
              </w:rPr>
              <w:t>,</w:t>
            </w:r>
            <w:r>
              <w:rPr>
                <w:rFonts w:ascii="Candara" w:hAnsi="Candara" w:cstheme="minorHAnsi"/>
                <w:b/>
                <w:bCs/>
                <w:color w:val="000000"/>
                <w:sz w:val="18"/>
                <w:szCs w:val="18"/>
              </w:rPr>
              <w:t>1</w:t>
            </w:r>
            <w:r w:rsidR="001A73C8" w:rsidRPr="00FC54E3">
              <w:rPr>
                <w:rFonts w:ascii="Candara" w:hAnsi="Candara" w:cstheme="minorHAnsi"/>
                <w:b/>
                <w:bCs/>
                <w:color w:val="000000"/>
                <w:sz w:val="18"/>
                <w:szCs w:val="18"/>
              </w:rPr>
              <w:t>00</w:t>
            </w:r>
          </w:p>
        </w:tc>
      </w:tr>
      <w:tr w:rsidR="00EE01A3" w:rsidRPr="00FC54E3" w14:paraId="1CC54B4C"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B95C48B" w14:textId="0D5A50BA" w:rsidR="00EE01A3" w:rsidRPr="00FC54E3" w:rsidRDefault="00EE01A3" w:rsidP="00EE01A3">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BA1E46F" w14:textId="7AD20B8C" w:rsidR="00EE01A3" w:rsidRPr="00FC54E3" w:rsidRDefault="00FD76D4" w:rsidP="00D8382D">
            <w:pPr>
              <w:jc w:val="right"/>
              <w:rPr>
                <w:rFonts w:ascii="Candara" w:hAnsi="Candara" w:cstheme="minorHAnsi"/>
                <w:b/>
                <w:bCs/>
                <w:color w:val="000000"/>
                <w:sz w:val="18"/>
                <w:szCs w:val="18"/>
              </w:rPr>
            </w:pPr>
            <w:r>
              <w:rPr>
                <w:rFonts w:ascii="Candara" w:hAnsi="Candara" w:cstheme="minorHAnsi"/>
                <w:b/>
                <w:bCs/>
                <w:color w:val="000000"/>
                <w:sz w:val="18"/>
                <w:szCs w:val="18"/>
              </w:rPr>
              <w:t>47</w:t>
            </w:r>
            <w:r w:rsidR="00EE01A3" w:rsidRPr="00FC54E3">
              <w:rPr>
                <w:rFonts w:ascii="Candara" w:hAnsi="Candara" w:cstheme="minorHAnsi"/>
                <w:b/>
                <w:bCs/>
                <w:color w:val="000000"/>
                <w:sz w:val="18"/>
                <w:szCs w:val="18"/>
              </w:rPr>
              <w:t>,600</w:t>
            </w:r>
          </w:p>
        </w:tc>
      </w:tr>
    </w:tbl>
    <w:p w14:paraId="012BBAE6" w14:textId="77777777" w:rsidR="00E10D7D" w:rsidRPr="00E10D7D" w:rsidRDefault="00E10D7D" w:rsidP="00E10D7D"/>
    <w:p w14:paraId="705DC384" w14:textId="58228EBF" w:rsidR="007E2689" w:rsidRPr="004B582E" w:rsidRDefault="007E2689" w:rsidP="007E2689">
      <w:pPr>
        <w:rPr>
          <w:rFonts w:ascii="Candara" w:hAnsi="Candara"/>
          <w:sz w:val="22"/>
          <w:szCs w:val="22"/>
        </w:rPr>
      </w:pPr>
    </w:p>
    <w:p w14:paraId="10F7BA3B" w14:textId="77777777" w:rsidR="00F4082E" w:rsidRPr="0056258B" w:rsidRDefault="00F4082E" w:rsidP="00F4082E"/>
    <w:p w14:paraId="4759AD13" w14:textId="77777777" w:rsidR="00FC54E3" w:rsidRDefault="00FC54E3">
      <w:pPr>
        <w:spacing w:after="200" w:line="276" w:lineRule="auto"/>
        <w:rPr>
          <w:rFonts w:ascii="Candara" w:hAnsi="Candara"/>
          <w:b/>
          <w:bCs/>
          <w:color w:val="000000" w:themeColor="text1"/>
          <w:sz w:val="22"/>
          <w:szCs w:val="22"/>
        </w:rPr>
      </w:pPr>
      <w:r>
        <w:rPr>
          <w:rFonts w:ascii="Candara" w:hAnsi="Candara"/>
          <w:b/>
          <w:bCs/>
          <w:color w:val="000000" w:themeColor="text1"/>
          <w:sz w:val="22"/>
          <w:szCs w:val="22"/>
        </w:rPr>
        <w:br w:type="page"/>
      </w:r>
    </w:p>
    <w:p w14:paraId="215CAE7B" w14:textId="5FE74BF4" w:rsidR="00EE01A3" w:rsidRPr="000B7EFB" w:rsidRDefault="00EE01A3" w:rsidP="000B7EFB">
      <w:pPr>
        <w:spacing w:after="200" w:line="276" w:lineRule="auto"/>
        <w:jc w:val="center"/>
        <w:rPr>
          <w:rFonts w:eastAsiaTheme="majorEastAsia"/>
          <w:b/>
          <w:bCs/>
          <w:color w:val="000000" w:themeColor="text1"/>
        </w:rPr>
      </w:pPr>
      <w:r w:rsidRPr="000B7EFB">
        <w:rPr>
          <w:rFonts w:ascii="Candara" w:hAnsi="Candara"/>
          <w:b/>
          <w:bCs/>
          <w:color w:val="000000" w:themeColor="text1"/>
          <w:sz w:val="22"/>
          <w:szCs w:val="22"/>
        </w:rPr>
        <w:lastRenderedPageBreak/>
        <w:t>Table 12: SEP Implementation Budget – BRTA</w:t>
      </w:r>
    </w:p>
    <w:p w14:paraId="53F0288A" w14:textId="77777777" w:rsidR="00EE01A3" w:rsidRPr="00EE01A3" w:rsidRDefault="00EE01A3" w:rsidP="00EE01A3"/>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EE01A3" w:rsidRPr="00FC54E3" w14:paraId="6B247111"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3150460" w14:textId="77777777" w:rsidR="00EE01A3" w:rsidRPr="00FC54E3" w:rsidRDefault="00EE01A3"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8557C57"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28FE88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5D95CF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ED121B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808229A"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EE01A3" w:rsidRPr="00FC54E3" w14:paraId="3F7EE31C"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0129494"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3DAF844" w14:textId="77777777"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272FDFA" w14:textId="77777777" w:rsidR="00EE01A3" w:rsidRPr="00FC54E3" w:rsidRDefault="00EE01A3" w:rsidP="0060133E">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0863F48" w14:textId="77777777" w:rsidR="00EE01A3" w:rsidRPr="00FC54E3" w:rsidRDefault="00EE01A3" w:rsidP="0060133E">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5936705E" w14:textId="77777777" w:rsidR="00EE01A3" w:rsidRPr="00FC54E3" w:rsidRDefault="00EE01A3" w:rsidP="0060133E">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8819D5E" w14:textId="77777777" w:rsidR="00EE01A3" w:rsidRPr="00FC54E3" w:rsidRDefault="00EE01A3" w:rsidP="0060133E">
            <w:pPr>
              <w:rPr>
                <w:rFonts w:ascii="Candara" w:hAnsi="Candara" w:cstheme="minorHAnsi"/>
                <w:b/>
                <w:bCs/>
                <w:color w:val="000000"/>
                <w:sz w:val="18"/>
                <w:szCs w:val="18"/>
              </w:rPr>
            </w:pPr>
          </w:p>
        </w:tc>
      </w:tr>
      <w:tr w:rsidR="00EE01A3" w:rsidRPr="00FC54E3" w14:paraId="18539DD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1DB7959"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BCB0C71" w14:textId="56EBAED8"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Salary -</w:t>
            </w:r>
            <w:r w:rsidR="0024312E"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Monitoring and Evaluation (M&amp;E) Specialist, Procurement Specialist, Financial Management Specialist</w:t>
            </w:r>
            <w:r w:rsidR="0024312E" w:rsidRPr="00FC54E3">
              <w:rPr>
                <w:rFonts w:ascii="Candara" w:hAnsi="Candara" w:cstheme="minorHAnsi"/>
                <w:color w:val="000000"/>
                <w:sz w:val="18"/>
                <w:szCs w:val="18"/>
              </w:rPr>
              <w:t>,</w:t>
            </w:r>
            <w:r w:rsidRPr="00FC54E3">
              <w:rPr>
                <w:rFonts w:ascii="Candara" w:hAnsi="Candara" w:cstheme="minorHAnsi"/>
                <w:color w:val="000000"/>
                <w:sz w:val="18"/>
                <w:szCs w:val="18"/>
              </w:rPr>
              <w:t xml:space="preserve"> </w:t>
            </w:r>
            <w:r w:rsidR="0024312E" w:rsidRPr="00FC54E3">
              <w:rPr>
                <w:rFonts w:ascii="Candara" w:hAnsi="Candara" w:cstheme="minorHAnsi"/>
                <w:color w:val="000000"/>
                <w:sz w:val="18"/>
                <w:szCs w:val="18"/>
              </w:rPr>
              <w:t xml:space="preserve">Environment and Social Specialists, </w:t>
            </w:r>
            <w:r w:rsidRPr="00FC54E3">
              <w:rPr>
                <w:rFonts w:ascii="Candara" w:hAnsi="Candara" w:cstheme="minorHAnsi"/>
                <w:color w:val="000000"/>
                <w:sz w:val="18"/>
                <w:szCs w:val="18"/>
              </w:rPr>
              <w:t>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17A94557" w14:textId="421275F7" w:rsidR="00EE01A3" w:rsidRPr="00FC54E3" w:rsidRDefault="0024312E"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3D5CF81"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C866AD8"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BBDB849" w14:textId="15CBC8FD"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9C2CBD" w:rsidRPr="00FC54E3">
              <w:rPr>
                <w:rFonts w:ascii="Candara" w:hAnsi="Candara" w:cstheme="minorHAnsi"/>
                <w:color w:val="000000"/>
                <w:sz w:val="18"/>
                <w:szCs w:val="18"/>
              </w:rPr>
              <w:t>40</w:t>
            </w:r>
            <w:r w:rsidRPr="00FC54E3">
              <w:rPr>
                <w:rFonts w:ascii="Candara" w:hAnsi="Candara" w:cstheme="minorHAnsi"/>
                <w:color w:val="000000"/>
                <w:sz w:val="18"/>
                <w:szCs w:val="18"/>
              </w:rPr>
              <w:t>,000</w:t>
            </w:r>
            <w:r w:rsidR="00A1712D">
              <w:rPr>
                <w:rFonts w:ascii="Candara" w:hAnsi="Candara" w:cstheme="minorHAnsi"/>
                <w:color w:val="000000"/>
                <w:sz w:val="18"/>
                <w:szCs w:val="18"/>
              </w:rPr>
              <w:t xml:space="preserve"> </w:t>
            </w:r>
            <w:r w:rsidR="00A1712D" w:rsidRPr="00A1712D">
              <w:rPr>
                <w:rFonts w:ascii="Candara" w:hAnsi="Candara" w:cstheme="minorHAnsi"/>
                <w:b/>
                <w:bCs/>
                <w:color w:val="000000"/>
                <w:sz w:val="18"/>
                <w:szCs w:val="18"/>
              </w:rPr>
              <w:t>(will be paid from project)</w:t>
            </w:r>
          </w:p>
        </w:tc>
      </w:tr>
      <w:tr w:rsidR="00EE01A3" w:rsidRPr="00FC54E3" w14:paraId="7DACD3DC"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ADBFCDA"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48021AB" w14:textId="3E0B97AA"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w:t>
            </w:r>
            <w:r w:rsidR="009C2CBD" w:rsidRPr="00FC54E3">
              <w:rPr>
                <w:rFonts w:ascii="Candara" w:hAnsi="Candara" w:cstheme="minorHAnsi"/>
                <w:color w:val="000000"/>
                <w:sz w:val="18"/>
                <w:szCs w:val="18"/>
              </w:rPr>
              <w:t xml:space="preserve">development </w:t>
            </w:r>
            <w:r w:rsidRPr="00FC54E3">
              <w:rPr>
                <w:rFonts w:ascii="Candara" w:hAnsi="Candara" w:cstheme="minorHAnsi"/>
                <w:color w:val="000000"/>
                <w:sz w:val="18"/>
                <w:szCs w:val="18"/>
              </w:rPr>
              <w:t xml:space="preserve">work of the </w:t>
            </w:r>
            <w:r w:rsidR="009C2CBD" w:rsidRPr="00FC54E3">
              <w:rPr>
                <w:rFonts w:ascii="Candara" w:hAnsi="Candara" w:cstheme="minorHAnsi"/>
                <w:color w:val="000000"/>
                <w:sz w:val="18"/>
                <w:szCs w:val="18"/>
              </w:rPr>
              <w:t xml:space="preserve">5 x VICs </w:t>
            </w:r>
            <w:r w:rsidRPr="00FC54E3">
              <w:rPr>
                <w:rFonts w:ascii="Candara" w:hAnsi="Candara" w:cstheme="minorHAnsi"/>
                <w:color w:val="000000"/>
                <w:sz w:val="18"/>
                <w:szCs w:val="18"/>
              </w:rPr>
              <w:t>at the selected areas</w:t>
            </w:r>
            <w:r w:rsidR="009C2CBD" w:rsidRPr="00FC54E3">
              <w:rPr>
                <w:rFonts w:ascii="Candara" w:hAnsi="Candara" w:cstheme="minorHAnsi"/>
                <w:color w:val="000000"/>
                <w:sz w:val="18"/>
                <w:szCs w:val="18"/>
              </w:rPr>
              <w:t xml:space="preserve"> and rehabilitation of existing 4 x VICs and related</w:t>
            </w:r>
            <w:r w:rsidR="00B546C9"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Stakeholder/PAP/Sensitization meeting</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2987B3C" w14:textId="519D7E14"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3</w:t>
            </w:r>
            <w:r w:rsidR="00EE01A3" w:rsidRPr="00FC54E3">
              <w:rPr>
                <w:rFonts w:ascii="Candara" w:hAnsi="Candara" w:cstheme="minorHAnsi"/>
                <w:color w:val="000000"/>
                <w:sz w:val="18"/>
                <w:szCs w:val="18"/>
              </w:rPr>
              <w:t xml:space="preserve"> times in </w:t>
            </w:r>
            <w:r w:rsidRPr="00FC54E3">
              <w:rPr>
                <w:rFonts w:ascii="Candara" w:hAnsi="Candara" w:cstheme="minorHAnsi"/>
                <w:color w:val="000000"/>
                <w:sz w:val="18"/>
                <w:szCs w:val="18"/>
              </w:rPr>
              <w:t xml:space="preserve">each year </w:t>
            </w:r>
            <w:r w:rsidR="00EE01A3" w:rsidRPr="00FC54E3">
              <w:rPr>
                <w:rFonts w:ascii="Candara" w:hAnsi="Candara" w:cstheme="minorHAnsi"/>
                <w:color w:val="000000"/>
                <w:sz w:val="18"/>
                <w:szCs w:val="18"/>
              </w:rPr>
              <w:t xml:space="preserve">– Total </w:t>
            </w:r>
            <w:r w:rsidRPr="00FC54E3">
              <w:rPr>
                <w:rFonts w:ascii="Candara" w:hAnsi="Candara" w:cstheme="minorHAnsi"/>
                <w:color w:val="000000"/>
                <w:sz w:val="18"/>
                <w:szCs w:val="18"/>
              </w:rPr>
              <w:t>9</w:t>
            </w:r>
            <w:r w:rsidR="00EE01A3" w:rsidRPr="00FC54E3">
              <w:rPr>
                <w:rFonts w:ascii="Candara" w:hAnsi="Candara" w:cstheme="minorHAnsi"/>
                <w:color w:val="000000"/>
                <w:sz w:val="18"/>
                <w:szCs w:val="18"/>
              </w:rPr>
              <w:t xml:space="preserve"> times- visit number of sites 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EBC65AB" w14:textId="2076C5D2"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10</w:t>
            </w:r>
            <w:r w:rsidR="00EE01A3"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C9525CC"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0D7B0F7" w14:textId="02E5131B"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9,0</w:t>
            </w:r>
            <w:r w:rsidR="00EE01A3" w:rsidRPr="00FC54E3">
              <w:rPr>
                <w:rFonts w:ascii="Candara" w:hAnsi="Candara" w:cstheme="minorHAnsi"/>
                <w:color w:val="000000"/>
                <w:sz w:val="18"/>
                <w:szCs w:val="18"/>
              </w:rPr>
              <w:t>00</w:t>
            </w:r>
          </w:p>
        </w:tc>
      </w:tr>
      <w:tr w:rsidR="00EE01A3" w:rsidRPr="00FC54E3" w14:paraId="601CBBE2"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A48A0D8"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F4F7D78" w14:textId="42036DB4"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Stakeholder Meeting at B</w:t>
            </w:r>
            <w:r w:rsidR="00B546C9" w:rsidRPr="00FC54E3">
              <w:rPr>
                <w:rFonts w:ascii="Candara" w:hAnsi="Candara" w:cstheme="minorHAnsi"/>
                <w:color w:val="000000"/>
                <w:sz w:val="18"/>
                <w:szCs w:val="18"/>
              </w:rPr>
              <w:t xml:space="preserve">RTA </w:t>
            </w:r>
            <w:r w:rsidRPr="00FC54E3">
              <w:rPr>
                <w:rFonts w:ascii="Candara" w:hAnsi="Candara" w:cstheme="minorHAnsi"/>
                <w:color w:val="000000"/>
                <w:sz w:val="18"/>
                <w:szCs w:val="18"/>
              </w:rPr>
              <w:t xml:space="preserve">with relevant </w:t>
            </w:r>
            <w:r w:rsidR="00B546C9" w:rsidRPr="00FC54E3">
              <w:rPr>
                <w:rFonts w:ascii="Candara" w:hAnsi="Candara" w:cstheme="minorHAnsi"/>
                <w:color w:val="000000"/>
                <w:sz w:val="18"/>
                <w:szCs w:val="18"/>
              </w:rPr>
              <w:t xml:space="preserve">stakeholders </w:t>
            </w:r>
            <w:r w:rsidRPr="00FC54E3">
              <w:rPr>
                <w:rFonts w:ascii="Candara" w:hAnsi="Candara" w:cstheme="minorHAnsi"/>
                <w:color w:val="000000"/>
                <w:sz w:val="18"/>
                <w:szCs w:val="18"/>
              </w:rPr>
              <w:t>at Macro Level</w:t>
            </w:r>
            <w:r w:rsidR="00B546C9" w:rsidRPr="00FC54E3">
              <w:rPr>
                <w:rFonts w:ascii="Candara" w:hAnsi="Candara" w:cstheme="minorHAnsi"/>
                <w:color w:val="000000"/>
                <w:sz w:val="18"/>
                <w:szCs w:val="18"/>
              </w:rPr>
              <w:t xml:space="preserve"> and at VIC sites at micro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78D603A" w14:textId="1F0B45E4"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w:t>
            </w:r>
            <w:r w:rsidR="00B546C9" w:rsidRPr="00FC54E3">
              <w:rPr>
                <w:rFonts w:ascii="Candara" w:hAnsi="Candara" w:cstheme="minorHAnsi"/>
                <w:color w:val="000000"/>
                <w:sz w:val="18"/>
                <w:szCs w:val="18"/>
              </w:rPr>
              <w:t xml:space="preserve"> -9 Meetings in total</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5B15FD1"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0B5D175"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4A314B26"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4,500</w:t>
            </w:r>
          </w:p>
        </w:tc>
      </w:tr>
      <w:tr w:rsidR="00EE01A3" w:rsidRPr="00FC54E3" w14:paraId="77D279D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960A717"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BF6FCF7"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D5360E0"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2B866B7" w14:textId="408A95BA"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EE01A3" w:rsidRPr="00FC54E3">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7493F56"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00FC3AD" w14:textId="2D80F08F"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EE01A3" w:rsidRPr="00FC54E3">
              <w:rPr>
                <w:rFonts w:ascii="Candara" w:hAnsi="Candara" w:cstheme="minorHAnsi"/>
                <w:color w:val="000000"/>
                <w:sz w:val="18"/>
                <w:szCs w:val="18"/>
              </w:rPr>
              <w:t>,000</w:t>
            </w:r>
          </w:p>
        </w:tc>
      </w:tr>
      <w:tr w:rsidR="00EE01A3" w:rsidRPr="00FC54E3" w14:paraId="171BA263" w14:textId="77777777" w:rsidTr="0060133E">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09A386D"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773A21D" w14:textId="5F4ED3A1"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w:t>
            </w:r>
            <w:r w:rsidR="00B546C9" w:rsidRPr="00FC54E3">
              <w:rPr>
                <w:rFonts w:ascii="Candara" w:hAnsi="Candara" w:cstheme="minorHAnsi"/>
                <w:color w:val="000000"/>
                <w:sz w:val="18"/>
                <w:szCs w:val="18"/>
              </w:rPr>
              <w:t xml:space="preserve"> BRTA</w:t>
            </w:r>
            <w:r w:rsidRPr="00FC54E3">
              <w:rPr>
                <w:rFonts w:ascii="Candara" w:hAnsi="Candara" w:cstheme="minorHAnsi"/>
                <w:color w:val="000000"/>
                <w:sz w:val="18"/>
                <w:szCs w:val="18"/>
              </w:rPr>
              <w:t xml:space="preserve"> </w:t>
            </w:r>
            <w:r w:rsidR="00B546C9" w:rsidRPr="00FC54E3">
              <w:rPr>
                <w:rFonts w:ascii="Candara" w:hAnsi="Candara" w:cstheme="minorHAnsi"/>
                <w:color w:val="000000"/>
                <w:sz w:val="18"/>
                <w:szCs w:val="18"/>
              </w:rPr>
              <w:t>to the VICs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A1EF752"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102D4E4" w14:textId="488C37BC"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4ADE8FA"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ECF7080" w14:textId="76A399D1"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6</w:t>
            </w:r>
            <w:r w:rsidR="00EE01A3" w:rsidRPr="00FC54E3">
              <w:rPr>
                <w:rFonts w:ascii="Candara" w:hAnsi="Candara" w:cstheme="minorHAnsi"/>
                <w:color w:val="000000"/>
                <w:sz w:val="18"/>
                <w:szCs w:val="18"/>
              </w:rPr>
              <w:t>,000</w:t>
            </w:r>
          </w:p>
        </w:tc>
      </w:tr>
      <w:tr w:rsidR="00EE01A3" w:rsidRPr="00FC54E3" w14:paraId="01FA4B06" w14:textId="77777777" w:rsidTr="0060133E">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A31792C"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7025237"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F1901E4"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D6A4FAF" w14:textId="0DC3182E"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27FCDD5" w14:textId="10835C1A"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C083587" w14:textId="7D50EF24"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5,000</w:t>
            </w:r>
          </w:p>
        </w:tc>
      </w:tr>
      <w:tr w:rsidR="00EE01A3" w:rsidRPr="00FC54E3" w14:paraId="15DDB5DF" w14:textId="77777777" w:rsidTr="0060133E">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7A1CC386"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3C85DB2D" w14:textId="19EF2F0C"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A1712D">
              <w:rPr>
                <w:rFonts w:ascii="Candara" w:hAnsi="Candara" w:cstheme="minorHAnsi"/>
                <w:b/>
                <w:bCs/>
                <w:color w:val="000000"/>
                <w:sz w:val="18"/>
                <w:szCs w:val="18"/>
              </w:rPr>
              <w:t xml:space="preserve"> (except for salary)</w:t>
            </w:r>
          </w:p>
        </w:tc>
        <w:tc>
          <w:tcPr>
            <w:tcW w:w="1170" w:type="dxa"/>
            <w:tcBorders>
              <w:top w:val="nil"/>
              <w:left w:val="nil"/>
              <w:bottom w:val="single" w:sz="4" w:space="0" w:color="auto"/>
              <w:right w:val="single" w:sz="4" w:space="0" w:color="auto"/>
            </w:tcBorders>
            <w:shd w:val="clear" w:color="auto" w:fill="auto"/>
            <w:noWrap/>
            <w:vAlign w:val="bottom"/>
          </w:tcPr>
          <w:p w14:paraId="763622B0" w14:textId="023A4CBC" w:rsidR="00EE01A3" w:rsidRPr="00FC54E3" w:rsidRDefault="00EE01A3" w:rsidP="0060133E">
            <w:pPr>
              <w:jc w:val="right"/>
              <w:rPr>
                <w:rFonts w:ascii="Candara" w:hAnsi="Candara" w:cstheme="minorHAnsi"/>
                <w:b/>
                <w:bCs/>
                <w:color w:val="7030A0"/>
                <w:sz w:val="18"/>
                <w:szCs w:val="18"/>
              </w:rPr>
            </w:pPr>
            <w:r w:rsidRPr="00FC54E3">
              <w:rPr>
                <w:rFonts w:ascii="Candara" w:hAnsi="Candara" w:cstheme="minorHAnsi"/>
                <w:b/>
                <w:bCs/>
                <w:color w:val="000000" w:themeColor="text1"/>
                <w:sz w:val="18"/>
                <w:szCs w:val="18"/>
              </w:rPr>
              <w:t>2</w:t>
            </w:r>
            <w:r w:rsidR="00B546C9" w:rsidRPr="00FC54E3">
              <w:rPr>
                <w:rFonts w:ascii="Candara" w:hAnsi="Candara" w:cstheme="minorHAnsi"/>
                <w:b/>
                <w:bCs/>
                <w:color w:val="000000" w:themeColor="text1"/>
                <w:sz w:val="18"/>
                <w:szCs w:val="18"/>
              </w:rPr>
              <w:t>6</w:t>
            </w:r>
            <w:r w:rsidRPr="00FC54E3">
              <w:rPr>
                <w:rFonts w:ascii="Candara" w:hAnsi="Candara" w:cstheme="minorHAnsi"/>
                <w:b/>
                <w:bCs/>
                <w:color w:val="000000" w:themeColor="text1"/>
                <w:sz w:val="18"/>
                <w:szCs w:val="18"/>
              </w:rPr>
              <w:t>,</w:t>
            </w:r>
            <w:r w:rsidR="00B546C9" w:rsidRPr="00FC54E3">
              <w:rPr>
                <w:rFonts w:ascii="Candara" w:hAnsi="Candara" w:cstheme="minorHAnsi"/>
                <w:b/>
                <w:bCs/>
                <w:color w:val="000000" w:themeColor="text1"/>
                <w:sz w:val="18"/>
                <w:szCs w:val="18"/>
              </w:rPr>
              <w:t>5</w:t>
            </w:r>
            <w:r w:rsidRPr="00FC54E3">
              <w:rPr>
                <w:rFonts w:ascii="Candara" w:hAnsi="Candara" w:cstheme="minorHAnsi"/>
                <w:b/>
                <w:bCs/>
                <w:color w:val="000000" w:themeColor="text1"/>
                <w:sz w:val="18"/>
                <w:szCs w:val="18"/>
              </w:rPr>
              <w:t>00</w:t>
            </w:r>
          </w:p>
        </w:tc>
      </w:tr>
      <w:tr w:rsidR="00EE01A3" w:rsidRPr="00FC54E3" w14:paraId="3928F6AD"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7596F045"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3A8C731D" w14:textId="77777777"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EE01A3" w:rsidRPr="00FC54E3" w14:paraId="37ADC892"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38C2E33"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63D5552F"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A31D341"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34821CA9"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c>
          <w:tcPr>
            <w:tcW w:w="1440" w:type="dxa"/>
            <w:tcBorders>
              <w:top w:val="nil"/>
              <w:left w:val="nil"/>
              <w:bottom w:val="single" w:sz="4" w:space="0" w:color="auto"/>
              <w:right w:val="single" w:sz="4" w:space="0" w:color="auto"/>
            </w:tcBorders>
            <w:shd w:val="clear" w:color="auto" w:fill="auto"/>
            <w:noWrap/>
            <w:vAlign w:val="bottom"/>
            <w:hideMark/>
          </w:tcPr>
          <w:p w14:paraId="7E925423"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EB2AD43"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EE01A3" w:rsidRPr="00FC54E3" w14:paraId="0EE6503C"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F44BBA"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5709EB5F"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32977C5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78892356" w14:textId="12A3F29D"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r w:rsidR="00EE01A3" w:rsidRPr="00FC54E3">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401D9A5F"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AB7F95D"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r>
      <w:tr w:rsidR="00EE01A3" w:rsidRPr="00FC54E3" w14:paraId="778A6D75"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4A0D368"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18DB0CCF" w14:textId="6DC9A3E4"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D56126" w:rsidRPr="00FC54E3">
              <w:rPr>
                <w:rFonts w:ascii="Candara" w:hAnsi="Candara" w:cstheme="minorHAnsi"/>
                <w:color w:val="000000"/>
                <w:sz w:val="18"/>
                <w:szCs w:val="18"/>
              </w:rPr>
              <w:t>at 5 x VIC</w:t>
            </w:r>
          </w:p>
        </w:tc>
        <w:tc>
          <w:tcPr>
            <w:tcW w:w="1710" w:type="dxa"/>
            <w:tcBorders>
              <w:top w:val="nil"/>
              <w:left w:val="nil"/>
              <w:bottom w:val="single" w:sz="4" w:space="0" w:color="auto"/>
              <w:right w:val="single" w:sz="4" w:space="0" w:color="auto"/>
            </w:tcBorders>
            <w:shd w:val="clear" w:color="auto" w:fill="auto"/>
            <w:noWrap/>
            <w:vAlign w:val="bottom"/>
            <w:hideMark/>
          </w:tcPr>
          <w:p w14:paraId="26871461" w14:textId="368FB37A"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2725830A" w14:textId="4AF57858"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100</w:t>
            </w:r>
            <w:r w:rsidR="00D56126" w:rsidRPr="00FC54E3">
              <w:rPr>
                <w:rFonts w:ascii="Candara" w:hAnsi="Candara" w:cstheme="minorHAnsi"/>
                <w:color w:val="000000"/>
                <w:sz w:val="18"/>
                <w:szCs w:val="18"/>
              </w:rPr>
              <w:t xml:space="preserve"> each </w:t>
            </w:r>
          </w:p>
        </w:tc>
        <w:tc>
          <w:tcPr>
            <w:tcW w:w="1440" w:type="dxa"/>
            <w:tcBorders>
              <w:top w:val="nil"/>
              <w:left w:val="nil"/>
              <w:bottom w:val="single" w:sz="4" w:space="0" w:color="auto"/>
              <w:right w:val="single" w:sz="4" w:space="0" w:color="auto"/>
            </w:tcBorders>
            <w:shd w:val="clear" w:color="auto" w:fill="auto"/>
            <w:noWrap/>
            <w:vAlign w:val="bottom"/>
            <w:hideMark/>
          </w:tcPr>
          <w:p w14:paraId="6520DA24"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85D8A2B" w14:textId="1A78DB40"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00</w:t>
            </w:r>
          </w:p>
        </w:tc>
      </w:tr>
      <w:tr w:rsidR="00EE01A3" w:rsidRPr="00FC54E3" w14:paraId="11DF17E7"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496198B"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5D5E9CAC"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11AD4EA6"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40AEF9D1" w14:textId="757B0009"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1,0</w:t>
            </w:r>
            <w:r w:rsidR="00EE01A3"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13B293A8"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D7478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EE01A3" w:rsidRPr="00FC54E3" w14:paraId="77F66D2E"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6A4ABF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66653123"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531AFDD4"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for whole period </w:t>
            </w:r>
          </w:p>
        </w:tc>
        <w:tc>
          <w:tcPr>
            <w:tcW w:w="990" w:type="dxa"/>
            <w:tcBorders>
              <w:top w:val="nil"/>
              <w:left w:val="nil"/>
              <w:bottom w:val="single" w:sz="4" w:space="0" w:color="auto"/>
              <w:right w:val="single" w:sz="4" w:space="0" w:color="auto"/>
            </w:tcBorders>
            <w:shd w:val="clear" w:color="auto" w:fill="auto"/>
            <w:noWrap/>
            <w:vAlign w:val="bottom"/>
            <w:hideMark/>
          </w:tcPr>
          <w:p w14:paraId="4D88A05B" w14:textId="1C802FBF"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r w:rsidR="00EE01A3"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0D7CA3F2"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01AA2913" w14:textId="6AFBC443"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6</w:t>
            </w:r>
            <w:r w:rsidR="00EE01A3" w:rsidRPr="00FC54E3">
              <w:rPr>
                <w:rFonts w:ascii="Candara" w:hAnsi="Candara" w:cstheme="minorHAnsi"/>
                <w:color w:val="000000"/>
                <w:sz w:val="18"/>
                <w:szCs w:val="18"/>
              </w:rPr>
              <w:t>,000</w:t>
            </w:r>
          </w:p>
        </w:tc>
      </w:tr>
      <w:tr w:rsidR="00EE01A3" w:rsidRPr="00FC54E3" w14:paraId="08013F2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43C76F27"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550010B2" w14:textId="77777777" w:rsidR="00EE01A3" w:rsidRPr="00FC54E3" w:rsidRDefault="00EE01A3" w:rsidP="0060133E">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7E8D5B38" w14:textId="77777777" w:rsidR="00EE01A3" w:rsidRPr="00FC54E3" w:rsidRDefault="00EE01A3" w:rsidP="0060133E">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0FF17C64" w14:textId="77777777" w:rsidR="00EE01A3" w:rsidRPr="00FC54E3" w:rsidRDefault="00EE01A3" w:rsidP="0060133E">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3E3DC459" w14:textId="77777777" w:rsidR="00EE01A3" w:rsidRPr="00FC54E3" w:rsidRDefault="00EE01A3" w:rsidP="0060133E">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62A250C3" w14:textId="1A13D47A" w:rsidR="00EE01A3" w:rsidRPr="00FC54E3" w:rsidRDefault="00D56126"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13,5</w:t>
            </w:r>
            <w:r w:rsidR="00EE01A3" w:rsidRPr="00FC54E3">
              <w:rPr>
                <w:rFonts w:ascii="Candara" w:hAnsi="Candara" w:cstheme="minorHAnsi"/>
                <w:b/>
                <w:bCs/>
                <w:color w:val="000000"/>
                <w:sz w:val="18"/>
                <w:szCs w:val="18"/>
              </w:rPr>
              <w:t>00</w:t>
            </w:r>
          </w:p>
        </w:tc>
      </w:tr>
      <w:tr w:rsidR="00EE01A3" w:rsidRPr="00FC54E3" w14:paraId="03FBE60E"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2E08DB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6BAA6BF1" w14:textId="5FCF726C" w:rsidR="00EE01A3" w:rsidRPr="00FC54E3" w:rsidRDefault="00A1712D" w:rsidP="0060133E">
            <w:pPr>
              <w:jc w:val="right"/>
              <w:rPr>
                <w:rFonts w:ascii="Candara" w:hAnsi="Candara" w:cstheme="minorHAnsi"/>
                <w:b/>
                <w:bCs/>
                <w:color w:val="000000"/>
                <w:sz w:val="18"/>
                <w:szCs w:val="18"/>
              </w:rPr>
            </w:pPr>
            <w:r>
              <w:rPr>
                <w:rFonts w:ascii="Candara" w:hAnsi="Candara" w:cstheme="minorHAnsi"/>
                <w:b/>
                <w:bCs/>
                <w:color w:val="000000"/>
                <w:sz w:val="18"/>
                <w:szCs w:val="18"/>
              </w:rPr>
              <w:t>4</w:t>
            </w:r>
            <w:r w:rsidR="00D56126" w:rsidRPr="00FC54E3">
              <w:rPr>
                <w:rFonts w:ascii="Candara" w:hAnsi="Candara" w:cstheme="minorHAnsi"/>
                <w:b/>
                <w:bCs/>
                <w:color w:val="000000"/>
                <w:sz w:val="18"/>
                <w:szCs w:val="18"/>
              </w:rPr>
              <w:t>0</w:t>
            </w:r>
            <w:r w:rsidR="00EE01A3" w:rsidRPr="00FC54E3">
              <w:rPr>
                <w:rFonts w:ascii="Candara" w:hAnsi="Candara" w:cstheme="minorHAnsi"/>
                <w:b/>
                <w:bCs/>
                <w:color w:val="000000"/>
                <w:sz w:val="18"/>
                <w:szCs w:val="18"/>
              </w:rPr>
              <w:t>,</w:t>
            </w:r>
            <w:r w:rsidR="00D56126" w:rsidRPr="00FC54E3">
              <w:rPr>
                <w:rFonts w:ascii="Candara" w:hAnsi="Candara" w:cstheme="minorHAnsi"/>
                <w:b/>
                <w:bCs/>
                <w:color w:val="000000"/>
                <w:sz w:val="18"/>
                <w:szCs w:val="18"/>
              </w:rPr>
              <w:t>0</w:t>
            </w:r>
            <w:r w:rsidR="00EE01A3" w:rsidRPr="00FC54E3">
              <w:rPr>
                <w:rFonts w:ascii="Candara" w:hAnsi="Candara" w:cstheme="minorHAnsi"/>
                <w:b/>
                <w:bCs/>
                <w:color w:val="000000"/>
                <w:sz w:val="18"/>
                <w:szCs w:val="18"/>
              </w:rPr>
              <w:t>00</w:t>
            </w:r>
          </w:p>
        </w:tc>
      </w:tr>
    </w:tbl>
    <w:p w14:paraId="147B64CE" w14:textId="5CD6EE41" w:rsidR="00F646BF" w:rsidRDefault="00F646BF" w:rsidP="00F646BF"/>
    <w:p w14:paraId="3C7F0F07" w14:textId="37A463CE" w:rsidR="00F646BF" w:rsidRDefault="00F646BF" w:rsidP="00F646BF"/>
    <w:p w14:paraId="3895B692" w14:textId="77777777" w:rsidR="000B7EFB" w:rsidRPr="00F646BF" w:rsidRDefault="000B7EFB" w:rsidP="00F646BF"/>
    <w:p w14:paraId="3CC80151" w14:textId="77777777" w:rsidR="00FC54E3" w:rsidRDefault="00FC54E3">
      <w:pPr>
        <w:spacing w:after="200" w:line="276" w:lineRule="auto"/>
        <w:rPr>
          <w:rFonts w:ascii="Candara" w:eastAsiaTheme="majorEastAsia" w:hAnsi="Candara"/>
          <w:b/>
          <w:bCs/>
          <w:color w:val="000000" w:themeColor="text1"/>
          <w:sz w:val="22"/>
          <w:szCs w:val="22"/>
        </w:rPr>
      </w:pPr>
      <w:r>
        <w:rPr>
          <w:rFonts w:ascii="Candara" w:hAnsi="Candara"/>
          <w:i/>
          <w:iCs/>
          <w:color w:val="000000" w:themeColor="text1"/>
          <w:sz w:val="22"/>
          <w:szCs w:val="22"/>
        </w:rPr>
        <w:br w:type="page"/>
      </w:r>
    </w:p>
    <w:p w14:paraId="25C76B5B" w14:textId="55FBED36" w:rsidR="00D84570" w:rsidRDefault="00D84570" w:rsidP="00D84570">
      <w:pPr>
        <w:pStyle w:val="Heading4"/>
        <w:jc w:val="center"/>
        <w:rPr>
          <w:rFonts w:ascii="Candara" w:hAnsi="Candara"/>
          <w:i w:val="0"/>
          <w:iCs w:val="0"/>
          <w:color w:val="000000" w:themeColor="text1"/>
          <w:sz w:val="22"/>
          <w:szCs w:val="22"/>
        </w:rPr>
      </w:pPr>
      <w:r w:rsidRPr="001A73C8">
        <w:rPr>
          <w:rFonts w:ascii="Candara" w:hAnsi="Candara" w:cs="Times New Roman"/>
          <w:i w:val="0"/>
          <w:iCs w:val="0"/>
          <w:color w:val="000000" w:themeColor="text1"/>
          <w:sz w:val="22"/>
          <w:szCs w:val="22"/>
        </w:rPr>
        <w:lastRenderedPageBreak/>
        <w:t>Table 1</w:t>
      </w:r>
      <w:r>
        <w:rPr>
          <w:rFonts w:ascii="Candara" w:hAnsi="Candara" w:cs="Times New Roman"/>
          <w:i w:val="0"/>
          <w:iCs w:val="0"/>
          <w:color w:val="000000" w:themeColor="text1"/>
          <w:sz w:val="22"/>
          <w:szCs w:val="22"/>
        </w:rPr>
        <w:t>3</w:t>
      </w:r>
      <w:r w:rsidRPr="001A73C8">
        <w:rPr>
          <w:rFonts w:ascii="Candara" w:hAnsi="Candara" w:cs="Times New Roman"/>
          <w:i w:val="0"/>
          <w:iCs w:val="0"/>
          <w:color w:val="000000" w:themeColor="text1"/>
          <w:sz w:val="22"/>
          <w:szCs w:val="22"/>
        </w:rPr>
        <w:t xml:space="preserve">: SEP Implementation Budget </w:t>
      </w:r>
      <w:r>
        <w:rPr>
          <w:rFonts w:ascii="Candara" w:hAnsi="Candara" w:cs="Times New Roman"/>
          <w:i w:val="0"/>
          <w:iCs w:val="0"/>
          <w:color w:val="000000" w:themeColor="text1"/>
          <w:sz w:val="22"/>
          <w:szCs w:val="22"/>
        </w:rPr>
        <w:t>–</w:t>
      </w:r>
      <w:r w:rsidRPr="001A73C8">
        <w:rPr>
          <w:rFonts w:ascii="Candara" w:hAnsi="Candara" w:cs="Times New Roman"/>
          <w:i w:val="0"/>
          <w:iCs w:val="0"/>
          <w:color w:val="000000" w:themeColor="text1"/>
          <w:sz w:val="22"/>
          <w:szCs w:val="22"/>
        </w:rPr>
        <w:t xml:space="preserve"> </w:t>
      </w:r>
      <w:r>
        <w:rPr>
          <w:rFonts w:ascii="Candara" w:hAnsi="Candara"/>
          <w:i w:val="0"/>
          <w:iCs w:val="0"/>
          <w:color w:val="000000" w:themeColor="text1"/>
          <w:sz w:val="22"/>
          <w:szCs w:val="22"/>
        </w:rPr>
        <w:t>BHTPA</w:t>
      </w:r>
    </w:p>
    <w:p w14:paraId="399CE9CD" w14:textId="77777777" w:rsidR="00D84570" w:rsidRPr="00D84570" w:rsidRDefault="00D84570" w:rsidP="00D84570"/>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D84570" w:rsidRPr="00FC54E3" w14:paraId="29EFF26D"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1E44678" w14:textId="77777777" w:rsidR="00D84570" w:rsidRPr="00FC54E3" w:rsidRDefault="00D84570"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D703B7D"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5A718B5"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66B999D"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8F10F47"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2E3D85A"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D84570" w:rsidRPr="00FC54E3" w14:paraId="769822DB"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53411A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995BCCF" w14:textId="77777777"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0793155" w14:textId="77777777" w:rsidR="00D84570" w:rsidRPr="00FC54E3" w:rsidRDefault="00D84570" w:rsidP="0060133E">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4666571" w14:textId="77777777" w:rsidR="00D84570" w:rsidRPr="00FC54E3" w:rsidRDefault="00D84570" w:rsidP="0060133E">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574E788A" w14:textId="77777777" w:rsidR="00D84570" w:rsidRPr="00FC54E3" w:rsidRDefault="00D84570" w:rsidP="0060133E">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87333D3" w14:textId="77777777" w:rsidR="00D84570" w:rsidRPr="00FC54E3" w:rsidRDefault="00D84570" w:rsidP="0060133E">
            <w:pPr>
              <w:rPr>
                <w:rFonts w:ascii="Candara" w:hAnsi="Candara" w:cstheme="minorHAnsi"/>
                <w:b/>
                <w:bCs/>
                <w:color w:val="000000"/>
                <w:sz w:val="18"/>
                <w:szCs w:val="18"/>
              </w:rPr>
            </w:pPr>
          </w:p>
        </w:tc>
      </w:tr>
      <w:tr w:rsidR="00D84570" w:rsidRPr="00FC54E3" w14:paraId="11A1DB96"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57E197A"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1A44925"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Salary - Monitoring and Evaluation (M&amp;E) Specialist, Procurement Specialist, Financial Management Specialist, Environment and Social Specialists, 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696D28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31766D3"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3D08810"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200BEBB" w14:textId="28090EE4"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240,000</w:t>
            </w:r>
            <w:r w:rsidR="0060133E">
              <w:rPr>
                <w:rFonts w:ascii="Candara" w:hAnsi="Candara" w:cstheme="minorHAnsi"/>
                <w:color w:val="000000"/>
                <w:sz w:val="18"/>
                <w:szCs w:val="18"/>
              </w:rPr>
              <w:t xml:space="preserve"> </w:t>
            </w:r>
            <w:r w:rsidR="0060133E" w:rsidRPr="0060133E">
              <w:rPr>
                <w:rFonts w:ascii="Candara" w:hAnsi="Candara" w:cstheme="minorHAnsi"/>
                <w:b/>
                <w:bCs/>
                <w:color w:val="000000"/>
                <w:sz w:val="18"/>
                <w:szCs w:val="18"/>
              </w:rPr>
              <w:t>(will be paid from project)</w:t>
            </w:r>
          </w:p>
        </w:tc>
      </w:tr>
      <w:tr w:rsidR="00D84570" w:rsidRPr="00FC54E3" w14:paraId="7ACC431A"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971C03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BE6E234" w14:textId="16430202"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development work of the </w:t>
            </w:r>
            <w:r w:rsidR="00C239FF" w:rsidRPr="00FC54E3">
              <w:rPr>
                <w:rFonts w:ascii="Candara" w:hAnsi="Candara" w:cstheme="minorHAnsi"/>
                <w:color w:val="000000"/>
                <w:sz w:val="18"/>
                <w:szCs w:val="18"/>
              </w:rPr>
              <w:t>E-Waste Management Facility</w:t>
            </w:r>
            <w:r w:rsidRPr="00FC54E3">
              <w:rPr>
                <w:rFonts w:ascii="Candara" w:hAnsi="Candara" w:cstheme="minorHAnsi"/>
                <w:color w:val="000000"/>
                <w:sz w:val="18"/>
                <w:szCs w:val="18"/>
              </w:rPr>
              <w:t xml:space="preserve"> at </w:t>
            </w:r>
            <w:r w:rsidR="00C239FF" w:rsidRPr="00FC54E3">
              <w:rPr>
                <w:rFonts w:ascii="Candara" w:hAnsi="Candara" w:cstheme="minorHAnsi"/>
                <w:color w:val="000000"/>
                <w:sz w:val="18"/>
                <w:szCs w:val="18"/>
              </w:rPr>
              <w:t>Kaliakair</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1380CCE5" w14:textId="500935DC"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 times in each year – Total 9 times-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F41252A" w14:textId="1107EEA2"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13B8A09"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42B4394" w14:textId="394D92A9"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4B532140"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937417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7D675C7" w14:textId="28B7C472"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Stakeholder Meeting at B</w:t>
            </w:r>
            <w:r w:rsidR="00C239FF" w:rsidRPr="00FC54E3">
              <w:rPr>
                <w:rFonts w:ascii="Candara" w:hAnsi="Candara" w:cstheme="minorHAnsi"/>
                <w:color w:val="000000"/>
                <w:sz w:val="18"/>
                <w:szCs w:val="18"/>
              </w:rPr>
              <w:t>HTPA</w:t>
            </w:r>
            <w:r w:rsidRPr="00FC54E3">
              <w:rPr>
                <w:rFonts w:ascii="Candara" w:hAnsi="Candara" w:cstheme="minorHAnsi"/>
                <w:color w:val="000000"/>
                <w:sz w:val="18"/>
                <w:szCs w:val="18"/>
              </w:rPr>
              <w:t xml:space="preserve"> with relevant stakeholders at Macro Level and at </w:t>
            </w:r>
            <w:r w:rsidR="00C239FF" w:rsidRPr="00FC54E3">
              <w:rPr>
                <w:rFonts w:ascii="Candara" w:hAnsi="Candara" w:cstheme="minorHAnsi"/>
                <w:color w:val="000000"/>
                <w:sz w:val="18"/>
                <w:szCs w:val="18"/>
              </w:rPr>
              <w:t>other High-Tech Parks</w:t>
            </w:r>
            <w:r w:rsidRPr="00FC54E3">
              <w:rPr>
                <w:rFonts w:ascii="Candara" w:hAnsi="Candara" w:cstheme="minorHAnsi"/>
                <w:color w:val="000000"/>
                <w:sz w:val="18"/>
                <w:szCs w:val="18"/>
              </w:rPr>
              <w:t xml:space="preserve"> sites at micro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9711215"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 -9 Meetings in total</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721D859" w14:textId="77777777" w:rsidR="00C239FF"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500 (Year 1)</w:t>
            </w:r>
          </w:p>
          <w:p w14:paraId="31CF91B6" w14:textId="479182E4"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8</w:t>
            </w:r>
            <w:r w:rsidR="00D84570" w:rsidRPr="00FC54E3">
              <w:rPr>
                <w:rFonts w:ascii="Candara" w:hAnsi="Candara" w:cstheme="minorHAnsi"/>
                <w:color w:val="000000"/>
                <w:sz w:val="18"/>
                <w:szCs w:val="18"/>
              </w:rPr>
              <w:t>00</w:t>
            </w:r>
            <w:r w:rsidRPr="00FC54E3">
              <w:rPr>
                <w:rFonts w:ascii="Candara" w:hAnsi="Candara" w:cstheme="minorHAnsi"/>
                <w:color w:val="000000"/>
                <w:sz w:val="18"/>
                <w:szCs w:val="18"/>
              </w:rPr>
              <w:t xml:space="preserve"> (3 Years after Effective date)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315C40B"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50E9410" w14:textId="23AC0349"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6</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3</w:t>
            </w:r>
            <w:r w:rsidR="00D84570" w:rsidRPr="00FC54E3">
              <w:rPr>
                <w:rFonts w:ascii="Candara" w:hAnsi="Candara" w:cstheme="minorHAnsi"/>
                <w:color w:val="000000"/>
                <w:sz w:val="18"/>
                <w:szCs w:val="18"/>
              </w:rPr>
              <w:t>00</w:t>
            </w:r>
          </w:p>
        </w:tc>
      </w:tr>
      <w:tr w:rsidR="00D84570" w:rsidRPr="00FC54E3" w14:paraId="1E87034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F2F7355"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A6870F9"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3C2EC4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7EF483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1B3544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7B60FB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2,000</w:t>
            </w:r>
          </w:p>
        </w:tc>
      </w:tr>
      <w:tr w:rsidR="00D84570" w:rsidRPr="00FC54E3" w14:paraId="322490D6" w14:textId="77777777" w:rsidTr="0060133E">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3C9696F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82B1E9B" w14:textId="01E4DA00"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 B</w:t>
            </w:r>
            <w:r w:rsidR="00C239FF" w:rsidRPr="00FC54E3">
              <w:rPr>
                <w:rFonts w:ascii="Candara" w:hAnsi="Candara" w:cstheme="minorHAnsi"/>
                <w:color w:val="000000"/>
                <w:sz w:val="18"/>
                <w:szCs w:val="18"/>
              </w:rPr>
              <w:t>H</w:t>
            </w:r>
            <w:r w:rsidRPr="00FC54E3">
              <w:rPr>
                <w:rFonts w:ascii="Candara" w:hAnsi="Candara" w:cstheme="minorHAnsi"/>
                <w:color w:val="000000"/>
                <w:sz w:val="18"/>
                <w:szCs w:val="18"/>
              </w:rPr>
              <w:t>T</w:t>
            </w:r>
            <w:r w:rsidR="00C239FF" w:rsidRPr="00FC54E3">
              <w:rPr>
                <w:rFonts w:ascii="Candara" w:hAnsi="Candara" w:cstheme="minorHAnsi"/>
                <w:color w:val="000000"/>
                <w:sz w:val="18"/>
                <w:szCs w:val="18"/>
              </w:rPr>
              <w:t>P</w:t>
            </w:r>
            <w:r w:rsidRPr="00FC54E3">
              <w:rPr>
                <w:rFonts w:ascii="Candara" w:hAnsi="Candara" w:cstheme="minorHAnsi"/>
                <w:color w:val="000000"/>
                <w:sz w:val="18"/>
                <w:szCs w:val="18"/>
              </w:rPr>
              <w:t xml:space="preserve">A to </w:t>
            </w:r>
            <w:r w:rsidR="00C239FF" w:rsidRPr="00FC54E3">
              <w:rPr>
                <w:rFonts w:ascii="Candara" w:hAnsi="Candara" w:cstheme="minorHAnsi"/>
                <w:color w:val="000000"/>
                <w:sz w:val="18"/>
                <w:szCs w:val="18"/>
              </w:rPr>
              <w:t xml:space="preserve">Kaliakair </w:t>
            </w:r>
            <w:r w:rsidR="004A5A16" w:rsidRPr="00FC54E3">
              <w:rPr>
                <w:rFonts w:ascii="Candara" w:hAnsi="Candara" w:cstheme="minorHAnsi"/>
                <w:color w:val="000000"/>
                <w:sz w:val="18"/>
                <w:szCs w:val="18"/>
              </w:rPr>
              <w:t xml:space="preserve">HTP </w:t>
            </w:r>
            <w:r w:rsidR="00C239FF" w:rsidRPr="00FC54E3">
              <w:rPr>
                <w:rFonts w:ascii="Candara" w:hAnsi="Candara" w:cstheme="minorHAnsi"/>
                <w:color w:val="000000"/>
                <w:sz w:val="18"/>
                <w:szCs w:val="18"/>
              </w:rPr>
              <w:t>E-Waste Management Facility site</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9421114"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695EDFA"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0D77520" w14:textId="70787DE6"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r w:rsidR="00C239FF" w:rsidRPr="00FC54E3">
              <w:rPr>
                <w:rFonts w:ascii="Candara" w:hAnsi="Candara" w:cstheme="minorHAnsi"/>
                <w:color w:val="000000"/>
                <w:sz w:val="18"/>
                <w:szCs w:val="18"/>
              </w:rPr>
              <w:t>36</w:t>
            </w:r>
            <w:r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4B51649" w14:textId="11213EB6"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67FC3306" w14:textId="77777777" w:rsidTr="0060133E">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3FD542ED"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3754820"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755CDF25"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6E98176"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7183873"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73A708B"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5,000</w:t>
            </w:r>
          </w:p>
        </w:tc>
      </w:tr>
      <w:tr w:rsidR="00D84570" w:rsidRPr="00FC54E3" w14:paraId="1DEBA9A2" w14:textId="77777777" w:rsidTr="0060133E">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13E65AA"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61CF0798" w14:textId="3B842484"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60133E">
              <w:rPr>
                <w:rFonts w:ascii="Candara" w:hAnsi="Candara" w:cstheme="minorHAnsi"/>
                <w:b/>
                <w:bCs/>
                <w:color w:val="000000"/>
                <w:sz w:val="18"/>
                <w:szCs w:val="18"/>
              </w:rPr>
              <w:t xml:space="preserve"> (except Salary)</w:t>
            </w:r>
          </w:p>
        </w:tc>
        <w:tc>
          <w:tcPr>
            <w:tcW w:w="1170" w:type="dxa"/>
            <w:tcBorders>
              <w:top w:val="nil"/>
              <w:left w:val="nil"/>
              <w:bottom w:val="single" w:sz="4" w:space="0" w:color="auto"/>
              <w:right w:val="single" w:sz="4" w:space="0" w:color="auto"/>
            </w:tcBorders>
            <w:shd w:val="clear" w:color="auto" w:fill="auto"/>
            <w:noWrap/>
            <w:vAlign w:val="bottom"/>
          </w:tcPr>
          <w:p w14:paraId="5E632E14" w14:textId="5B328B20" w:rsidR="00D84570" w:rsidRPr="00FC54E3" w:rsidRDefault="0060133E" w:rsidP="0060133E">
            <w:pPr>
              <w:jc w:val="right"/>
              <w:rPr>
                <w:rFonts w:ascii="Candara" w:hAnsi="Candara" w:cstheme="minorHAnsi"/>
                <w:b/>
                <w:bCs/>
                <w:color w:val="7030A0"/>
                <w:sz w:val="18"/>
                <w:szCs w:val="18"/>
              </w:rPr>
            </w:pPr>
            <w:r>
              <w:rPr>
                <w:rFonts w:ascii="Candara" w:hAnsi="Candara" w:cstheme="minorHAnsi"/>
                <w:b/>
                <w:bCs/>
                <w:color w:val="000000" w:themeColor="text1"/>
                <w:sz w:val="18"/>
                <w:szCs w:val="18"/>
              </w:rPr>
              <w:t>2</w:t>
            </w:r>
            <w:r w:rsidR="00C239FF" w:rsidRPr="00FC54E3">
              <w:rPr>
                <w:rFonts w:ascii="Candara" w:hAnsi="Candara" w:cstheme="minorHAnsi"/>
                <w:b/>
                <w:bCs/>
                <w:color w:val="000000" w:themeColor="text1"/>
                <w:sz w:val="18"/>
                <w:szCs w:val="18"/>
              </w:rPr>
              <w:t>2</w:t>
            </w:r>
            <w:r w:rsidR="00D84570" w:rsidRPr="00FC54E3">
              <w:rPr>
                <w:rFonts w:ascii="Candara" w:hAnsi="Candara" w:cstheme="minorHAnsi"/>
                <w:b/>
                <w:bCs/>
                <w:color w:val="000000" w:themeColor="text1"/>
                <w:sz w:val="18"/>
                <w:szCs w:val="18"/>
              </w:rPr>
              <w:t>,</w:t>
            </w:r>
            <w:r w:rsidR="00C239FF" w:rsidRPr="00FC54E3">
              <w:rPr>
                <w:rFonts w:ascii="Candara" w:hAnsi="Candara" w:cstheme="minorHAnsi"/>
                <w:b/>
                <w:bCs/>
                <w:color w:val="000000" w:themeColor="text1"/>
                <w:sz w:val="18"/>
                <w:szCs w:val="18"/>
              </w:rPr>
              <w:t>3</w:t>
            </w:r>
            <w:r w:rsidR="00D84570" w:rsidRPr="00FC54E3">
              <w:rPr>
                <w:rFonts w:ascii="Candara" w:hAnsi="Candara" w:cstheme="minorHAnsi"/>
                <w:b/>
                <w:bCs/>
                <w:color w:val="000000" w:themeColor="text1"/>
                <w:sz w:val="18"/>
                <w:szCs w:val="18"/>
              </w:rPr>
              <w:t>00</w:t>
            </w:r>
          </w:p>
        </w:tc>
      </w:tr>
      <w:tr w:rsidR="00D84570" w:rsidRPr="00FC54E3" w14:paraId="3A5C06FB"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74D762B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05F2455F" w14:textId="77777777"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D84570" w:rsidRPr="00FC54E3" w14:paraId="06D1368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784B13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389033C6"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F1EF8D7"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323D15A4" w14:textId="52D6610D"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6C73FDA1"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8D60D83"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D84570" w:rsidRPr="00FC54E3" w14:paraId="02FE564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325AE0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7791822D"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243BF76E"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2B8FECD6" w14:textId="03F5E696"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4B7D9838"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458B50"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r>
      <w:tr w:rsidR="00D84570" w:rsidRPr="00FC54E3" w14:paraId="78A1009E"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240AFF1"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36AA9BB4" w14:textId="726F94C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C239FF" w:rsidRPr="00FC54E3">
              <w:rPr>
                <w:rFonts w:ascii="Candara" w:hAnsi="Candara" w:cstheme="minorHAnsi"/>
                <w:color w:val="000000"/>
                <w:sz w:val="18"/>
                <w:szCs w:val="18"/>
              </w:rPr>
              <w:t>2</w:t>
            </w:r>
          </w:p>
        </w:tc>
        <w:tc>
          <w:tcPr>
            <w:tcW w:w="1710" w:type="dxa"/>
            <w:tcBorders>
              <w:top w:val="nil"/>
              <w:left w:val="nil"/>
              <w:bottom w:val="single" w:sz="4" w:space="0" w:color="auto"/>
              <w:right w:val="single" w:sz="4" w:space="0" w:color="auto"/>
            </w:tcBorders>
            <w:shd w:val="clear" w:color="auto" w:fill="auto"/>
            <w:noWrap/>
            <w:vAlign w:val="bottom"/>
            <w:hideMark/>
          </w:tcPr>
          <w:p w14:paraId="4A240934" w14:textId="3DAB8C01" w:rsidR="00D84570" w:rsidRPr="00FC54E3" w:rsidRDefault="00D84570" w:rsidP="0060133E">
            <w:pPr>
              <w:jc w:val="right"/>
              <w:rPr>
                <w:rFonts w:ascii="Candara" w:hAnsi="Candara" w:cstheme="minorHAns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14:paraId="6381EE4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100 each </w:t>
            </w:r>
          </w:p>
        </w:tc>
        <w:tc>
          <w:tcPr>
            <w:tcW w:w="1440" w:type="dxa"/>
            <w:tcBorders>
              <w:top w:val="nil"/>
              <w:left w:val="nil"/>
              <w:bottom w:val="single" w:sz="4" w:space="0" w:color="auto"/>
              <w:right w:val="single" w:sz="4" w:space="0" w:color="auto"/>
            </w:tcBorders>
            <w:shd w:val="clear" w:color="auto" w:fill="auto"/>
            <w:noWrap/>
            <w:vAlign w:val="bottom"/>
            <w:hideMark/>
          </w:tcPr>
          <w:p w14:paraId="0A9FD4B8"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0B05B08" w14:textId="64EB70C4"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r w:rsidR="00D84570" w:rsidRPr="00FC54E3">
              <w:rPr>
                <w:rFonts w:ascii="Candara" w:hAnsi="Candara" w:cstheme="minorHAnsi"/>
                <w:color w:val="000000"/>
                <w:sz w:val="18"/>
                <w:szCs w:val="18"/>
              </w:rPr>
              <w:t>00</w:t>
            </w:r>
          </w:p>
        </w:tc>
      </w:tr>
      <w:tr w:rsidR="00D84570" w:rsidRPr="00FC54E3" w14:paraId="4FA57F51"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3A1AEE0"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7CBE9C6A"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378394EE"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4DF5433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1,000</w:t>
            </w:r>
          </w:p>
        </w:tc>
        <w:tc>
          <w:tcPr>
            <w:tcW w:w="1440" w:type="dxa"/>
            <w:tcBorders>
              <w:top w:val="nil"/>
              <w:left w:val="nil"/>
              <w:bottom w:val="single" w:sz="4" w:space="0" w:color="auto"/>
              <w:right w:val="single" w:sz="4" w:space="0" w:color="auto"/>
            </w:tcBorders>
            <w:shd w:val="clear" w:color="auto" w:fill="auto"/>
            <w:noWrap/>
            <w:vAlign w:val="bottom"/>
            <w:hideMark/>
          </w:tcPr>
          <w:p w14:paraId="55200C70"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98A09C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D84570" w:rsidRPr="00FC54E3" w14:paraId="38F644DF"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B121B79"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20B4AAA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4E039D43" w14:textId="3751F1BC" w:rsidR="00D84570" w:rsidRPr="00FC54E3" w:rsidRDefault="00D84570" w:rsidP="0060133E">
            <w:pPr>
              <w:jc w:val="right"/>
              <w:rPr>
                <w:rFonts w:ascii="Candara" w:hAnsi="Candara" w:cstheme="minorHAns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14:paraId="7BB4EFF3"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1,500</w:t>
            </w:r>
          </w:p>
        </w:tc>
        <w:tc>
          <w:tcPr>
            <w:tcW w:w="1440" w:type="dxa"/>
            <w:tcBorders>
              <w:top w:val="nil"/>
              <w:left w:val="nil"/>
              <w:bottom w:val="single" w:sz="4" w:space="0" w:color="auto"/>
              <w:right w:val="single" w:sz="4" w:space="0" w:color="auto"/>
            </w:tcBorders>
            <w:shd w:val="clear" w:color="auto" w:fill="auto"/>
            <w:noWrap/>
            <w:vAlign w:val="bottom"/>
            <w:hideMark/>
          </w:tcPr>
          <w:p w14:paraId="67662A98" w14:textId="5BBA75C4"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r w:rsidR="00C239FF" w:rsidRPr="00FC54E3">
              <w:rPr>
                <w:rFonts w:ascii="Candara" w:hAnsi="Candara" w:cstheme="minorHAnsi"/>
                <w:color w:val="000000"/>
                <w:sz w:val="18"/>
                <w:szCs w:val="18"/>
              </w:rPr>
              <w:t>36 months</w:t>
            </w:r>
          </w:p>
        </w:tc>
        <w:tc>
          <w:tcPr>
            <w:tcW w:w="1170" w:type="dxa"/>
            <w:tcBorders>
              <w:top w:val="nil"/>
              <w:left w:val="nil"/>
              <w:bottom w:val="single" w:sz="4" w:space="0" w:color="auto"/>
              <w:right w:val="single" w:sz="4" w:space="0" w:color="auto"/>
            </w:tcBorders>
            <w:shd w:val="clear" w:color="auto" w:fill="auto"/>
            <w:noWrap/>
            <w:vAlign w:val="bottom"/>
            <w:hideMark/>
          </w:tcPr>
          <w:p w14:paraId="557D0A05" w14:textId="7FF8C6D8"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2BA3B362"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ABCFDCB"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1F614C55" w14:textId="77777777" w:rsidR="00D84570" w:rsidRPr="00FC54E3" w:rsidRDefault="00D84570" w:rsidP="0060133E">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72BA2ED2" w14:textId="77777777" w:rsidR="00D84570" w:rsidRPr="00FC54E3" w:rsidRDefault="00D84570" w:rsidP="0060133E">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6BA3153D" w14:textId="77777777" w:rsidR="00D84570" w:rsidRPr="00FC54E3" w:rsidRDefault="00D84570" w:rsidP="0060133E">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6A72B52D" w14:textId="77777777" w:rsidR="00D84570" w:rsidRPr="00FC54E3" w:rsidRDefault="00D84570" w:rsidP="0060133E">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4D9D6E77" w14:textId="23E7FCBE" w:rsidR="00D84570" w:rsidRPr="00FC54E3" w:rsidRDefault="00D84570"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1</w:t>
            </w:r>
            <w:r w:rsidR="00C239FF" w:rsidRPr="00FC54E3">
              <w:rPr>
                <w:rFonts w:ascii="Candara" w:hAnsi="Candara" w:cstheme="minorHAnsi"/>
                <w:b/>
                <w:bCs/>
                <w:color w:val="000000"/>
                <w:sz w:val="18"/>
                <w:szCs w:val="18"/>
              </w:rPr>
              <w:t>1</w:t>
            </w:r>
            <w:r w:rsidRPr="00FC54E3">
              <w:rPr>
                <w:rFonts w:ascii="Candara" w:hAnsi="Candara" w:cstheme="minorHAnsi"/>
                <w:b/>
                <w:bCs/>
                <w:color w:val="000000"/>
                <w:sz w:val="18"/>
                <w:szCs w:val="18"/>
              </w:rPr>
              <w:t>,</w:t>
            </w:r>
            <w:r w:rsidR="00C239FF" w:rsidRPr="00FC54E3">
              <w:rPr>
                <w:rFonts w:ascii="Candara" w:hAnsi="Candara" w:cstheme="minorHAnsi"/>
                <w:b/>
                <w:bCs/>
                <w:color w:val="000000"/>
                <w:sz w:val="18"/>
                <w:szCs w:val="18"/>
              </w:rPr>
              <w:t>7</w:t>
            </w:r>
            <w:r w:rsidRPr="00FC54E3">
              <w:rPr>
                <w:rFonts w:ascii="Candara" w:hAnsi="Candara" w:cstheme="minorHAnsi"/>
                <w:b/>
                <w:bCs/>
                <w:color w:val="000000"/>
                <w:sz w:val="18"/>
                <w:szCs w:val="18"/>
              </w:rPr>
              <w:t>00</w:t>
            </w:r>
          </w:p>
        </w:tc>
      </w:tr>
      <w:tr w:rsidR="00D84570" w:rsidRPr="00FC54E3" w14:paraId="651B5BAE"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257C83"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3267320" w14:textId="536C1291" w:rsidR="00D84570" w:rsidRPr="00FC54E3" w:rsidRDefault="0060133E" w:rsidP="0060133E">
            <w:pPr>
              <w:jc w:val="right"/>
              <w:rPr>
                <w:rFonts w:ascii="Candara" w:hAnsi="Candara" w:cstheme="minorHAnsi"/>
                <w:b/>
                <w:bCs/>
                <w:color w:val="000000"/>
                <w:sz w:val="18"/>
                <w:szCs w:val="18"/>
              </w:rPr>
            </w:pPr>
            <w:r>
              <w:rPr>
                <w:rFonts w:ascii="Candara" w:hAnsi="Candara" w:cstheme="minorHAnsi"/>
                <w:b/>
                <w:bCs/>
                <w:color w:val="000000"/>
                <w:sz w:val="18"/>
                <w:szCs w:val="18"/>
              </w:rPr>
              <w:t>3</w:t>
            </w:r>
            <w:r w:rsidR="00654E3D" w:rsidRPr="00FC54E3">
              <w:rPr>
                <w:rFonts w:ascii="Candara" w:hAnsi="Candara" w:cstheme="minorHAnsi"/>
                <w:b/>
                <w:bCs/>
                <w:color w:val="000000"/>
                <w:sz w:val="18"/>
                <w:szCs w:val="18"/>
              </w:rPr>
              <w:t>4,</w:t>
            </w:r>
            <w:r w:rsidR="00D84570" w:rsidRPr="00FC54E3">
              <w:rPr>
                <w:rFonts w:ascii="Candara" w:hAnsi="Candara" w:cstheme="minorHAnsi"/>
                <w:b/>
                <w:bCs/>
                <w:color w:val="000000"/>
                <w:sz w:val="18"/>
                <w:szCs w:val="18"/>
              </w:rPr>
              <w:t>000</w:t>
            </w:r>
          </w:p>
        </w:tc>
      </w:tr>
    </w:tbl>
    <w:p w14:paraId="4BED92D9" w14:textId="7BDC0307" w:rsidR="00350706" w:rsidRDefault="00350706" w:rsidP="00F646BF">
      <w:pPr>
        <w:pStyle w:val="Heading1"/>
        <w:jc w:val="center"/>
        <w:rPr>
          <w:rFonts w:ascii="Candara" w:hAnsi="Candara" w:cs="Times New Roman"/>
          <w:b/>
          <w:color w:val="000000" w:themeColor="text1"/>
          <w:sz w:val="30"/>
          <w:szCs w:val="30"/>
        </w:rPr>
      </w:pPr>
    </w:p>
    <w:p w14:paraId="51C61F62" w14:textId="38AEC8C5" w:rsidR="0040010F" w:rsidRDefault="0040010F" w:rsidP="00F646BF">
      <w:pPr>
        <w:pStyle w:val="Heading1"/>
        <w:rPr>
          <w:rFonts w:ascii="Candara" w:hAnsi="Candara" w:cs="Times New Roman"/>
          <w:b/>
          <w:color w:val="000000" w:themeColor="text1"/>
          <w:sz w:val="30"/>
          <w:szCs w:val="30"/>
        </w:rPr>
      </w:pPr>
    </w:p>
    <w:p w14:paraId="24590310" w14:textId="77777777" w:rsidR="0040010F" w:rsidRPr="0040010F" w:rsidRDefault="0040010F" w:rsidP="0040010F"/>
    <w:p w14:paraId="61D4C2A4" w14:textId="3E58050A" w:rsidR="00442FC2" w:rsidRPr="004E27FB" w:rsidRDefault="00442FC2" w:rsidP="00F646BF">
      <w:pPr>
        <w:pStyle w:val="Heading1"/>
        <w:rPr>
          <w:rFonts w:ascii="Candara" w:hAnsi="Candara" w:cs="Times New Roman"/>
          <w:b/>
          <w:color w:val="000000" w:themeColor="text1"/>
          <w:sz w:val="30"/>
          <w:szCs w:val="30"/>
        </w:rPr>
      </w:pPr>
      <w:bookmarkStart w:id="64" w:name="_Toc87562878"/>
      <w:r w:rsidRPr="004E27FB">
        <w:rPr>
          <w:rFonts w:ascii="Candara" w:hAnsi="Candara" w:cs="Times New Roman"/>
          <w:b/>
          <w:color w:val="000000" w:themeColor="text1"/>
          <w:sz w:val="30"/>
          <w:szCs w:val="30"/>
        </w:rPr>
        <w:lastRenderedPageBreak/>
        <w:t>Chapter 7: Monitoring and Reporting</w:t>
      </w:r>
      <w:bookmarkEnd w:id="64"/>
    </w:p>
    <w:p w14:paraId="7496130A" w14:textId="51930556" w:rsidR="0011299C" w:rsidRPr="004B582E" w:rsidRDefault="00B24D3C" w:rsidP="0011299C">
      <w:pPr>
        <w:pStyle w:val="TOCHeading"/>
        <w:spacing w:before="240" w:line="240" w:lineRule="auto"/>
        <w:jc w:val="both"/>
        <w:rPr>
          <w:rFonts w:ascii="Candara" w:eastAsia="Calibri"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6"/>
        </w:rPr>
        <w:t xml:space="preserve">Regular monitoring of project progress will be built into the design, in the form of appropriate indicators, targets, information systems, and review mechanisms.  </w:t>
      </w:r>
      <w:r w:rsidR="0011299C" w:rsidRPr="004B582E">
        <w:rPr>
          <w:rFonts w:ascii="Candara" w:eastAsia="Calibri" w:hAnsi="Candara" w:cs="Times New Roman"/>
          <w:b w:val="0"/>
          <w:bCs w:val="0"/>
          <w:color w:val="000000" w:themeColor="text1"/>
          <w:sz w:val="22"/>
          <w:szCs w:val="22"/>
        </w:rPr>
        <w:t xml:space="preserve">Each PIU will perform its own M&amp;E activities while the </w:t>
      </w:r>
      <w:r w:rsidR="00346014">
        <w:rPr>
          <w:rFonts w:ascii="Candara" w:eastAsia="Calibri" w:hAnsi="Candara" w:cs="Times New Roman"/>
          <w:b w:val="0"/>
          <w:bCs w:val="0"/>
          <w:color w:val="000000" w:themeColor="text1"/>
          <w:sz w:val="22"/>
          <w:szCs w:val="22"/>
        </w:rPr>
        <w:t>PCMU</w:t>
      </w:r>
      <w:r w:rsidR="0011299C" w:rsidRPr="004B582E">
        <w:rPr>
          <w:rFonts w:ascii="Candara" w:eastAsia="Calibri" w:hAnsi="Candara" w:cs="Times New Roman"/>
          <w:b w:val="0"/>
          <w:bCs w:val="0"/>
          <w:color w:val="000000" w:themeColor="text1"/>
          <w:sz w:val="22"/>
          <w:szCs w:val="22"/>
        </w:rPr>
        <w:t xml:space="preserve"> will perform M&amp;E activities at the project level.  DOE will be responsible for managing a web-based platform, which will be developed to track the project’s progress based on the Results Framework. The platform will support a participatory M&amp;E, which will allow project stakeholders</w:t>
      </w:r>
      <w:r w:rsidR="00346014">
        <w:rPr>
          <w:rFonts w:ascii="Candara" w:eastAsia="Calibri" w:hAnsi="Candara" w:cs="Times New Roman"/>
          <w:b w:val="0"/>
          <w:bCs w:val="0"/>
          <w:color w:val="000000" w:themeColor="text1"/>
          <w:sz w:val="22"/>
          <w:szCs w:val="22"/>
        </w:rPr>
        <w:t xml:space="preserve">, </w:t>
      </w:r>
      <w:r w:rsidR="0011299C" w:rsidRPr="004B582E">
        <w:rPr>
          <w:rFonts w:ascii="Candara" w:eastAsia="Calibri" w:hAnsi="Candara" w:cs="Times New Roman"/>
          <w:b w:val="0"/>
          <w:bCs w:val="0"/>
          <w:color w:val="000000" w:themeColor="text1"/>
          <w:sz w:val="22"/>
          <w:szCs w:val="22"/>
        </w:rPr>
        <w:t>such as the PFIs, BB, M</w:t>
      </w:r>
      <w:r w:rsidR="00AF2AD0">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F, BRTA,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RTB,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PTI, BHTPA,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EFCC and DOE officials, and consultants</w:t>
      </w:r>
      <w:r w:rsidR="00346014">
        <w:rPr>
          <w:rFonts w:ascii="Candara" w:eastAsia="Calibri" w:hAnsi="Candara" w:cs="Times New Roman"/>
          <w:b w:val="0"/>
          <w:bCs w:val="0"/>
          <w:color w:val="000000" w:themeColor="text1"/>
          <w:sz w:val="22"/>
          <w:szCs w:val="22"/>
        </w:rPr>
        <w:t xml:space="preserve">, </w:t>
      </w:r>
      <w:r w:rsidR="0011299C" w:rsidRPr="004B582E">
        <w:rPr>
          <w:rFonts w:ascii="Candara" w:eastAsia="Calibri" w:hAnsi="Candara" w:cs="Times New Roman"/>
          <w:b w:val="0"/>
          <w:bCs w:val="0"/>
          <w:color w:val="000000" w:themeColor="text1"/>
          <w:sz w:val="22"/>
          <w:szCs w:val="22"/>
        </w:rPr>
        <w:t>to collect data on project progress. The M&amp;E system will be used to take corrective actions, improve coordination, and facilitate learning throughout project implementation.</w:t>
      </w:r>
    </w:p>
    <w:p w14:paraId="333F0385" w14:textId="1376E168" w:rsidR="0011299C" w:rsidRPr="004B582E" w:rsidRDefault="0011299C" w:rsidP="0011299C">
      <w:pPr>
        <w:rPr>
          <w:rFonts w:ascii="Candara" w:eastAsia="Calibri" w:hAnsi="Candara"/>
          <w:sz w:val="8"/>
          <w:szCs w:val="8"/>
          <w:lang w:eastAsia="ja-JP"/>
        </w:rPr>
      </w:pPr>
    </w:p>
    <w:p w14:paraId="7F75C43A" w14:textId="0ECE18C4" w:rsidR="0011299C" w:rsidRPr="004B582E" w:rsidRDefault="0011299C" w:rsidP="0011299C">
      <w:pPr>
        <w:pStyle w:val="TOCHeading"/>
        <w:spacing w:before="240" w:line="240" w:lineRule="auto"/>
        <w:jc w:val="both"/>
        <w:rPr>
          <w:rFonts w:ascii="Candara" w:hAnsi="Candara" w:cs="Times New Roman"/>
          <w:color w:val="000000" w:themeColor="text1"/>
          <w:sz w:val="22"/>
          <w:szCs w:val="22"/>
        </w:rPr>
      </w:pPr>
      <w:r w:rsidRPr="004B582E">
        <w:rPr>
          <w:rFonts w:ascii="Candara" w:eastAsia="Calibri" w:hAnsi="Candara" w:cs="Times New Roman"/>
          <w:b w:val="0"/>
          <w:color w:val="000000" w:themeColor="text1"/>
          <w:sz w:val="22"/>
          <w:szCs w:val="22"/>
        </w:rPr>
        <w:t xml:space="preserve">The PIUs will prepare quarterly progress reports during project implementation on: (a) updated </w:t>
      </w:r>
      <w:r w:rsidRPr="004B582E">
        <w:rPr>
          <w:rFonts w:ascii="Candara" w:hAnsi="Candara" w:cs="Times New Roman"/>
          <w:b w:val="0"/>
          <w:color w:val="000000" w:themeColor="text1"/>
          <w:sz w:val="22"/>
          <w:szCs w:val="22"/>
        </w:rPr>
        <w:t>implementation</w:t>
      </w:r>
      <w:r w:rsidRPr="004B582E">
        <w:rPr>
          <w:rFonts w:ascii="Candara" w:eastAsia="Calibri" w:hAnsi="Candara" w:cs="Times New Roman"/>
          <w:b w:val="0"/>
          <w:color w:val="000000" w:themeColor="text1"/>
          <w:sz w:val="22"/>
          <w:szCs w:val="22"/>
        </w:rPr>
        <w:t xml:space="preserve"> schedules by component; (b) commitment and disbursement by component; (c) the status of project indicators against agreed targets; and (d) findings, recommendations, and agreements to be reached on key implementation issues. The consolidated quarterly progress reports will be submitted by the DOE to the World Bank and relevant line ministries. In addition, the World Bank, </w:t>
      </w:r>
      <w:r w:rsidR="00346014">
        <w:rPr>
          <w:rFonts w:ascii="Candara" w:eastAsia="Calibri" w:hAnsi="Candara" w:cs="Times New Roman"/>
          <w:b w:val="0"/>
          <w:color w:val="000000" w:themeColor="text1"/>
          <w:sz w:val="22"/>
          <w:szCs w:val="22"/>
        </w:rPr>
        <w:t>the PIUs</w:t>
      </w:r>
      <w:r w:rsidRPr="004B582E">
        <w:rPr>
          <w:rFonts w:ascii="Candara" w:eastAsia="Calibri" w:hAnsi="Candara" w:cs="Times New Roman"/>
          <w:b w:val="0"/>
          <w:color w:val="000000" w:themeColor="text1"/>
          <w:sz w:val="22"/>
          <w:szCs w:val="22"/>
        </w:rPr>
        <w:t xml:space="preserve"> and other stakeholders will carry out annual progress reviews and a midterm review (MTR) of the project.</w:t>
      </w:r>
    </w:p>
    <w:p w14:paraId="1C4F1277" w14:textId="77777777" w:rsidR="00D36E35" w:rsidRPr="004B582E" w:rsidRDefault="00D36E35" w:rsidP="00442FC2">
      <w:pPr>
        <w:pStyle w:val="NoSpacing"/>
        <w:jc w:val="both"/>
        <w:rPr>
          <w:rFonts w:ascii="Candara" w:hAnsi="Candara" w:cs="Times New Roman"/>
        </w:rPr>
      </w:pPr>
    </w:p>
    <w:p w14:paraId="3626DC7F" w14:textId="42696B5C" w:rsidR="00E95D54" w:rsidRPr="004B582E" w:rsidRDefault="00D36E35" w:rsidP="00E95D54">
      <w:pPr>
        <w:jc w:val="both"/>
        <w:rPr>
          <w:rFonts w:ascii="Candara" w:hAnsi="Candara"/>
          <w:sz w:val="22"/>
          <w:szCs w:val="22"/>
        </w:rPr>
      </w:pPr>
      <w:r w:rsidRPr="004B582E">
        <w:rPr>
          <w:rFonts w:ascii="Candara" w:hAnsi="Candara"/>
          <w:sz w:val="22"/>
          <w:szCs w:val="22"/>
        </w:rPr>
        <w:t xml:space="preserve">Monitoring and reporting will include involving Project Affected Parties, internal and external stakeholders, interested group and </w:t>
      </w:r>
      <w:r w:rsidR="00E95D54" w:rsidRPr="004B582E">
        <w:rPr>
          <w:rFonts w:ascii="Candara" w:hAnsi="Candara"/>
          <w:sz w:val="22"/>
          <w:szCs w:val="22"/>
        </w:rPr>
        <w:t>the vulnerable in</w:t>
      </w:r>
      <w:r w:rsidRPr="004B582E">
        <w:rPr>
          <w:rFonts w:ascii="Candara" w:hAnsi="Candara"/>
          <w:sz w:val="22"/>
          <w:szCs w:val="22"/>
        </w:rPr>
        <w:t xml:space="preserve"> monitoring mitigation measures that will be agreed on the ESCP to satisfy stakeholder concerns; thus, promoting transparency. The ESCP will further outline, based on close consultations with all sta</w:t>
      </w:r>
      <w:r w:rsidR="00E95D54" w:rsidRPr="004B582E">
        <w:rPr>
          <w:rFonts w:ascii="Candara" w:hAnsi="Candara"/>
          <w:sz w:val="22"/>
          <w:szCs w:val="22"/>
        </w:rPr>
        <w:t>keholders, how affected parties and</w:t>
      </w:r>
      <w:r w:rsidRPr="004B582E">
        <w:rPr>
          <w:rFonts w:ascii="Candara" w:hAnsi="Candara"/>
          <w:sz w:val="22"/>
          <w:szCs w:val="22"/>
        </w:rPr>
        <w:t xml:space="preserve"> interested or beneficiary parties will be involved in the monitoring and evaluation and assess whether or not capacity building and training programmes will be required to enable affected parties and local council staff participate in monitoring. The Project will establish a monitoring system that is participatory, which will utilize indicators that are sensible to concerned stakeholders. Furthermore, the project will involve affected parties by gathering their observations to triangulate scientific findings and involve them in participatory discussions of external and monitoring and evaluation missions.</w:t>
      </w:r>
      <w:r w:rsidR="00DD1DDB" w:rsidRPr="004B582E">
        <w:rPr>
          <w:rFonts w:ascii="Candara" w:hAnsi="Candara"/>
          <w:sz w:val="22"/>
          <w:szCs w:val="22"/>
        </w:rPr>
        <w:t xml:space="preserve">  </w:t>
      </w:r>
    </w:p>
    <w:p w14:paraId="221F9F77" w14:textId="0BE5C669" w:rsidR="00442FC2" w:rsidRPr="004B582E" w:rsidRDefault="00D36E35" w:rsidP="00E95D54">
      <w:pPr>
        <w:jc w:val="both"/>
        <w:rPr>
          <w:rFonts w:ascii="Candara" w:hAnsi="Candara"/>
          <w:sz w:val="22"/>
          <w:szCs w:val="22"/>
        </w:rPr>
      </w:pPr>
      <w:r w:rsidRPr="004B582E">
        <w:rPr>
          <w:rFonts w:ascii="Candara" w:hAnsi="Candara"/>
          <w:sz w:val="22"/>
          <w:szCs w:val="22"/>
        </w:rPr>
        <w:t xml:space="preserve"> </w:t>
      </w:r>
    </w:p>
    <w:p w14:paraId="0481C74F" w14:textId="2810D889" w:rsidR="004E27FB" w:rsidRPr="004B582E" w:rsidRDefault="00442FC2" w:rsidP="008523B6">
      <w:pPr>
        <w:pStyle w:val="NoSpacing"/>
        <w:jc w:val="both"/>
        <w:rPr>
          <w:rFonts w:ascii="Candara" w:eastAsiaTheme="majorEastAsia" w:hAnsi="Candara"/>
          <w:b/>
          <w:bCs/>
          <w:color w:val="000000" w:themeColor="text1"/>
        </w:rPr>
      </w:pPr>
      <w:r w:rsidRPr="004B582E">
        <w:rPr>
          <w:rFonts w:ascii="Candara" w:hAnsi="Candara" w:cs="Times New Roman"/>
        </w:rPr>
        <w:t xml:space="preserve">The monitoring report will include clear and specific indicators both as regard the engagement with stakeholders and also the project’s grievance redress management. The Communication Expert will work on a reporting matrix in this regard. </w:t>
      </w:r>
      <w:bookmarkStart w:id="65" w:name="_Toc21510391"/>
    </w:p>
    <w:p w14:paraId="67AF2CD8" w14:textId="01145807" w:rsidR="00F4082E" w:rsidRPr="004B582E" w:rsidRDefault="00F4082E" w:rsidP="00CF7136">
      <w:pPr>
        <w:pStyle w:val="Heading4"/>
        <w:jc w:val="center"/>
        <w:rPr>
          <w:rFonts w:ascii="Candara" w:hAnsi="Candara" w:cs="Times New Roman"/>
          <w:i w:val="0"/>
          <w:iCs w:val="0"/>
          <w:color w:val="000000" w:themeColor="text1"/>
          <w:sz w:val="22"/>
          <w:szCs w:val="22"/>
        </w:rPr>
      </w:pPr>
      <w:r w:rsidRPr="004B582E">
        <w:rPr>
          <w:rFonts w:ascii="Candara" w:hAnsi="Candara" w:cs="Times New Roman"/>
          <w:i w:val="0"/>
          <w:iCs w:val="0"/>
          <w:color w:val="000000" w:themeColor="text1"/>
          <w:sz w:val="22"/>
          <w:szCs w:val="22"/>
        </w:rPr>
        <w:t>Table 1</w:t>
      </w:r>
      <w:r w:rsidR="00906F4B" w:rsidRPr="004B582E">
        <w:rPr>
          <w:rFonts w:ascii="Candara" w:hAnsi="Candara" w:cs="Times New Roman"/>
          <w:i w:val="0"/>
          <w:iCs w:val="0"/>
          <w:color w:val="000000" w:themeColor="text1"/>
          <w:sz w:val="22"/>
          <w:szCs w:val="22"/>
        </w:rPr>
        <w:t>1</w:t>
      </w:r>
      <w:r w:rsidRPr="004B582E">
        <w:rPr>
          <w:rFonts w:ascii="Candara" w:hAnsi="Candara" w:cs="Times New Roman"/>
          <w:i w:val="0"/>
          <w:iCs w:val="0"/>
          <w:color w:val="000000" w:themeColor="text1"/>
          <w:sz w:val="22"/>
          <w:szCs w:val="22"/>
        </w:rPr>
        <w:t xml:space="preserve">: Monitoring </w:t>
      </w:r>
      <w:r w:rsidR="004619D7" w:rsidRPr="004B582E">
        <w:rPr>
          <w:rFonts w:ascii="Candara" w:hAnsi="Candara" w:cs="Times New Roman"/>
          <w:i w:val="0"/>
          <w:iCs w:val="0"/>
          <w:color w:val="000000" w:themeColor="text1"/>
          <w:sz w:val="22"/>
          <w:szCs w:val="22"/>
        </w:rPr>
        <w:t>R</w:t>
      </w:r>
      <w:r w:rsidRPr="004B582E">
        <w:rPr>
          <w:rFonts w:ascii="Candara" w:hAnsi="Candara" w:cs="Times New Roman"/>
          <w:i w:val="0"/>
          <w:iCs w:val="0"/>
          <w:color w:val="000000" w:themeColor="text1"/>
          <w:sz w:val="22"/>
          <w:szCs w:val="22"/>
        </w:rPr>
        <w:t>eport Matrix</w:t>
      </w:r>
      <w:bookmarkEnd w:id="65"/>
    </w:p>
    <w:p w14:paraId="465853B4" w14:textId="77777777" w:rsidR="00F4082E" w:rsidRPr="004B582E" w:rsidRDefault="00F4082E" w:rsidP="00F4082E">
      <w:pPr>
        <w:rPr>
          <w:rFonts w:ascii="Candara" w:hAnsi="Candara"/>
          <w:sz w:val="22"/>
          <w:szCs w:val="22"/>
        </w:rPr>
      </w:pPr>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1"/>
        <w:gridCol w:w="2147"/>
        <w:gridCol w:w="2254"/>
      </w:tblGrid>
      <w:tr w:rsidR="00CF7136" w:rsidRPr="004B582E" w14:paraId="5F7FE7F0" w14:textId="77777777" w:rsidTr="00346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one" w:sz="0" w:space="0" w:color="auto"/>
              <w:left w:val="none" w:sz="0" w:space="0" w:color="auto"/>
              <w:bottom w:val="none" w:sz="0" w:space="0" w:color="auto"/>
              <w:right w:val="none" w:sz="0" w:space="0" w:color="auto"/>
            </w:tcBorders>
          </w:tcPr>
          <w:p w14:paraId="458FF62F" w14:textId="77777777" w:rsidR="00442FC2" w:rsidRPr="00E226C6" w:rsidRDefault="00442FC2" w:rsidP="0015224B">
            <w:pPr>
              <w:rPr>
                <w:rFonts w:ascii="Candara" w:hAnsi="Candara"/>
                <w:color w:val="auto"/>
                <w:sz w:val="18"/>
                <w:szCs w:val="18"/>
              </w:rPr>
            </w:pPr>
            <w:r w:rsidRPr="00E226C6">
              <w:rPr>
                <w:rFonts w:ascii="Candara" w:hAnsi="Candara"/>
                <w:color w:val="auto"/>
                <w:sz w:val="18"/>
                <w:szCs w:val="18"/>
              </w:rPr>
              <w:t>Key elements</w:t>
            </w:r>
          </w:p>
        </w:tc>
        <w:tc>
          <w:tcPr>
            <w:tcW w:w="2501" w:type="dxa"/>
            <w:tcBorders>
              <w:top w:val="none" w:sz="0" w:space="0" w:color="auto"/>
              <w:left w:val="none" w:sz="0" w:space="0" w:color="auto"/>
              <w:bottom w:val="none" w:sz="0" w:space="0" w:color="auto"/>
              <w:right w:val="none" w:sz="0" w:space="0" w:color="auto"/>
            </w:tcBorders>
          </w:tcPr>
          <w:p w14:paraId="3EE44217"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Timeframe</w:t>
            </w:r>
          </w:p>
        </w:tc>
        <w:tc>
          <w:tcPr>
            <w:tcW w:w="2147" w:type="dxa"/>
            <w:tcBorders>
              <w:top w:val="none" w:sz="0" w:space="0" w:color="auto"/>
              <w:left w:val="none" w:sz="0" w:space="0" w:color="auto"/>
              <w:bottom w:val="none" w:sz="0" w:space="0" w:color="auto"/>
              <w:right w:val="none" w:sz="0" w:space="0" w:color="auto"/>
            </w:tcBorders>
          </w:tcPr>
          <w:p w14:paraId="55C83E1A"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Methods</w:t>
            </w:r>
          </w:p>
        </w:tc>
        <w:tc>
          <w:tcPr>
            <w:tcW w:w="2254" w:type="dxa"/>
            <w:tcBorders>
              <w:top w:val="none" w:sz="0" w:space="0" w:color="auto"/>
              <w:left w:val="none" w:sz="0" w:space="0" w:color="auto"/>
              <w:bottom w:val="none" w:sz="0" w:space="0" w:color="auto"/>
              <w:right w:val="none" w:sz="0" w:space="0" w:color="auto"/>
            </w:tcBorders>
          </w:tcPr>
          <w:p w14:paraId="7E034BCD"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Responsibilities</w:t>
            </w:r>
          </w:p>
        </w:tc>
      </w:tr>
      <w:tr w:rsidR="00CF7136" w:rsidRPr="004B582E" w14:paraId="5489A6C2"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48F1D4C1" w14:textId="77777777" w:rsidR="00442FC2" w:rsidRPr="004B582E" w:rsidRDefault="00442FC2" w:rsidP="0015224B">
            <w:pPr>
              <w:rPr>
                <w:rFonts w:ascii="Candara" w:hAnsi="Candara"/>
                <w:b w:val="0"/>
                <w:bCs w:val="0"/>
                <w:sz w:val="18"/>
                <w:szCs w:val="18"/>
              </w:rPr>
            </w:pPr>
            <w:r w:rsidRPr="004B582E">
              <w:rPr>
                <w:rFonts w:ascii="Candara" w:hAnsi="Candara"/>
                <w:b w:val="0"/>
                <w:bCs w:val="0"/>
                <w:sz w:val="18"/>
                <w:szCs w:val="18"/>
              </w:rPr>
              <w:t>Stakeholders’ access to project information and consultations</w:t>
            </w:r>
          </w:p>
        </w:tc>
        <w:tc>
          <w:tcPr>
            <w:tcW w:w="2501" w:type="dxa"/>
            <w:tcBorders>
              <w:left w:val="none" w:sz="0" w:space="0" w:color="auto"/>
              <w:right w:val="none" w:sz="0" w:space="0" w:color="auto"/>
            </w:tcBorders>
          </w:tcPr>
          <w:p w14:paraId="007BBF8B" w14:textId="77777777" w:rsidR="00442FC2" w:rsidRPr="004B582E" w:rsidRDefault="00442FC2"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preparation and maintained throughout project implementation)</w:t>
            </w:r>
          </w:p>
        </w:tc>
        <w:tc>
          <w:tcPr>
            <w:tcW w:w="2147" w:type="dxa"/>
            <w:tcBorders>
              <w:left w:val="none" w:sz="0" w:space="0" w:color="auto"/>
              <w:right w:val="none" w:sz="0" w:space="0" w:color="auto"/>
            </w:tcBorders>
          </w:tcPr>
          <w:p w14:paraId="266FD94A" w14:textId="77777777" w:rsidR="00442FC2" w:rsidRPr="004B582E" w:rsidRDefault="00442FC2"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w:t>
            </w:r>
          </w:p>
        </w:tc>
        <w:tc>
          <w:tcPr>
            <w:tcW w:w="2254" w:type="dxa"/>
            <w:tcBorders>
              <w:left w:val="none" w:sz="0" w:space="0" w:color="auto"/>
            </w:tcBorders>
          </w:tcPr>
          <w:p w14:paraId="280B4CAF" w14:textId="673879D9" w:rsidR="00442FC2" w:rsidRPr="004B582E" w:rsidRDefault="00346014"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PIUs</w:t>
            </w:r>
            <w:r w:rsidR="00936A4B" w:rsidRPr="004B582E">
              <w:rPr>
                <w:rFonts w:ascii="Candara" w:hAnsi="Candara"/>
                <w:sz w:val="18"/>
                <w:szCs w:val="18"/>
              </w:rPr>
              <w:t xml:space="preserve"> </w:t>
            </w:r>
            <w:r w:rsidR="00442FC2" w:rsidRPr="004B582E">
              <w:rPr>
                <w:rFonts w:ascii="Candara" w:hAnsi="Candara"/>
                <w:sz w:val="18"/>
                <w:szCs w:val="18"/>
              </w:rPr>
              <w:t xml:space="preserve">together with </w:t>
            </w:r>
            <w:r w:rsidR="00936A4B" w:rsidRPr="004B582E">
              <w:rPr>
                <w:rFonts w:ascii="Candara" w:hAnsi="Candara"/>
                <w:sz w:val="18"/>
                <w:szCs w:val="18"/>
              </w:rPr>
              <w:t xml:space="preserve">their representatives at the project sites and </w:t>
            </w:r>
            <w:r w:rsidR="00442FC2" w:rsidRPr="004B582E">
              <w:rPr>
                <w:rFonts w:ascii="Candara" w:hAnsi="Candara"/>
                <w:sz w:val="18"/>
                <w:szCs w:val="18"/>
              </w:rPr>
              <w:t>external monitor</w:t>
            </w:r>
            <w:r w:rsidR="00936A4B" w:rsidRPr="004B582E">
              <w:rPr>
                <w:rFonts w:ascii="Candara" w:hAnsi="Candara"/>
                <w:sz w:val="18"/>
                <w:szCs w:val="18"/>
              </w:rPr>
              <w:t xml:space="preserve"> whenever employed</w:t>
            </w:r>
          </w:p>
        </w:tc>
      </w:tr>
      <w:tr w:rsidR="00CF7136" w:rsidRPr="004B582E" w14:paraId="61510371"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3FCF461E" w14:textId="77777777" w:rsidR="00442FC2" w:rsidRPr="004B582E" w:rsidRDefault="00442FC2" w:rsidP="0015224B">
            <w:pPr>
              <w:rPr>
                <w:rFonts w:ascii="Candara" w:hAnsi="Candara"/>
                <w:b w:val="0"/>
                <w:bCs w:val="0"/>
                <w:sz w:val="18"/>
                <w:szCs w:val="18"/>
              </w:rPr>
            </w:pPr>
            <w:r w:rsidRPr="004B582E">
              <w:rPr>
                <w:rFonts w:ascii="Candara" w:hAnsi="Candara"/>
                <w:b w:val="0"/>
                <w:bCs w:val="0"/>
                <w:sz w:val="18"/>
                <w:szCs w:val="18"/>
              </w:rPr>
              <w:t xml:space="preserve">Project beneficiaries’ awareness of project activities, their entitlements and responsibilities </w:t>
            </w:r>
          </w:p>
        </w:tc>
        <w:tc>
          <w:tcPr>
            <w:tcW w:w="2501" w:type="dxa"/>
            <w:tcBorders>
              <w:left w:val="none" w:sz="0" w:space="0" w:color="auto"/>
              <w:right w:val="none" w:sz="0" w:space="0" w:color="auto"/>
            </w:tcBorders>
          </w:tcPr>
          <w:p w14:paraId="0DC1C2C5" w14:textId="77777777" w:rsidR="00442FC2" w:rsidRPr="004B582E" w:rsidRDefault="00442FC2" w:rsidP="001522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Periodic (during project implementation) </w:t>
            </w:r>
          </w:p>
        </w:tc>
        <w:tc>
          <w:tcPr>
            <w:tcW w:w="2147" w:type="dxa"/>
            <w:tcBorders>
              <w:left w:val="none" w:sz="0" w:space="0" w:color="auto"/>
              <w:right w:val="none" w:sz="0" w:space="0" w:color="auto"/>
            </w:tcBorders>
          </w:tcPr>
          <w:p w14:paraId="5D59B92F" w14:textId="77777777" w:rsidR="00442FC2" w:rsidRPr="004B582E" w:rsidRDefault="00442FC2" w:rsidP="001522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w:t>
            </w:r>
          </w:p>
        </w:tc>
        <w:tc>
          <w:tcPr>
            <w:tcW w:w="2254" w:type="dxa"/>
            <w:tcBorders>
              <w:left w:val="none" w:sz="0" w:space="0" w:color="auto"/>
            </w:tcBorders>
          </w:tcPr>
          <w:p w14:paraId="79342A8B" w14:textId="12BC6FEA" w:rsidR="00442FC2" w:rsidRPr="004B582E" w:rsidRDefault="00346014" w:rsidP="00936A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 xml:space="preserve">PIUs </w:t>
            </w:r>
            <w:r w:rsidR="00CF7136" w:rsidRPr="004B582E">
              <w:rPr>
                <w:rFonts w:ascii="Candara" w:hAnsi="Candara"/>
                <w:sz w:val="18"/>
                <w:szCs w:val="18"/>
              </w:rPr>
              <w:t>together with external monitor</w:t>
            </w:r>
          </w:p>
        </w:tc>
      </w:tr>
      <w:tr w:rsidR="00346014" w:rsidRPr="004B582E" w14:paraId="05BEEE41" w14:textId="77777777" w:rsidTr="00346014">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7BFDE415"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lastRenderedPageBreak/>
              <w:t xml:space="preserve">Acceptability and appropriateness of consultation and engagement approaches </w:t>
            </w:r>
          </w:p>
        </w:tc>
        <w:tc>
          <w:tcPr>
            <w:tcW w:w="2501" w:type="dxa"/>
            <w:tcBorders>
              <w:left w:val="none" w:sz="0" w:space="0" w:color="auto"/>
              <w:right w:val="none" w:sz="0" w:space="0" w:color="auto"/>
            </w:tcBorders>
          </w:tcPr>
          <w:p w14:paraId="5623F842"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3CF7D4EB" w14:textId="2DE9FCC4"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 score</w:t>
            </w:r>
            <w:r>
              <w:rPr>
                <w:rFonts w:ascii="Candara" w:hAnsi="Candara"/>
                <w:sz w:val="18"/>
                <w:szCs w:val="18"/>
              </w:rPr>
              <w:t xml:space="preserve"> </w:t>
            </w:r>
            <w:r w:rsidRPr="004B582E">
              <w:rPr>
                <w:rFonts w:ascii="Candara" w:hAnsi="Candara"/>
                <w:sz w:val="18"/>
                <w:szCs w:val="18"/>
              </w:rPr>
              <w:t>card as relevant</w:t>
            </w:r>
          </w:p>
        </w:tc>
        <w:tc>
          <w:tcPr>
            <w:tcW w:w="2254" w:type="dxa"/>
            <w:tcBorders>
              <w:left w:val="none" w:sz="0" w:space="0" w:color="auto"/>
            </w:tcBorders>
          </w:tcPr>
          <w:p w14:paraId="1DE8C449" w14:textId="1DFDDFAA"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3762E">
              <w:rPr>
                <w:rFonts w:ascii="Candara" w:hAnsi="Candara"/>
                <w:sz w:val="18"/>
                <w:szCs w:val="18"/>
              </w:rPr>
              <w:t>PIUs together with external monitor</w:t>
            </w:r>
          </w:p>
        </w:tc>
      </w:tr>
      <w:tr w:rsidR="00346014" w:rsidRPr="004B582E" w14:paraId="01833E07"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08C6DCE7"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Community facilitators’ engagement with target beneficiaries </w:t>
            </w:r>
          </w:p>
        </w:tc>
        <w:tc>
          <w:tcPr>
            <w:tcW w:w="2501" w:type="dxa"/>
            <w:tcBorders>
              <w:left w:val="none" w:sz="0" w:space="0" w:color="auto"/>
              <w:right w:val="none" w:sz="0" w:space="0" w:color="auto"/>
            </w:tcBorders>
          </w:tcPr>
          <w:p w14:paraId="5015409D"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5A5CB7CD" w14:textId="0BBDFE45"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 score</w:t>
            </w:r>
            <w:r>
              <w:rPr>
                <w:rFonts w:ascii="Candara" w:hAnsi="Candara"/>
                <w:sz w:val="18"/>
                <w:szCs w:val="18"/>
              </w:rPr>
              <w:t xml:space="preserve"> </w:t>
            </w:r>
            <w:r w:rsidRPr="004B582E">
              <w:rPr>
                <w:rFonts w:ascii="Candara" w:hAnsi="Candara"/>
                <w:sz w:val="18"/>
                <w:szCs w:val="18"/>
              </w:rPr>
              <w:t>card as relevant</w:t>
            </w:r>
          </w:p>
        </w:tc>
        <w:tc>
          <w:tcPr>
            <w:tcW w:w="2254" w:type="dxa"/>
            <w:tcBorders>
              <w:left w:val="none" w:sz="0" w:space="0" w:color="auto"/>
            </w:tcBorders>
          </w:tcPr>
          <w:p w14:paraId="629ECF4A" w14:textId="00F4B8CE"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3762E">
              <w:rPr>
                <w:rFonts w:ascii="Candara" w:hAnsi="Candara"/>
                <w:sz w:val="18"/>
                <w:szCs w:val="18"/>
              </w:rPr>
              <w:t>PIUs together with external monitor</w:t>
            </w:r>
          </w:p>
        </w:tc>
      </w:tr>
      <w:tr w:rsidR="00346014" w:rsidRPr="004B582E" w14:paraId="0CA35757"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22EF347D" w14:textId="695781B6"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Public awareness of GRM channels and their reliability </w:t>
            </w:r>
          </w:p>
        </w:tc>
        <w:tc>
          <w:tcPr>
            <w:tcW w:w="2501" w:type="dxa"/>
            <w:tcBorders>
              <w:left w:val="none" w:sz="0" w:space="0" w:color="auto"/>
              <w:right w:val="none" w:sz="0" w:space="0" w:color="auto"/>
            </w:tcBorders>
          </w:tcPr>
          <w:p w14:paraId="4DBD5DC0"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74C278E2"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Spot checks, interviews, observations</w:t>
            </w:r>
          </w:p>
        </w:tc>
        <w:tc>
          <w:tcPr>
            <w:tcW w:w="2254" w:type="dxa"/>
            <w:tcBorders>
              <w:left w:val="none" w:sz="0" w:space="0" w:color="auto"/>
            </w:tcBorders>
          </w:tcPr>
          <w:p w14:paraId="362D8DBD" w14:textId="51180EB1"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18AB8757"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715A699D"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Accessibility and readability of public information dissemination materials</w:t>
            </w:r>
          </w:p>
        </w:tc>
        <w:tc>
          <w:tcPr>
            <w:tcW w:w="2501" w:type="dxa"/>
            <w:tcBorders>
              <w:left w:val="none" w:sz="0" w:space="0" w:color="auto"/>
              <w:right w:val="none" w:sz="0" w:space="0" w:color="auto"/>
            </w:tcBorders>
          </w:tcPr>
          <w:p w14:paraId="3492910A"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75D300C6"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Spot checks, interviews, desk-review</w:t>
            </w:r>
          </w:p>
        </w:tc>
        <w:tc>
          <w:tcPr>
            <w:tcW w:w="2254" w:type="dxa"/>
            <w:tcBorders>
              <w:left w:val="none" w:sz="0" w:space="0" w:color="auto"/>
            </w:tcBorders>
          </w:tcPr>
          <w:p w14:paraId="3AD1AB75" w14:textId="34206EFD"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08E4477E"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0773D44C"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Tones in social media and broader public perceptions (including NGOs/CSOs)</w:t>
            </w:r>
          </w:p>
        </w:tc>
        <w:tc>
          <w:tcPr>
            <w:tcW w:w="2501" w:type="dxa"/>
            <w:tcBorders>
              <w:left w:val="none" w:sz="0" w:space="0" w:color="auto"/>
              <w:right w:val="none" w:sz="0" w:space="0" w:color="auto"/>
            </w:tcBorders>
          </w:tcPr>
          <w:p w14:paraId="01A42A3A"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11F4928B"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Social media monitoring, interviews, observations</w:t>
            </w:r>
          </w:p>
        </w:tc>
        <w:tc>
          <w:tcPr>
            <w:tcW w:w="2254" w:type="dxa"/>
            <w:tcBorders>
              <w:left w:val="none" w:sz="0" w:space="0" w:color="auto"/>
            </w:tcBorders>
          </w:tcPr>
          <w:p w14:paraId="6EA69D0F" w14:textId="740B2582"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27AF3A3F"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38977262"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Rate of grievances and complaints (reported and unreported) </w:t>
            </w:r>
          </w:p>
        </w:tc>
        <w:tc>
          <w:tcPr>
            <w:tcW w:w="2501" w:type="dxa"/>
            <w:tcBorders>
              <w:left w:val="none" w:sz="0" w:space="0" w:color="auto"/>
              <w:right w:val="none" w:sz="0" w:space="0" w:color="auto"/>
            </w:tcBorders>
          </w:tcPr>
          <w:p w14:paraId="250BE9A0"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550E78AA"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Desk review, interviews, survey</w:t>
            </w:r>
          </w:p>
        </w:tc>
        <w:tc>
          <w:tcPr>
            <w:tcW w:w="2254" w:type="dxa"/>
            <w:tcBorders>
              <w:left w:val="none" w:sz="0" w:space="0" w:color="auto"/>
            </w:tcBorders>
          </w:tcPr>
          <w:p w14:paraId="2737EDEC" w14:textId="3940151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bl>
    <w:p w14:paraId="085A4F9E" w14:textId="77777777" w:rsidR="00442FC2" w:rsidRPr="004B582E" w:rsidRDefault="00442FC2" w:rsidP="00442FC2">
      <w:pPr>
        <w:pStyle w:val="NoSpacing"/>
        <w:jc w:val="both"/>
        <w:rPr>
          <w:rFonts w:ascii="Candara" w:hAnsi="Candara" w:cs="Times New Roman"/>
        </w:rPr>
      </w:pPr>
    </w:p>
    <w:p w14:paraId="0BAD13E1" w14:textId="77777777" w:rsidR="00442FC2" w:rsidRPr="004B582E" w:rsidRDefault="00442FC2" w:rsidP="00442FC2">
      <w:pPr>
        <w:pStyle w:val="NoSpacing"/>
        <w:jc w:val="both"/>
        <w:rPr>
          <w:rFonts w:ascii="Candara" w:hAnsi="Candara" w:cs="Times New Roman"/>
        </w:rPr>
      </w:pPr>
    </w:p>
    <w:p w14:paraId="09E04A0D" w14:textId="77777777" w:rsidR="00442FC2" w:rsidRPr="004B582E" w:rsidRDefault="00897F97" w:rsidP="0029286C">
      <w:pPr>
        <w:pStyle w:val="Heading2"/>
        <w:rPr>
          <w:rFonts w:ascii="Candara" w:hAnsi="Candara" w:cs="Times New Roman"/>
          <w:b/>
          <w:bCs/>
          <w:color w:val="000000" w:themeColor="text1"/>
          <w:sz w:val="22"/>
          <w:szCs w:val="22"/>
        </w:rPr>
      </w:pPr>
      <w:bookmarkStart w:id="66" w:name="_Toc87562879"/>
      <w:r w:rsidRPr="004B582E">
        <w:rPr>
          <w:rFonts w:ascii="Candara" w:hAnsi="Candara" w:cs="Times New Roman"/>
          <w:b/>
          <w:bCs/>
          <w:color w:val="000000" w:themeColor="text1"/>
          <w:sz w:val="22"/>
          <w:szCs w:val="22"/>
        </w:rPr>
        <w:t xml:space="preserve">7.1 </w:t>
      </w:r>
      <w:r w:rsidR="00442FC2" w:rsidRPr="004B582E">
        <w:rPr>
          <w:rFonts w:ascii="Candara" w:hAnsi="Candara" w:cs="Times New Roman"/>
          <w:b/>
          <w:bCs/>
          <w:color w:val="000000" w:themeColor="text1"/>
          <w:sz w:val="22"/>
          <w:szCs w:val="22"/>
        </w:rPr>
        <w:t>Closing the Feedback Loop: Reporting back to stakeholder groups</w:t>
      </w:r>
      <w:bookmarkEnd w:id="66"/>
    </w:p>
    <w:p w14:paraId="7C8587BF" w14:textId="77777777" w:rsidR="00F4082E" w:rsidRPr="004B582E" w:rsidRDefault="00F4082E" w:rsidP="00442FC2">
      <w:pPr>
        <w:pStyle w:val="NoSpacing"/>
        <w:jc w:val="both"/>
        <w:rPr>
          <w:rFonts w:ascii="Candara" w:hAnsi="Candara" w:cs="Times New Roman"/>
        </w:rPr>
      </w:pPr>
    </w:p>
    <w:p w14:paraId="29B59EFA" w14:textId="26AE3B73" w:rsidR="00442FC2" w:rsidRPr="004B582E" w:rsidRDefault="00442FC2" w:rsidP="00442FC2">
      <w:pPr>
        <w:pStyle w:val="NoSpacing"/>
        <w:jc w:val="both"/>
        <w:rPr>
          <w:rFonts w:ascii="Candara" w:hAnsi="Candara" w:cs="Times New Roman"/>
        </w:rPr>
      </w:pPr>
      <w:r w:rsidRPr="004B582E">
        <w:rPr>
          <w:rFonts w:ascii="Candara" w:hAnsi="Candara" w:cs="Times New Roman"/>
        </w:rPr>
        <w:t xml:space="preserve">The </w:t>
      </w:r>
      <w:r w:rsidR="00615FB4">
        <w:rPr>
          <w:rFonts w:ascii="Candara" w:hAnsi="Candara" w:cs="Times New Roman"/>
        </w:rPr>
        <w:t>B</w:t>
      </w:r>
      <w:r w:rsidR="00CF7136" w:rsidRPr="004B582E">
        <w:rPr>
          <w:rFonts w:ascii="Candara" w:hAnsi="Candara" w:cs="Times New Roman"/>
        </w:rPr>
        <w:t>EST</w:t>
      </w:r>
      <w:r w:rsidR="00E01522" w:rsidRPr="004B582E">
        <w:rPr>
          <w:rFonts w:ascii="Candara" w:hAnsi="Candara" w:cs="Times New Roman"/>
        </w:rPr>
        <w:t xml:space="preserve"> Project </w:t>
      </w:r>
      <w:r w:rsidRPr="004B582E">
        <w:rPr>
          <w:rFonts w:ascii="Candara" w:hAnsi="Candara" w:cs="Times New Roman"/>
        </w:rPr>
        <w:t xml:space="preserve">team will ensure regular/periodic reporting back and information sharing with the PAPs and as well as the stakeholders’ groups. This ‘reporting back’ measures vis-à-vis the PAPs </w:t>
      </w:r>
      <w:r w:rsidR="00CF7136" w:rsidRPr="004B582E">
        <w:rPr>
          <w:rFonts w:ascii="Candara" w:hAnsi="Candara" w:cs="Times New Roman"/>
        </w:rPr>
        <w:t xml:space="preserve">and other stakeholders </w:t>
      </w:r>
      <w:r w:rsidR="00615FB4">
        <w:rPr>
          <w:rFonts w:ascii="Candara" w:hAnsi="Candara" w:cs="Times New Roman"/>
        </w:rPr>
        <w:t xml:space="preserve">(including the disadvantaged and the vulnerable) </w:t>
      </w:r>
      <w:r w:rsidRPr="004B582E">
        <w:rPr>
          <w:rFonts w:ascii="Candara" w:hAnsi="Candara" w:cs="Times New Roman"/>
        </w:rPr>
        <w:t>should be carried through face-to-face meeting or direct interactions</w:t>
      </w:r>
      <w:r w:rsidR="00CF7136" w:rsidRPr="004B582E">
        <w:rPr>
          <w:rFonts w:ascii="Candara" w:hAnsi="Candara" w:cs="Times New Roman"/>
        </w:rPr>
        <w:t xml:space="preserve"> maintaining health protocol</w:t>
      </w:r>
      <w:r w:rsidRPr="004B582E">
        <w:rPr>
          <w:rFonts w:ascii="Candara" w:hAnsi="Candara" w:cs="Times New Roman"/>
        </w:rPr>
        <w:t>,</w:t>
      </w:r>
      <w:r w:rsidR="00CF7136" w:rsidRPr="004B582E">
        <w:rPr>
          <w:rFonts w:ascii="Candara" w:hAnsi="Candara" w:cs="Times New Roman"/>
        </w:rPr>
        <w:t xml:space="preserve"> whenever possible</w:t>
      </w:r>
      <w:r w:rsidRPr="004B582E">
        <w:rPr>
          <w:rFonts w:ascii="Candara" w:hAnsi="Candara" w:cs="Times New Roman"/>
        </w:rPr>
        <w:t xml:space="preserve">. Other pertinent media, such as website, social media, press briefing, may also be used. </w:t>
      </w:r>
    </w:p>
    <w:p w14:paraId="3E0B6088" w14:textId="77777777" w:rsidR="00367C67" w:rsidRPr="004B582E" w:rsidRDefault="00367C67" w:rsidP="00442FC2">
      <w:pPr>
        <w:pStyle w:val="NoSpacing"/>
        <w:jc w:val="both"/>
        <w:rPr>
          <w:rFonts w:ascii="Candara" w:hAnsi="Candara" w:cs="Times New Roman"/>
        </w:rPr>
      </w:pPr>
    </w:p>
    <w:p w14:paraId="3AAD6B15" w14:textId="2919A441" w:rsidR="00367C67" w:rsidRPr="004B582E" w:rsidRDefault="00367C67" w:rsidP="00367C67">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Monthly summaries and internal reports on public grievances, enquiries and related incidents, together with the status of implementation of associated corrective/preventative actions will be collated by responsible staff and referred to the sen</w:t>
      </w:r>
      <w:r w:rsidR="00E01522" w:rsidRPr="004B582E">
        <w:rPr>
          <w:rFonts w:ascii="Candara" w:eastAsiaTheme="minorHAnsi" w:hAnsi="Candara"/>
          <w:sz w:val="22"/>
          <w:szCs w:val="22"/>
          <w:lang w:bidi="th-TH"/>
        </w:rPr>
        <w:t>ior management of the project</w:t>
      </w:r>
      <w:r w:rsidRPr="004B582E">
        <w:rPr>
          <w:rFonts w:ascii="Candara" w:eastAsiaTheme="minorHAnsi" w:hAnsi="Candara"/>
          <w:sz w:val="22"/>
          <w:szCs w:val="22"/>
          <w:lang w:bidi="th-TH"/>
        </w:rPr>
        <w:t xml:space="preserve">. The monthly summaries will provide a mechanism for assessing both the number and the nature of complaints and requests for information, along with the Project’s ability to address those in a timely and effective manner. </w:t>
      </w:r>
    </w:p>
    <w:p w14:paraId="2C77190F" w14:textId="77777777" w:rsidR="00367C67" w:rsidRPr="004B582E" w:rsidRDefault="00367C67" w:rsidP="00367C67">
      <w:pPr>
        <w:spacing w:line="276" w:lineRule="auto"/>
        <w:jc w:val="both"/>
        <w:rPr>
          <w:rFonts w:ascii="Candara" w:eastAsiaTheme="minorHAnsi" w:hAnsi="Candara"/>
          <w:sz w:val="22"/>
          <w:szCs w:val="22"/>
          <w:lang w:bidi="th-TH"/>
        </w:rPr>
      </w:pPr>
    </w:p>
    <w:p w14:paraId="70090CB8" w14:textId="50423DE9" w:rsidR="00367C67" w:rsidRPr="004B582E" w:rsidRDefault="00E95D54" w:rsidP="00367C67">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 xml:space="preserve">The </w:t>
      </w:r>
      <w:r w:rsidR="00367C67" w:rsidRPr="004B582E">
        <w:rPr>
          <w:rFonts w:ascii="Candara" w:eastAsiaTheme="minorHAnsi" w:hAnsi="Candara"/>
          <w:sz w:val="22"/>
          <w:szCs w:val="22"/>
          <w:lang w:bidi="th-TH"/>
        </w:rPr>
        <w:t>Project will arrange necessary training associated with the implementation of this SEP that will be provided to the members of staff who, due to their professional duties, may be involved in interactions with the external public, as well as to the senior management. Specialized training will also be provided to the staff appointed to deal with community stakeholder grievances as per the Public Grievance Procedure. Project contractors will also receive necessary instructions for the Grievance Procedure and in relation to the main principles of community</w:t>
      </w:r>
      <w:r w:rsidR="00D31308" w:rsidRPr="004B582E">
        <w:rPr>
          <w:rFonts w:ascii="Candara" w:eastAsiaTheme="minorHAnsi" w:hAnsi="Candara"/>
          <w:sz w:val="22"/>
          <w:szCs w:val="22"/>
          <w:lang w:bidi="th-TH"/>
        </w:rPr>
        <w:t xml:space="preserve"> relations GRM in relation to the labour force working under them.</w:t>
      </w:r>
    </w:p>
    <w:p w14:paraId="64131134" w14:textId="77777777" w:rsidR="00E95D54" w:rsidRPr="004B582E" w:rsidRDefault="00E95D54" w:rsidP="00367C67">
      <w:pPr>
        <w:spacing w:line="276" w:lineRule="auto"/>
        <w:jc w:val="both"/>
        <w:rPr>
          <w:rFonts w:ascii="Candara" w:eastAsiaTheme="minorHAnsi" w:hAnsi="Candara"/>
          <w:sz w:val="22"/>
          <w:szCs w:val="22"/>
          <w:lang w:bidi="th-TH"/>
        </w:rPr>
      </w:pPr>
    </w:p>
    <w:p w14:paraId="29F1D1A8" w14:textId="77777777" w:rsidR="00367C67" w:rsidRPr="004B582E" w:rsidRDefault="00367C67" w:rsidP="00E95D54">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Information on public engagement activities undertaken by the Project during the year may be conveyed to the stakeholders in two possible ways:</w:t>
      </w:r>
    </w:p>
    <w:p w14:paraId="3D04E961" w14:textId="77777777" w:rsidR="00367C67" w:rsidRPr="00000A35" w:rsidRDefault="00367C67" w:rsidP="00E95D54">
      <w:pPr>
        <w:spacing w:line="276" w:lineRule="auto"/>
        <w:jc w:val="both"/>
        <w:rPr>
          <w:rFonts w:ascii="Candara" w:eastAsiaTheme="minorHAnsi" w:hAnsi="Candara"/>
          <w:sz w:val="10"/>
          <w:szCs w:val="10"/>
          <w:lang w:bidi="th-TH"/>
        </w:rPr>
      </w:pPr>
    </w:p>
    <w:p w14:paraId="007A15CB" w14:textId="77777777" w:rsidR="00367C67" w:rsidRPr="004B582E" w:rsidRDefault="00367C67" w:rsidP="00573170">
      <w:pPr>
        <w:numPr>
          <w:ilvl w:val="0"/>
          <w:numId w:val="9"/>
        </w:numPr>
        <w:spacing w:after="200" w:line="264" w:lineRule="auto"/>
        <w:contextualSpacing/>
        <w:jc w:val="both"/>
        <w:rPr>
          <w:rFonts w:ascii="Candara" w:eastAsiaTheme="minorHAnsi" w:hAnsi="Candara"/>
          <w:sz w:val="22"/>
          <w:szCs w:val="22"/>
        </w:rPr>
      </w:pPr>
      <w:r w:rsidRPr="004B582E">
        <w:rPr>
          <w:rFonts w:ascii="Candara" w:eastAsiaTheme="minorHAnsi" w:hAnsi="Candara"/>
          <w:sz w:val="22"/>
          <w:szCs w:val="22"/>
        </w:rPr>
        <w:t>Publication of a standalone annual report on project’s interaction with the stakeholders.</w:t>
      </w:r>
    </w:p>
    <w:p w14:paraId="66A2C145" w14:textId="77777777" w:rsidR="00367C67" w:rsidRPr="004B582E" w:rsidRDefault="00367C67" w:rsidP="00573170">
      <w:pPr>
        <w:numPr>
          <w:ilvl w:val="0"/>
          <w:numId w:val="9"/>
        </w:numPr>
        <w:spacing w:after="200" w:line="264" w:lineRule="auto"/>
        <w:contextualSpacing/>
        <w:jc w:val="both"/>
        <w:rPr>
          <w:rFonts w:ascii="Candara" w:eastAsiaTheme="minorHAnsi" w:hAnsi="Candara"/>
          <w:sz w:val="22"/>
          <w:szCs w:val="22"/>
        </w:rPr>
      </w:pPr>
      <w:r w:rsidRPr="004B582E">
        <w:rPr>
          <w:rFonts w:ascii="Candara" w:eastAsiaTheme="minorHAnsi" w:hAnsi="Candara"/>
          <w:sz w:val="22"/>
          <w:szCs w:val="22"/>
        </w:rPr>
        <w:lastRenderedPageBreak/>
        <w:t>A number of Key Performance Indicators (KPIs) will also be monitored by the project on a regular basis, including the following parameters:</w:t>
      </w:r>
    </w:p>
    <w:p w14:paraId="08BFCFA0"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Number of public hearings, consultation meetings and other public discussions/forums conducted within a reporting period (e.g. monthly, quarterly, or annually);</w:t>
      </w:r>
    </w:p>
    <w:p w14:paraId="706FAD92"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Frequency of public engagement activities; </w:t>
      </w:r>
    </w:p>
    <w:p w14:paraId="0E2C25B0"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Geographical coverage of public engagement activities – number of locations and settlements covered by the consultation process, including the settlements in remote areas within the Project Area of Influence (PAI); </w:t>
      </w:r>
    </w:p>
    <w:p w14:paraId="03814A92"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Number of public grievances received within a reporting period (e.g. monthly, quarterly, or annually) and number of those resolved within the prescribed timeline;</w:t>
      </w:r>
    </w:p>
    <w:p w14:paraId="38F96E74"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Type of public grievances received; </w:t>
      </w:r>
    </w:p>
    <w:p w14:paraId="42E23989"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Number of press materials published/broadcasted in the local, regional, and national media; </w:t>
      </w:r>
    </w:p>
    <w:p w14:paraId="37A0A893" w14:textId="149F9513" w:rsidR="00442FC2"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Amount of Project’s charitable investments in the local communities in the Project Area of Influence.</w:t>
      </w:r>
    </w:p>
    <w:p w14:paraId="57A468F6" w14:textId="052B7795" w:rsidR="00B222AF" w:rsidRDefault="00442FC2" w:rsidP="00480A58">
      <w:pPr>
        <w:pStyle w:val="NoSpacing"/>
        <w:jc w:val="both"/>
        <w:rPr>
          <w:rFonts w:ascii="Candara" w:hAnsi="Candara" w:cs="Times New Roman"/>
        </w:rPr>
      </w:pPr>
      <w:r w:rsidRPr="004B582E">
        <w:rPr>
          <w:rFonts w:ascii="Candara" w:hAnsi="Candara" w:cs="Times New Roman"/>
        </w:rPr>
        <w:t xml:space="preserve">The outcomes/feedback from these ‘reporting back’ measures will be compiled and shared/disclosed with the stakeholders’ and general public through the use of proper media, such as </w:t>
      </w:r>
      <w:r w:rsidR="00767F4C" w:rsidRPr="004B582E">
        <w:rPr>
          <w:rFonts w:ascii="Candara" w:hAnsi="Candara" w:cs="Times New Roman"/>
        </w:rPr>
        <w:t>DOE</w:t>
      </w:r>
      <w:r w:rsidR="00CC3B0B" w:rsidRPr="004B582E">
        <w:rPr>
          <w:rFonts w:ascii="Candara" w:hAnsi="Candara" w:cs="Times New Roman"/>
        </w:rPr>
        <w:t xml:space="preserve"> website</w:t>
      </w:r>
      <w:r w:rsidR="00767F4C" w:rsidRPr="004B582E">
        <w:rPr>
          <w:rFonts w:ascii="Candara" w:hAnsi="Candara" w:cs="Times New Roman"/>
        </w:rPr>
        <w:t xml:space="preserve"> along with BB, BRTA and BHTPA websites</w:t>
      </w:r>
      <w:r w:rsidRPr="004B582E">
        <w:rPr>
          <w:rFonts w:ascii="Candara" w:hAnsi="Candara" w:cs="Times New Roman"/>
        </w:rPr>
        <w:t xml:space="preserve">, social media accounts, </w:t>
      </w:r>
      <w:r w:rsidR="00767F4C" w:rsidRPr="004B582E">
        <w:rPr>
          <w:rFonts w:ascii="Candara" w:hAnsi="Candara" w:cs="Times New Roman"/>
        </w:rPr>
        <w:t xml:space="preserve">and relevant </w:t>
      </w:r>
      <w:r w:rsidRPr="004B582E">
        <w:rPr>
          <w:rFonts w:ascii="Candara" w:hAnsi="Candara" w:cs="Times New Roman"/>
        </w:rPr>
        <w:t>communication materials, etc.</w:t>
      </w:r>
      <w:r w:rsidR="003474EB" w:rsidRPr="004B582E">
        <w:rPr>
          <w:rFonts w:ascii="Candara" w:hAnsi="Candara" w:cs="Times New Roman"/>
        </w:rPr>
        <w:t xml:space="preserve"> </w:t>
      </w:r>
    </w:p>
    <w:p w14:paraId="29F09F01" w14:textId="77777777" w:rsidR="00363EFC" w:rsidRPr="004B582E" w:rsidRDefault="00363EFC" w:rsidP="00480A58">
      <w:pPr>
        <w:pStyle w:val="NoSpacing"/>
        <w:jc w:val="both"/>
        <w:rPr>
          <w:rFonts w:ascii="Candara" w:hAnsi="Candara" w:cs="Times New Roman"/>
        </w:rPr>
      </w:pPr>
    </w:p>
    <w:p w14:paraId="2A2B37E3" w14:textId="77777777" w:rsidR="00480A58" w:rsidRDefault="00480A58" w:rsidP="00480A58">
      <w:pPr>
        <w:pStyle w:val="NoSpacing"/>
        <w:jc w:val="both"/>
        <w:rPr>
          <w:rFonts w:ascii="Times New Roman" w:hAnsi="Times New Roman" w:cs="Times New Roman"/>
          <w:sz w:val="24"/>
          <w:szCs w:val="24"/>
        </w:rPr>
      </w:pPr>
    </w:p>
    <w:p w14:paraId="7B26A7D1" w14:textId="77777777" w:rsidR="00480A58" w:rsidRDefault="00480A58" w:rsidP="00480A58">
      <w:pPr>
        <w:pStyle w:val="NoSpacing"/>
        <w:jc w:val="both"/>
        <w:rPr>
          <w:rFonts w:ascii="Times New Roman" w:hAnsi="Times New Roman" w:cs="Times New Roman"/>
          <w:sz w:val="24"/>
          <w:szCs w:val="24"/>
        </w:rPr>
      </w:pPr>
    </w:p>
    <w:p w14:paraId="61B6AFD6" w14:textId="77777777" w:rsidR="00480A58" w:rsidRDefault="00480A58" w:rsidP="00480A58">
      <w:pPr>
        <w:pStyle w:val="NoSpacing"/>
        <w:jc w:val="both"/>
        <w:rPr>
          <w:rFonts w:ascii="Times New Roman" w:hAnsi="Times New Roman" w:cs="Times New Roman"/>
          <w:sz w:val="24"/>
          <w:szCs w:val="24"/>
        </w:rPr>
      </w:pPr>
    </w:p>
    <w:p w14:paraId="5245DA45" w14:textId="3ABA6B0A" w:rsidR="00480A58" w:rsidRDefault="00480A58" w:rsidP="00480A58">
      <w:pPr>
        <w:pStyle w:val="NoSpacing"/>
        <w:jc w:val="both"/>
        <w:rPr>
          <w:rFonts w:ascii="Times New Roman" w:hAnsi="Times New Roman" w:cs="Times New Roman"/>
          <w:sz w:val="24"/>
          <w:szCs w:val="24"/>
        </w:rPr>
      </w:pPr>
    </w:p>
    <w:p w14:paraId="1CA93939" w14:textId="23050A56" w:rsidR="00E226C6" w:rsidRDefault="00E226C6" w:rsidP="00480A58">
      <w:pPr>
        <w:pStyle w:val="NoSpacing"/>
        <w:jc w:val="both"/>
        <w:rPr>
          <w:rFonts w:ascii="Times New Roman" w:hAnsi="Times New Roman" w:cs="Times New Roman"/>
          <w:sz w:val="24"/>
          <w:szCs w:val="24"/>
        </w:rPr>
      </w:pPr>
    </w:p>
    <w:p w14:paraId="136A5BCA" w14:textId="724FFFFD" w:rsidR="00E226C6" w:rsidRDefault="00E226C6" w:rsidP="00480A58">
      <w:pPr>
        <w:pStyle w:val="NoSpacing"/>
        <w:jc w:val="both"/>
        <w:rPr>
          <w:rFonts w:ascii="Times New Roman" w:hAnsi="Times New Roman" w:cs="Times New Roman"/>
          <w:sz w:val="24"/>
          <w:szCs w:val="24"/>
        </w:rPr>
      </w:pPr>
    </w:p>
    <w:p w14:paraId="021C822D" w14:textId="1ABAB62B" w:rsidR="00E226C6" w:rsidRDefault="00E226C6" w:rsidP="00480A58">
      <w:pPr>
        <w:pStyle w:val="NoSpacing"/>
        <w:jc w:val="both"/>
        <w:rPr>
          <w:rFonts w:ascii="Times New Roman" w:hAnsi="Times New Roman" w:cs="Times New Roman"/>
          <w:sz w:val="24"/>
          <w:szCs w:val="24"/>
        </w:rPr>
      </w:pPr>
    </w:p>
    <w:p w14:paraId="07EB3D7C" w14:textId="66A26874" w:rsidR="00E226C6" w:rsidRDefault="00E226C6" w:rsidP="00480A58">
      <w:pPr>
        <w:pStyle w:val="NoSpacing"/>
        <w:jc w:val="both"/>
        <w:rPr>
          <w:rFonts w:ascii="Times New Roman" w:hAnsi="Times New Roman" w:cs="Times New Roman"/>
          <w:sz w:val="24"/>
          <w:szCs w:val="24"/>
        </w:rPr>
      </w:pPr>
    </w:p>
    <w:p w14:paraId="7F8E22FF" w14:textId="345621FC" w:rsidR="00E226C6" w:rsidRDefault="00E226C6" w:rsidP="00480A58">
      <w:pPr>
        <w:pStyle w:val="NoSpacing"/>
        <w:jc w:val="both"/>
        <w:rPr>
          <w:rFonts w:ascii="Times New Roman" w:hAnsi="Times New Roman" w:cs="Times New Roman"/>
          <w:sz w:val="24"/>
          <w:szCs w:val="24"/>
        </w:rPr>
      </w:pPr>
    </w:p>
    <w:p w14:paraId="67628016" w14:textId="48D8A708" w:rsidR="00542048" w:rsidRDefault="00542048" w:rsidP="00480A58">
      <w:pPr>
        <w:pStyle w:val="NoSpacing"/>
        <w:jc w:val="both"/>
        <w:rPr>
          <w:rFonts w:ascii="Times New Roman" w:hAnsi="Times New Roman" w:cs="Times New Roman"/>
          <w:sz w:val="24"/>
          <w:szCs w:val="24"/>
        </w:rPr>
      </w:pPr>
    </w:p>
    <w:p w14:paraId="3A8CABFB" w14:textId="41AEA05D" w:rsidR="00542048" w:rsidRDefault="00542048" w:rsidP="00480A58">
      <w:pPr>
        <w:pStyle w:val="NoSpacing"/>
        <w:jc w:val="both"/>
        <w:rPr>
          <w:rFonts w:ascii="Times New Roman" w:hAnsi="Times New Roman" w:cs="Times New Roman"/>
          <w:sz w:val="24"/>
          <w:szCs w:val="24"/>
        </w:rPr>
      </w:pPr>
    </w:p>
    <w:p w14:paraId="634AE401" w14:textId="4B19DA7F" w:rsidR="00542048" w:rsidRDefault="00542048" w:rsidP="00480A58">
      <w:pPr>
        <w:pStyle w:val="NoSpacing"/>
        <w:jc w:val="both"/>
        <w:rPr>
          <w:rFonts w:ascii="Times New Roman" w:hAnsi="Times New Roman" w:cs="Times New Roman"/>
          <w:sz w:val="24"/>
          <w:szCs w:val="24"/>
        </w:rPr>
      </w:pPr>
    </w:p>
    <w:p w14:paraId="39E015B3" w14:textId="64AD4C84" w:rsidR="00542048" w:rsidRDefault="00542048" w:rsidP="00480A58">
      <w:pPr>
        <w:pStyle w:val="NoSpacing"/>
        <w:jc w:val="both"/>
        <w:rPr>
          <w:rFonts w:ascii="Times New Roman" w:hAnsi="Times New Roman" w:cs="Times New Roman"/>
          <w:sz w:val="24"/>
          <w:szCs w:val="24"/>
        </w:rPr>
      </w:pPr>
    </w:p>
    <w:p w14:paraId="675D51A5" w14:textId="02122427" w:rsidR="00542048" w:rsidRDefault="00542048" w:rsidP="00480A58">
      <w:pPr>
        <w:pStyle w:val="NoSpacing"/>
        <w:jc w:val="both"/>
        <w:rPr>
          <w:rFonts w:ascii="Times New Roman" w:hAnsi="Times New Roman" w:cs="Times New Roman"/>
          <w:sz w:val="24"/>
          <w:szCs w:val="24"/>
        </w:rPr>
      </w:pPr>
    </w:p>
    <w:p w14:paraId="19EE59F5" w14:textId="77777777" w:rsidR="00615FB4" w:rsidRDefault="00615FB4">
      <w:pPr>
        <w:spacing w:after="200" w:line="276" w:lineRule="auto"/>
        <w:rPr>
          <w:rFonts w:ascii="Candara" w:eastAsiaTheme="majorEastAsia" w:hAnsi="Candara"/>
          <w:b/>
          <w:color w:val="000000" w:themeColor="text1"/>
          <w:sz w:val="30"/>
          <w:szCs w:val="30"/>
        </w:rPr>
      </w:pPr>
      <w:r>
        <w:rPr>
          <w:rFonts w:ascii="Candara" w:hAnsi="Candara"/>
          <w:b/>
          <w:color w:val="000000" w:themeColor="text1"/>
          <w:sz w:val="30"/>
          <w:szCs w:val="30"/>
        </w:rPr>
        <w:br w:type="page"/>
      </w:r>
    </w:p>
    <w:p w14:paraId="269CF96D" w14:textId="6F974992" w:rsidR="00363EFC" w:rsidRPr="004E27FB" w:rsidRDefault="00363EFC" w:rsidP="00363EFC">
      <w:pPr>
        <w:pStyle w:val="Heading1"/>
        <w:rPr>
          <w:rFonts w:ascii="Candara" w:hAnsi="Candara" w:cs="Times New Roman"/>
          <w:b/>
          <w:color w:val="FF0000"/>
          <w:sz w:val="30"/>
          <w:szCs w:val="30"/>
        </w:rPr>
      </w:pPr>
      <w:bookmarkStart w:id="67" w:name="_Toc87562880"/>
      <w:r w:rsidRPr="004E27FB">
        <w:rPr>
          <w:rFonts w:ascii="Candara" w:hAnsi="Candara" w:cs="Times New Roman"/>
          <w:b/>
          <w:color w:val="000000" w:themeColor="text1"/>
          <w:sz w:val="30"/>
          <w:szCs w:val="30"/>
        </w:rPr>
        <w:lastRenderedPageBreak/>
        <w:t>Annex 1. Key Project Activities by Component/Subcomponent</w:t>
      </w:r>
      <w:bookmarkEnd w:id="67"/>
      <w:r w:rsidRPr="004E27FB">
        <w:rPr>
          <w:rFonts w:ascii="Candara" w:hAnsi="Candara" w:cs="Times New Roman"/>
          <w:b/>
          <w:color w:val="000000" w:themeColor="text1"/>
          <w:sz w:val="30"/>
          <w:szCs w:val="30"/>
        </w:rPr>
        <w:t xml:space="preserve"> </w:t>
      </w:r>
    </w:p>
    <w:p w14:paraId="6F19A2A3" w14:textId="77777777" w:rsidR="00363EFC" w:rsidRPr="007F25EB" w:rsidRDefault="00363EFC" w:rsidP="00363EFC">
      <w:pPr>
        <w:rPr>
          <w:sz w:val="10"/>
          <w:szCs w:val="10"/>
        </w:rPr>
      </w:pPr>
    </w:p>
    <w:p w14:paraId="45813177" w14:textId="77777777" w:rsidR="00363EFC" w:rsidRPr="00703981" w:rsidRDefault="00363EFC" w:rsidP="00363EFC">
      <w:pPr>
        <w:pStyle w:val="TOCHeading"/>
        <w:spacing w:before="240" w:line="240" w:lineRule="auto"/>
        <w:ind w:left="-22"/>
        <w:jc w:val="both"/>
        <w:rPr>
          <w:rFonts w:ascii="Candara" w:eastAsiaTheme="minorEastAsia" w:hAnsi="Candara" w:cstheme="minorBidi"/>
          <w:b w:val="0"/>
          <w:noProof/>
          <w:color w:val="auto"/>
          <w:sz w:val="20"/>
          <w:szCs w:val="20"/>
        </w:rPr>
      </w:pPr>
      <w:r w:rsidRPr="00703981">
        <w:rPr>
          <w:rFonts w:ascii="Candara" w:eastAsiaTheme="minorEastAsia" w:hAnsi="Candara" w:cstheme="minorBidi"/>
          <w:b w:val="0"/>
          <w:color w:val="auto"/>
          <w:sz w:val="20"/>
          <w:szCs w:val="20"/>
        </w:rPr>
        <w:t xml:space="preserve">The project will support the following five components: (a) environmental governance and infrastructure; (b) green financing; (c) vehicle emission control; (d) e-waste management infrastructure; and (e) contingent emergency response component (CERC). </w:t>
      </w:r>
    </w:p>
    <w:p w14:paraId="08536B97" w14:textId="77777777" w:rsidR="00363EFC" w:rsidRPr="00703981" w:rsidRDefault="00363EFC" w:rsidP="00363EFC">
      <w:pPr>
        <w:rPr>
          <w:sz w:val="20"/>
          <w:szCs w:val="20"/>
        </w:rPr>
      </w:pPr>
    </w:p>
    <w:p w14:paraId="60D656B2" w14:textId="77777777" w:rsidR="00703981" w:rsidRPr="00703981" w:rsidRDefault="00703981" w:rsidP="00703981">
      <w:pPr>
        <w:pStyle w:val="TOCHeading"/>
        <w:keepNext w:val="0"/>
        <w:keepLines w:val="0"/>
        <w:spacing w:before="24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1: Environmental Governance and Infrastructure</w:t>
      </w:r>
    </w:p>
    <w:p w14:paraId="19C8CCBF"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color w:val="auto"/>
          <w:sz w:val="20"/>
          <w:szCs w:val="20"/>
        </w:rPr>
      </w:pPr>
      <w:r w:rsidRPr="002E16BF">
        <w:rPr>
          <w:rFonts w:ascii="Candara" w:eastAsiaTheme="minorEastAsia" w:hAnsi="Candara" w:cstheme="minorBidi"/>
          <w:b w:val="0"/>
          <w:bCs w:val="0"/>
          <w:color w:val="auto"/>
          <w:sz w:val="20"/>
          <w:szCs w:val="20"/>
        </w:rPr>
        <w:t xml:space="preserve">This component will support MOEFCC/DoE to lay concrete regulatory, institutional, financing and capacity foundations for the achievement of its long-term vision of helping the country ‘live in harmony with nature and achieve net zero emissions by 2050’. Specifically, this component will support (a) regulatory and policy </w:t>
      </w:r>
      <w:r w:rsidRPr="00703981">
        <w:rPr>
          <w:rFonts w:ascii="Candara" w:eastAsiaTheme="minorEastAsia" w:hAnsi="Candara" w:cstheme="minorBidi"/>
          <w:b w:val="0"/>
          <w:color w:val="auto"/>
          <w:sz w:val="20"/>
          <w:szCs w:val="20"/>
        </w:rPr>
        <w:t>reforms to reposition the regulatory mandate of DOE from action-oriented pollution control to goal-oriented protection and improvement of environmental quality and promotion of green growth; (b) institutional reforms to shift DOE’s organizational structure towards specialization and decentralization with improved human and financial resources, essential environmental infrastructure, and capable financing and technical institutions; (c) capacity building to support MOEFCC/DOE and its key stakeholders develop adequate technical capacity in environmental management and green growth; and (d) project management of MOEFCC/DOE activities. As women are most affected by climate change and environmental pollution, they will be engaged as critical stakeholders in the implementation of this component and will be offered equal opportunities in the DOE recruitments and capacity-building activities.</w:t>
      </w:r>
      <w:r w:rsidRPr="00703981">
        <w:rPr>
          <w:rFonts w:ascii="Candara" w:eastAsiaTheme="minorEastAsia" w:hAnsi="Candara" w:cstheme="minorBidi"/>
          <w:color w:val="auto"/>
          <w:sz w:val="20"/>
          <w:szCs w:val="20"/>
        </w:rPr>
        <w:t xml:space="preserve"> </w:t>
      </w:r>
    </w:p>
    <w:p w14:paraId="47638C4F" w14:textId="77777777" w:rsidR="00703981" w:rsidRPr="00703981" w:rsidRDefault="00703981" w:rsidP="00703981">
      <w:pPr>
        <w:pStyle w:val="TOCHeading"/>
        <w:keepNext w:val="0"/>
        <w:keepLines w:val="0"/>
        <w:spacing w:before="24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2: Green Financing for Air Pollution Control</w:t>
      </w:r>
    </w:p>
    <w:p w14:paraId="510A9322" w14:textId="77777777" w:rsidR="00703981" w:rsidRPr="00703981" w:rsidRDefault="00703981" w:rsidP="002E16BF">
      <w:pPr>
        <w:pStyle w:val="TOCHeading"/>
        <w:keepNext w:val="0"/>
        <w:keepLines w:val="0"/>
        <w:spacing w:before="0" w:after="12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bCs w:val="0"/>
          <w:color w:val="auto"/>
          <w:sz w:val="20"/>
          <w:szCs w:val="20"/>
        </w:rPr>
        <w:t>This component will support BB to pilot a green credit guarantee scheme (GCS) to incentivize the financial sector to support green investments in targeted polluting sectors. This scheme will pr</w:t>
      </w:r>
      <w:r w:rsidRPr="00703981">
        <w:rPr>
          <w:rFonts w:ascii="Candara" w:eastAsiaTheme="minorEastAsia" w:hAnsi="Candara" w:cstheme="minorBidi"/>
          <w:b w:val="0"/>
          <w:color w:val="auto"/>
          <w:sz w:val="20"/>
          <w:szCs w:val="20"/>
        </w:rPr>
        <w:t>ovide partial credit guarantee to cover a share of the default risk that PFIs may face in extending loans to green investments, along with technical assistance to improve the understanding of PFIs and targeted sectors on green technologies and matching grant support to incentivize the targeted sectors to make green investments</w:t>
      </w:r>
      <w:r w:rsidRPr="00703981">
        <w:rPr>
          <w:rFonts w:ascii="Candara" w:eastAsiaTheme="minorEastAsia" w:hAnsi="Candara" w:cstheme="minorBidi"/>
          <w:color w:val="auto"/>
          <w:sz w:val="20"/>
          <w:szCs w:val="20"/>
        </w:rPr>
        <w:t xml:space="preserve">. </w:t>
      </w:r>
      <w:r w:rsidRPr="00703981">
        <w:rPr>
          <w:rFonts w:ascii="Candara" w:eastAsiaTheme="minorEastAsia" w:hAnsi="Candara" w:cstheme="minorBidi"/>
          <w:b w:val="0"/>
          <w:color w:val="auto"/>
          <w:sz w:val="20"/>
          <w:szCs w:val="20"/>
        </w:rPr>
        <w:t>Recognizing high health costs of air pollution and high contributions of particulate matters from the brick kiln sector, conventional cook stoves, waste management and thermoelectric generation, this pilot green CGS will first focus on investments to reduce air pollution control from these targeted sectors.</w:t>
      </w:r>
      <w:r w:rsidRPr="00703981">
        <w:rPr>
          <w:rFonts w:ascii="Candara" w:eastAsiaTheme="minorEastAsia" w:hAnsi="Candara" w:cstheme="minorBidi"/>
          <w:color w:val="auto"/>
          <w:sz w:val="20"/>
          <w:szCs w:val="20"/>
        </w:rPr>
        <w:t xml:space="preserve"> </w:t>
      </w:r>
      <w:r w:rsidRPr="00703981">
        <w:rPr>
          <w:rFonts w:ascii="Candara" w:eastAsiaTheme="minorEastAsia" w:hAnsi="Candara" w:cstheme="minorBidi"/>
          <w:b w:val="0"/>
          <w:color w:val="auto"/>
          <w:sz w:val="20"/>
          <w:szCs w:val="20"/>
        </w:rPr>
        <w:t>Linking to the Government’s firm commitments to continue reducing air pollution from the brick sector, the pilot green CGS will promote technology transformation of the brick sector from high emission and energy intensive to low emission and energy efficient technologies. In addition, the green CGS will explore effective ways to incentivize private sector investments in (a) municipal waste recycling and composting investments to reduce GHG and particulate emission from waste management practices (b) clean stove production to help reduce indoor air pollution, and (c) rooftop solar systems to reduce demands for thermoelectricity and thus avoid GHG and particulate emission from associated thermoelectric generation processes. Success of this component 2will heavily rely on the successful implementation of Component 1, which is expected to impose increased regulatory pressure to incentivize the private sector to invest in promoted green technologies.</w:t>
      </w:r>
    </w:p>
    <w:p w14:paraId="0EDF8845" w14:textId="77777777" w:rsidR="002E16BF" w:rsidRPr="002E16BF" w:rsidRDefault="002E16BF" w:rsidP="00703981">
      <w:pPr>
        <w:pStyle w:val="TOCHeading"/>
        <w:keepNext w:val="0"/>
        <w:keepLines w:val="0"/>
        <w:spacing w:before="0" w:after="240" w:line="240" w:lineRule="auto"/>
        <w:jc w:val="both"/>
        <w:rPr>
          <w:rFonts w:ascii="Candara" w:eastAsiaTheme="minorEastAsia" w:hAnsi="Candara" w:cstheme="minorHAnsi"/>
          <w:color w:val="auto"/>
          <w:sz w:val="2"/>
          <w:szCs w:val="2"/>
        </w:rPr>
      </w:pPr>
    </w:p>
    <w:p w14:paraId="1DBB506D" w14:textId="512B8D7B" w:rsidR="00703981" w:rsidRPr="00703981" w:rsidRDefault="00703981" w:rsidP="00703981">
      <w:pPr>
        <w:pStyle w:val="TOCHeading"/>
        <w:keepNext w:val="0"/>
        <w:keepLines w:val="0"/>
        <w:spacing w:before="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 xml:space="preserve">Component 3: Vehicle Emission Control </w:t>
      </w:r>
    </w:p>
    <w:p w14:paraId="36092D9B"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color w:val="auto"/>
          <w:sz w:val="20"/>
          <w:szCs w:val="20"/>
        </w:rPr>
        <w:t xml:space="preserve">This component will finance (a) the construction of five new VICs through PPP arrangements, (b) technical assistance to improve BRTA’s capacity in vehicle inspection, and (c) project management at BRTA. Implementation of this component will be closely coordinated with the World Bank’s Road Safety Program, under which four of BRTA’s existing but nonfunctional VICs will be rehabilitated. With regulatory reforms supported under Component 1.1, it is expected that BRTA will work with DOE to develop a national vehicle inspection system to control not only vehicle emission from the country’s existing fleet but also emission from imported vehicles (new or used) and new vehicles produced in the country. These actions will help Bangladesh </w:t>
      </w:r>
      <w:r w:rsidRPr="00703981">
        <w:rPr>
          <w:rFonts w:ascii="Candara" w:eastAsiaTheme="minorEastAsia" w:hAnsi="Candara" w:cstheme="minorBidi"/>
          <w:b w:val="0"/>
          <w:color w:val="auto"/>
          <w:sz w:val="20"/>
          <w:szCs w:val="20"/>
        </w:rPr>
        <w:lastRenderedPageBreak/>
        <w:t>gradually remove noncompliance vehicles from its road and thus reduce both GHG and air pollution from its vehicles.</w:t>
      </w:r>
    </w:p>
    <w:p w14:paraId="19275C24" w14:textId="77777777" w:rsidR="00703981" w:rsidRPr="00703981" w:rsidRDefault="00703981" w:rsidP="00703981">
      <w:pPr>
        <w:pStyle w:val="TOCHeading"/>
        <w:keepNext w:val="0"/>
        <w:keepLines w:val="0"/>
        <w:spacing w:before="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4: E-waste Management Infrastructure</w:t>
      </w:r>
    </w:p>
    <w:p w14:paraId="160699D6"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color w:val="auto"/>
          <w:sz w:val="20"/>
          <w:szCs w:val="20"/>
        </w:rPr>
        <w:t xml:space="preserve">Built on tightened regulatory and enforcement pressures to be created under Component 1, this component will support (a) the development of an e-waste management infrastructure on a pilot basis through PPP arrangements to demonstrate technical, financial, and E&amp;S feasibility of e-waste management in line with the newly issued E-waste Management Rules; (b) technical assistance to support proper operations of the pilot new infrastructure and implement other relevant provisions of the new E-waste Management Rules; and (c) project management at the Bangladesh High-Tech Park Authority (BHTPA). It is expected that successful piloting of this facility and this modality (including EPR schemes, formalization of value chain, and PPP for waste infrastructure development) will facilitate MOEFCC/DOE to develop an IWM strategy and associated investment programs under Component 1. </w:t>
      </w:r>
    </w:p>
    <w:p w14:paraId="16486888" w14:textId="35424C63" w:rsidR="00703981" w:rsidRPr="00703981" w:rsidRDefault="00703981" w:rsidP="00703981">
      <w:pPr>
        <w:pStyle w:val="TOCHeading"/>
        <w:keepNext w:val="0"/>
        <w:keepLines w:val="0"/>
        <w:spacing w:before="0" w:after="240" w:line="240" w:lineRule="auto"/>
        <w:jc w:val="both"/>
        <w:rPr>
          <w:rFonts w:ascii="Candara" w:hAnsi="Candara" w:cstheme="minorHAnsi"/>
          <w:color w:val="auto"/>
          <w:sz w:val="20"/>
          <w:szCs w:val="20"/>
        </w:rPr>
      </w:pPr>
      <w:r w:rsidRPr="00703981">
        <w:rPr>
          <w:rFonts w:ascii="Candara" w:hAnsi="Candara" w:cstheme="minorHAnsi"/>
          <w:color w:val="auto"/>
          <w:sz w:val="20"/>
          <w:szCs w:val="20"/>
        </w:rPr>
        <w:t xml:space="preserve">Component 5: </w:t>
      </w:r>
      <w:r w:rsidR="00C41233">
        <w:rPr>
          <w:rFonts w:ascii="Candara" w:hAnsi="Candara" w:cstheme="minorHAnsi"/>
          <w:color w:val="auto"/>
          <w:sz w:val="20"/>
          <w:szCs w:val="20"/>
        </w:rPr>
        <w:t xml:space="preserve">Contingent </w:t>
      </w:r>
      <w:r>
        <w:rPr>
          <w:rFonts w:ascii="Candara" w:hAnsi="Candara" w:cstheme="minorHAnsi"/>
          <w:color w:val="auto"/>
          <w:sz w:val="20"/>
          <w:szCs w:val="20"/>
        </w:rPr>
        <w:t>Emergency Response Component (</w:t>
      </w:r>
      <w:r w:rsidRPr="00703981">
        <w:rPr>
          <w:rFonts w:ascii="Candara" w:hAnsi="Candara" w:cstheme="minorHAnsi"/>
          <w:color w:val="auto"/>
          <w:sz w:val="20"/>
          <w:szCs w:val="20"/>
        </w:rPr>
        <w:t>CERC</w:t>
      </w:r>
      <w:r>
        <w:rPr>
          <w:rFonts w:ascii="Candara" w:hAnsi="Candara" w:cstheme="minorHAnsi"/>
          <w:color w:val="auto"/>
          <w:sz w:val="20"/>
          <w:szCs w:val="20"/>
        </w:rPr>
        <w:t>)</w:t>
      </w:r>
      <w:r w:rsidRPr="00703981">
        <w:rPr>
          <w:rFonts w:ascii="Candara" w:hAnsi="Candara" w:cstheme="minorHAnsi"/>
          <w:color w:val="auto"/>
          <w:sz w:val="20"/>
          <w:szCs w:val="20"/>
        </w:rPr>
        <w:t xml:space="preserve"> </w:t>
      </w:r>
    </w:p>
    <w:p w14:paraId="72DEEF50" w14:textId="77777777" w:rsidR="00703981" w:rsidRPr="00703981" w:rsidRDefault="00703981" w:rsidP="00703981">
      <w:pPr>
        <w:jc w:val="both"/>
        <w:rPr>
          <w:rFonts w:ascii="Candara" w:hAnsi="Candara"/>
          <w:sz w:val="20"/>
          <w:szCs w:val="20"/>
        </w:rPr>
      </w:pPr>
      <w:r w:rsidRPr="00703981">
        <w:rPr>
          <w:rFonts w:ascii="Candara" w:hAnsi="Candara" w:cstheme="minorBidi"/>
          <w:sz w:val="20"/>
          <w:szCs w:val="20"/>
        </w:rPr>
        <w:t xml:space="preserve">This component will provide an </w:t>
      </w:r>
      <w:r w:rsidRPr="00703981">
        <w:rPr>
          <w:rFonts w:ascii="Candara" w:hAnsi="Candara" w:cstheme="minorBidi"/>
          <w:i/>
          <w:iCs/>
          <w:sz w:val="20"/>
          <w:szCs w:val="20"/>
        </w:rPr>
        <w:t>ex ante</w:t>
      </w:r>
      <w:r w:rsidRPr="00703981">
        <w:rPr>
          <w:rFonts w:ascii="Candara" w:hAnsi="Candara" w:cstheme="minorBidi"/>
          <w:sz w:val="20"/>
          <w:szCs w:val="20"/>
        </w:rPr>
        <w:t xml:space="preserve"> mechanism for the GOB to gain rapid access to World Bank financing to respond to an eligible crisis or emergency that causes major adverse economic and/or social impacts. Triggers for CERC activation will be clearly outlined in the Project Implementation Manual. Disbursements will be made against an approved list of goods, works, and services required to support crisis mitigation, response, and recovery</w:t>
      </w:r>
      <w:r w:rsidRPr="00703981">
        <w:rPr>
          <w:rFonts w:ascii="Candara" w:eastAsiaTheme="minorEastAsia" w:hAnsi="Candara" w:cstheme="minorBidi"/>
          <w:sz w:val="20"/>
          <w:szCs w:val="20"/>
        </w:rPr>
        <w:t>.</w:t>
      </w:r>
    </w:p>
    <w:p w14:paraId="42F32D10" w14:textId="2329D331" w:rsidR="00363EFC" w:rsidRPr="00DE26A9" w:rsidRDefault="00363EFC" w:rsidP="00363EFC">
      <w:pPr>
        <w:pStyle w:val="TOCHeading"/>
        <w:spacing w:before="240" w:after="240" w:line="240" w:lineRule="auto"/>
        <w:jc w:val="both"/>
      </w:pPr>
      <w:r w:rsidRPr="00DE26A9">
        <w:rPr>
          <w:rFonts w:eastAsiaTheme="minorEastAsia"/>
        </w:rPr>
        <w:t xml:space="preserve"> </w:t>
      </w:r>
    </w:p>
    <w:p w14:paraId="06148D44" w14:textId="77777777" w:rsidR="00363EFC" w:rsidRDefault="00363EFC" w:rsidP="00363EFC">
      <w:pPr>
        <w:jc w:val="both"/>
      </w:pPr>
    </w:p>
    <w:p w14:paraId="25971DDA" w14:textId="0F10AE27" w:rsidR="00363EFC" w:rsidRPr="0056258B" w:rsidRDefault="00363EFC" w:rsidP="00480A58">
      <w:pPr>
        <w:pStyle w:val="NoSpacing"/>
        <w:jc w:val="both"/>
        <w:rPr>
          <w:rFonts w:ascii="Times New Roman" w:hAnsi="Times New Roman" w:cs="Times New Roman"/>
          <w:b/>
        </w:rPr>
        <w:sectPr w:rsidR="00363EFC" w:rsidRPr="0056258B" w:rsidSect="00650C7A">
          <w:pgSz w:w="12240" w:h="15840"/>
          <w:pgMar w:top="1440" w:right="1440" w:bottom="1440" w:left="1440" w:header="720" w:footer="720" w:gutter="0"/>
          <w:cols w:space="720"/>
          <w:docGrid w:linePitch="360"/>
        </w:sectPr>
      </w:pPr>
    </w:p>
    <w:p w14:paraId="62C29095" w14:textId="1D16AD69" w:rsidR="005B5529" w:rsidRPr="004E27FB" w:rsidRDefault="005B5529" w:rsidP="005B5529">
      <w:pPr>
        <w:jc w:val="center"/>
        <w:rPr>
          <w:rFonts w:ascii="Candara" w:hAnsi="Candara"/>
          <w:b/>
          <w:sz w:val="30"/>
          <w:szCs w:val="30"/>
        </w:rPr>
      </w:pPr>
      <w:r w:rsidRPr="004E27FB">
        <w:rPr>
          <w:rFonts w:ascii="Candara" w:hAnsi="Candara"/>
          <w:b/>
          <w:sz w:val="30"/>
          <w:szCs w:val="30"/>
        </w:rPr>
        <w:lastRenderedPageBreak/>
        <w:t xml:space="preserve">Annex - </w:t>
      </w:r>
      <w:r w:rsidR="00480A58" w:rsidRPr="004E27FB">
        <w:rPr>
          <w:rFonts w:ascii="Candara" w:hAnsi="Candara"/>
          <w:b/>
          <w:sz w:val="30"/>
          <w:szCs w:val="30"/>
        </w:rPr>
        <w:t>2</w:t>
      </w:r>
      <w:r w:rsidRPr="004E27FB">
        <w:rPr>
          <w:rFonts w:ascii="Candara" w:hAnsi="Candara"/>
          <w:b/>
          <w:sz w:val="30"/>
          <w:szCs w:val="30"/>
        </w:rPr>
        <w:t>: Sample ‘Grievance Form’ – BEST Project</w:t>
      </w:r>
    </w:p>
    <w:p w14:paraId="5D3188E8" w14:textId="77777777" w:rsidR="005B5529" w:rsidRPr="004E27FB" w:rsidRDefault="005B5529" w:rsidP="005B5529">
      <w:pPr>
        <w:rPr>
          <w:rFonts w:ascii="Candara" w:hAnsi="Candara" w:cstheme="minorHAnsi"/>
          <w:b/>
          <w:sz w:val="28"/>
          <w:szCs w:val="28"/>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top w:w="43" w:type="dxa"/>
          <w:left w:w="115" w:type="dxa"/>
          <w:bottom w:w="43" w:type="dxa"/>
          <w:right w:w="115" w:type="dxa"/>
        </w:tblCellMar>
        <w:tblLook w:val="04A0" w:firstRow="1" w:lastRow="0" w:firstColumn="1" w:lastColumn="0" w:noHBand="0" w:noVBand="1"/>
      </w:tblPr>
      <w:tblGrid>
        <w:gridCol w:w="2695"/>
        <w:gridCol w:w="11"/>
        <w:gridCol w:w="1608"/>
        <w:gridCol w:w="446"/>
        <w:gridCol w:w="885"/>
        <w:gridCol w:w="20"/>
        <w:gridCol w:w="1111"/>
        <w:gridCol w:w="2282"/>
      </w:tblGrid>
      <w:tr w:rsidR="005B5529" w:rsidRPr="00615FB4" w14:paraId="43E0F0A1" w14:textId="77777777" w:rsidTr="00615FB4">
        <w:trPr>
          <w:jc w:val="center"/>
        </w:trPr>
        <w:tc>
          <w:tcPr>
            <w:tcW w:w="9058" w:type="dxa"/>
            <w:gridSpan w:val="8"/>
            <w:shd w:val="clear" w:color="auto" w:fill="C6D9F1" w:themeFill="text2" w:themeFillTint="33"/>
          </w:tcPr>
          <w:p w14:paraId="505E11E2" w14:textId="4BB28A93" w:rsidR="005B5529" w:rsidRPr="00615FB4" w:rsidRDefault="005B5529" w:rsidP="00745CFB">
            <w:pPr>
              <w:jc w:val="center"/>
              <w:rPr>
                <w:rFonts w:ascii="Candara" w:hAnsi="Candara"/>
                <w:b/>
                <w:sz w:val="19"/>
                <w:szCs w:val="19"/>
              </w:rPr>
            </w:pPr>
            <w:r w:rsidRPr="00615FB4">
              <w:rPr>
                <w:rFonts w:ascii="Candara" w:hAnsi="Candara"/>
                <w:b/>
                <w:sz w:val="19"/>
                <w:szCs w:val="19"/>
              </w:rPr>
              <w:t xml:space="preserve">Grievance Form </w:t>
            </w:r>
          </w:p>
        </w:tc>
      </w:tr>
      <w:tr w:rsidR="005B5529" w:rsidRPr="00615FB4" w14:paraId="6225C20A" w14:textId="77777777" w:rsidTr="00615FB4">
        <w:trPr>
          <w:jc w:val="center"/>
        </w:trPr>
        <w:tc>
          <w:tcPr>
            <w:tcW w:w="9058" w:type="dxa"/>
            <w:gridSpan w:val="8"/>
            <w:shd w:val="clear" w:color="auto" w:fill="C6D9F1" w:themeFill="text2" w:themeFillTint="33"/>
          </w:tcPr>
          <w:p w14:paraId="277C2F0D" w14:textId="77777777" w:rsidR="005B5529" w:rsidRPr="00615FB4" w:rsidRDefault="005B5529" w:rsidP="00745CFB">
            <w:pPr>
              <w:rPr>
                <w:rFonts w:ascii="Candara" w:hAnsi="Candara"/>
                <w:sz w:val="19"/>
                <w:szCs w:val="19"/>
              </w:rPr>
            </w:pPr>
            <w:r w:rsidRPr="00615FB4">
              <w:rPr>
                <w:rFonts w:ascii="Candara" w:hAnsi="Candara"/>
                <w:sz w:val="19"/>
                <w:szCs w:val="19"/>
              </w:rPr>
              <w:t xml:space="preserve">Grievance reference number (to be completed by Project):  </w:t>
            </w:r>
          </w:p>
        </w:tc>
      </w:tr>
      <w:tr w:rsidR="005B5529" w:rsidRPr="00615FB4" w14:paraId="04A74BE1" w14:textId="77777777" w:rsidTr="00615FB4">
        <w:trPr>
          <w:jc w:val="center"/>
        </w:trPr>
        <w:tc>
          <w:tcPr>
            <w:tcW w:w="2706" w:type="dxa"/>
            <w:gridSpan w:val="2"/>
            <w:vMerge w:val="restart"/>
            <w:shd w:val="clear" w:color="auto" w:fill="C6D9F1" w:themeFill="text2" w:themeFillTint="33"/>
          </w:tcPr>
          <w:p w14:paraId="5D91DBF0" w14:textId="77777777" w:rsidR="005B5529" w:rsidRPr="00615FB4" w:rsidRDefault="005B5529" w:rsidP="00745CFB">
            <w:pPr>
              <w:rPr>
                <w:rFonts w:ascii="Candara" w:hAnsi="Candara"/>
                <w:sz w:val="19"/>
                <w:szCs w:val="19"/>
              </w:rPr>
            </w:pPr>
            <w:r w:rsidRPr="00615FB4">
              <w:rPr>
                <w:rFonts w:ascii="Candara" w:hAnsi="Candara"/>
                <w:sz w:val="19"/>
                <w:szCs w:val="19"/>
              </w:rPr>
              <w:t xml:space="preserve">Contact details  </w:t>
            </w:r>
          </w:p>
          <w:p w14:paraId="3FAF6C04" w14:textId="77777777" w:rsidR="005B5529" w:rsidRPr="00615FB4" w:rsidRDefault="005B5529" w:rsidP="00745CFB">
            <w:pPr>
              <w:rPr>
                <w:rFonts w:ascii="Candara" w:hAnsi="Candara"/>
                <w:sz w:val="19"/>
                <w:szCs w:val="19"/>
              </w:rPr>
            </w:pPr>
            <w:r w:rsidRPr="00615FB4">
              <w:rPr>
                <w:rFonts w:ascii="Candara" w:hAnsi="Candara"/>
                <w:sz w:val="19"/>
                <w:szCs w:val="19"/>
              </w:rPr>
              <w:t>(may be submitted anonymously)</w:t>
            </w:r>
          </w:p>
        </w:tc>
        <w:tc>
          <w:tcPr>
            <w:tcW w:w="6352" w:type="dxa"/>
            <w:gridSpan w:val="6"/>
            <w:shd w:val="clear" w:color="auto" w:fill="C6D9F1" w:themeFill="text2" w:themeFillTint="33"/>
          </w:tcPr>
          <w:p w14:paraId="47CFA986" w14:textId="77777777" w:rsidR="005B5529" w:rsidRPr="00615FB4" w:rsidRDefault="005B5529" w:rsidP="00745CFB">
            <w:pPr>
              <w:rPr>
                <w:rFonts w:ascii="Candara" w:hAnsi="Candara"/>
                <w:sz w:val="19"/>
                <w:szCs w:val="19"/>
              </w:rPr>
            </w:pPr>
            <w:r w:rsidRPr="00615FB4">
              <w:rPr>
                <w:rFonts w:ascii="Candara" w:hAnsi="Candara"/>
                <w:sz w:val="19"/>
                <w:szCs w:val="19"/>
              </w:rPr>
              <w:t xml:space="preserve">Name (s):  </w:t>
            </w:r>
          </w:p>
        </w:tc>
      </w:tr>
      <w:tr w:rsidR="005B5529" w:rsidRPr="00615FB4" w14:paraId="68E8D083" w14:textId="77777777" w:rsidTr="00615FB4">
        <w:trPr>
          <w:trHeight w:val="244"/>
          <w:jc w:val="center"/>
        </w:trPr>
        <w:tc>
          <w:tcPr>
            <w:tcW w:w="2706" w:type="dxa"/>
            <w:gridSpan w:val="2"/>
            <w:vMerge/>
            <w:tcBorders>
              <w:bottom w:val="single" w:sz="4" w:space="0" w:color="auto"/>
            </w:tcBorders>
            <w:shd w:val="clear" w:color="auto" w:fill="C6D9F1" w:themeFill="text2" w:themeFillTint="33"/>
          </w:tcPr>
          <w:p w14:paraId="2116B42F" w14:textId="77777777" w:rsidR="005B5529" w:rsidRPr="00615FB4" w:rsidRDefault="005B5529" w:rsidP="00745CFB">
            <w:pPr>
              <w:rPr>
                <w:rFonts w:ascii="Candara" w:hAnsi="Candara"/>
                <w:sz w:val="19"/>
                <w:szCs w:val="19"/>
              </w:rPr>
            </w:pPr>
          </w:p>
        </w:tc>
        <w:tc>
          <w:tcPr>
            <w:tcW w:w="6352" w:type="dxa"/>
            <w:gridSpan w:val="6"/>
            <w:tcBorders>
              <w:bottom w:val="single" w:sz="4" w:space="0" w:color="auto"/>
            </w:tcBorders>
            <w:shd w:val="clear" w:color="auto" w:fill="C6D9F1" w:themeFill="text2" w:themeFillTint="33"/>
          </w:tcPr>
          <w:p w14:paraId="7F0B2073" w14:textId="77777777" w:rsidR="005B5529" w:rsidRPr="00615FB4" w:rsidRDefault="005B5529" w:rsidP="00745CFB">
            <w:pPr>
              <w:rPr>
                <w:rFonts w:ascii="Candara" w:hAnsi="Candara"/>
                <w:sz w:val="19"/>
                <w:szCs w:val="19"/>
              </w:rPr>
            </w:pPr>
            <w:r w:rsidRPr="00615FB4">
              <w:rPr>
                <w:rFonts w:ascii="Candara" w:hAnsi="Candara"/>
                <w:sz w:val="19"/>
                <w:szCs w:val="19"/>
              </w:rPr>
              <w:t xml:space="preserve">Address:  </w:t>
            </w:r>
          </w:p>
        </w:tc>
      </w:tr>
      <w:tr w:rsidR="005B5529" w:rsidRPr="00615FB4" w14:paraId="46678443" w14:textId="77777777" w:rsidTr="00615FB4">
        <w:trPr>
          <w:jc w:val="center"/>
        </w:trPr>
        <w:tc>
          <w:tcPr>
            <w:tcW w:w="2706" w:type="dxa"/>
            <w:gridSpan w:val="2"/>
            <w:vMerge/>
            <w:shd w:val="clear" w:color="auto" w:fill="C6D9F1" w:themeFill="text2" w:themeFillTint="33"/>
          </w:tcPr>
          <w:p w14:paraId="469431CB" w14:textId="77777777" w:rsidR="005B5529" w:rsidRPr="00615FB4" w:rsidRDefault="005B5529" w:rsidP="00745CFB">
            <w:pPr>
              <w:rPr>
                <w:rFonts w:ascii="Candara" w:hAnsi="Candara"/>
                <w:sz w:val="19"/>
                <w:szCs w:val="19"/>
              </w:rPr>
            </w:pPr>
          </w:p>
        </w:tc>
        <w:tc>
          <w:tcPr>
            <w:tcW w:w="6352" w:type="dxa"/>
            <w:gridSpan w:val="6"/>
            <w:shd w:val="clear" w:color="auto" w:fill="C6D9F1" w:themeFill="text2" w:themeFillTint="33"/>
          </w:tcPr>
          <w:p w14:paraId="3E470A6B" w14:textId="77777777" w:rsidR="005B5529" w:rsidRPr="00615FB4" w:rsidRDefault="005B5529" w:rsidP="00745CFB">
            <w:pPr>
              <w:rPr>
                <w:rFonts w:ascii="Candara" w:hAnsi="Candara"/>
                <w:sz w:val="19"/>
                <w:szCs w:val="19"/>
              </w:rPr>
            </w:pPr>
            <w:r w:rsidRPr="00615FB4">
              <w:rPr>
                <w:rFonts w:ascii="Candara" w:hAnsi="Candara"/>
                <w:sz w:val="19"/>
                <w:szCs w:val="19"/>
              </w:rPr>
              <w:t xml:space="preserve">Telephone: </w:t>
            </w:r>
          </w:p>
        </w:tc>
      </w:tr>
      <w:tr w:rsidR="005B5529" w:rsidRPr="00615FB4" w14:paraId="6C1921F0" w14:textId="77777777" w:rsidTr="00615FB4">
        <w:trPr>
          <w:jc w:val="center"/>
        </w:trPr>
        <w:tc>
          <w:tcPr>
            <w:tcW w:w="2706" w:type="dxa"/>
            <w:gridSpan w:val="2"/>
            <w:vMerge/>
            <w:shd w:val="clear" w:color="auto" w:fill="C6D9F1" w:themeFill="text2" w:themeFillTint="33"/>
          </w:tcPr>
          <w:p w14:paraId="0C49CC92" w14:textId="77777777" w:rsidR="005B5529" w:rsidRPr="00615FB4" w:rsidRDefault="005B5529" w:rsidP="00745CFB">
            <w:pPr>
              <w:rPr>
                <w:rFonts w:ascii="Candara" w:hAnsi="Candara"/>
                <w:sz w:val="19"/>
                <w:szCs w:val="19"/>
              </w:rPr>
            </w:pPr>
          </w:p>
        </w:tc>
        <w:tc>
          <w:tcPr>
            <w:tcW w:w="6352" w:type="dxa"/>
            <w:gridSpan w:val="6"/>
            <w:shd w:val="clear" w:color="auto" w:fill="C6D9F1" w:themeFill="text2" w:themeFillTint="33"/>
          </w:tcPr>
          <w:p w14:paraId="0639A26F" w14:textId="77777777" w:rsidR="005B5529" w:rsidRPr="00615FB4" w:rsidRDefault="005B5529" w:rsidP="00745CFB">
            <w:pPr>
              <w:rPr>
                <w:rFonts w:ascii="Candara" w:hAnsi="Candara"/>
                <w:sz w:val="19"/>
                <w:szCs w:val="19"/>
              </w:rPr>
            </w:pPr>
            <w:r w:rsidRPr="00615FB4">
              <w:rPr>
                <w:rFonts w:ascii="Candara" w:hAnsi="Candara"/>
                <w:sz w:val="19"/>
                <w:szCs w:val="19"/>
              </w:rPr>
              <w:t xml:space="preserve">Email:  </w:t>
            </w:r>
          </w:p>
        </w:tc>
      </w:tr>
      <w:tr w:rsidR="005B5529" w:rsidRPr="00615FB4" w14:paraId="7B6E7BE7" w14:textId="77777777" w:rsidTr="00615FB4">
        <w:trPr>
          <w:jc w:val="center"/>
        </w:trPr>
        <w:tc>
          <w:tcPr>
            <w:tcW w:w="2706" w:type="dxa"/>
            <w:gridSpan w:val="2"/>
            <w:shd w:val="clear" w:color="auto" w:fill="C6D9F1" w:themeFill="text2" w:themeFillTint="33"/>
          </w:tcPr>
          <w:p w14:paraId="1B37D513" w14:textId="77777777" w:rsidR="005B5529" w:rsidRPr="00615FB4" w:rsidRDefault="005B5529" w:rsidP="00745CFB">
            <w:pPr>
              <w:rPr>
                <w:rFonts w:ascii="Candara" w:hAnsi="Candara"/>
                <w:sz w:val="19"/>
                <w:szCs w:val="19"/>
              </w:rPr>
            </w:pPr>
            <w:r w:rsidRPr="00615FB4">
              <w:rPr>
                <w:rFonts w:ascii="Candara" w:hAnsi="Candara"/>
                <w:sz w:val="19"/>
                <w:szCs w:val="19"/>
              </w:rPr>
              <w:t>How would you prefer to be contacted (check one)</w:t>
            </w:r>
          </w:p>
        </w:tc>
        <w:tc>
          <w:tcPr>
            <w:tcW w:w="2054" w:type="dxa"/>
            <w:gridSpan w:val="2"/>
            <w:shd w:val="clear" w:color="auto" w:fill="C6D9F1" w:themeFill="text2" w:themeFillTint="33"/>
          </w:tcPr>
          <w:p w14:paraId="47F5E822"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mail/post:</w:t>
            </w:r>
          </w:p>
          <w:p w14:paraId="3FD73CF7"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3F4A96B0"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phone:</w:t>
            </w:r>
          </w:p>
          <w:p w14:paraId="2B83B84D"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77423E0E"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email</w:t>
            </w:r>
          </w:p>
          <w:p w14:paraId="4353A85B"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r>
      <w:tr w:rsidR="005B5529" w:rsidRPr="00615FB4" w14:paraId="3DEF37F9" w14:textId="77777777" w:rsidTr="00615FB4">
        <w:trPr>
          <w:jc w:val="center"/>
        </w:trPr>
        <w:tc>
          <w:tcPr>
            <w:tcW w:w="2706" w:type="dxa"/>
            <w:gridSpan w:val="2"/>
            <w:shd w:val="clear" w:color="auto" w:fill="C6D9F1" w:themeFill="text2" w:themeFillTint="33"/>
          </w:tcPr>
          <w:p w14:paraId="58944CBF" w14:textId="77777777" w:rsidR="005B5529" w:rsidRPr="00615FB4" w:rsidRDefault="005B5529" w:rsidP="00745CFB">
            <w:pPr>
              <w:rPr>
                <w:rFonts w:ascii="Candara" w:hAnsi="Candara"/>
                <w:sz w:val="19"/>
                <w:szCs w:val="19"/>
              </w:rPr>
            </w:pPr>
            <w:r w:rsidRPr="00615FB4">
              <w:rPr>
                <w:rFonts w:ascii="Candara" w:hAnsi="Candara"/>
                <w:sz w:val="19"/>
                <w:szCs w:val="19"/>
              </w:rPr>
              <w:t>Preferred language</w:t>
            </w:r>
          </w:p>
        </w:tc>
        <w:tc>
          <w:tcPr>
            <w:tcW w:w="2054" w:type="dxa"/>
            <w:gridSpan w:val="2"/>
            <w:shd w:val="clear" w:color="auto" w:fill="C6D9F1" w:themeFill="text2" w:themeFillTint="33"/>
          </w:tcPr>
          <w:p w14:paraId="4C5110BB"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Bangla</w:t>
            </w:r>
          </w:p>
        </w:tc>
        <w:tc>
          <w:tcPr>
            <w:tcW w:w="4298" w:type="dxa"/>
            <w:gridSpan w:val="4"/>
            <w:shd w:val="clear" w:color="auto" w:fill="C6D9F1" w:themeFill="text2" w:themeFillTint="33"/>
          </w:tcPr>
          <w:p w14:paraId="5CFBAB80"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English</w:t>
            </w:r>
          </w:p>
        </w:tc>
      </w:tr>
      <w:tr w:rsidR="005B5529" w:rsidRPr="00615FB4" w14:paraId="349E7EE9" w14:textId="77777777" w:rsidTr="00615FB4">
        <w:trPr>
          <w:trHeight w:val="703"/>
          <w:jc w:val="center"/>
        </w:trPr>
        <w:tc>
          <w:tcPr>
            <w:tcW w:w="9058" w:type="dxa"/>
            <w:gridSpan w:val="8"/>
            <w:shd w:val="clear" w:color="auto" w:fill="C6D9F1" w:themeFill="text2" w:themeFillTint="33"/>
          </w:tcPr>
          <w:p w14:paraId="1D432992" w14:textId="77777777" w:rsidR="005B5529" w:rsidRPr="00615FB4" w:rsidRDefault="005B5529" w:rsidP="00745CFB">
            <w:pPr>
              <w:rPr>
                <w:rFonts w:ascii="Candara" w:hAnsi="Candara"/>
                <w:sz w:val="19"/>
                <w:szCs w:val="19"/>
              </w:rPr>
            </w:pPr>
            <w:r w:rsidRPr="00615FB4">
              <w:rPr>
                <w:rFonts w:ascii="Candara" w:hAnsi="Candara"/>
                <w:sz w:val="19"/>
                <w:szCs w:val="19"/>
              </w:rPr>
              <w:t xml:space="preserve">Provide details of your grievance. Please describe the problem, who it happened to, when and where it happened, how many times, etc.  Describe in as much detail as possible. </w:t>
            </w:r>
          </w:p>
        </w:tc>
      </w:tr>
      <w:tr w:rsidR="005B5529" w:rsidRPr="00615FB4" w14:paraId="674231A4" w14:textId="77777777" w:rsidTr="00615FB4">
        <w:trPr>
          <w:trHeight w:val="721"/>
          <w:jc w:val="center"/>
        </w:trPr>
        <w:tc>
          <w:tcPr>
            <w:tcW w:w="9058" w:type="dxa"/>
            <w:gridSpan w:val="8"/>
            <w:shd w:val="clear" w:color="auto" w:fill="C6D9F1" w:themeFill="text2" w:themeFillTint="33"/>
          </w:tcPr>
          <w:p w14:paraId="3F778550" w14:textId="20149242" w:rsidR="005B5529" w:rsidRPr="00615FB4" w:rsidRDefault="005B5529" w:rsidP="00745CFB">
            <w:pPr>
              <w:rPr>
                <w:rFonts w:ascii="Candara" w:hAnsi="Candara"/>
                <w:sz w:val="19"/>
                <w:szCs w:val="19"/>
              </w:rPr>
            </w:pPr>
            <w:r w:rsidRPr="00615FB4">
              <w:rPr>
                <w:rFonts w:ascii="Candara" w:hAnsi="Candara"/>
                <w:sz w:val="19"/>
                <w:szCs w:val="19"/>
              </w:rPr>
              <w:t xml:space="preserve">What is your suggested resolution for the grievance, if you have one?  Is there something you would like </w:t>
            </w:r>
            <w:r w:rsidR="00603906" w:rsidRPr="00615FB4">
              <w:rPr>
                <w:rFonts w:ascii="Candara" w:hAnsi="Candara"/>
                <w:sz w:val="19"/>
                <w:szCs w:val="19"/>
              </w:rPr>
              <w:t>DOE/BB/BRTA/BHTPA</w:t>
            </w:r>
            <w:r w:rsidRPr="00615FB4">
              <w:rPr>
                <w:rFonts w:ascii="Candara" w:hAnsi="Candara"/>
                <w:sz w:val="19"/>
                <w:szCs w:val="19"/>
              </w:rPr>
              <w:t xml:space="preserve"> or another party/person to do to solve the problem?  </w:t>
            </w:r>
          </w:p>
        </w:tc>
      </w:tr>
      <w:tr w:rsidR="005B5529" w:rsidRPr="00615FB4" w14:paraId="38847EEA" w14:textId="77777777" w:rsidTr="00615FB4">
        <w:trPr>
          <w:jc w:val="center"/>
        </w:trPr>
        <w:tc>
          <w:tcPr>
            <w:tcW w:w="2706" w:type="dxa"/>
            <w:gridSpan w:val="2"/>
            <w:vMerge w:val="restart"/>
            <w:shd w:val="clear" w:color="auto" w:fill="C6D9F1" w:themeFill="text2" w:themeFillTint="33"/>
          </w:tcPr>
          <w:p w14:paraId="717749C6" w14:textId="77777777" w:rsidR="005B5529" w:rsidRPr="00615FB4" w:rsidRDefault="005B5529" w:rsidP="00745CFB">
            <w:pPr>
              <w:rPr>
                <w:rFonts w:ascii="Candara" w:hAnsi="Candara"/>
                <w:sz w:val="19"/>
                <w:szCs w:val="19"/>
              </w:rPr>
            </w:pPr>
            <w:r w:rsidRPr="00615FB4">
              <w:rPr>
                <w:rFonts w:ascii="Candara" w:hAnsi="Candara"/>
                <w:sz w:val="19"/>
                <w:szCs w:val="19"/>
              </w:rPr>
              <w:t xml:space="preserve">How have you submitted this form to the project? </w:t>
            </w:r>
          </w:p>
        </w:tc>
        <w:tc>
          <w:tcPr>
            <w:tcW w:w="2054" w:type="dxa"/>
            <w:gridSpan w:val="2"/>
            <w:shd w:val="clear" w:color="auto" w:fill="C6D9F1" w:themeFill="text2" w:themeFillTint="33"/>
          </w:tcPr>
          <w:p w14:paraId="08563209" w14:textId="77777777" w:rsidR="005B5529" w:rsidRPr="00615FB4" w:rsidRDefault="005B5529" w:rsidP="00745CFB">
            <w:pPr>
              <w:jc w:val="center"/>
              <w:rPr>
                <w:rFonts w:ascii="Candara" w:hAnsi="Candara"/>
                <w:sz w:val="19"/>
                <w:szCs w:val="19"/>
              </w:rPr>
            </w:pPr>
            <w:r w:rsidRPr="00615FB4">
              <w:rPr>
                <w:rFonts w:ascii="Candara" w:hAnsi="Candara"/>
                <w:sz w:val="19"/>
                <w:szCs w:val="19"/>
              </w:rPr>
              <w:t>Website</w:t>
            </w:r>
          </w:p>
          <w:p w14:paraId="6DCA358B"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01751122" w14:textId="77777777" w:rsidR="005B5529" w:rsidRPr="00615FB4" w:rsidRDefault="005B5529" w:rsidP="00745CFB">
            <w:pPr>
              <w:jc w:val="center"/>
              <w:rPr>
                <w:rFonts w:ascii="Candara" w:hAnsi="Candara"/>
                <w:sz w:val="19"/>
                <w:szCs w:val="19"/>
              </w:rPr>
            </w:pPr>
            <w:r w:rsidRPr="00615FB4">
              <w:rPr>
                <w:rFonts w:ascii="Candara" w:hAnsi="Candara"/>
                <w:sz w:val="19"/>
                <w:szCs w:val="19"/>
              </w:rPr>
              <w:t>Email</w:t>
            </w:r>
          </w:p>
          <w:p w14:paraId="031EEDBE"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549341D4" w14:textId="77777777" w:rsidR="005B5529" w:rsidRPr="00615FB4" w:rsidRDefault="005B5529" w:rsidP="00745CFB">
            <w:pPr>
              <w:jc w:val="center"/>
              <w:rPr>
                <w:rFonts w:ascii="Candara" w:hAnsi="Candara"/>
                <w:sz w:val="19"/>
                <w:szCs w:val="19"/>
              </w:rPr>
            </w:pPr>
            <w:r w:rsidRPr="00615FB4">
              <w:rPr>
                <w:rFonts w:ascii="Candara" w:hAnsi="Candara"/>
                <w:sz w:val="19"/>
                <w:szCs w:val="19"/>
              </w:rPr>
              <w:t>By hand</w:t>
            </w:r>
          </w:p>
          <w:p w14:paraId="30514302"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r>
      <w:tr w:rsidR="005B5529" w:rsidRPr="00615FB4" w14:paraId="338D8D2E" w14:textId="77777777" w:rsidTr="00615FB4">
        <w:trPr>
          <w:jc w:val="center"/>
        </w:trPr>
        <w:tc>
          <w:tcPr>
            <w:tcW w:w="2706" w:type="dxa"/>
            <w:gridSpan w:val="2"/>
            <w:vMerge/>
            <w:shd w:val="clear" w:color="auto" w:fill="C6D9F1" w:themeFill="text2" w:themeFillTint="33"/>
          </w:tcPr>
          <w:p w14:paraId="4E05B305" w14:textId="77777777" w:rsidR="005B5529" w:rsidRPr="00615FB4" w:rsidRDefault="005B5529" w:rsidP="00745CFB">
            <w:pPr>
              <w:rPr>
                <w:rFonts w:ascii="Candara" w:hAnsi="Candara"/>
                <w:sz w:val="19"/>
                <w:szCs w:val="19"/>
              </w:rPr>
            </w:pPr>
          </w:p>
        </w:tc>
        <w:tc>
          <w:tcPr>
            <w:tcW w:w="2054" w:type="dxa"/>
            <w:gridSpan w:val="2"/>
            <w:shd w:val="clear" w:color="auto" w:fill="C6D9F1" w:themeFill="text2" w:themeFillTint="33"/>
          </w:tcPr>
          <w:p w14:paraId="4BB1A2C1" w14:textId="77777777" w:rsidR="005B5529" w:rsidRPr="00615FB4" w:rsidRDefault="005B5529" w:rsidP="00745CFB">
            <w:pPr>
              <w:jc w:val="center"/>
              <w:rPr>
                <w:rFonts w:ascii="Candara" w:hAnsi="Candara"/>
                <w:sz w:val="19"/>
                <w:szCs w:val="19"/>
              </w:rPr>
            </w:pPr>
            <w:r w:rsidRPr="00615FB4">
              <w:rPr>
                <w:rFonts w:ascii="Candara" w:hAnsi="Candara"/>
                <w:sz w:val="19"/>
                <w:szCs w:val="19"/>
              </w:rPr>
              <w:t>In person</w:t>
            </w:r>
          </w:p>
          <w:p w14:paraId="78BD9B14"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1CF34DB9" w14:textId="77777777" w:rsidR="005B5529" w:rsidRPr="00615FB4" w:rsidRDefault="005B5529" w:rsidP="00745CFB">
            <w:pPr>
              <w:jc w:val="center"/>
              <w:rPr>
                <w:rFonts w:ascii="Candara" w:hAnsi="Candara"/>
                <w:sz w:val="19"/>
                <w:szCs w:val="19"/>
              </w:rPr>
            </w:pPr>
            <w:r w:rsidRPr="00615FB4">
              <w:rPr>
                <w:rFonts w:ascii="Candara" w:hAnsi="Candara"/>
                <w:sz w:val="19"/>
                <w:szCs w:val="19"/>
              </w:rPr>
              <w:t>By telephone</w:t>
            </w:r>
          </w:p>
          <w:p w14:paraId="3CF964A2"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46967E0E" w14:textId="77777777" w:rsidR="005B5529" w:rsidRPr="00615FB4" w:rsidRDefault="005B5529" w:rsidP="00745CFB">
            <w:pPr>
              <w:jc w:val="center"/>
              <w:rPr>
                <w:rFonts w:ascii="Candara" w:hAnsi="Candara"/>
                <w:sz w:val="19"/>
                <w:szCs w:val="19"/>
              </w:rPr>
            </w:pPr>
            <w:r w:rsidRPr="00615FB4">
              <w:rPr>
                <w:rFonts w:ascii="Candara" w:hAnsi="Candara"/>
                <w:sz w:val="19"/>
                <w:szCs w:val="19"/>
              </w:rPr>
              <w:t>Other (specify)</w:t>
            </w:r>
          </w:p>
          <w:p w14:paraId="166ECBCF"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r>
      <w:tr w:rsidR="005B5529" w:rsidRPr="00615FB4" w14:paraId="4F94A42C" w14:textId="77777777" w:rsidTr="00615FB4">
        <w:trPr>
          <w:jc w:val="center"/>
        </w:trPr>
        <w:tc>
          <w:tcPr>
            <w:tcW w:w="2706" w:type="dxa"/>
            <w:gridSpan w:val="2"/>
            <w:shd w:val="clear" w:color="auto" w:fill="C6D9F1" w:themeFill="text2" w:themeFillTint="33"/>
          </w:tcPr>
          <w:p w14:paraId="586DF467" w14:textId="77777777" w:rsidR="005B5529" w:rsidRPr="00615FB4" w:rsidRDefault="005B5529" w:rsidP="00745CFB">
            <w:pPr>
              <w:rPr>
                <w:rFonts w:ascii="Candara" w:hAnsi="Candara"/>
                <w:sz w:val="19"/>
                <w:szCs w:val="19"/>
              </w:rPr>
            </w:pPr>
            <w:r w:rsidRPr="00615FB4">
              <w:rPr>
                <w:rFonts w:ascii="Candara" w:hAnsi="Candara"/>
                <w:sz w:val="19"/>
                <w:szCs w:val="19"/>
              </w:rPr>
              <w:t xml:space="preserve">Who filled out this form (If not the person named above)?  </w:t>
            </w:r>
          </w:p>
        </w:tc>
        <w:tc>
          <w:tcPr>
            <w:tcW w:w="6352" w:type="dxa"/>
            <w:gridSpan w:val="6"/>
            <w:shd w:val="clear" w:color="auto" w:fill="C6D9F1" w:themeFill="text2" w:themeFillTint="33"/>
          </w:tcPr>
          <w:p w14:paraId="0D45F354" w14:textId="77777777" w:rsidR="005B5529" w:rsidRPr="00615FB4" w:rsidRDefault="005B5529" w:rsidP="00745CFB">
            <w:pPr>
              <w:rPr>
                <w:rFonts w:ascii="Candara" w:hAnsi="Candara"/>
                <w:sz w:val="19"/>
                <w:szCs w:val="19"/>
              </w:rPr>
            </w:pPr>
            <w:r w:rsidRPr="00615FB4">
              <w:rPr>
                <w:rFonts w:ascii="Candara" w:hAnsi="Candara"/>
                <w:sz w:val="19"/>
                <w:szCs w:val="19"/>
              </w:rPr>
              <w:t xml:space="preserve">Name and contact details: </w:t>
            </w:r>
          </w:p>
        </w:tc>
      </w:tr>
      <w:tr w:rsidR="005B5529" w:rsidRPr="00615FB4" w14:paraId="2B04B479" w14:textId="77777777" w:rsidTr="00615FB4">
        <w:trPr>
          <w:trHeight w:val="199"/>
          <w:jc w:val="center"/>
        </w:trPr>
        <w:tc>
          <w:tcPr>
            <w:tcW w:w="2706" w:type="dxa"/>
            <w:gridSpan w:val="2"/>
            <w:shd w:val="clear" w:color="auto" w:fill="C6D9F1" w:themeFill="text2" w:themeFillTint="33"/>
          </w:tcPr>
          <w:p w14:paraId="146B10D7" w14:textId="77777777" w:rsidR="005B5529" w:rsidRPr="00615FB4" w:rsidRDefault="005B5529" w:rsidP="00745CFB">
            <w:pPr>
              <w:rPr>
                <w:rFonts w:ascii="Candara" w:hAnsi="Candara"/>
                <w:sz w:val="19"/>
                <w:szCs w:val="19"/>
              </w:rPr>
            </w:pPr>
            <w:r w:rsidRPr="00615FB4">
              <w:rPr>
                <w:rFonts w:ascii="Candara" w:hAnsi="Candara"/>
                <w:sz w:val="19"/>
                <w:szCs w:val="19"/>
              </w:rPr>
              <w:t xml:space="preserve">Signature </w:t>
            </w:r>
          </w:p>
        </w:tc>
        <w:tc>
          <w:tcPr>
            <w:tcW w:w="6352" w:type="dxa"/>
            <w:gridSpan w:val="6"/>
            <w:shd w:val="clear" w:color="auto" w:fill="C6D9F1" w:themeFill="text2" w:themeFillTint="33"/>
          </w:tcPr>
          <w:p w14:paraId="6A71CE50" w14:textId="77777777" w:rsidR="005B5529" w:rsidRPr="00615FB4" w:rsidRDefault="005B5529" w:rsidP="00745CFB">
            <w:pPr>
              <w:rPr>
                <w:rFonts w:ascii="Candara" w:hAnsi="Candara"/>
                <w:sz w:val="19"/>
                <w:szCs w:val="19"/>
              </w:rPr>
            </w:pPr>
          </w:p>
        </w:tc>
      </w:tr>
      <w:tr w:rsidR="005B5529" w:rsidRPr="00615FB4" w14:paraId="77D9B8BD" w14:textId="77777777" w:rsidTr="00615FB4">
        <w:trPr>
          <w:jc w:val="center"/>
        </w:trPr>
        <w:tc>
          <w:tcPr>
            <w:tcW w:w="2706" w:type="dxa"/>
            <w:gridSpan w:val="2"/>
            <w:shd w:val="clear" w:color="auto" w:fill="C6D9F1" w:themeFill="text2" w:themeFillTint="33"/>
          </w:tcPr>
          <w:p w14:paraId="6E8C3E86" w14:textId="26DB9E49" w:rsidR="005B5529" w:rsidRPr="00615FB4" w:rsidRDefault="005B5529" w:rsidP="00745CFB">
            <w:pPr>
              <w:rPr>
                <w:rFonts w:ascii="Candara" w:hAnsi="Candara"/>
                <w:sz w:val="19"/>
                <w:szCs w:val="19"/>
              </w:rPr>
            </w:pPr>
            <w:r w:rsidRPr="00615FB4">
              <w:rPr>
                <w:rFonts w:ascii="Candara" w:hAnsi="Candara"/>
                <w:sz w:val="19"/>
                <w:szCs w:val="19"/>
              </w:rPr>
              <w:t xml:space="preserve">Name of </w:t>
            </w:r>
            <w:r w:rsidR="00603906" w:rsidRPr="00615FB4">
              <w:rPr>
                <w:rFonts w:ascii="Candara" w:hAnsi="Candara"/>
                <w:sz w:val="19"/>
                <w:szCs w:val="19"/>
              </w:rPr>
              <w:t>DOE/BB/ BRTA/BHTPA official</w:t>
            </w:r>
            <w:r w:rsidRPr="00615FB4">
              <w:rPr>
                <w:rFonts w:ascii="Candara" w:hAnsi="Candara"/>
                <w:sz w:val="19"/>
                <w:szCs w:val="19"/>
              </w:rPr>
              <w:t xml:space="preserve"> assigned responsibility</w:t>
            </w:r>
          </w:p>
        </w:tc>
        <w:tc>
          <w:tcPr>
            <w:tcW w:w="6352" w:type="dxa"/>
            <w:gridSpan w:val="6"/>
            <w:shd w:val="clear" w:color="auto" w:fill="C6D9F1" w:themeFill="text2" w:themeFillTint="33"/>
          </w:tcPr>
          <w:p w14:paraId="1547A034" w14:textId="77777777" w:rsidR="005B5529" w:rsidRPr="00615FB4" w:rsidRDefault="005B5529" w:rsidP="00745CFB">
            <w:pPr>
              <w:rPr>
                <w:rFonts w:ascii="Candara" w:hAnsi="Candara"/>
                <w:sz w:val="19"/>
                <w:szCs w:val="19"/>
              </w:rPr>
            </w:pPr>
          </w:p>
        </w:tc>
      </w:tr>
      <w:tr w:rsidR="005B5529" w:rsidRPr="00615FB4" w14:paraId="257FA365" w14:textId="77777777" w:rsidTr="00615FB4">
        <w:trPr>
          <w:jc w:val="center"/>
        </w:trPr>
        <w:tc>
          <w:tcPr>
            <w:tcW w:w="2706" w:type="dxa"/>
            <w:gridSpan w:val="2"/>
            <w:shd w:val="clear" w:color="auto" w:fill="C6D9F1" w:themeFill="text2" w:themeFillTint="33"/>
            <w:vAlign w:val="center"/>
          </w:tcPr>
          <w:p w14:paraId="7691204B" w14:textId="77777777" w:rsidR="005B5529" w:rsidRPr="00615FB4" w:rsidRDefault="005B5529" w:rsidP="00745CFB">
            <w:pPr>
              <w:rPr>
                <w:rFonts w:ascii="Candara" w:hAnsi="Candara"/>
                <w:sz w:val="19"/>
                <w:szCs w:val="19"/>
              </w:rPr>
            </w:pPr>
            <w:r w:rsidRPr="00615FB4">
              <w:rPr>
                <w:rFonts w:ascii="Candara" w:hAnsi="Candara"/>
                <w:sz w:val="19"/>
                <w:szCs w:val="19"/>
              </w:rPr>
              <w:t xml:space="preserve">Resolved or referred to GRC1?  </w:t>
            </w:r>
          </w:p>
        </w:tc>
        <w:tc>
          <w:tcPr>
            <w:tcW w:w="1608" w:type="dxa"/>
            <w:shd w:val="clear" w:color="auto" w:fill="C6D9F1" w:themeFill="text2" w:themeFillTint="33"/>
            <w:vAlign w:val="center"/>
          </w:tcPr>
          <w:p w14:paraId="3890E458" w14:textId="77777777" w:rsidR="005B5529" w:rsidRPr="00615FB4" w:rsidRDefault="005B5529"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Resolved</w:t>
            </w:r>
          </w:p>
        </w:tc>
        <w:tc>
          <w:tcPr>
            <w:tcW w:w="1331" w:type="dxa"/>
            <w:gridSpan w:val="2"/>
            <w:shd w:val="clear" w:color="auto" w:fill="C6D9F1" w:themeFill="text2" w:themeFillTint="33"/>
            <w:vAlign w:val="center"/>
          </w:tcPr>
          <w:p w14:paraId="2994CAA1" w14:textId="719775E6" w:rsidR="005B5529" w:rsidRPr="00615FB4" w:rsidRDefault="00603906"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Referred</w:t>
            </w:r>
          </w:p>
        </w:tc>
        <w:tc>
          <w:tcPr>
            <w:tcW w:w="3413" w:type="dxa"/>
            <w:gridSpan w:val="3"/>
            <w:shd w:val="clear" w:color="auto" w:fill="C6D9F1" w:themeFill="text2" w:themeFillTint="33"/>
            <w:vAlign w:val="center"/>
          </w:tcPr>
          <w:p w14:paraId="4C2E40FA" w14:textId="77777777" w:rsidR="005B5529" w:rsidRPr="00615FB4" w:rsidRDefault="005B5529" w:rsidP="00745CFB">
            <w:pPr>
              <w:rPr>
                <w:rFonts w:ascii="Candara" w:hAnsi="Candara"/>
                <w:sz w:val="19"/>
                <w:szCs w:val="19"/>
              </w:rPr>
            </w:pPr>
            <w:r w:rsidRPr="00615FB4">
              <w:rPr>
                <w:rFonts w:ascii="Candara" w:hAnsi="Candara"/>
                <w:sz w:val="19"/>
                <w:szCs w:val="19"/>
              </w:rPr>
              <w:t xml:space="preserve">If referred, date:  </w:t>
            </w:r>
          </w:p>
        </w:tc>
      </w:tr>
      <w:tr w:rsidR="005B5529" w:rsidRPr="00615FB4" w14:paraId="326C5413" w14:textId="77777777" w:rsidTr="00615FB4">
        <w:trPr>
          <w:jc w:val="center"/>
        </w:trPr>
        <w:tc>
          <w:tcPr>
            <w:tcW w:w="2706" w:type="dxa"/>
            <w:gridSpan w:val="2"/>
            <w:shd w:val="clear" w:color="auto" w:fill="C6D9F1" w:themeFill="text2" w:themeFillTint="33"/>
          </w:tcPr>
          <w:p w14:paraId="2CAC14BD" w14:textId="77777777" w:rsidR="005B5529" w:rsidRPr="00615FB4" w:rsidRDefault="005B5529" w:rsidP="00745CFB">
            <w:pPr>
              <w:rPr>
                <w:rFonts w:ascii="Candara" w:hAnsi="Candara"/>
                <w:sz w:val="19"/>
                <w:szCs w:val="19"/>
              </w:rPr>
            </w:pPr>
            <w:r w:rsidRPr="00615FB4">
              <w:rPr>
                <w:rFonts w:ascii="Candara" w:hAnsi="Candara"/>
                <w:sz w:val="19"/>
                <w:szCs w:val="19"/>
              </w:rPr>
              <w:t xml:space="preserve">Resolved referred to GRC2? </w:t>
            </w:r>
          </w:p>
        </w:tc>
        <w:tc>
          <w:tcPr>
            <w:tcW w:w="1608" w:type="dxa"/>
            <w:shd w:val="clear" w:color="auto" w:fill="C6D9F1" w:themeFill="text2" w:themeFillTint="33"/>
            <w:vAlign w:val="center"/>
          </w:tcPr>
          <w:p w14:paraId="60A44F3B" w14:textId="77777777" w:rsidR="005B5529" w:rsidRPr="00615FB4" w:rsidRDefault="005B5529"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Resolved</w:t>
            </w:r>
          </w:p>
        </w:tc>
        <w:tc>
          <w:tcPr>
            <w:tcW w:w="1331" w:type="dxa"/>
            <w:gridSpan w:val="2"/>
            <w:shd w:val="clear" w:color="auto" w:fill="C6D9F1" w:themeFill="text2" w:themeFillTint="33"/>
            <w:vAlign w:val="center"/>
          </w:tcPr>
          <w:p w14:paraId="1A806998" w14:textId="520F47DA" w:rsidR="005B5529" w:rsidRPr="00615FB4" w:rsidRDefault="00603906"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Referred</w:t>
            </w:r>
          </w:p>
        </w:tc>
        <w:tc>
          <w:tcPr>
            <w:tcW w:w="3413" w:type="dxa"/>
            <w:gridSpan w:val="3"/>
            <w:shd w:val="clear" w:color="auto" w:fill="C6D9F1" w:themeFill="text2" w:themeFillTint="33"/>
            <w:vAlign w:val="center"/>
          </w:tcPr>
          <w:p w14:paraId="4B5FB9EB" w14:textId="77777777" w:rsidR="005B5529" w:rsidRPr="00615FB4" w:rsidRDefault="005B5529" w:rsidP="00745CFB">
            <w:pPr>
              <w:rPr>
                <w:rFonts w:ascii="Candara" w:hAnsi="Candara"/>
                <w:sz w:val="19"/>
                <w:szCs w:val="19"/>
              </w:rPr>
            </w:pPr>
            <w:r w:rsidRPr="00615FB4">
              <w:rPr>
                <w:rFonts w:ascii="Candara" w:hAnsi="Candara"/>
                <w:sz w:val="19"/>
                <w:szCs w:val="19"/>
              </w:rPr>
              <w:t xml:space="preserve">If referred, date:  </w:t>
            </w:r>
          </w:p>
        </w:tc>
      </w:tr>
      <w:tr w:rsidR="005B5529" w:rsidRPr="00615FB4" w14:paraId="7DDA110B" w14:textId="77777777" w:rsidTr="00615FB4">
        <w:trPr>
          <w:trHeight w:val="226"/>
          <w:jc w:val="center"/>
        </w:trPr>
        <w:tc>
          <w:tcPr>
            <w:tcW w:w="9058" w:type="dxa"/>
            <w:gridSpan w:val="8"/>
            <w:shd w:val="clear" w:color="auto" w:fill="C6D9F1" w:themeFill="text2" w:themeFillTint="33"/>
          </w:tcPr>
          <w:p w14:paraId="00E21F5E" w14:textId="77777777" w:rsidR="005B5529" w:rsidRPr="00615FB4" w:rsidRDefault="005B5529" w:rsidP="00745CFB">
            <w:pPr>
              <w:jc w:val="center"/>
              <w:rPr>
                <w:rFonts w:ascii="Candara" w:hAnsi="Candara"/>
                <w:b/>
                <w:sz w:val="19"/>
                <w:szCs w:val="19"/>
              </w:rPr>
            </w:pPr>
            <w:r w:rsidRPr="00615FB4">
              <w:rPr>
                <w:rFonts w:ascii="Candara" w:hAnsi="Candara"/>
                <w:b/>
                <w:sz w:val="19"/>
                <w:szCs w:val="19"/>
              </w:rPr>
              <w:t>Completion</w:t>
            </w:r>
          </w:p>
        </w:tc>
      </w:tr>
      <w:tr w:rsidR="005B5529" w:rsidRPr="00615FB4" w14:paraId="518082A4" w14:textId="77777777" w:rsidTr="00615FB4">
        <w:trPr>
          <w:trHeight w:val="289"/>
          <w:jc w:val="center"/>
        </w:trPr>
        <w:tc>
          <w:tcPr>
            <w:tcW w:w="2695" w:type="dxa"/>
            <w:shd w:val="clear" w:color="auto" w:fill="C6D9F1" w:themeFill="text2" w:themeFillTint="33"/>
          </w:tcPr>
          <w:p w14:paraId="31CCC02B" w14:textId="77777777" w:rsidR="005B5529" w:rsidRPr="00615FB4" w:rsidRDefault="005B5529" w:rsidP="00745CFB">
            <w:pPr>
              <w:rPr>
                <w:rFonts w:ascii="Candara" w:hAnsi="Candara"/>
                <w:sz w:val="19"/>
                <w:szCs w:val="19"/>
              </w:rPr>
            </w:pPr>
            <w:r w:rsidRPr="00615FB4">
              <w:rPr>
                <w:rFonts w:ascii="Candara" w:hAnsi="Candara"/>
                <w:sz w:val="19"/>
                <w:szCs w:val="19"/>
              </w:rPr>
              <w:t>Final resolution (briefly describe)</w:t>
            </w:r>
          </w:p>
        </w:tc>
        <w:tc>
          <w:tcPr>
            <w:tcW w:w="6363" w:type="dxa"/>
            <w:gridSpan w:val="7"/>
            <w:shd w:val="clear" w:color="auto" w:fill="C6D9F1" w:themeFill="text2" w:themeFillTint="33"/>
          </w:tcPr>
          <w:p w14:paraId="16F509AA" w14:textId="77777777" w:rsidR="005B5529" w:rsidRPr="00615FB4" w:rsidRDefault="005B5529" w:rsidP="00745CFB">
            <w:pPr>
              <w:rPr>
                <w:rFonts w:ascii="Candara" w:hAnsi="Candara"/>
                <w:sz w:val="19"/>
                <w:szCs w:val="19"/>
              </w:rPr>
            </w:pPr>
          </w:p>
        </w:tc>
      </w:tr>
      <w:tr w:rsidR="005B5529" w:rsidRPr="00615FB4" w14:paraId="756D030F" w14:textId="77777777" w:rsidTr="00615FB4">
        <w:trPr>
          <w:jc w:val="center"/>
        </w:trPr>
        <w:tc>
          <w:tcPr>
            <w:tcW w:w="2706" w:type="dxa"/>
            <w:gridSpan w:val="2"/>
            <w:shd w:val="clear" w:color="auto" w:fill="C6D9F1" w:themeFill="text2" w:themeFillTint="33"/>
          </w:tcPr>
          <w:p w14:paraId="4A20BD25" w14:textId="77777777" w:rsidR="005B5529" w:rsidRPr="00615FB4" w:rsidRDefault="005B5529" w:rsidP="00745CFB">
            <w:pPr>
              <w:rPr>
                <w:rFonts w:ascii="Candara" w:hAnsi="Candara"/>
                <w:sz w:val="19"/>
                <w:szCs w:val="19"/>
              </w:rPr>
            </w:pPr>
          </w:p>
        </w:tc>
        <w:tc>
          <w:tcPr>
            <w:tcW w:w="2959" w:type="dxa"/>
            <w:gridSpan w:val="4"/>
            <w:shd w:val="clear" w:color="auto" w:fill="C6D9F1" w:themeFill="text2" w:themeFillTint="33"/>
          </w:tcPr>
          <w:p w14:paraId="65052009" w14:textId="77777777" w:rsidR="005B5529" w:rsidRPr="00615FB4" w:rsidRDefault="005B5529" w:rsidP="00745CFB">
            <w:pPr>
              <w:jc w:val="center"/>
              <w:rPr>
                <w:rFonts w:ascii="Candara" w:hAnsi="Candara"/>
                <w:sz w:val="19"/>
                <w:szCs w:val="19"/>
              </w:rPr>
            </w:pPr>
            <w:r w:rsidRPr="00615FB4">
              <w:rPr>
                <w:rFonts w:ascii="Candara" w:hAnsi="Candara"/>
                <w:sz w:val="19"/>
                <w:szCs w:val="19"/>
              </w:rPr>
              <w:t>Short description</w:t>
            </w:r>
          </w:p>
        </w:tc>
        <w:tc>
          <w:tcPr>
            <w:tcW w:w="1111" w:type="dxa"/>
            <w:shd w:val="clear" w:color="auto" w:fill="C6D9F1" w:themeFill="text2" w:themeFillTint="33"/>
          </w:tcPr>
          <w:p w14:paraId="10AAF32E" w14:textId="77777777" w:rsidR="005B5529" w:rsidRPr="00615FB4" w:rsidRDefault="005B5529" w:rsidP="00745CFB">
            <w:pPr>
              <w:jc w:val="center"/>
              <w:rPr>
                <w:rFonts w:ascii="Candara" w:hAnsi="Candara"/>
                <w:sz w:val="19"/>
                <w:szCs w:val="19"/>
              </w:rPr>
            </w:pPr>
            <w:r w:rsidRPr="00615FB4">
              <w:rPr>
                <w:rFonts w:ascii="Candara" w:hAnsi="Candara"/>
                <w:sz w:val="19"/>
                <w:szCs w:val="19"/>
              </w:rPr>
              <w:t>Accepted? (Y/N)</w:t>
            </w:r>
          </w:p>
        </w:tc>
        <w:tc>
          <w:tcPr>
            <w:tcW w:w="2282" w:type="dxa"/>
            <w:shd w:val="clear" w:color="auto" w:fill="C6D9F1" w:themeFill="text2" w:themeFillTint="33"/>
          </w:tcPr>
          <w:p w14:paraId="093FF37F" w14:textId="77777777" w:rsidR="005B5529" w:rsidRPr="00615FB4" w:rsidRDefault="005B5529" w:rsidP="00745CFB">
            <w:pPr>
              <w:jc w:val="center"/>
              <w:rPr>
                <w:rFonts w:ascii="Candara" w:hAnsi="Candara"/>
                <w:sz w:val="19"/>
                <w:szCs w:val="19"/>
              </w:rPr>
            </w:pPr>
            <w:r w:rsidRPr="00615FB4">
              <w:rPr>
                <w:rFonts w:ascii="Candara" w:hAnsi="Candara"/>
                <w:sz w:val="19"/>
                <w:szCs w:val="19"/>
              </w:rPr>
              <w:t>Acknowledgement signature</w:t>
            </w:r>
          </w:p>
        </w:tc>
      </w:tr>
      <w:tr w:rsidR="005B5529" w:rsidRPr="00615FB4" w14:paraId="6594A7AE" w14:textId="77777777" w:rsidTr="00615FB4">
        <w:trPr>
          <w:trHeight w:val="288"/>
          <w:jc w:val="center"/>
        </w:trPr>
        <w:tc>
          <w:tcPr>
            <w:tcW w:w="2706" w:type="dxa"/>
            <w:gridSpan w:val="2"/>
            <w:shd w:val="clear" w:color="auto" w:fill="C6D9F1" w:themeFill="text2" w:themeFillTint="33"/>
          </w:tcPr>
          <w:p w14:paraId="721B51EE" w14:textId="50A708D0" w:rsidR="005B5529" w:rsidRPr="00615FB4" w:rsidRDefault="005B5529" w:rsidP="00745CFB">
            <w:pPr>
              <w:rPr>
                <w:rFonts w:ascii="Candara" w:hAnsi="Candara"/>
                <w:sz w:val="19"/>
                <w:szCs w:val="19"/>
              </w:rPr>
            </w:pPr>
            <w:r w:rsidRPr="00615FB4">
              <w:rPr>
                <w:rFonts w:ascii="Candara" w:hAnsi="Candara"/>
                <w:sz w:val="19"/>
                <w:szCs w:val="19"/>
              </w:rPr>
              <w:t>1</w:t>
            </w:r>
            <w:r w:rsidRPr="00615FB4">
              <w:rPr>
                <w:rFonts w:ascii="Candara" w:hAnsi="Candara"/>
                <w:sz w:val="19"/>
                <w:szCs w:val="19"/>
                <w:vertAlign w:val="superscript"/>
              </w:rPr>
              <w:t>st</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1D22FE7D"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6289D1F5"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5C4887F5" w14:textId="77777777" w:rsidR="005B5529" w:rsidRPr="00615FB4" w:rsidRDefault="005B5529" w:rsidP="00745CFB">
            <w:pPr>
              <w:rPr>
                <w:rFonts w:ascii="Candara" w:hAnsi="Candara"/>
                <w:sz w:val="19"/>
                <w:szCs w:val="19"/>
              </w:rPr>
            </w:pPr>
          </w:p>
        </w:tc>
      </w:tr>
      <w:tr w:rsidR="005B5529" w:rsidRPr="00615FB4" w14:paraId="7E502730" w14:textId="77777777" w:rsidTr="00615FB4">
        <w:trPr>
          <w:trHeight w:val="288"/>
          <w:jc w:val="center"/>
        </w:trPr>
        <w:tc>
          <w:tcPr>
            <w:tcW w:w="2706" w:type="dxa"/>
            <w:gridSpan w:val="2"/>
            <w:shd w:val="clear" w:color="auto" w:fill="C6D9F1" w:themeFill="text2" w:themeFillTint="33"/>
          </w:tcPr>
          <w:p w14:paraId="12F1AAB6" w14:textId="77777777" w:rsidR="005B5529" w:rsidRPr="00615FB4" w:rsidRDefault="005B5529" w:rsidP="00745CFB">
            <w:pPr>
              <w:rPr>
                <w:rFonts w:ascii="Candara" w:hAnsi="Candara"/>
                <w:sz w:val="19"/>
                <w:szCs w:val="19"/>
              </w:rPr>
            </w:pPr>
            <w:r w:rsidRPr="00615FB4">
              <w:rPr>
                <w:rFonts w:ascii="Candara" w:hAnsi="Candara"/>
                <w:sz w:val="19"/>
                <w:szCs w:val="19"/>
              </w:rPr>
              <w:t>2</w:t>
            </w:r>
            <w:r w:rsidRPr="00615FB4">
              <w:rPr>
                <w:rFonts w:ascii="Candara" w:hAnsi="Candara"/>
                <w:sz w:val="19"/>
                <w:szCs w:val="19"/>
                <w:vertAlign w:val="superscript"/>
              </w:rPr>
              <w:t>nd</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5C2EBC31"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07F686DC"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17A05E58" w14:textId="77777777" w:rsidR="005B5529" w:rsidRPr="00615FB4" w:rsidRDefault="005B5529" w:rsidP="00745CFB">
            <w:pPr>
              <w:rPr>
                <w:rFonts w:ascii="Candara" w:hAnsi="Candara"/>
                <w:sz w:val="19"/>
                <w:szCs w:val="19"/>
              </w:rPr>
            </w:pPr>
          </w:p>
        </w:tc>
      </w:tr>
      <w:tr w:rsidR="005B5529" w:rsidRPr="00615FB4" w14:paraId="3BC27D9B" w14:textId="77777777" w:rsidTr="00615FB4">
        <w:trPr>
          <w:trHeight w:val="288"/>
          <w:jc w:val="center"/>
        </w:trPr>
        <w:tc>
          <w:tcPr>
            <w:tcW w:w="2706" w:type="dxa"/>
            <w:gridSpan w:val="2"/>
            <w:shd w:val="clear" w:color="auto" w:fill="C6D9F1" w:themeFill="text2" w:themeFillTint="33"/>
          </w:tcPr>
          <w:p w14:paraId="63FC58BE" w14:textId="77777777" w:rsidR="005B5529" w:rsidRPr="00615FB4" w:rsidRDefault="005B5529" w:rsidP="00745CFB">
            <w:pPr>
              <w:rPr>
                <w:rFonts w:ascii="Candara" w:hAnsi="Candara"/>
                <w:sz w:val="19"/>
                <w:szCs w:val="19"/>
              </w:rPr>
            </w:pPr>
            <w:r w:rsidRPr="00615FB4">
              <w:rPr>
                <w:rFonts w:ascii="Candara" w:hAnsi="Candara"/>
                <w:sz w:val="19"/>
                <w:szCs w:val="19"/>
              </w:rPr>
              <w:t>3</w:t>
            </w:r>
            <w:r w:rsidRPr="00615FB4">
              <w:rPr>
                <w:rFonts w:ascii="Candara" w:hAnsi="Candara"/>
                <w:sz w:val="19"/>
                <w:szCs w:val="19"/>
                <w:vertAlign w:val="superscript"/>
              </w:rPr>
              <w:t>rd</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62E5580C"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136FBB33"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406D4A26" w14:textId="77777777" w:rsidR="005B5529" w:rsidRPr="00615FB4" w:rsidRDefault="005B5529" w:rsidP="00745CFB">
            <w:pPr>
              <w:rPr>
                <w:rFonts w:ascii="Candara" w:hAnsi="Candara"/>
                <w:sz w:val="19"/>
                <w:szCs w:val="19"/>
              </w:rPr>
            </w:pPr>
          </w:p>
        </w:tc>
      </w:tr>
    </w:tbl>
    <w:p w14:paraId="1DA8F1D7" w14:textId="77777777" w:rsidR="00FE5BA2" w:rsidRPr="0056258B" w:rsidRDefault="00FE5BA2" w:rsidP="00FE5BA2">
      <w:pPr>
        <w:tabs>
          <w:tab w:val="left" w:pos="2520"/>
        </w:tabs>
      </w:pPr>
    </w:p>
    <w:sectPr w:rsidR="00FE5BA2" w:rsidRPr="0056258B" w:rsidSect="00BC6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6C02E" w14:textId="77777777" w:rsidR="00B26557" w:rsidRDefault="00B26557" w:rsidP="00F7769B">
      <w:r>
        <w:separator/>
      </w:r>
    </w:p>
  </w:endnote>
  <w:endnote w:type="continuationSeparator" w:id="0">
    <w:p w14:paraId="554D8A39" w14:textId="77777777" w:rsidR="00B26557" w:rsidRDefault="00B26557"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180F" w14:textId="77777777" w:rsidR="00B26557" w:rsidRDefault="00B26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20"/>
        <w:szCs w:val="20"/>
      </w:rPr>
      <w:id w:val="877124577"/>
      <w:docPartObj>
        <w:docPartGallery w:val="Page Numbers (Bottom of Page)"/>
        <w:docPartUnique/>
      </w:docPartObj>
    </w:sdtPr>
    <w:sdtEndPr>
      <w:rPr>
        <w:color w:val="7F7F7F" w:themeColor="background1" w:themeShade="7F"/>
        <w:spacing w:val="60"/>
      </w:rPr>
    </w:sdtEndPr>
    <w:sdtContent>
      <w:p w14:paraId="1FEB5985" w14:textId="075AE50C" w:rsidR="00B26557" w:rsidRPr="00F14913" w:rsidRDefault="00B26557">
        <w:pPr>
          <w:pStyle w:val="Footer"/>
          <w:pBdr>
            <w:top w:val="single" w:sz="4" w:space="1" w:color="D9D9D9" w:themeColor="background1" w:themeShade="D9"/>
          </w:pBdr>
          <w:jc w:val="right"/>
          <w:rPr>
            <w:rFonts w:ascii="Candara" w:hAnsi="Candara"/>
            <w:sz w:val="20"/>
            <w:szCs w:val="20"/>
          </w:rPr>
        </w:pPr>
        <w:r w:rsidRPr="00F14913">
          <w:rPr>
            <w:rFonts w:ascii="Candara" w:hAnsi="Candara"/>
            <w:sz w:val="20"/>
            <w:szCs w:val="20"/>
          </w:rPr>
          <w:fldChar w:fldCharType="begin"/>
        </w:r>
        <w:r w:rsidRPr="00F14913">
          <w:rPr>
            <w:rFonts w:ascii="Candara" w:hAnsi="Candara"/>
            <w:sz w:val="20"/>
            <w:szCs w:val="20"/>
          </w:rPr>
          <w:instrText xml:space="preserve"> PAGE   \* MERGEFORMAT </w:instrText>
        </w:r>
        <w:r w:rsidRPr="00F14913">
          <w:rPr>
            <w:rFonts w:ascii="Candara" w:hAnsi="Candara"/>
            <w:sz w:val="20"/>
            <w:szCs w:val="20"/>
          </w:rPr>
          <w:fldChar w:fldCharType="separate"/>
        </w:r>
        <w:r w:rsidRPr="00F14913">
          <w:rPr>
            <w:rFonts w:ascii="Candara" w:hAnsi="Candara"/>
            <w:noProof/>
            <w:sz w:val="20"/>
            <w:szCs w:val="20"/>
          </w:rPr>
          <w:t>2</w:t>
        </w:r>
        <w:r w:rsidRPr="00F14913">
          <w:rPr>
            <w:rFonts w:ascii="Candara" w:hAnsi="Candara"/>
            <w:noProof/>
            <w:sz w:val="20"/>
            <w:szCs w:val="20"/>
          </w:rPr>
          <w:fldChar w:fldCharType="end"/>
        </w:r>
        <w:r w:rsidRPr="00F14913">
          <w:rPr>
            <w:rFonts w:ascii="Candara" w:hAnsi="Candara"/>
            <w:sz w:val="20"/>
            <w:szCs w:val="20"/>
          </w:rPr>
          <w:t xml:space="preserve"> | </w:t>
        </w:r>
        <w:r w:rsidRPr="00F14913">
          <w:rPr>
            <w:rFonts w:ascii="Candara" w:hAnsi="Candara"/>
            <w:color w:val="7F7F7F" w:themeColor="background1" w:themeShade="7F"/>
            <w:spacing w:val="60"/>
            <w:sz w:val="20"/>
            <w:szCs w:val="20"/>
          </w:rPr>
          <w:t>Page</w:t>
        </w:r>
      </w:p>
    </w:sdtContent>
  </w:sdt>
  <w:p w14:paraId="786050AE" w14:textId="77777777" w:rsidR="00B26557" w:rsidRPr="00F14913" w:rsidRDefault="00B26557">
    <w:pPr>
      <w:pStyle w:val="Footer"/>
      <w:rPr>
        <w:rFonts w:ascii="Candara" w:hAnsi="Candar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EC7A" w14:textId="77777777" w:rsidR="00B26557" w:rsidRDefault="00B26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A7821" w14:textId="77777777" w:rsidR="00B26557" w:rsidRDefault="00B26557" w:rsidP="00F7769B">
      <w:r>
        <w:separator/>
      </w:r>
    </w:p>
  </w:footnote>
  <w:footnote w:type="continuationSeparator" w:id="0">
    <w:p w14:paraId="335CC291" w14:textId="77777777" w:rsidR="00B26557" w:rsidRDefault="00B26557" w:rsidP="00F7769B">
      <w:r>
        <w:continuationSeparator/>
      </w:r>
    </w:p>
  </w:footnote>
  <w:footnote w:id="1">
    <w:p w14:paraId="5CA43B33" w14:textId="77777777" w:rsidR="00B26557" w:rsidRPr="003B5619" w:rsidRDefault="00B26557" w:rsidP="000E22F5">
      <w:pPr>
        <w:pStyle w:val="FootnoteText"/>
        <w:rPr>
          <w:rFonts w:ascii="Candara" w:hAnsi="Candara" w:cs="Times New Roman"/>
          <w:sz w:val="18"/>
          <w:szCs w:val="18"/>
        </w:rPr>
      </w:pPr>
      <w:r>
        <w:rPr>
          <w:rStyle w:val="FootnoteReference"/>
        </w:rPr>
        <w:footnoteRef/>
      </w:r>
      <w:r>
        <w:t xml:space="preserve"> </w:t>
      </w:r>
      <w:r w:rsidRPr="003B5619">
        <w:rPr>
          <w:rFonts w:ascii="Candara" w:hAnsi="Candara" w:cs="Times New Roman"/>
          <w:sz w:val="18"/>
          <w:szCs w:val="18"/>
        </w:rPr>
        <w:t>https://data.worldbank.org/indicator/NY.GDP.PCAP.CD?locations=BD</w:t>
      </w:r>
    </w:p>
  </w:footnote>
  <w:footnote w:id="2">
    <w:p w14:paraId="79012DE4" w14:textId="1AD83421" w:rsidR="00B26557" w:rsidRPr="00922467" w:rsidRDefault="00B26557" w:rsidP="00922467">
      <w:pPr>
        <w:autoSpaceDE w:val="0"/>
        <w:autoSpaceDN w:val="0"/>
        <w:adjustRightInd w:val="0"/>
        <w:spacing w:line="240" w:lineRule="atLeast"/>
        <w:ind w:right="-270"/>
        <w:rPr>
          <w:bCs/>
          <w:iCs/>
          <w:color w:val="000000"/>
          <w:sz w:val="18"/>
          <w:szCs w:val="18"/>
        </w:rPr>
      </w:pPr>
      <w:r w:rsidRPr="003B5619">
        <w:rPr>
          <w:rStyle w:val="FootnoteReference"/>
          <w:rFonts w:ascii="Candara" w:hAnsi="Candara"/>
        </w:rPr>
        <w:footnoteRef/>
      </w:r>
      <w:r w:rsidRPr="003B5619">
        <w:rPr>
          <w:rFonts w:ascii="Candara" w:hAnsi="Candara"/>
        </w:rPr>
        <w:t xml:space="preserve"> </w:t>
      </w:r>
      <w:r w:rsidRPr="003B5619">
        <w:rPr>
          <w:rFonts w:ascii="Candara" w:hAnsi="Candara"/>
          <w:bCs/>
          <w:iCs/>
          <w:color w:val="000000"/>
          <w:sz w:val="18"/>
          <w:szCs w:val="18"/>
        </w:rPr>
        <w:t>Fourth Virtual Project Preparation Mission</w:t>
      </w:r>
      <w:r w:rsidRPr="003B5619">
        <w:rPr>
          <w:rFonts w:ascii="Candara" w:hAnsi="Candara"/>
          <w:bCs/>
          <w:sz w:val="18"/>
          <w:szCs w:val="18"/>
        </w:rPr>
        <w:t xml:space="preserve"> Aide Memoire</w:t>
      </w:r>
      <w:r w:rsidRPr="003B5619">
        <w:rPr>
          <w:rFonts w:ascii="Candara" w:hAnsi="Candara"/>
          <w:bCs/>
          <w:iCs/>
          <w:color w:val="000000"/>
          <w:sz w:val="18"/>
          <w:szCs w:val="18"/>
        </w:rPr>
        <w:t xml:space="preserve"> April 25-May 11, 2021</w:t>
      </w:r>
    </w:p>
  </w:footnote>
  <w:footnote w:id="3">
    <w:p w14:paraId="751908BD" w14:textId="77777777" w:rsidR="00B26557" w:rsidRPr="00901C6A" w:rsidRDefault="00B26557" w:rsidP="00434DE5">
      <w:pPr>
        <w:pStyle w:val="FootnoteText"/>
        <w:jc w:val="both"/>
        <w:rPr>
          <w:rFonts w:ascii="Candara" w:hAnsi="Candara" w:cs="Times New Roman"/>
          <w:sz w:val="18"/>
          <w:szCs w:val="18"/>
        </w:rPr>
      </w:pPr>
      <w:r>
        <w:rPr>
          <w:rStyle w:val="FootnoteReference"/>
        </w:rPr>
        <w:footnoteRef/>
      </w:r>
      <w:r>
        <w:t xml:space="preserve"> </w:t>
      </w:r>
      <w:r w:rsidRPr="00901C6A">
        <w:rPr>
          <w:rFonts w:ascii="Candara" w:hAnsi="Candara" w:cs="Times New Roman"/>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B9D86" w14:textId="77777777" w:rsidR="00B26557" w:rsidRDefault="00B26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92E6" w14:textId="77777777" w:rsidR="00B26557" w:rsidRDefault="00B26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FCC21" w14:textId="77777777" w:rsidR="00B26557" w:rsidRDefault="00B26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378"/>
    <w:multiLevelType w:val="hybridMultilevel"/>
    <w:tmpl w:val="400A2610"/>
    <w:lvl w:ilvl="0" w:tplc="36244F9A">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15:restartNumberingAfterBreak="0">
    <w:nsid w:val="02A76B31"/>
    <w:multiLevelType w:val="hybridMultilevel"/>
    <w:tmpl w:val="1DD016A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FB66ED3"/>
    <w:multiLevelType w:val="hybridMultilevel"/>
    <w:tmpl w:val="EF1E19B4"/>
    <w:lvl w:ilvl="0" w:tplc="8B968BBC">
      <w:start w:val="1"/>
      <w:numFmt w:val="bullet"/>
      <w:pStyle w:val="Tablebullet10ptdash"/>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25F"/>
    <w:multiLevelType w:val="hybridMultilevel"/>
    <w:tmpl w:val="C1521C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5298"/>
    <w:multiLevelType w:val="hybridMultilevel"/>
    <w:tmpl w:val="BD5A9C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B6232"/>
    <w:multiLevelType w:val="hybridMultilevel"/>
    <w:tmpl w:val="D666AA8C"/>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D4036"/>
    <w:multiLevelType w:val="hybridMultilevel"/>
    <w:tmpl w:val="136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57F05"/>
    <w:multiLevelType w:val="hybridMultilevel"/>
    <w:tmpl w:val="7FAC7422"/>
    <w:lvl w:ilvl="0" w:tplc="96641400">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D3307"/>
    <w:multiLevelType w:val="hybridMultilevel"/>
    <w:tmpl w:val="7C3A48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E428F7"/>
    <w:multiLevelType w:val="hybridMultilevel"/>
    <w:tmpl w:val="E164491E"/>
    <w:lvl w:ilvl="0" w:tplc="97DE9B04">
      <w:start w:val="1"/>
      <w:numFmt w:val="decimal"/>
      <w:lvlText w:val="%1."/>
      <w:lvlJc w:val="left"/>
      <w:pPr>
        <w:ind w:left="356" w:hanging="360"/>
      </w:pPr>
      <w:rPr>
        <w:rFonts w:asciiTheme="minorHAnsi" w:hAnsiTheme="minorHAnsi" w:hint="default"/>
        <w:b w:val="0"/>
        <w:bCs w:val="0"/>
        <w:sz w:val="22"/>
        <w:szCs w:val="22"/>
      </w:rPr>
    </w:lvl>
    <w:lvl w:ilvl="1" w:tplc="6E00713C">
      <w:start w:val="1"/>
      <w:numFmt w:val="lowerLetter"/>
      <w:lvlText w:val="%2."/>
      <w:lvlJc w:val="left"/>
      <w:pPr>
        <w:ind w:left="1076" w:hanging="360"/>
      </w:pPr>
    </w:lvl>
    <w:lvl w:ilvl="2" w:tplc="7D3623EC">
      <w:start w:val="1"/>
      <w:numFmt w:val="lowerRoman"/>
      <w:lvlText w:val="%3."/>
      <w:lvlJc w:val="right"/>
      <w:pPr>
        <w:ind w:left="1796" w:hanging="180"/>
      </w:pPr>
    </w:lvl>
    <w:lvl w:ilvl="3" w:tplc="78AA8A8C">
      <w:start w:val="1"/>
      <w:numFmt w:val="decimal"/>
      <w:lvlText w:val="%4."/>
      <w:lvlJc w:val="left"/>
      <w:pPr>
        <w:ind w:left="2516" w:hanging="360"/>
      </w:pPr>
    </w:lvl>
    <w:lvl w:ilvl="4" w:tplc="B69E634E">
      <w:start w:val="1"/>
      <w:numFmt w:val="lowerLetter"/>
      <w:lvlText w:val="%5."/>
      <w:lvlJc w:val="left"/>
      <w:pPr>
        <w:ind w:left="3236" w:hanging="360"/>
      </w:pPr>
    </w:lvl>
    <w:lvl w:ilvl="5" w:tplc="3CACEDCC">
      <w:start w:val="1"/>
      <w:numFmt w:val="lowerRoman"/>
      <w:lvlText w:val="%6."/>
      <w:lvlJc w:val="right"/>
      <w:pPr>
        <w:ind w:left="3956" w:hanging="180"/>
      </w:pPr>
    </w:lvl>
    <w:lvl w:ilvl="6" w:tplc="4278791E">
      <w:start w:val="1"/>
      <w:numFmt w:val="decimal"/>
      <w:lvlText w:val="%7."/>
      <w:lvlJc w:val="left"/>
      <w:pPr>
        <w:ind w:left="4676" w:hanging="360"/>
      </w:pPr>
    </w:lvl>
    <w:lvl w:ilvl="7" w:tplc="FCEEC388">
      <w:start w:val="1"/>
      <w:numFmt w:val="lowerLetter"/>
      <w:lvlText w:val="%8."/>
      <w:lvlJc w:val="left"/>
      <w:pPr>
        <w:ind w:left="5396" w:hanging="360"/>
      </w:pPr>
    </w:lvl>
    <w:lvl w:ilvl="8" w:tplc="AF0852D4">
      <w:start w:val="1"/>
      <w:numFmt w:val="lowerRoman"/>
      <w:lvlText w:val="%9."/>
      <w:lvlJc w:val="right"/>
      <w:pPr>
        <w:ind w:left="6116" w:hanging="180"/>
      </w:pPr>
    </w:lvl>
  </w:abstractNum>
  <w:abstractNum w:abstractNumId="11" w15:restartNumberingAfterBreak="0">
    <w:nsid w:val="42630BC6"/>
    <w:multiLevelType w:val="hybridMultilevel"/>
    <w:tmpl w:val="B888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14320"/>
    <w:multiLevelType w:val="hybridMultilevel"/>
    <w:tmpl w:val="C8668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CF5299"/>
    <w:multiLevelType w:val="hybridMultilevel"/>
    <w:tmpl w:val="8770647A"/>
    <w:lvl w:ilvl="0" w:tplc="60EEFB40">
      <w:start w:val="1"/>
      <w:numFmt w:val="bullet"/>
      <w:lvlText w:val="-"/>
      <w:lvlJc w:val="left"/>
      <w:pPr>
        <w:ind w:left="720" w:hanging="360"/>
      </w:pPr>
      <w:rPr>
        <w:rFonts w:ascii="Times New Roman" w:eastAsiaTheme="minorEastAsia" w:hAnsi="Times New Roman" w:cs="Times New Roman"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C53F4"/>
    <w:multiLevelType w:val="hybridMultilevel"/>
    <w:tmpl w:val="4ED2577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D">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467C3D76"/>
    <w:multiLevelType w:val="hybridMultilevel"/>
    <w:tmpl w:val="B67C3DFA"/>
    <w:lvl w:ilvl="0" w:tplc="04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DC76CE"/>
    <w:multiLevelType w:val="hybridMultilevel"/>
    <w:tmpl w:val="2EB88E20"/>
    <w:lvl w:ilvl="0" w:tplc="C2E2F0A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F7C94"/>
    <w:multiLevelType w:val="hybridMultilevel"/>
    <w:tmpl w:val="349A7A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9018C9"/>
    <w:multiLevelType w:val="hybridMultilevel"/>
    <w:tmpl w:val="F43EA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E2109"/>
    <w:multiLevelType w:val="hybridMultilevel"/>
    <w:tmpl w:val="BD90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4F0B"/>
    <w:multiLevelType w:val="hybridMultilevel"/>
    <w:tmpl w:val="7B561D48"/>
    <w:lvl w:ilvl="0" w:tplc="E31EB8DC">
      <w:start w:val="1"/>
      <w:numFmt w:val="lowerLetter"/>
      <w:lvlText w:val="(%1)"/>
      <w:lvlJc w:val="left"/>
      <w:pPr>
        <w:ind w:left="1170" w:hanging="360"/>
      </w:pPr>
      <w:rPr>
        <w:rFonts w:hint="default"/>
      </w:rPr>
    </w:lvl>
    <w:lvl w:ilvl="1" w:tplc="6D7CAE2A">
      <w:start w:val="1"/>
      <w:numFmt w:val="lowerLetter"/>
      <w:lvlText w:val="%2."/>
      <w:lvlJc w:val="left"/>
      <w:pPr>
        <w:ind w:left="1890" w:hanging="360"/>
      </w:pPr>
    </w:lvl>
    <w:lvl w:ilvl="2" w:tplc="0B1EEF60" w:tentative="1">
      <w:start w:val="1"/>
      <w:numFmt w:val="lowerRoman"/>
      <w:lvlText w:val="%3."/>
      <w:lvlJc w:val="right"/>
      <w:pPr>
        <w:ind w:left="2610" w:hanging="180"/>
      </w:pPr>
    </w:lvl>
    <w:lvl w:ilvl="3" w:tplc="C2C459CC" w:tentative="1">
      <w:start w:val="1"/>
      <w:numFmt w:val="decimal"/>
      <w:lvlText w:val="%4."/>
      <w:lvlJc w:val="left"/>
      <w:pPr>
        <w:ind w:left="3330" w:hanging="360"/>
      </w:pPr>
    </w:lvl>
    <w:lvl w:ilvl="4" w:tplc="5ED482A6" w:tentative="1">
      <w:start w:val="1"/>
      <w:numFmt w:val="lowerLetter"/>
      <w:lvlText w:val="%5."/>
      <w:lvlJc w:val="left"/>
      <w:pPr>
        <w:ind w:left="4050" w:hanging="360"/>
      </w:pPr>
    </w:lvl>
    <w:lvl w:ilvl="5" w:tplc="9626B032" w:tentative="1">
      <w:start w:val="1"/>
      <w:numFmt w:val="lowerRoman"/>
      <w:lvlText w:val="%6."/>
      <w:lvlJc w:val="right"/>
      <w:pPr>
        <w:ind w:left="4770" w:hanging="180"/>
      </w:pPr>
    </w:lvl>
    <w:lvl w:ilvl="6" w:tplc="E5F6C2B2" w:tentative="1">
      <w:start w:val="1"/>
      <w:numFmt w:val="decimal"/>
      <w:lvlText w:val="%7."/>
      <w:lvlJc w:val="left"/>
      <w:pPr>
        <w:ind w:left="5490" w:hanging="360"/>
      </w:pPr>
    </w:lvl>
    <w:lvl w:ilvl="7" w:tplc="D01E871E" w:tentative="1">
      <w:start w:val="1"/>
      <w:numFmt w:val="lowerLetter"/>
      <w:lvlText w:val="%8."/>
      <w:lvlJc w:val="left"/>
      <w:pPr>
        <w:ind w:left="6210" w:hanging="360"/>
      </w:pPr>
    </w:lvl>
    <w:lvl w:ilvl="8" w:tplc="10E8F610" w:tentative="1">
      <w:start w:val="1"/>
      <w:numFmt w:val="lowerRoman"/>
      <w:lvlText w:val="%9."/>
      <w:lvlJc w:val="right"/>
      <w:pPr>
        <w:ind w:left="6930" w:hanging="180"/>
      </w:pPr>
    </w:lvl>
  </w:abstractNum>
  <w:abstractNum w:abstractNumId="21" w15:restartNumberingAfterBreak="0">
    <w:nsid w:val="5DB52920"/>
    <w:multiLevelType w:val="hybridMultilevel"/>
    <w:tmpl w:val="ED4E6224"/>
    <w:lvl w:ilvl="0" w:tplc="C0F642F6">
      <w:start w:val="1"/>
      <w:numFmt w:val="lowerLetter"/>
      <w:lvlText w:val="(%1)"/>
      <w:lvlJc w:val="left"/>
      <w:pPr>
        <w:ind w:left="720" w:hanging="360"/>
      </w:pPr>
      <w:rPr>
        <w:rFonts w:hint="default"/>
      </w:rPr>
    </w:lvl>
    <w:lvl w:ilvl="1" w:tplc="5B02D9E4">
      <w:start w:val="90"/>
      <w:numFmt w:val="decimal"/>
      <w:lvlText w:val="%2"/>
      <w:lvlJc w:val="left"/>
      <w:pPr>
        <w:ind w:left="1440" w:hanging="360"/>
      </w:pPr>
      <w:rPr>
        <w:rFonts w:hint="default"/>
      </w:rPr>
    </w:lvl>
    <w:lvl w:ilvl="2" w:tplc="7826CFDE">
      <w:start w:val="1"/>
      <w:numFmt w:val="decimal"/>
      <w:lvlText w:val="%3."/>
      <w:lvlJc w:val="left"/>
      <w:pPr>
        <w:ind w:left="2340" w:hanging="360"/>
      </w:pPr>
      <w:rPr>
        <w:rFonts w:hint="default"/>
      </w:rPr>
    </w:lvl>
    <w:lvl w:ilvl="3" w:tplc="19681122" w:tentative="1">
      <w:start w:val="1"/>
      <w:numFmt w:val="decimal"/>
      <w:lvlText w:val="%4."/>
      <w:lvlJc w:val="left"/>
      <w:pPr>
        <w:ind w:left="2880" w:hanging="360"/>
      </w:pPr>
    </w:lvl>
    <w:lvl w:ilvl="4" w:tplc="C354F03E" w:tentative="1">
      <w:start w:val="1"/>
      <w:numFmt w:val="lowerLetter"/>
      <w:lvlText w:val="%5."/>
      <w:lvlJc w:val="left"/>
      <w:pPr>
        <w:ind w:left="3600" w:hanging="360"/>
      </w:pPr>
    </w:lvl>
    <w:lvl w:ilvl="5" w:tplc="0590CC82" w:tentative="1">
      <w:start w:val="1"/>
      <w:numFmt w:val="lowerRoman"/>
      <w:lvlText w:val="%6."/>
      <w:lvlJc w:val="right"/>
      <w:pPr>
        <w:ind w:left="4320" w:hanging="180"/>
      </w:pPr>
    </w:lvl>
    <w:lvl w:ilvl="6" w:tplc="491054AE" w:tentative="1">
      <w:start w:val="1"/>
      <w:numFmt w:val="decimal"/>
      <w:lvlText w:val="%7."/>
      <w:lvlJc w:val="left"/>
      <w:pPr>
        <w:ind w:left="5040" w:hanging="360"/>
      </w:pPr>
    </w:lvl>
    <w:lvl w:ilvl="7" w:tplc="0E7A9A52" w:tentative="1">
      <w:start w:val="1"/>
      <w:numFmt w:val="lowerLetter"/>
      <w:lvlText w:val="%8."/>
      <w:lvlJc w:val="left"/>
      <w:pPr>
        <w:ind w:left="5760" w:hanging="360"/>
      </w:pPr>
    </w:lvl>
    <w:lvl w:ilvl="8" w:tplc="E15E5DEA" w:tentative="1">
      <w:start w:val="1"/>
      <w:numFmt w:val="lowerRoman"/>
      <w:lvlText w:val="%9."/>
      <w:lvlJc w:val="right"/>
      <w:pPr>
        <w:ind w:left="6480" w:hanging="180"/>
      </w:pPr>
    </w:lvl>
  </w:abstractNum>
  <w:abstractNum w:abstractNumId="22" w15:restartNumberingAfterBreak="0">
    <w:nsid w:val="5DBE0FE2"/>
    <w:multiLevelType w:val="hybridMultilevel"/>
    <w:tmpl w:val="F6A23D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5210AD"/>
    <w:multiLevelType w:val="hybridMultilevel"/>
    <w:tmpl w:val="55285442"/>
    <w:lvl w:ilvl="0" w:tplc="EE6068BC">
      <w:numFmt w:val="bullet"/>
      <w:lvlText w:val="•"/>
      <w:lvlJc w:val="left"/>
      <w:pPr>
        <w:ind w:left="1080" w:hanging="72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44964"/>
    <w:multiLevelType w:val="hybridMultilevel"/>
    <w:tmpl w:val="8C4A5792"/>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61042045"/>
    <w:multiLevelType w:val="hybridMultilevel"/>
    <w:tmpl w:val="4166577E"/>
    <w:lvl w:ilvl="0" w:tplc="36244F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076788"/>
    <w:multiLevelType w:val="hybridMultilevel"/>
    <w:tmpl w:val="4710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E4694"/>
    <w:multiLevelType w:val="hybridMultilevel"/>
    <w:tmpl w:val="BC102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3D6BF9"/>
    <w:multiLevelType w:val="hybridMultilevel"/>
    <w:tmpl w:val="1CCE6B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FC277B"/>
    <w:multiLevelType w:val="hybridMultilevel"/>
    <w:tmpl w:val="C5C6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34818"/>
    <w:multiLevelType w:val="hybridMultilevel"/>
    <w:tmpl w:val="AA7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26F7"/>
    <w:multiLevelType w:val="hybridMultilevel"/>
    <w:tmpl w:val="2AD6C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5E6CD5"/>
    <w:multiLevelType w:val="hybridMultilevel"/>
    <w:tmpl w:val="280001AE"/>
    <w:lvl w:ilvl="0" w:tplc="DCC61E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A37FD"/>
    <w:multiLevelType w:val="hybridMultilevel"/>
    <w:tmpl w:val="4856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724"/>
    <w:multiLevelType w:val="hybridMultilevel"/>
    <w:tmpl w:val="D67267C0"/>
    <w:lvl w:ilvl="0" w:tplc="C3369DEC">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F81205"/>
    <w:multiLevelType w:val="hybridMultilevel"/>
    <w:tmpl w:val="0B1E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41E14"/>
    <w:multiLevelType w:val="hybridMultilevel"/>
    <w:tmpl w:val="3BD6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54AF6"/>
    <w:multiLevelType w:val="hybridMultilevel"/>
    <w:tmpl w:val="FABC9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8576DA"/>
    <w:multiLevelType w:val="hybridMultilevel"/>
    <w:tmpl w:val="BD06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3660F"/>
    <w:multiLevelType w:val="hybridMultilevel"/>
    <w:tmpl w:val="C890E7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0" w15:restartNumberingAfterBreak="0">
    <w:nsid w:val="7C1339AB"/>
    <w:multiLevelType w:val="hybridMultilevel"/>
    <w:tmpl w:val="43686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4"/>
  </w:num>
  <w:num w:numId="3">
    <w:abstractNumId w:val="2"/>
  </w:num>
  <w:num w:numId="4">
    <w:abstractNumId w:val="11"/>
  </w:num>
  <w:num w:numId="5">
    <w:abstractNumId w:val="16"/>
  </w:num>
  <w:num w:numId="6">
    <w:abstractNumId w:val="7"/>
  </w:num>
  <w:num w:numId="7">
    <w:abstractNumId w:val="0"/>
  </w:num>
  <w:num w:numId="8">
    <w:abstractNumId w:val="25"/>
  </w:num>
  <w:num w:numId="9">
    <w:abstractNumId w:val="8"/>
  </w:num>
  <w:num w:numId="10">
    <w:abstractNumId w:val="18"/>
  </w:num>
  <w:num w:numId="11">
    <w:abstractNumId w:val="1"/>
  </w:num>
  <w:num w:numId="12">
    <w:abstractNumId w:val="30"/>
  </w:num>
  <w:num w:numId="13">
    <w:abstractNumId w:val="14"/>
  </w:num>
  <w:num w:numId="14">
    <w:abstractNumId w:val="19"/>
  </w:num>
  <w:num w:numId="15">
    <w:abstractNumId w:val="24"/>
  </w:num>
  <w:num w:numId="16">
    <w:abstractNumId w:val="10"/>
  </w:num>
  <w:num w:numId="17">
    <w:abstractNumId w:val="35"/>
  </w:num>
  <w:num w:numId="18">
    <w:abstractNumId w:val="33"/>
  </w:num>
  <w:num w:numId="19">
    <w:abstractNumId w:val="38"/>
  </w:num>
  <w:num w:numId="20">
    <w:abstractNumId w:val="20"/>
  </w:num>
  <w:num w:numId="21">
    <w:abstractNumId w:val="6"/>
  </w:num>
  <w:num w:numId="22">
    <w:abstractNumId w:val="32"/>
  </w:num>
  <w:num w:numId="23">
    <w:abstractNumId w:val="13"/>
  </w:num>
  <w:num w:numId="24">
    <w:abstractNumId w:val="17"/>
  </w:num>
  <w:num w:numId="25">
    <w:abstractNumId w:val="37"/>
  </w:num>
  <w:num w:numId="26">
    <w:abstractNumId w:val="28"/>
  </w:num>
  <w:num w:numId="27">
    <w:abstractNumId w:val="22"/>
  </w:num>
  <w:num w:numId="28">
    <w:abstractNumId w:val="9"/>
  </w:num>
  <w:num w:numId="29">
    <w:abstractNumId w:val="4"/>
  </w:num>
  <w:num w:numId="30">
    <w:abstractNumId w:val="39"/>
  </w:num>
  <w:num w:numId="31">
    <w:abstractNumId w:val="12"/>
  </w:num>
  <w:num w:numId="32">
    <w:abstractNumId w:val="5"/>
  </w:num>
  <w:num w:numId="33">
    <w:abstractNumId w:val="40"/>
  </w:num>
  <w:num w:numId="34">
    <w:abstractNumId w:val="3"/>
  </w:num>
  <w:num w:numId="35">
    <w:abstractNumId w:val="27"/>
  </w:num>
  <w:num w:numId="36">
    <w:abstractNumId w:val="21"/>
  </w:num>
  <w:num w:numId="37">
    <w:abstractNumId w:val="36"/>
  </w:num>
  <w:num w:numId="38">
    <w:abstractNumId w:val="29"/>
  </w:num>
  <w:num w:numId="39">
    <w:abstractNumId w:val="26"/>
  </w:num>
  <w:num w:numId="40">
    <w:abstractNumId w:val="31"/>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F2"/>
    <w:rsid w:val="00000577"/>
    <w:rsid w:val="000006DE"/>
    <w:rsid w:val="00000A35"/>
    <w:rsid w:val="00001893"/>
    <w:rsid w:val="00001CB1"/>
    <w:rsid w:val="00001FBA"/>
    <w:rsid w:val="0000254F"/>
    <w:rsid w:val="00003122"/>
    <w:rsid w:val="00003C8F"/>
    <w:rsid w:val="00004343"/>
    <w:rsid w:val="00005CC6"/>
    <w:rsid w:val="0000641C"/>
    <w:rsid w:val="00007FAF"/>
    <w:rsid w:val="00010CC1"/>
    <w:rsid w:val="000118C9"/>
    <w:rsid w:val="00012BE1"/>
    <w:rsid w:val="00014CC6"/>
    <w:rsid w:val="00016228"/>
    <w:rsid w:val="00021317"/>
    <w:rsid w:val="00021C8A"/>
    <w:rsid w:val="000222A9"/>
    <w:rsid w:val="000237C7"/>
    <w:rsid w:val="00024EEB"/>
    <w:rsid w:val="000270A9"/>
    <w:rsid w:val="000277CC"/>
    <w:rsid w:val="00030367"/>
    <w:rsid w:val="00030734"/>
    <w:rsid w:val="0003195E"/>
    <w:rsid w:val="00032642"/>
    <w:rsid w:val="00033BF8"/>
    <w:rsid w:val="00033DED"/>
    <w:rsid w:val="00034811"/>
    <w:rsid w:val="00034D73"/>
    <w:rsid w:val="00034F71"/>
    <w:rsid w:val="00035966"/>
    <w:rsid w:val="000363EA"/>
    <w:rsid w:val="00036723"/>
    <w:rsid w:val="000372AC"/>
    <w:rsid w:val="0004079D"/>
    <w:rsid w:val="00042510"/>
    <w:rsid w:val="00042653"/>
    <w:rsid w:val="00044904"/>
    <w:rsid w:val="00044E27"/>
    <w:rsid w:val="00045971"/>
    <w:rsid w:val="00045B7B"/>
    <w:rsid w:val="000464E1"/>
    <w:rsid w:val="00046AD1"/>
    <w:rsid w:val="000529FF"/>
    <w:rsid w:val="00053D8B"/>
    <w:rsid w:val="000543C2"/>
    <w:rsid w:val="00057EF2"/>
    <w:rsid w:val="00060579"/>
    <w:rsid w:val="0006282B"/>
    <w:rsid w:val="00062A59"/>
    <w:rsid w:val="000632FB"/>
    <w:rsid w:val="0006441B"/>
    <w:rsid w:val="00065659"/>
    <w:rsid w:val="00066342"/>
    <w:rsid w:val="000705F7"/>
    <w:rsid w:val="00072698"/>
    <w:rsid w:val="00073CB5"/>
    <w:rsid w:val="000743FF"/>
    <w:rsid w:val="00075406"/>
    <w:rsid w:val="000758BF"/>
    <w:rsid w:val="00075C22"/>
    <w:rsid w:val="00076644"/>
    <w:rsid w:val="0007702A"/>
    <w:rsid w:val="000802E6"/>
    <w:rsid w:val="00084216"/>
    <w:rsid w:val="0008446D"/>
    <w:rsid w:val="000853B7"/>
    <w:rsid w:val="0008619B"/>
    <w:rsid w:val="000868F5"/>
    <w:rsid w:val="00091064"/>
    <w:rsid w:val="00091736"/>
    <w:rsid w:val="000932CB"/>
    <w:rsid w:val="00093922"/>
    <w:rsid w:val="00097787"/>
    <w:rsid w:val="00097908"/>
    <w:rsid w:val="00097ADD"/>
    <w:rsid w:val="000A111C"/>
    <w:rsid w:val="000A5621"/>
    <w:rsid w:val="000A68DF"/>
    <w:rsid w:val="000B03D8"/>
    <w:rsid w:val="000B1FBC"/>
    <w:rsid w:val="000B238B"/>
    <w:rsid w:val="000B53C2"/>
    <w:rsid w:val="000B6837"/>
    <w:rsid w:val="000B6A11"/>
    <w:rsid w:val="000B6CAA"/>
    <w:rsid w:val="000B7D1F"/>
    <w:rsid w:val="000B7EFB"/>
    <w:rsid w:val="000C05A2"/>
    <w:rsid w:val="000C1571"/>
    <w:rsid w:val="000C33D4"/>
    <w:rsid w:val="000C4F4D"/>
    <w:rsid w:val="000C69DB"/>
    <w:rsid w:val="000D0D05"/>
    <w:rsid w:val="000D326E"/>
    <w:rsid w:val="000D38C4"/>
    <w:rsid w:val="000E055B"/>
    <w:rsid w:val="000E22F5"/>
    <w:rsid w:val="000E2B40"/>
    <w:rsid w:val="000E3B59"/>
    <w:rsid w:val="000E4D9B"/>
    <w:rsid w:val="000E5275"/>
    <w:rsid w:val="000E640F"/>
    <w:rsid w:val="000E686F"/>
    <w:rsid w:val="000F0183"/>
    <w:rsid w:val="000F12FC"/>
    <w:rsid w:val="000F16A3"/>
    <w:rsid w:val="000F19FB"/>
    <w:rsid w:val="000F24D3"/>
    <w:rsid w:val="000F4C65"/>
    <w:rsid w:val="000F54AB"/>
    <w:rsid w:val="000F5DD4"/>
    <w:rsid w:val="001035B4"/>
    <w:rsid w:val="00104246"/>
    <w:rsid w:val="00105052"/>
    <w:rsid w:val="00107ED6"/>
    <w:rsid w:val="001104E1"/>
    <w:rsid w:val="00111812"/>
    <w:rsid w:val="00112675"/>
    <w:rsid w:val="0011299C"/>
    <w:rsid w:val="00112F11"/>
    <w:rsid w:val="001135C0"/>
    <w:rsid w:val="00114E12"/>
    <w:rsid w:val="001173DF"/>
    <w:rsid w:val="00121D31"/>
    <w:rsid w:val="00124740"/>
    <w:rsid w:val="00125EF2"/>
    <w:rsid w:val="00126FA6"/>
    <w:rsid w:val="00127D6A"/>
    <w:rsid w:val="00127ED0"/>
    <w:rsid w:val="0013034B"/>
    <w:rsid w:val="0013051E"/>
    <w:rsid w:val="0013095F"/>
    <w:rsid w:val="00131A5F"/>
    <w:rsid w:val="001325AF"/>
    <w:rsid w:val="0013403C"/>
    <w:rsid w:val="0013422E"/>
    <w:rsid w:val="001345C0"/>
    <w:rsid w:val="001346A0"/>
    <w:rsid w:val="00134A1B"/>
    <w:rsid w:val="001379A1"/>
    <w:rsid w:val="00141BEC"/>
    <w:rsid w:val="0014382B"/>
    <w:rsid w:val="00144919"/>
    <w:rsid w:val="00145206"/>
    <w:rsid w:val="0014594A"/>
    <w:rsid w:val="0015063C"/>
    <w:rsid w:val="001506CD"/>
    <w:rsid w:val="0015224B"/>
    <w:rsid w:val="00153231"/>
    <w:rsid w:val="0015363D"/>
    <w:rsid w:val="00154541"/>
    <w:rsid w:val="00155BED"/>
    <w:rsid w:val="00156200"/>
    <w:rsid w:val="0015649C"/>
    <w:rsid w:val="00156AAD"/>
    <w:rsid w:val="00156F62"/>
    <w:rsid w:val="00157692"/>
    <w:rsid w:val="0016071A"/>
    <w:rsid w:val="0016608F"/>
    <w:rsid w:val="00166A18"/>
    <w:rsid w:val="00170DDE"/>
    <w:rsid w:val="00171DC2"/>
    <w:rsid w:val="00171E05"/>
    <w:rsid w:val="00173E31"/>
    <w:rsid w:val="00173F0D"/>
    <w:rsid w:val="0017430C"/>
    <w:rsid w:val="00176101"/>
    <w:rsid w:val="001762FC"/>
    <w:rsid w:val="00176E76"/>
    <w:rsid w:val="00177224"/>
    <w:rsid w:val="00177E3B"/>
    <w:rsid w:val="00180A35"/>
    <w:rsid w:val="0018443C"/>
    <w:rsid w:val="00184C94"/>
    <w:rsid w:val="0018544F"/>
    <w:rsid w:val="001866AF"/>
    <w:rsid w:val="00192DDE"/>
    <w:rsid w:val="001930B8"/>
    <w:rsid w:val="00193613"/>
    <w:rsid w:val="00194538"/>
    <w:rsid w:val="00194DAC"/>
    <w:rsid w:val="00195313"/>
    <w:rsid w:val="00197171"/>
    <w:rsid w:val="001A0B88"/>
    <w:rsid w:val="001A0E98"/>
    <w:rsid w:val="001A2B0E"/>
    <w:rsid w:val="001A2B1D"/>
    <w:rsid w:val="001A2E78"/>
    <w:rsid w:val="001A5A2B"/>
    <w:rsid w:val="001A73C8"/>
    <w:rsid w:val="001A7D19"/>
    <w:rsid w:val="001B09A7"/>
    <w:rsid w:val="001B15F7"/>
    <w:rsid w:val="001B2058"/>
    <w:rsid w:val="001B4A8B"/>
    <w:rsid w:val="001B69E9"/>
    <w:rsid w:val="001B7008"/>
    <w:rsid w:val="001C0669"/>
    <w:rsid w:val="001C07A8"/>
    <w:rsid w:val="001C3F44"/>
    <w:rsid w:val="001C4341"/>
    <w:rsid w:val="001C4F1F"/>
    <w:rsid w:val="001C756A"/>
    <w:rsid w:val="001D05C1"/>
    <w:rsid w:val="001D24A4"/>
    <w:rsid w:val="001D47E8"/>
    <w:rsid w:val="001D52E0"/>
    <w:rsid w:val="001D62A2"/>
    <w:rsid w:val="001D6994"/>
    <w:rsid w:val="001D7023"/>
    <w:rsid w:val="001E0EC1"/>
    <w:rsid w:val="001E1C78"/>
    <w:rsid w:val="001E1F5C"/>
    <w:rsid w:val="001E2244"/>
    <w:rsid w:val="001E304E"/>
    <w:rsid w:val="001E3B22"/>
    <w:rsid w:val="001E3D0C"/>
    <w:rsid w:val="001E69EE"/>
    <w:rsid w:val="001F01D7"/>
    <w:rsid w:val="001F5FBC"/>
    <w:rsid w:val="001F60EF"/>
    <w:rsid w:val="001F70C8"/>
    <w:rsid w:val="001F7CCE"/>
    <w:rsid w:val="0020041B"/>
    <w:rsid w:val="002006C7"/>
    <w:rsid w:val="00200CB6"/>
    <w:rsid w:val="00203563"/>
    <w:rsid w:val="00203948"/>
    <w:rsid w:val="00204026"/>
    <w:rsid w:val="00204039"/>
    <w:rsid w:val="002045A0"/>
    <w:rsid w:val="00205D0D"/>
    <w:rsid w:val="002062D6"/>
    <w:rsid w:val="00211437"/>
    <w:rsid w:val="00211A2D"/>
    <w:rsid w:val="00211BFA"/>
    <w:rsid w:val="002162FC"/>
    <w:rsid w:val="00220D24"/>
    <w:rsid w:val="00223226"/>
    <w:rsid w:val="0022327B"/>
    <w:rsid w:val="00223BB1"/>
    <w:rsid w:val="002247E6"/>
    <w:rsid w:val="0022648B"/>
    <w:rsid w:val="00232129"/>
    <w:rsid w:val="00232E1A"/>
    <w:rsid w:val="00232F6A"/>
    <w:rsid w:val="00235E97"/>
    <w:rsid w:val="00235F0B"/>
    <w:rsid w:val="002360C2"/>
    <w:rsid w:val="00236640"/>
    <w:rsid w:val="00237F8B"/>
    <w:rsid w:val="0024150C"/>
    <w:rsid w:val="00241C50"/>
    <w:rsid w:val="00242119"/>
    <w:rsid w:val="0024312E"/>
    <w:rsid w:val="00244502"/>
    <w:rsid w:val="0024521F"/>
    <w:rsid w:val="00245BCD"/>
    <w:rsid w:val="0024621A"/>
    <w:rsid w:val="00246E29"/>
    <w:rsid w:val="002500C8"/>
    <w:rsid w:val="002522B9"/>
    <w:rsid w:val="00252A56"/>
    <w:rsid w:val="00253044"/>
    <w:rsid w:val="002563FC"/>
    <w:rsid w:val="00257CB4"/>
    <w:rsid w:val="002601A0"/>
    <w:rsid w:val="0026020E"/>
    <w:rsid w:val="00260D7E"/>
    <w:rsid w:val="002615AF"/>
    <w:rsid w:val="002622EB"/>
    <w:rsid w:val="00262EB5"/>
    <w:rsid w:val="00264207"/>
    <w:rsid w:val="00264324"/>
    <w:rsid w:val="002664A0"/>
    <w:rsid w:val="0027094A"/>
    <w:rsid w:val="00272972"/>
    <w:rsid w:val="00272C13"/>
    <w:rsid w:val="0027347F"/>
    <w:rsid w:val="00273AB9"/>
    <w:rsid w:val="00274CA3"/>
    <w:rsid w:val="00274E9C"/>
    <w:rsid w:val="00275135"/>
    <w:rsid w:val="002757FC"/>
    <w:rsid w:val="00276999"/>
    <w:rsid w:val="00277511"/>
    <w:rsid w:val="00277892"/>
    <w:rsid w:val="002807FF"/>
    <w:rsid w:val="00285ADD"/>
    <w:rsid w:val="00290BF4"/>
    <w:rsid w:val="0029286C"/>
    <w:rsid w:val="002928E6"/>
    <w:rsid w:val="0029541A"/>
    <w:rsid w:val="00295569"/>
    <w:rsid w:val="00296652"/>
    <w:rsid w:val="00297745"/>
    <w:rsid w:val="002A0596"/>
    <w:rsid w:val="002A064A"/>
    <w:rsid w:val="002A21F5"/>
    <w:rsid w:val="002A2EEA"/>
    <w:rsid w:val="002A3251"/>
    <w:rsid w:val="002A5990"/>
    <w:rsid w:val="002A6A56"/>
    <w:rsid w:val="002A7321"/>
    <w:rsid w:val="002A7D94"/>
    <w:rsid w:val="002B1109"/>
    <w:rsid w:val="002B2855"/>
    <w:rsid w:val="002B31BE"/>
    <w:rsid w:val="002B4B0F"/>
    <w:rsid w:val="002B6998"/>
    <w:rsid w:val="002C0D8A"/>
    <w:rsid w:val="002C2426"/>
    <w:rsid w:val="002C3851"/>
    <w:rsid w:val="002C42D3"/>
    <w:rsid w:val="002C4930"/>
    <w:rsid w:val="002C5B5E"/>
    <w:rsid w:val="002C6F15"/>
    <w:rsid w:val="002D1447"/>
    <w:rsid w:val="002D1D37"/>
    <w:rsid w:val="002D3919"/>
    <w:rsid w:val="002D5034"/>
    <w:rsid w:val="002D5D6D"/>
    <w:rsid w:val="002D7234"/>
    <w:rsid w:val="002E1290"/>
    <w:rsid w:val="002E1327"/>
    <w:rsid w:val="002E16BF"/>
    <w:rsid w:val="002F061E"/>
    <w:rsid w:val="002F1671"/>
    <w:rsid w:val="002F591B"/>
    <w:rsid w:val="003002D9"/>
    <w:rsid w:val="003017B2"/>
    <w:rsid w:val="00301D92"/>
    <w:rsid w:val="00302671"/>
    <w:rsid w:val="00303069"/>
    <w:rsid w:val="003040D5"/>
    <w:rsid w:val="00304CB0"/>
    <w:rsid w:val="00304DDF"/>
    <w:rsid w:val="0030538A"/>
    <w:rsid w:val="003053B8"/>
    <w:rsid w:val="003068CC"/>
    <w:rsid w:val="0031219F"/>
    <w:rsid w:val="00313AD0"/>
    <w:rsid w:val="00314B0A"/>
    <w:rsid w:val="00317A97"/>
    <w:rsid w:val="00320F58"/>
    <w:rsid w:val="00322D43"/>
    <w:rsid w:val="00322F2E"/>
    <w:rsid w:val="003245CB"/>
    <w:rsid w:val="00325D94"/>
    <w:rsid w:val="003265DA"/>
    <w:rsid w:val="00327737"/>
    <w:rsid w:val="00330E3C"/>
    <w:rsid w:val="00331577"/>
    <w:rsid w:val="00331F7B"/>
    <w:rsid w:val="00332120"/>
    <w:rsid w:val="0033220A"/>
    <w:rsid w:val="00332873"/>
    <w:rsid w:val="00332E49"/>
    <w:rsid w:val="0033312F"/>
    <w:rsid w:val="00333889"/>
    <w:rsid w:val="00334918"/>
    <w:rsid w:val="00341E68"/>
    <w:rsid w:val="00341ECA"/>
    <w:rsid w:val="0034257A"/>
    <w:rsid w:val="00343FC8"/>
    <w:rsid w:val="00346014"/>
    <w:rsid w:val="003474EB"/>
    <w:rsid w:val="00347851"/>
    <w:rsid w:val="00350706"/>
    <w:rsid w:val="003516AF"/>
    <w:rsid w:val="003523C6"/>
    <w:rsid w:val="00352E6A"/>
    <w:rsid w:val="0035499A"/>
    <w:rsid w:val="00355179"/>
    <w:rsid w:val="00356D3A"/>
    <w:rsid w:val="00357B87"/>
    <w:rsid w:val="0036322C"/>
    <w:rsid w:val="003639EC"/>
    <w:rsid w:val="00363EFC"/>
    <w:rsid w:val="00364DDE"/>
    <w:rsid w:val="00365CE7"/>
    <w:rsid w:val="00367C67"/>
    <w:rsid w:val="003718AD"/>
    <w:rsid w:val="0037196A"/>
    <w:rsid w:val="00372937"/>
    <w:rsid w:val="00372B8B"/>
    <w:rsid w:val="003743AD"/>
    <w:rsid w:val="003748A9"/>
    <w:rsid w:val="0037655A"/>
    <w:rsid w:val="003803E8"/>
    <w:rsid w:val="003822B0"/>
    <w:rsid w:val="003822F3"/>
    <w:rsid w:val="003834B1"/>
    <w:rsid w:val="003835DC"/>
    <w:rsid w:val="00383EAA"/>
    <w:rsid w:val="00383FA5"/>
    <w:rsid w:val="0038570B"/>
    <w:rsid w:val="00385A89"/>
    <w:rsid w:val="00386188"/>
    <w:rsid w:val="00386A4F"/>
    <w:rsid w:val="00393E91"/>
    <w:rsid w:val="00396B5F"/>
    <w:rsid w:val="003A1494"/>
    <w:rsid w:val="003A3BD8"/>
    <w:rsid w:val="003A5335"/>
    <w:rsid w:val="003A6E15"/>
    <w:rsid w:val="003A7046"/>
    <w:rsid w:val="003A7C7C"/>
    <w:rsid w:val="003B0717"/>
    <w:rsid w:val="003B13CA"/>
    <w:rsid w:val="003B3281"/>
    <w:rsid w:val="003B3B63"/>
    <w:rsid w:val="003B4BCE"/>
    <w:rsid w:val="003B4E55"/>
    <w:rsid w:val="003B5066"/>
    <w:rsid w:val="003B5619"/>
    <w:rsid w:val="003B5980"/>
    <w:rsid w:val="003B6588"/>
    <w:rsid w:val="003C0025"/>
    <w:rsid w:val="003C00B4"/>
    <w:rsid w:val="003C3109"/>
    <w:rsid w:val="003C37F8"/>
    <w:rsid w:val="003C4708"/>
    <w:rsid w:val="003C4FF7"/>
    <w:rsid w:val="003C5F2F"/>
    <w:rsid w:val="003C6D4E"/>
    <w:rsid w:val="003C7C95"/>
    <w:rsid w:val="003D1786"/>
    <w:rsid w:val="003D3092"/>
    <w:rsid w:val="003D381B"/>
    <w:rsid w:val="003D6701"/>
    <w:rsid w:val="003E0CBB"/>
    <w:rsid w:val="003E218C"/>
    <w:rsid w:val="003E252D"/>
    <w:rsid w:val="003E3F93"/>
    <w:rsid w:val="003E509B"/>
    <w:rsid w:val="003E550D"/>
    <w:rsid w:val="003F1EF8"/>
    <w:rsid w:val="003F233F"/>
    <w:rsid w:val="003F50D7"/>
    <w:rsid w:val="003F7633"/>
    <w:rsid w:val="003F7811"/>
    <w:rsid w:val="003F78A3"/>
    <w:rsid w:val="003F7B28"/>
    <w:rsid w:val="0040010F"/>
    <w:rsid w:val="00401F98"/>
    <w:rsid w:val="004021FD"/>
    <w:rsid w:val="00402E9A"/>
    <w:rsid w:val="00403A81"/>
    <w:rsid w:val="00403C8E"/>
    <w:rsid w:val="00404251"/>
    <w:rsid w:val="0040481F"/>
    <w:rsid w:val="00404B62"/>
    <w:rsid w:val="00406575"/>
    <w:rsid w:val="00412EC2"/>
    <w:rsid w:val="00413389"/>
    <w:rsid w:val="00414479"/>
    <w:rsid w:val="00414892"/>
    <w:rsid w:val="004169C6"/>
    <w:rsid w:val="00416A7C"/>
    <w:rsid w:val="00416CF7"/>
    <w:rsid w:val="00417058"/>
    <w:rsid w:val="004170DE"/>
    <w:rsid w:val="00424FE6"/>
    <w:rsid w:val="00425277"/>
    <w:rsid w:val="00426645"/>
    <w:rsid w:val="00426718"/>
    <w:rsid w:val="0042676D"/>
    <w:rsid w:val="0043022F"/>
    <w:rsid w:val="00430E78"/>
    <w:rsid w:val="00431298"/>
    <w:rsid w:val="00431B87"/>
    <w:rsid w:val="00433A4A"/>
    <w:rsid w:val="00434DE5"/>
    <w:rsid w:val="00435DF3"/>
    <w:rsid w:val="004362E3"/>
    <w:rsid w:val="00437B63"/>
    <w:rsid w:val="00442FC2"/>
    <w:rsid w:val="00443858"/>
    <w:rsid w:val="0044544D"/>
    <w:rsid w:val="00450197"/>
    <w:rsid w:val="00450782"/>
    <w:rsid w:val="004523F1"/>
    <w:rsid w:val="00452477"/>
    <w:rsid w:val="00452B9D"/>
    <w:rsid w:val="00453996"/>
    <w:rsid w:val="0045408A"/>
    <w:rsid w:val="00454285"/>
    <w:rsid w:val="00455B3B"/>
    <w:rsid w:val="00456289"/>
    <w:rsid w:val="00461080"/>
    <w:rsid w:val="004619D7"/>
    <w:rsid w:val="00461FE9"/>
    <w:rsid w:val="00463AF0"/>
    <w:rsid w:val="00464B1D"/>
    <w:rsid w:val="004651B0"/>
    <w:rsid w:val="00466A43"/>
    <w:rsid w:val="00467038"/>
    <w:rsid w:val="004674BB"/>
    <w:rsid w:val="00470B7D"/>
    <w:rsid w:val="00472B8C"/>
    <w:rsid w:val="0047453B"/>
    <w:rsid w:val="00474689"/>
    <w:rsid w:val="00475315"/>
    <w:rsid w:val="00476255"/>
    <w:rsid w:val="00476728"/>
    <w:rsid w:val="0048028E"/>
    <w:rsid w:val="004806E3"/>
    <w:rsid w:val="00480A58"/>
    <w:rsid w:val="004813DA"/>
    <w:rsid w:val="00481501"/>
    <w:rsid w:val="004821DF"/>
    <w:rsid w:val="0048635E"/>
    <w:rsid w:val="004863B8"/>
    <w:rsid w:val="00492CA8"/>
    <w:rsid w:val="00492D2A"/>
    <w:rsid w:val="0049357A"/>
    <w:rsid w:val="00494F0E"/>
    <w:rsid w:val="004960FA"/>
    <w:rsid w:val="004963F4"/>
    <w:rsid w:val="00497A49"/>
    <w:rsid w:val="004A0019"/>
    <w:rsid w:val="004A0CCB"/>
    <w:rsid w:val="004A22FC"/>
    <w:rsid w:val="004A29D1"/>
    <w:rsid w:val="004A4042"/>
    <w:rsid w:val="004A5A16"/>
    <w:rsid w:val="004A5AA8"/>
    <w:rsid w:val="004A5C76"/>
    <w:rsid w:val="004A7950"/>
    <w:rsid w:val="004A7C33"/>
    <w:rsid w:val="004B36E5"/>
    <w:rsid w:val="004B42FA"/>
    <w:rsid w:val="004B582E"/>
    <w:rsid w:val="004B60C2"/>
    <w:rsid w:val="004B647D"/>
    <w:rsid w:val="004B67C0"/>
    <w:rsid w:val="004C0C2A"/>
    <w:rsid w:val="004C1851"/>
    <w:rsid w:val="004C25E5"/>
    <w:rsid w:val="004C2B2D"/>
    <w:rsid w:val="004C2B85"/>
    <w:rsid w:val="004C3D72"/>
    <w:rsid w:val="004C500E"/>
    <w:rsid w:val="004C5FD4"/>
    <w:rsid w:val="004C7833"/>
    <w:rsid w:val="004D3F25"/>
    <w:rsid w:val="004D4A58"/>
    <w:rsid w:val="004D5238"/>
    <w:rsid w:val="004D5FF4"/>
    <w:rsid w:val="004D6F93"/>
    <w:rsid w:val="004E27FB"/>
    <w:rsid w:val="004E442F"/>
    <w:rsid w:val="004E55C7"/>
    <w:rsid w:val="004F169F"/>
    <w:rsid w:val="004F218D"/>
    <w:rsid w:val="004F2D03"/>
    <w:rsid w:val="004F355E"/>
    <w:rsid w:val="004F6B00"/>
    <w:rsid w:val="004F796E"/>
    <w:rsid w:val="004F7971"/>
    <w:rsid w:val="00500190"/>
    <w:rsid w:val="0050173B"/>
    <w:rsid w:val="00502341"/>
    <w:rsid w:val="00502634"/>
    <w:rsid w:val="00505829"/>
    <w:rsid w:val="00506F64"/>
    <w:rsid w:val="005077A9"/>
    <w:rsid w:val="00510155"/>
    <w:rsid w:val="00510770"/>
    <w:rsid w:val="00510D55"/>
    <w:rsid w:val="00511105"/>
    <w:rsid w:val="005113D6"/>
    <w:rsid w:val="005127D8"/>
    <w:rsid w:val="005130D8"/>
    <w:rsid w:val="005132F7"/>
    <w:rsid w:val="0051347C"/>
    <w:rsid w:val="005149C8"/>
    <w:rsid w:val="00515532"/>
    <w:rsid w:val="00516A2D"/>
    <w:rsid w:val="0052247B"/>
    <w:rsid w:val="005262D5"/>
    <w:rsid w:val="00526691"/>
    <w:rsid w:val="00527DB0"/>
    <w:rsid w:val="0053072C"/>
    <w:rsid w:val="00533055"/>
    <w:rsid w:val="00533F43"/>
    <w:rsid w:val="00534ECB"/>
    <w:rsid w:val="005352A7"/>
    <w:rsid w:val="005374E1"/>
    <w:rsid w:val="00537A84"/>
    <w:rsid w:val="005401DA"/>
    <w:rsid w:val="00542048"/>
    <w:rsid w:val="005436A1"/>
    <w:rsid w:val="005448B3"/>
    <w:rsid w:val="00545566"/>
    <w:rsid w:val="005470A5"/>
    <w:rsid w:val="00547129"/>
    <w:rsid w:val="005474EC"/>
    <w:rsid w:val="005478E8"/>
    <w:rsid w:val="00547B40"/>
    <w:rsid w:val="00550561"/>
    <w:rsid w:val="00550A9B"/>
    <w:rsid w:val="00551AC0"/>
    <w:rsid w:val="005562CD"/>
    <w:rsid w:val="00557C21"/>
    <w:rsid w:val="00557ECF"/>
    <w:rsid w:val="00560891"/>
    <w:rsid w:val="0056103E"/>
    <w:rsid w:val="0056258B"/>
    <w:rsid w:val="0056311E"/>
    <w:rsid w:val="005659FC"/>
    <w:rsid w:val="00565A95"/>
    <w:rsid w:val="00565F85"/>
    <w:rsid w:val="00566145"/>
    <w:rsid w:val="005671A1"/>
    <w:rsid w:val="005675CE"/>
    <w:rsid w:val="0056764B"/>
    <w:rsid w:val="005707DF"/>
    <w:rsid w:val="00571C49"/>
    <w:rsid w:val="00573170"/>
    <w:rsid w:val="00574711"/>
    <w:rsid w:val="00575738"/>
    <w:rsid w:val="00577FE1"/>
    <w:rsid w:val="0058014C"/>
    <w:rsid w:val="00583BD0"/>
    <w:rsid w:val="00583E17"/>
    <w:rsid w:val="005842FB"/>
    <w:rsid w:val="0058561D"/>
    <w:rsid w:val="0058562A"/>
    <w:rsid w:val="00586861"/>
    <w:rsid w:val="00586B5B"/>
    <w:rsid w:val="00587800"/>
    <w:rsid w:val="00592555"/>
    <w:rsid w:val="00592EB5"/>
    <w:rsid w:val="0059303F"/>
    <w:rsid w:val="005935DE"/>
    <w:rsid w:val="00594783"/>
    <w:rsid w:val="00594C65"/>
    <w:rsid w:val="0059599E"/>
    <w:rsid w:val="005A0017"/>
    <w:rsid w:val="005A2E5F"/>
    <w:rsid w:val="005A314C"/>
    <w:rsid w:val="005A441A"/>
    <w:rsid w:val="005A44EF"/>
    <w:rsid w:val="005A5AFF"/>
    <w:rsid w:val="005B05D8"/>
    <w:rsid w:val="005B2B02"/>
    <w:rsid w:val="005B3D94"/>
    <w:rsid w:val="005B4227"/>
    <w:rsid w:val="005B426D"/>
    <w:rsid w:val="005B5529"/>
    <w:rsid w:val="005B75F0"/>
    <w:rsid w:val="005C0B27"/>
    <w:rsid w:val="005C169F"/>
    <w:rsid w:val="005C1DE9"/>
    <w:rsid w:val="005C227B"/>
    <w:rsid w:val="005C33D7"/>
    <w:rsid w:val="005C394E"/>
    <w:rsid w:val="005C48A9"/>
    <w:rsid w:val="005C4913"/>
    <w:rsid w:val="005C70E8"/>
    <w:rsid w:val="005D033E"/>
    <w:rsid w:val="005D424A"/>
    <w:rsid w:val="005D4E45"/>
    <w:rsid w:val="005D543A"/>
    <w:rsid w:val="005D760E"/>
    <w:rsid w:val="005E0491"/>
    <w:rsid w:val="005E1952"/>
    <w:rsid w:val="005E602F"/>
    <w:rsid w:val="005E6B32"/>
    <w:rsid w:val="005F34F0"/>
    <w:rsid w:val="005F48A6"/>
    <w:rsid w:val="005F5CC7"/>
    <w:rsid w:val="005F6888"/>
    <w:rsid w:val="00600C62"/>
    <w:rsid w:val="0060133E"/>
    <w:rsid w:val="006021D8"/>
    <w:rsid w:val="006028E9"/>
    <w:rsid w:val="00603906"/>
    <w:rsid w:val="00603B2A"/>
    <w:rsid w:val="00604171"/>
    <w:rsid w:val="006055E3"/>
    <w:rsid w:val="006065BD"/>
    <w:rsid w:val="006068CA"/>
    <w:rsid w:val="00607A9E"/>
    <w:rsid w:val="00611762"/>
    <w:rsid w:val="006142D7"/>
    <w:rsid w:val="00614BD8"/>
    <w:rsid w:val="006158D3"/>
    <w:rsid w:val="00615FB4"/>
    <w:rsid w:val="00616524"/>
    <w:rsid w:val="00617807"/>
    <w:rsid w:val="0061785D"/>
    <w:rsid w:val="00617AA7"/>
    <w:rsid w:val="006202C6"/>
    <w:rsid w:val="00620A61"/>
    <w:rsid w:val="00623472"/>
    <w:rsid w:val="00624918"/>
    <w:rsid w:val="006258B3"/>
    <w:rsid w:val="00626E3F"/>
    <w:rsid w:val="006279EA"/>
    <w:rsid w:val="006306E2"/>
    <w:rsid w:val="00630CFF"/>
    <w:rsid w:val="006355EA"/>
    <w:rsid w:val="00641F26"/>
    <w:rsid w:val="00643ADE"/>
    <w:rsid w:val="0064486A"/>
    <w:rsid w:val="00645E59"/>
    <w:rsid w:val="00646E7F"/>
    <w:rsid w:val="00647574"/>
    <w:rsid w:val="006478E7"/>
    <w:rsid w:val="00650C7A"/>
    <w:rsid w:val="00650FC1"/>
    <w:rsid w:val="00651019"/>
    <w:rsid w:val="006513D6"/>
    <w:rsid w:val="00651B8A"/>
    <w:rsid w:val="0065264A"/>
    <w:rsid w:val="0065281C"/>
    <w:rsid w:val="00654E3D"/>
    <w:rsid w:val="006552F2"/>
    <w:rsid w:val="0065567E"/>
    <w:rsid w:val="006558AF"/>
    <w:rsid w:val="00655A12"/>
    <w:rsid w:val="00657BB2"/>
    <w:rsid w:val="00657C35"/>
    <w:rsid w:val="00662B0F"/>
    <w:rsid w:val="00663841"/>
    <w:rsid w:val="00663865"/>
    <w:rsid w:val="00666920"/>
    <w:rsid w:val="00666A13"/>
    <w:rsid w:val="00667753"/>
    <w:rsid w:val="00670027"/>
    <w:rsid w:val="00670932"/>
    <w:rsid w:val="00670BEA"/>
    <w:rsid w:val="00670DD4"/>
    <w:rsid w:val="00681B6A"/>
    <w:rsid w:val="00681F7F"/>
    <w:rsid w:val="00683686"/>
    <w:rsid w:val="00684F5A"/>
    <w:rsid w:val="006857FD"/>
    <w:rsid w:val="00685D68"/>
    <w:rsid w:val="00686332"/>
    <w:rsid w:val="00686848"/>
    <w:rsid w:val="00690799"/>
    <w:rsid w:val="00691310"/>
    <w:rsid w:val="006915BB"/>
    <w:rsid w:val="0069179D"/>
    <w:rsid w:val="00692540"/>
    <w:rsid w:val="00692685"/>
    <w:rsid w:val="0069389E"/>
    <w:rsid w:val="00694382"/>
    <w:rsid w:val="00695F42"/>
    <w:rsid w:val="00696A4C"/>
    <w:rsid w:val="006A04DB"/>
    <w:rsid w:val="006A13C1"/>
    <w:rsid w:val="006A2712"/>
    <w:rsid w:val="006A29D7"/>
    <w:rsid w:val="006A3BA3"/>
    <w:rsid w:val="006A4073"/>
    <w:rsid w:val="006A49B2"/>
    <w:rsid w:val="006A5150"/>
    <w:rsid w:val="006A6D2D"/>
    <w:rsid w:val="006A7051"/>
    <w:rsid w:val="006A7862"/>
    <w:rsid w:val="006A7A7A"/>
    <w:rsid w:val="006B02C0"/>
    <w:rsid w:val="006B249A"/>
    <w:rsid w:val="006B39A5"/>
    <w:rsid w:val="006B4525"/>
    <w:rsid w:val="006B5E7C"/>
    <w:rsid w:val="006C0384"/>
    <w:rsid w:val="006C086B"/>
    <w:rsid w:val="006C0F1A"/>
    <w:rsid w:val="006C15AE"/>
    <w:rsid w:val="006C1906"/>
    <w:rsid w:val="006C1AF4"/>
    <w:rsid w:val="006C1D30"/>
    <w:rsid w:val="006C295B"/>
    <w:rsid w:val="006C55BD"/>
    <w:rsid w:val="006D231A"/>
    <w:rsid w:val="006D2601"/>
    <w:rsid w:val="006D2B47"/>
    <w:rsid w:val="006D4DB1"/>
    <w:rsid w:val="006D5A82"/>
    <w:rsid w:val="006D5AC4"/>
    <w:rsid w:val="006D61EA"/>
    <w:rsid w:val="006E188C"/>
    <w:rsid w:val="006E225F"/>
    <w:rsid w:val="006E23C3"/>
    <w:rsid w:val="006E2524"/>
    <w:rsid w:val="006E43F7"/>
    <w:rsid w:val="006E4EDF"/>
    <w:rsid w:val="006E586D"/>
    <w:rsid w:val="006E5AFA"/>
    <w:rsid w:val="006E729D"/>
    <w:rsid w:val="006E7414"/>
    <w:rsid w:val="006E76BF"/>
    <w:rsid w:val="006F0DE9"/>
    <w:rsid w:val="006F20BD"/>
    <w:rsid w:val="006F4822"/>
    <w:rsid w:val="006F52CD"/>
    <w:rsid w:val="006F6EDF"/>
    <w:rsid w:val="00700400"/>
    <w:rsid w:val="00701C7D"/>
    <w:rsid w:val="00701E28"/>
    <w:rsid w:val="00703981"/>
    <w:rsid w:val="00703CF5"/>
    <w:rsid w:val="007040A2"/>
    <w:rsid w:val="00710BB1"/>
    <w:rsid w:val="00714229"/>
    <w:rsid w:val="00720F59"/>
    <w:rsid w:val="007216CB"/>
    <w:rsid w:val="00721BC6"/>
    <w:rsid w:val="007221FF"/>
    <w:rsid w:val="00722274"/>
    <w:rsid w:val="0072325E"/>
    <w:rsid w:val="0072622F"/>
    <w:rsid w:val="007279C5"/>
    <w:rsid w:val="00730C6C"/>
    <w:rsid w:val="00731709"/>
    <w:rsid w:val="00731A46"/>
    <w:rsid w:val="00732722"/>
    <w:rsid w:val="00734DF1"/>
    <w:rsid w:val="00735B79"/>
    <w:rsid w:val="007421E8"/>
    <w:rsid w:val="00742C43"/>
    <w:rsid w:val="00744833"/>
    <w:rsid w:val="00744A85"/>
    <w:rsid w:val="007454E0"/>
    <w:rsid w:val="007457BC"/>
    <w:rsid w:val="00745CFB"/>
    <w:rsid w:val="007462B6"/>
    <w:rsid w:val="007510B6"/>
    <w:rsid w:val="00751B55"/>
    <w:rsid w:val="00752A61"/>
    <w:rsid w:val="00752CBA"/>
    <w:rsid w:val="00752F3B"/>
    <w:rsid w:val="00753A0E"/>
    <w:rsid w:val="00753DD4"/>
    <w:rsid w:val="0075533A"/>
    <w:rsid w:val="00756A80"/>
    <w:rsid w:val="007609F0"/>
    <w:rsid w:val="00760E56"/>
    <w:rsid w:val="007618B5"/>
    <w:rsid w:val="00761978"/>
    <w:rsid w:val="00761D88"/>
    <w:rsid w:val="00763591"/>
    <w:rsid w:val="00764540"/>
    <w:rsid w:val="00766CFA"/>
    <w:rsid w:val="00767807"/>
    <w:rsid w:val="00767F4C"/>
    <w:rsid w:val="0077000F"/>
    <w:rsid w:val="007703EC"/>
    <w:rsid w:val="00770784"/>
    <w:rsid w:val="00771480"/>
    <w:rsid w:val="00771AF8"/>
    <w:rsid w:val="00771E3B"/>
    <w:rsid w:val="0077283D"/>
    <w:rsid w:val="00774CCE"/>
    <w:rsid w:val="0077591F"/>
    <w:rsid w:val="0077613C"/>
    <w:rsid w:val="007763B7"/>
    <w:rsid w:val="0077664C"/>
    <w:rsid w:val="00777071"/>
    <w:rsid w:val="0078238C"/>
    <w:rsid w:val="0078261A"/>
    <w:rsid w:val="0078431B"/>
    <w:rsid w:val="00784AFF"/>
    <w:rsid w:val="00784D69"/>
    <w:rsid w:val="00790B95"/>
    <w:rsid w:val="0079136F"/>
    <w:rsid w:val="0079226A"/>
    <w:rsid w:val="00792908"/>
    <w:rsid w:val="00794D34"/>
    <w:rsid w:val="00795836"/>
    <w:rsid w:val="00795992"/>
    <w:rsid w:val="00797448"/>
    <w:rsid w:val="00797871"/>
    <w:rsid w:val="007A10E7"/>
    <w:rsid w:val="007A3457"/>
    <w:rsid w:val="007A64CE"/>
    <w:rsid w:val="007B12AD"/>
    <w:rsid w:val="007B364B"/>
    <w:rsid w:val="007B3982"/>
    <w:rsid w:val="007B4C06"/>
    <w:rsid w:val="007B5C57"/>
    <w:rsid w:val="007B7268"/>
    <w:rsid w:val="007B7FBB"/>
    <w:rsid w:val="007C111D"/>
    <w:rsid w:val="007C61BE"/>
    <w:rsid w:val="007C6B70"/>
    <w:rsid w:val="007C79B3"/>
    <w:rsid w:val="007D0385"/>
    <w:rsid w:val="007D15DA"/>
    <w:rsid w:val="007D1711"/>
    <w:rsid w:val="007D1DCE"/>
    <w:rsid w:val="007D1F60"/>
    <w:rsid w:val="007D43FB"/>
    <w:rsid w:val="007D4E1D"/>
    <w:rsid w:val="007D5173"/>
    <w:rsid w:val="007D5D91"/>
    <w:rsid w:val="007D5DE7"/>
    <w:rsid w:val="007D6059"/>
    <w:rsid w:val="007D6F62"/>
    <w:rsid w:val="007D7970"/>
    <w:rsid w:val="007E00B6"/>
    <w:rsid w:val="007E057D"/>
    <w:rsid w:val="007E0DE8"/>
    <w:rsid w:val="007E12B8"/>
    <w:rsid w:val="007E17C1"/>
    <w:rsid w:val="007E22AA"/>
    <w:rsid w:val="007E2689"/>
    <w:rsid w:val="007E5EA7"/>
    <w:rsid w:val="007E79EB"/>
    <w:rsid w:val="007F19F7"/>
    <w:rsid w:val="007F25EB"/>
    <w:rsid w:val="007F41DC"/>
    <w:rsid w:val="007F42A5"/>
    <w:rsid w:val="007F70C3"/>
    <w:rsid w:val="007F7164"/>
    <w:rsid w:val="007F787C"/>
    <w:rsid w:val="00800682"/>
    <w:rsid w:val="008011DB"/>
    <w:rsid w:val="00802443"/>
    <w:rsid w:val="0080279E"/>
    <w:rsid w:val="008033D1"/>
    <w:rsid w:val="00806195"/>
    <w:rsid w:val="00807F0A"/>
    <w:rsid w:val="0081269A"/>
    <w:rsid w:val="0081328D"/>
    <w:rsid w:val="00813B3E"/>
    <w:rsid w:val="00813EB5"/>
    <w:rsid w:val="00813FAE"/>
    <w:rsid w:val="008157B5"/>
    <w:rsid w:val="008178CF"/>
    <w:rsid w:val="0082003F"/>
    <w:rsid w:val="00826B27"/>
    <w:rsid w:val="00831019"/>
    <w:rsid w:val="00831CA7"/>
    <w:rsid w:val="00832156"/>
    <w:rsid w:val="008335F7"/>
    <w:rsid w:val="00833C95"/>
    <w:rsid w:val="00833F0A"/>
    <w:rsid w:val="008362C5"/>
    <w:rsid w:val="008425F0"/>
    <w:rsid w:val="00843968"/>
    <w:rsid w:val="008513C2"/>
    <w:rsid w:val="00852257"/>
    <w:rsid w:val="008523B6"/>
    <w:rsid w:val="00852440"/>
    <w:rsid w:val="0085253C"/>
    <w:rsid w:val="00853155"/>
    <w:rsid w:val="00853EA6"/>
    <w:rsid w:val="00855D7F"/>
    <w:rsid w:val="00856001"/>
    <w:rsid w:val="00857C45"/>
    <w:rsid w:val="008603B8"/>
    <w:rsid w:val="00861D33"/>
    <w:rsid w:val="00862407"/>
    <w:rsid w:val="00863150"/>
    <w:rsid w:val="00863312"/>
    <w:rsid w:val="00863782"/>
    <w:rsid w:val="00863E86"/>
    <w:rsid w:val="00864606"/>
    <w:rsid w:val="008650C0"/>
    <w:rsid w:val="008652EE"/>
    <w:rsid w:val="00865474"/>
    <w:rsid w:val="00865566"/>
    <w:rsid w:val="008666A9"/>
    <w:rsid w:val="0086726B"/>
    <w:rsid w:val="00867758"/>
    <w:rsid w:val="00871A7A"/>
    <w:rsid w:val="0087252B"/>
    <w:rsid w:val="008743AC"/>
    <w:rsid w:val="0087498F"/>
    <w:rsid w:val="00874C45"/>
    <w:rsid w:val="00880E49"/>
    <w:rsid w:val="00881D0F"/>
    <w:rsid w:val="00883909"/>
    <w:rsid w:val="00885849"/>
    <w:rsid w:val="00886D17"/>
    <w:rsid w:val="00887E0E"/>
    <w:rsid w:val="0089074F"/>
    <w:rsid w:val="008909CB"/>
    <w:rsid w:val="00890F63"/>
    <w:rsid w:val="00891A51"/>
    <w:rsid w:val="008930CC"/>
    <w:rsid w:val="00894B30"/>
    <w:rsid w:val="00897713"/>
    <w:rsid w:val="00897F97"/>
    <w:rsid w:val="008A05D4"/>
    <w:rsid w:val="008A0742"/>
    <w:rsid w:val="008A1541"/>
    <w:rsid w:val="008A1D8D"/>
    <w:rsid w:val="008A3130"/>
    <w:rsid w:val="008A3382"/>
    <w:rsid w:val="008A3F75"/>
    <w:rsid w:val="008A5504"/>
    <w:rsid w:val="008A6A64"/>
    <w:rsid w:val="008A70FF"/>
    <w:rsid w:val="008B1CD6"/>
    <w:rsid w:val="008B388F"/>
    <w:rsid w:val="008B4A65"/>
    <w:rsid w:val="008B4EED"/>
    <w:rsid w:val="008B4F02"/>
    <w:rsid w:val="008B5078"/>
    <w:rsid w:val="008B6436"/>
    <w:rsid w:val="008B7137"/>
    <w:rsid w:val="008C34E8"/>
    <w:rsid w:val="008C4DE8"/>
    <w:rsid w:val="008C5D09"/>
    <w:rsid w:val="008C694F"/>
    <w:rsid w:val="008C728E"/>
    <w:rsid w:val="008C7C3D"/>
    <w:rsid w:val="008D366A"/>
    <w:rsid w:val="008D5369"/>
    <w:rsid w:val="008D6EB1"/>
    <w:rsid w:val="008D7ABF"/>
    <w:rsid w:val="008E056C"/>
    <w:rsid w:val="008E33E6"/>
    <w:rsid w:val="008E4A18"/>
    <w:rsid w:val="008E6A6A"/>
    <w:rsid w:val="008E721F"/>
    <w:rsid w:val="008E7AE5"/>
    <w:rsid w:val="008E7EA8"/>
    <w:rsid w:val="008F323E"/>
    <w:rsid w:val="0090101B"/>
    <w:rsid w:val="00901C6A"/>
    <w:rsid w:val="00902BE5"/>
    <w:rsid w:val="00903334"/>
    <w:rsid w:val="00904B57"/>
    <w:rsid w:val="00905AED"/>
    <w:rsid w:val="00905CBF"/>
    <w:rsid w:val="00906F4B"/>
    <w:rsid w:val="0091124F"/>
    <w:rsid w:val="00911AAC"/>
    <w:rsid w:val="00913492"/>
    <w:rsid w:val="0091363D"/>
    <w:rsid w:val="00915E7D"/>
    <w:rsid w:val="00916499"/>
    <w:rsid w:val="009209C8"/>
    <w:rsid w:val="00922467"/>
    <w:rsid w:val="0092559B"/>
    <w:rsid w:val="00925DA6"/>
    <w:rsid w:val="009262A4"/>
    <w:rsid w:val="0092669E"/>
    <w:rsid w:val="00931CF0"/>
    <w:rsid w:val="00932134"/>
    <w:rsid w:val="00932664"/>
    <w:rsid w:val="00932E93"/>
    <w:rsid w:val="00934840"/>
    <w:rsid w:val="00934F3F"/>
    <w:rsid w:val="009359C7"/>
    <w:rsid w:val="00936A4B"/>
    <w:rsid w:val="00937BF0"/>
    <w:rsid w:val="00940E82"/>
    <w:rsid w:val="00940ED6"/>
    <w:rsid w:val="0094218E"/>
    <w:rsid w:val="00943D3E"/>
    <w:rsid w:val="00943EA6"/>
    <w:rsid w:val="00944B9B"/>
    <w:rsid w:val="009453A5"/>
    <w:rsid w:val="00945D16"/>
    <w:rsid w:val="009461F2"/>
    <w:rsid w:val="00946873"/>
    <w:rsid w:val="00947364"/>
    <w:rsid w:val="0094741B"/>
    <w:rsid w:val="00950156"/>
    <w:rsid w:val="009503FF"/>
    <w:rsid w:val="00950685"/>
    <w:rsid w:val="009527D1"/>
    <w:rsid w:val="00953B67"/>
    <w:rsid w:val="00955A16"/>
    <w:rsid w:val="00956B35"/>
    <w:rsid w:val="00956FBB"/>
    <w:rsid w:val="0096061F"/>
    <w:rsid w:val="00961C4F"/>
    <w:rsid w:val="00962B3A"/>
    <w:rsid w:val="00962DA4"/>
    <w:rsid w:val="00963219"/>
    <w:rsid w:val="009662E6"/>
    <w:rsid w:val="009672CD"/>
    <w:rsid w:val="00967356"/>
    <w:rsid w:val="00967484"/>
    <w:rsid w:val="009709EF"/>
    <w:rsid w:val="009732FA"/>
    <w:rsid w:val="00974644"/>
    <w:rsid w:val="00974AE4"/>
    <w:rsid w:val="00975505"/>
    <w:rsid w:val="00977B4E"/>
    <w:rsid w:val="00981366"/>
    <w:rsid w:val="009836B6"/>
    <w:rsid w:val="00983F13"/>
    <w:rsid w:val="00984BBD"/>
    <w:rsid w:val="009915B6"/>
    <w:rsid w:val="0099233D"/>
    <w:rsid w:val="00992C2A"/>
    <w:rsid w:val="009943B2"/>
    <w:rsid w:val="00997E87"/>
    <w:rsid w:val="009A01F7"/>
    <w:rsid w:val="009A0463"/>
    <w:rsid w:val="009A3B23"/>
    <w:rsid w:val="009A5921"/>
    <w:rsid w:val="009A657B"/>
    <w:rsid w:val="009A7A00"/>
    <w:rsid w:val="009B0A73"/>
    <w:rsid w:val="009B16A9"/>
    <w:rsid w:val="009B1F10"/>
    <w:rsid w:val="009B22A7"/>
    <w:rsid w:val="009B3592"/>
    <w:rsid w:val="009B46EC"/>
    <w:rsid w:val="009B6229"/>
    <w:rsid w:val="009B6AC4"/>
    <w:rsid w:val="009B7DA0"/>
    <w:rsid w:val="009C0CA5"/>
    <w:rsid w:val="009C0F08"/>
    <w:rsid w:val="009C24BF"/>
    <w:rsid w:val="009C28AF"/>
    <w:rsid w:val="009C2C54"/>
    <w:rsid w:val="009C2CBD"/>
    <w:rsid w:val="009C2CCF"/>
    <w:rsid w:val="009C30A3"/>
    <w:rsid w:val="009C662E"/>
    <w:rsid w:val="009D2C57"/>
    <w:rsid w:val="009D3319"/>
    <w:rsid w:val="009D4495"/>
    <w:rsid w:val="009D515B"/>
    <w:rsid w:val="009D63AC"/>
    <w:rsid w:val="009D67D5"/>
    <w:rsid w:val="009E1511"/>
    <w:rsid w:val="009E4F04"/>
    <w:rsid w:val="009E73E1"/>
    <w:rsid w:val="009E7F07"/>
    <w:rsid w:val="009F06B9"/>
    <w:rsid w:val="009F0E04"/>
    <w:rsid w:val="009F16A1"/>
    <w:rsid w:val="009F1D1A"/>
    <w:rsid w:val="009F2DF1"/>
    <w:rsid w:val="009F415A"/>
    <w:rsid w:val="009F5FD9"/>
    <w:rsid w:val="009F77E9"/>
    <w:rsid w:val="00A007D4"/>
    <w:rsid w:val="00A023F7"/>
    <w:rsid w:val="00A03268"/>
    <w:rsid w:val="00A05B91"/>
    <w:rsid w:val="00A0775E"/>
    <w:rsid w:val="00A1142E"/>
    <w:rsid w:val="00A11E1A"/>
    <w:rsid w:val="00A12CC4"/>
    <w:rsid w:val="00A134F3"/>
    <w:rsid w:val="00A13555"/>
    <w:rsid w:val="00A139C3"/>
    <w:rsid w:val="00A13C93"/>
    <w:rsid w:val="00A14B78"/>
    <w:rsid w:val="00A15F74"/>
    <w:rsid w:val="00A16544"/>
    <w:rsid w:val="00A1712D"/>
    <w:rsid w:val="00A204F7"/>
    <w:rsid w:val="00A2199B"/>
    <w:rsid w:val="00A23758"/>
    <w:rsid w:val="00A26B1F"/>
    <w:rsid w:val="00A30EB4"/>
    <w:rsid w:val="00A3120D"/>
    <w:rsid w:val="00A31616"/>
    <w:rsid w:val="00A32618"/>
    <w:rsid w:val="00A331F5"/>
    <w:rsid w:val="00A34C6E"/>
    <w:rsid w:val="00A35627"/>
    <w:rsid w:val="00A36B64"/>
    <w:rsid w:val="00A37D6D"/>
    <w:rsid w:val="00A41D4C"/>
    <w:rsid w:val="00A4359A"/>
    <w:rsid w:val="00A43824"/>
    <w:rsid w:val="00A44938"/>
    <w:rsid w:val="00A45065"/>
    <w:rsid w:val="00A45FFE"/>
    <w:rsid w:val="00A46A8E"/>
    <w:rsid w:val="00A46EEE"/>
    <w:rsid w:val="00A471AB"/>
    <w:rsid w:val="00A526CC"/>
    <w:rsid w:val="00A5445E"/>
    <w:rsid w:val="00A558F0"/>
    <w:rsid w:val="00A5782A"/>
    <w:rsid w:val="00A61C59"/>
    <w:rsid w:val="00A61EE2"/>
    <w:rsid w:val="00A63076"/>
    <w:rsid w:val="00A63164"/>
    <w:rsid w:val="00A632C6"/>
    <w:rsid w:val="00A63A5F"/>
    <w:rsid w:val="00A650DF"/>
    <w:rsid w:val="00A65479"/>
    <w:rsid w:val="00A65625"/>
    <w:rsid w:val="00A66AD9"/>
    <w:rsid w:val="00A67838"/>
    <w:rsid w:val="00A72879"/>
    <w:rsid w:val="00A7488E"/>
    <w:rsid w:val="00A768CB"/>
    <w:rsid w:val="00A77249"/>
    <w:rsid w:val="00A772A3"/>
    <w:rsid w:val="00A80274"/>
    <w:rsid w:val="00A8499A"/>
    <w:rsid w:val="00A84F83"/>
    <w:rsid w:val="00A8597D"/>
    <w:rsid w:val="00A86E0E"/>
    <w:rsid w:val="00A873C4"/>
    <w:rsid w:val="00A87F90"/>
    <w:rsid w:val="00A90122"/>
    <w:rsid w:val="00A95162"/>
    <w:rsid w:val="00A95AA0"/>
    <w:rsid w:val="00A95F35"/>
    <w:rsid w:val="00AA0A4C"/>
    <w:rsid w:val="00AA1384"/>
    <w:rsid w:val="00AA1EA3"/>
    <w:rsid w:val="00AA2574"/>
    <w:rsid w:val="00AA2999"/>
    <w:rsid w:val="00AA356F"/>
    <w:rsid w:val="00AA4711"/>
    <w:rsid w:val="00AA7ED8"/>
    <w:rsid w:val="00AB1108"/>
    <w:rsid w:val="00AB259A"/>
    <w:rsid w:val="00AB2A42"/>
    <w:rsid w:val="00AB5106"/>
    <w:rsid w:val="00AB7F2C"/>
    <w:rsid w:val="00AC08A2"/>
    <w:rsid w:val="00AC18C0"/>
    <w:rsid w:val="00AC2720"/>
    <w:rsid w:val="00AC4DE0"/>
    <w:rsid w:val="00AC5072"/>
    <w:rsid w:val="00AC6578"/>
    <w:rsid w:val="00AC6B42"/>
    <w:rsid w:val="00AD10DD"/>
    <w:rsid w:val="00AD160C"/>
    <w:rsid w:val="00AD2F07"/>
    <w:rsid w:val="00AD3DB3"/>
    <w:rsid w:val="00AD42AE"/>
    <w:rsid w:val="00AE0104"/>
    <w:rsid w:val="00AE03E5"/>
    <w:rsid w:val="00AE13FC"/>
    <w:rsid w:val="00AE3CE2"/>
    <w:rsid w:val="00AE6CE3"/>
    <w:rsid w:val="00AF2AD0"/>
    <w:rsid w:val="00AF36C6"/>
    <w:rsid w:val="00AF49EB"/>
    <w:rsid w:val="00AF54EF"/>
    <w:rsid w:val="00AF6A5E"/>
    <w:rsid w:val="00AF7378"/>
    <w:rsid w:val="00B01432"/>
    <w:rsid w:val="00B01583"/>
    <w:rsid w:val="00B01AF7"/>
    <w:rsid w:val="00B0200B"/>
    <w:rsid w:val="00B03BDC"/>
    <w:rsid w:val="00B03EDC"/>
    <w:rsid w:val="00B05837"/>
    <w:rsid w:val="00B05B67"/>
    <w:rsid w:val="00B11312"/>
    <w:rsid w:val="00B151A0"/>
    <w:rsid w:val="00B15BF3"/>
    <w:rsid w:val="00B15EC2"/>
    <w:rsid w:val="00B16E03"/>
    <w:rsid w:val="00B17011"/>
    <w:rsid w:val="00B174AE"/>
    <w:rsid w:val="00B206AE"/>
    <w:rsid w:val="00B2169C"/>
    <w:rsid w:val="00B222AF"/>
    <w:rsid w:val="00B230F9"/>
    <w:rsid w:val="00B24969"/>
    <w:rsid w:val="00B24D3C"/>
    <w:rsid w:val="00B24F27"/>
    <w:rsid w:val="00B24F54"/>
    <w:rsid w:val="00B26557"/>
    <w:rsid w:val="00B26CA6"/>
    <w:rsid w:val="00B3103B"/>
    <w:rsid w:val="00B33787"/>
    <w:rsid w:val="00B407FB"/>
    <w:rsid w:val="00B40BBC"/>
    <w:rsid w:val="00B43DE4"/>
    <w:rsid w:val="00B4630E"/>
    <w:rsid w:val="00B472F5"/>
    <w:rsid w:val="00B50B18"/>
    <w:rsid w:val="00B51CAF"/>
    <w:rsid w:val="00B546C9"/>
    <w:rsid w:val="00B617D9"/>
    <w:rsid w:val="00B63543"/>
    <w:rsid w:val="00B643C1"/>
    <w:rsid w:val="00B65C2D"/>
    <w:rsid w:val="00B6679F"/>
    <w:rsid w:val="00B67B96"/>
    <w:rsid w:val="00B67F11"/>
    <w:rsid w:val="00B73012"/>
    <w:rsid w:val="00B75439"/>
    <w:rsid w:val="00B7620B"/>
    <w:rsid w:val="00B77E4D"/>
    <w:rsid w:val="00B8109A"/>
    <w:rsid w:val="00B81EB5"/>
    <w:rsid w:val="00B823E1"/>
    <w:rsid w:val="00B82AF4"/>
    <w:rsid w:val="00B8319B"/>
    <w:rsid w:val="00B83701"/>
    <w:rsid w:val="00B83D15"/>
    <w:rsid w:val="00B83F06"/>
    <w:rsid w:val="00B85B51"/>
    <w:rsid w:val="00B90926"/>
    <w:rsid w:val="00B91BB6"/>
    <w:rsid w:val="00B91DED"/>
    <w:rsid w:val="00B92ECB"/>
    <w:rsid w:val="00B92EE5"/>
    <w:rsid w:val="00B93903"/>
    <w:rsid w:val="00B94327"/>
    <w:rsid w:val="00B94B30"/>
    <w:rsid w:val="00B9539F"/>
    <w:rsid w:val="00B9717F"/>
    <w:rsid w:val="00B978ED"/>
    <w:rsid w:val="00B97F08"/>
    <w:rsid w:val="00BA3957"/>
    <w:rsid w:val="00BA3FED"/>
    <w:rsid w:val="00BA58F6"/>
    <w:rsid w:val="00BA6354"/>
    <w:rsid w:val="00BA67E1"/>
    <w:rsid w:val="00BA6E2B"/>
    <w:rsid w:val="00BB1B30"/>
    <w:rsid w:val="00BB42B2"/>
    <w:rsid w:val="00BB4B9B"/>
    <w:rsid w:val="00BB5CE9"/>
    <w:rsid w:val="00BC0ACD"/>
    <w:rsid w:val="00BC2E39"/>
    <w:rsid w:val="00BC63AD"/>
    <w:rsid w:val="00BC64C0"/>
    <w:rsid w:val="00BD2696"/>
    <w:rsid w:val="00BD67D2"/>
    <w:rsid w:val="00BD6B5E"/>
    <w:rsid w:val="00BD6FF3"/>
    <w:rsid w:val="00BD749B"/>
    <w:rsid w:val="00BD7D07"/>
    <w:rsid w:val="00BE2055"/>
    <w:rsid w:val="00BE231B"/>
    <w:rsid w:val="00BE23E4"/>
    <w:rsid w:val="00BE354E"/>
    <w:rsid w:val="00BE4CA7"/>
    <w:rsid w:val="00BE5A9E"/>
    <w:rsid w:val="00BE630E"/>
    <w:rsid w:val="00BE6533"/>
    <w:rsid w:val="00BE672A"/>
    <w:rsid w:val="00BE6D6A"/>
    <w:rsid w:val="00BF0EF3"/>
    <w:rsid w:val="00BF1433"/>
    <w:rsid w:val="00BF1581"/>
    <w:rsid w:val="00BF448B"/>
    <w:rsid w:val="00BF48AC"/>
    <w:rsid w:val="00BF52F7"/>
    <w:rsid w:val="00BF5D63"/>
    <w:rsid w:val="00BF7F92"/>
    <w:rsid w:val="00C01BAA"/>
    <w:rsid w:val="00C04E90"/>
    <w:rsid w:val="00C04F05"/>
    <w:rsid w:val="00C0614A"/>
    <w:rsid w:val="00C065BD"/>
    <w:rsid w:val="00C07BE9"/>
    <w:rsid w:val="00C10727"/>
    <w:rsid w:val="00C10738"/>
    <w:rsid w:val="00C12E90"/>
    <w:rsid w:val="00C14B24"/>
    <w:rsid w:val="00C1590B"/>
    <w:rsid w:val="00C172CE"/>
    <w:rsid w:val="00C177C1"/>
    <w:rsid w:val="00C17B29"/>
    <w:rsid w:val="00C23641"/>
    <w:rsid w:val="00C23813"/>
    <w:rsid w:val="00C239FF"/>
    <w:rsid w:val="00C23FF6"/>
    <w:rsid w:val="00C25B13"/>
    <w:rsid w:val="00C25F34"/>
    <w:rsid w:val="00C27964"/>
    <w:rsid w:val="00C32C5E"/>
    <w:rsid w:val="00C33DA6"/>
    <w:rsid w:val="00C35DEC"/>
    <w:rsid w:val="00C41233"/>
    <w:rsid w:val="00C43444"/>
    <w:rsid w:val="00C43B7B"/>
    <w:rsid w:val="00C44672"/>
    <w:rsid w:val="00C4470C"/>
    <w:rsid w:val="00C44981"/>
    <w:rsid w:val="00C4571F"/>
    <w:rsid w:val="00C51F50"/>
    <w:rsid w:val="00C526AD"/>
    <w:rsid w:val="00C55132"/>
    <w:rsid w:val="00C565C3"/>
    <w:rsid w:val="00C5688D"/>
    <w:rsid w:val="00C57053"/>
    <w:rsid w:val="00C57A79"/>
    <w:rsid w:val="00C57F39"/>
    <w:rsid w:val="00C604EE"/>
    <w:rsid w:val="00C61171"/>
    <w:rsid w:val="00C6128B"/>
    <w:rsid w:val="00C612D3"/>
    <w:rsid w:val="00C61F88"/>
    <w:rsid w:val="00C625AA"/>
    <w:rsid w:val="00C64840"/>
    <w:rsid w:val="00C702FE"/>
    <w:rsid w:val="00C70E21"/>
    <w:rsid w:val="00C70F73"/>
    <w:rsid w:val="00C70FC1"/>
    <w:rsid w:val="00C715BC"/>
    <w:rsid w:val="00C71E75"/>
    <w:rsid w:val="00C72DE5"/>
    <w:rsid w:val="00C769A6"/>
    <w:rsid w:val="00C80665"/>
    <w:rsid w:val="00C83240"/>
    <w:rsid w:val="00C87F7D"/>
    <w:rsid w:val="00C90C73"/>
    <w:rsid w:val="00C9194E"/>
    <w:rsid w:val="00C954E7"/>
    <w:rsid w:val="00CA0C00"/>
    <w:rsid w:val="00CA140D"/>
    <w:rsid w:val="00CA1549"/>
    <w:rsid w:val="00CA2A4F"/>
    <w:rsid w:val="00CA303C"/>
    <w:rsid w:val="00CA40B4"/>
    <w:rsid w:val="00CA4E31"/>
    <w:rsid w:val="00CA6B04"/>
    <w:rsid w:val="00CA7106"/>
    <w:rsid w:val="00CB1C20"/>
    <w:rsid w:val="00CB2316"/>
    <w:rsid w:val="00CB3923"/>
    <w:rsid w:val="00CB6390"/>
    <w:rsid w:val="00CB6E8A"/>
    <w:rsid w:val="00CB7D93"/>
    <w:rsid w:val="00CC1B25"/>
    <w:rsid w:val="00CC274F"/>
    <w:rsid w:val="00CC2CC7"/>
    <w:rsid w:val="00CC33D8"/>
    <w:rsid w:val="00CC3484"/>
    <w:rsid w:val="00CC3B0B"/>
    <w:rsid w:val="00CC50FB"/>
    <w:rsid w:val="00CC587E"/>
    <w:rsid w:val="00CD0220"/>
    <w:rsid w:val="00CD1C00"/>
    <w:rsid w:val="00CD38D8"/>
    <w:rsid w:val="00CD4D7C"/>
    <w:rsid w:val="00CD4E85"/>
    <w:rsid w:val="00CD500D"/>
    <w:rsid w:val="00CD6980"/>
    <w:rsid w:val="00CE176A"/>
    <w:rsid w:val="00CE1C47"/>
    <w:rsid w:val="00CE2EE7"/>
    <w:rsid w:val="00CE4E82"/>
    <w:rsid w:val="00CE65CD"/>
    <w:rsid w:val="00CE728D"/>
    <w:rsid w:val="00CE7E05"/>
    <w:rsid w:val="00CF097B"/>
    <w:rsid w:val="00CF5C77"/>
    <w:rsid w:val="00CF6C8F"/>
    <w:rsid w:val="00CF7136"/>
    <w:rsid w:val="00CF768F"/>
    <w:rsid w:val="00CF7C1D"/>
    <w:rsid w:val="00D002E6"/>
    <w:rsid w:val="00D00BEF"/>
    <w:rsid w:val="00D00D80"/>
    <w:rsid w:val="00D0114D"/>
    <w:rsid w:val="00D01421"/>
    <w:rsid w:val="00D0234F"/>
    <w:rsid w:val="00D03B47"/>
    <w:rsid w:val="00D0738C"/>
    <w:rsid w:val="00D07630"/>
    <w:rsid w:val="00D11BA4"/>
    <w:rsid w:val="00D121DA"/>
    <w:rsid w:val="00D130C2"/>
    <w:rsid w:val="00D147D3"/>
    <w:rsid w:val="00D16A0F"/>
    <w:rsid w:val="00D20320"/>
    <w:rsid w:val="00D215FB"/>
    <w:rsid w:val="00D221C3"/>
    <w:rsid w:val="00D228BE"/>
    <w:rsid w:val="00D23FAF"/>
    <w:rsid w:val="00D31308"/>
    <w:rsid w:val="00D3268C"/>
    <w:rsid w:val="00D34B8C"/>
    <w:rsid w:val="00D3658D"/>
    <w:rsid w:val="00D36E35"/>
    <w:rsid w:val="00D41374"/>
    <w:rsid w:val="00D4296B"/>
    <w:rsid w:val="00D43803"/>
    <w:rsid w:val="00D43C15"/>
    <w:rsid w:val="00D458E7"/>
    <w:rsid w:val="00D50069"/>
    <w:rsid w:val="00D51592"/>
    <w:rsid w:val="00D521A7"/>
    <w:rsid w:val="00D52FC2"/>
    <w:rsid w:val="00D546A1"/>
    <w:rsid w:val="00D56126"/>
    <w:rsid w:val="00D56862"/>
    <w:rsid w:val="00D63EFA"/>
    <w:rsid w:val="00D64AD5"/>
    <w:rsid w:val="00D66F50"/>
    <w:rsid w:val="00D672ED"/>
    <w:rsid w:val="00D73149"/>
    <w:rsid w:val="00D7316E"/>
    <w:rsid w:val="00D73717"/>
    <w:rsid w:val="00D74D5F"/>
    <w:rsid w:val="00D764FE"/>
    <w:rsid w:val="00D769AE"/>
    <w:rsid w:val="00D77885"/>
    <w:rsid w:val="00D7798A"/>
    <w:rsid w:val="00D77E30"/>
    <w:rsid w:val="00D82B05"/>
    <w:rsid w:val="00D82DDC"/>
    <w:rsid w:val="00D83725"/>
    <w:rsid w:val="00D8382D"/>
    <w:rsid w:val="00D83ED0"/>
    <w:rsid w:val="00D84570"/>
    <w:rsid w:val="00D85454"/>
    <w:rsid w:val="00D91F37"/>
    <w:rsid w:val="00D93179"/>
    <w:rsid w:val="00D95328"/>
    <w:rsid w:val="00D95780"/>
    <w:rsid w:val="00DA0BB4"/>
    <w:rsid w:val="00DA1CE2"/>
    <w:rsid w:val="00DA37C8"/>
    <w:rsid w:val="00DA4ACE"/>
    <w:rsid w:val="00DA4E1E"/>
    <w:rsid w:val="00DA5D0F"/>
    <w:rsid w:val="00DA6466"/>
    <w:rsid w:val="00DB1D1B"/>
    <w:rsid w:val="00DB2B28"/>
    <w:rsid w:val="00DB338D"/>
    <w:rsid w:val="00DB459E"/>
    <w:rsid w:val="00DB4832"/>
    <w:rsid w:val="00DC0E64"/>
    <w:rsid w:val="00DC0F46"/>
    <w:rsid w:val="00DC16F3"/>
    <w:rsid w:val="00DC17FD"/>
    <w:rsid w:val="00DC19BF"/>
    <w:rsid w:val="00DC1AE5"/>
    <w:rsid w:val="00DC2B58"/>
    <w:rsid w:val="00DC3BB4"/>
    <w:rsid w:val="00DC40BE"/>
    <w:rsid w:val="00DC594C"/>
    <w:rsid w:val="00DC5CF2"/>
    <w:rsid w:val="00DC711E"/>
    <w:rsid w:val="00DC730D"/>
    <w:rsid w:val="00DC7AAF"/>
    <w:rsid w:val="00DD045D"/>
    <w:rsid w:val="00DD0BFA"/>
    <w:rsid w:val="00DD1A2A"/>
    <w:rsid w:val="00DD1DDB"/>
    <w:rsid w:val="00DD1EBB"/>
    <w:rsid w:val="00DD1F14"/>
    <w:rsid w:val="00DD22FE"/>
    <w:rsid w:val="00DD4C39"/>
    <w:rsid w:val="00DD5E87"/>
    <w:rsid w:val="00DD6767"/>
    <w:rsid w:val="00DD779D"/>
    <w:rsid w:val="00DE0AF9"/>
    <w:rsid w:val="00DE2087"/>
    <w:rsid w:val="00DE20C9"/>
    <w:rsid w:val="00DE2D98"/>
    <w:rsid w:val="00DE4375"/>
    <w:rsid w:val="00DE68B0"/>
    <w:rsid w:val="00DE6D60"/>
    <w:rsid w:val="00DE7B78"/>
    <w:rsid w:val="00DE7D78"/>
    <w:rsid w:val="00DF15EE"/>
    <w:rsid w:val="00DF702A"/>
    <w:rsid w:val="00E01522"/>
    <w:rsid w:val="00E01935"/>
    <w:rsid w:val="00E03150"/>
    <w:rsid w:val="00E04A5E"/>
    <w:rsid w:val="00E057CF"/>
    <w:rsid w:val="00E10917"/>
    <w:rsid w:val="00E10D7D"/>
    <w:rsid w:val="00E1254F"/>
    <w:rsid w:val="00E142A8"/>
    <w:rsid w:val="00E1487E"/>
    <w:rsid w:val="00E1572B"/>
    <w:rsid w:val="00E15EF4"/>
    <w:rsid w:val="00E173BE"/>
    <w:rsid w:val="00E17502"/>
    <w:rsid w:val="00E20470"/>
    <w:rsid w:val="00E226C6"/>
    <w:rsid w:val="00E26063"/>
    <w:rsid w:val="00E264F6"/>
    <w:rsid w:val="00E265BB"/>
    <w:rsid w:val="00E26B08"/>
    <w:rsid w:val="00E26B52"/>
    <w:rsid w:val="00E274C2"/>
    <w:rsid w:val="00E30D3E"/>
    <w:rsid w:val="00E30D9F"/>
    <w:rsid w:val="00E31CF8"/>
    <w:rsid w:val="00E31F6A"/>
    <w:rsid w:val="00E32166"/>
    <w:rsid w:val="00E32B2C"/>
    <w:rsid w:val="00E35775"/>
    <w:rsid w:val="00E36DDF"/>
    <w:rsid w:val="00E373B9"/>
    <w:rsid w:val="00E37E4F"/>
    <w:rsid w:val="00E4035E"/>
    <w:rsid w:val="00E40902"/>
    <w:rsid w:val="00E413DB"/>
    <w:rsid w:val="00E4209A"/>
    <w:rsid w:val="00E445EE"/>
    <w:rsid w:val="00E45E2A"/>
    <w:rsid w:val="00E47FEA"/>
    <w:rsid w:val="00E506B6"/>
    <w:rsid w:val="00E5093D"/>
    <w:rsid w:val="00E51230"/>
    <w:rsid w:val="00E527C9"/>
    <w:rsid w:val="00E533D8"/>
    <w:rsid w:val="00E535E7"/>
    <w:rsid w:val="00E5361F"/>
    <w:rsid w:val="00E55186"/>
    <w:rsid w:val="00E554AC"/>
    <w:rsid w:val="00E56995"/>
    <w:rsid w:val="00E56D92"/>
    <w:rsid w:val="00E56DB6"/>
    <w:rsid w:val="00E57A63"/>
    <w:rsid w:val="00E610B2"/>
    <w:rsid w:val="00E613B1"/>
    <w:rsid w:val="00E6158D"/>
    <w:rsid w:val="00E6243F"/>
    <w:rsid w:val="00E628AB"/>
    <w:rsid w:val="00E63FB7"/>
    <w:rsid w:val="00E64A68"/>
    <w:rsid w:val="00E64D98"/>
    <w:rsid w:val="00E67521"/>
    <w:rsid w:val="00E677E0"/>
    <w:rsid w:val="00E70CE1"/>
    <w:rsid w:val="00E70F43"/>
    <w:rsid w:val="00E71272"/>
    <w:rsid w:val="00E719A6"/>
    <w:rsid w:val="00E719CA"/>
    <w:rsid w:val="00E71B23"/>
    <w:rsid w:val="00E72552"/>
    <w:rsid w:val="00E737CA"/>
    <w:rsid w:val="00E73CE6"/>
    <w:rsid w:val="00E75F76"/>
    <w:rsid w:val="00E7600A"/>
    <w:rsid w:val="00E765B0"/>
    <w:rsid w:val="00E771D3"/>
    <w:rsid w:val="00E82B5C"/>
    <w:rsid w:val="00E83058"/>
    <w:rsid w:val="00E84A21"/>
    <w:rsid w:val="00E86F08"/>
    <w:rsid w:val="00E86FB7"/>
    <w:rsid w:val="00E879BD"/>
    <w:rsid w:val="00E87B9B"/>
    <w:rsid w:val="00E90809"/>
    <w:rsid w:val="00E90B49"/>
    <w:rsid w:val="00E91F68"/>
    <w:rsid w:val="00E921CC"/>
    <w:rsid w:val="00E92484"/>
    <w:rsid w:val="00E94075"/>
    <w:rsid w:val="00E9432B"/>
    <w:rsid w:val="00E95D54"/>
    <w:rsid w:val="00E96AF8"/>
    <w:rsid w:val="00EA00D1"/>
    <w:rsid w:val="00EA06F1"/>
    <w:rsid w:val="00EA0DC8"/>
    <w:rsid w:val="00EA12AC"/>
    <w:rsid w:val="00EA437C"/>
    <w:rsid w:val="00EA4DC1"/>
    <w:rsid w:val="00EA5B00"/>
    <w:rsid w:val="00EA601B"/>
    <w:rsid w:val="00EA71BF"/>
    <w:rsid w:val="00EB10D7"/>
    <w:rsid w:val="00EB7B82"/>
    <w:rsid w:val="00EC09DA"/>
    <w:rsid w:val="00EC0DE7"/>
    <w:rsid w:val="00EC1881"/>
    <w:rsid w:val="00EC5ADB"/>
    <w:rsid w:val="00EC7250"/>
    <w:rsid w:val="00ED053E"/>
    <w:rsid w:val="00ED296F"/>
    <w:rsid w:val="00ED44AA"/>
    <w:rsid w:val="00ED4EC8"/>
    <w:rsid w:val="00ED643E"/>
    <w:rsid w:val="00ED6F4D"/>
    <w:rsid w:val="00ED7AD5"/>
    <w:rsid w:val="00EE01A3"/>
    <w:rsid w:val="00EE03AF"/>
    <w:rsid w:val="00EE239E"/>
    <w:rsid w:val="00EE23A4"/>
    <w:rsid w:val="00EE3E81"/>
    <w:rsid w:val="00EF0A2F"/>
    <w:rsid w:val="00EF1A54"/>
    <w:rsid w:val="00EF225E"/>
    <w:rsid w:val="00EF23AC"/>
    <w:rsid w:val="00EF2C4B"/>
    <w:rsid w:val="00EF314E"/>
    <w:rsid w:val="00EF319F"/>
    <w:rsid w:val="00EF380B"/>
    <w:rsid w:val="00EF42EB"/>
    <w:rsid w:val="00EF4502"/>
    <w:rsid w:val="00EF458A"/>
    <w:rsid w:val="00EF45AB"/>
    <w:rsid w:val="00EF581E"/>
    <w:rsid w:val="00EF588F"/>
    <w:rsid w:val="00EF63BE"/>
    <w:rsid w:val="00EF64BB"/>
    <w:rsid w:val="00EF6BC0"/>
    <w:rsid w:val="00F00AC5"/>
    <w:rsid w:val="00F010A0"/>
    <w:rsid w:val="00F01919"/>
    <w:rsid w:val="00F01EE4"/>
    <w:rsid w:val="00F0256C"/>
    <w:rsid w:val="00F03BDC"/>
    <w:rsid w:val="00F04F39"/>
    <w:rsid w:val="00F05611"/>
    <w:rsid w:val="00F06A47"/>
    <w:rsid w:val="00F1238B"/>
    <w:rsid w:val="00F146B6"/>
    <w:rsid w:val="00F14913"/>
    <w:rsid w:val="00F15713"/>
    <w:rsid w:val="00F159C2"/>
    <w:rsid w:val="00F15C05"/>
    <w:rsid w:val="00F1696B"/>
    <w:rsid w:val="00F16C26"/>
    <w:rsid w:val="00F17623"/>
    <w:rsid w:val="00F21E85"/>
    <w:rsid w:val="00F22A2C"/>
    <w:rsid w:val="00F23232"/>
    <w:rsid w:val="00F234E3"/>
    <w:rsid w:val="00F23A53"/>
    <w:rsid w:val="00F26465"/>
    <w:rsid w:val="00F269F7"/>
    <w:rsid w:val="00F274E1"/>
    <w:rsid w:val="00F27ABC"/>
    <w:rsid w:val="00F3470B"/>
    <w:rsid w:val="00F34C59"/>
    <w:rsid w:val="00F350C7"/>
    <w:rsid w:val="00F4082E"/>
    <w:rsid w:val="00F423B3"/>
    <w:rsid w:val="00F42ED5"/>
    <w:rsid w:val="00F4480B"/>
    <w:rsid w:val="00F45746"/>
    <w:rsid w:val="00F45EE7"/>
    <w:rsid w:val="00F50906"/>
    <w:rsid w:val="00F52AA3"/>
    <w:rsid w:val="00F52F02"/>
    <w:rsid w:val="00F53DEE"/>
    <w:rsid w:val="00F541D5"/>
    <w:rsid w:val="00F5475B"/>
    <w:rsid w:val="00F54979"/>
    <w:rsid w:val="00F55ED4"/>
    <w:rsid w:val="00F6067D"/>
    <w:rsid w:val="00F60850"/>
    <w:rsid w:val="00F60CF3"/>
    <w:rsid w:val="00F61758"/>
    <w:rsid w:val="00F62A5F"/>
    <w:rsid w:val="00F63687"/>
    <w:rsid w:val="00F646B2"/>
    <w:rsid w:val="00F646BF"/>
    <w:rsid w:val="00F65D90"/>
    <w:rsid w:val="00F6712D"/>
    <w:rsid w:val="00F70E46"/>
    <w:rsid w:val="00F713EC"/>
    <w:rsid w:val="00F73B2A"/>
    <w:rsid w:val="00F74E52"/>
    <w:rsid w:val="00F763A5"/>
    <w:rsid w:val="00F77508"/>
    <w:rsid w:val="00F7769B"/>
    <w:rsid w:val="00F77B13"/>
    <w:rsid w:val="00F80AE5"/>
    <w:rsid w:val="00F823E2"/>
    <w:rsid w:val="00F82E67"/>
    <w:rsid w:val="00F83236"/>
    <w:rsid w:val="00F83B93"/>
    <w:rsid w:val="00F86137"/>
    <w:rsid w:val="00F8643C"/>
    <w:rsid w:val="00F86B45"/>
    <w:rsid w:val="00F87213"/>
    <w:rsid w:val="00F903B6"/>
    <w:rsid w:val="00F90922"/>
    <w:rsid w:val="00F9160D"/>
    <w:rsid w:val="00F918F0"/>
    <w:rsid w:val="00F91BF5"/>
    <w:rsid w:val="00F91EE5"/>
    <w:rsid w:val="00F93179"/>
    <w:rsid w:val="00F94E65"/>
    <w:rsid w:val="00F96525"/>
    <w:rsid w:val="00FA04E7"/>
    <w:rsid w:val="00FA25E9"/>
    <w:rsid w:val="00FA355D"/>
    <w:rsid w:val="00FA3A0E"/>
    <w:rsid w:val="00FA5AE7"/>
    <w:rsid w:val="00FB03C3"/>
    <w:rsid w:val="00FB325F"/>
    <w:rsid w:val="00FB3D5D"/>
    <w:rsid w:val="00FB598E"/>
    <w:rsid w:val="00FB5E0A"/>
    <w:rsid w:val="00FB7286"/>
    <w:rsid w:val="00FC00A7"/>
    <w:rsid w:val="00FC00F0"/>
    <w:rsid w:val="00FC261F"/>
    <w:rsid w:val="00FC4CF5"/>
    <w:rsid w:val="00FC4FCF"/>
    <w:rsid w:val="00FC5036"/>
    <w:rsid w:val="00FC54E3"/>
    <w:rsid w:val="00FC5FE1"/>
    <w:rsid w:val="00FC62C0"/>
    <w:rsid w:val="00FC779D"/>
    <w:rsid w:val="00FC7CA4"/>
    <w:rsid w:val="00FD017B"/>
    <w:rsid w:val="00FD0D4B"/>
    <w:rsid w:val="00FD16E3"/>
    <w:rsid w:val="00FD3F15"/>
    <w:rsid w:val="00FD4031"/>
    <w:rsid w:val="00FD594C"/>
    <w:rsid w:val="00FD5D18"/>
    <w:rsid w:val="00FD76D4"/>
    <w:rsid w:val="00FE0AA3"/>
    <w:rsid w:val="00FE1B9C"/>
    <w:rsid w:val="00FE383B"/>
    <w:rsid w:val="00FE3EEF"/>
    <w:rsid w:val="00FE5347"/>
    <w:rsid w:val="00FE5BA2"/>
    <w:rsid w:val="00FE6341"/>
    <w:rsid w:val="00FF13E5"/>
    <w:rsid w:val="00FF175D"/>
    <w:rsid w:val="00FF56A4"/>
    <w:rsid w:val="00FF5BD6"/>
    <w:rsid w:val="00FF687C"/>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CB45003"/>
  <w15:docId w15:val="{9A0CF06E-2697-2349-87A5-66FE3F14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69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9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6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45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2FC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42F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42F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6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76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7769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7453B"/>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97464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4644"/>
    <w:rPr>
      <w:rFonts w:ascii="Tahoma" w:hAnsi="Tahoma" w:cs="Tahoma"/>
      <w:sz w:val="16"/>
      <w:szCs w:val="16"/>
    </w:rPr>
  </w:style>
  <w:style w:type="paragraph" w:styleId="NoSpacing">
    <w:name w:val="No Spacing"/>
    <w:link w:val="NoSpacingChar"/>
    <w:uiPriority w:val="1"/>
    <w:qFormat/>
    <w:rsid w:val="0097464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4644"/>
    <w:rPr>
      <w:rFonts w:eastAsiaTheme="minorEastAsia"/>
      <w:lang w:eastAsia="ja-JP"/>
    </w:rPr>
  </w:style>
  <w:style w:type="table" w:styleId="TableGrid">
    <w:name w:val="Table Grid"/>
    <w:aliases w:val="Table Grid (Appendix list),Table QA,Table long document"/>
    <w:basedOn w:val="TableNormal"/>
    <w:uiPriority w:val="39"/>
    <w:rsid w:val="00F7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f,Footnote Text Char1,Footnote Text Char Char,Note de bas de page Car,Footnote ak,Footnotes Char,Footnote ak Char,fn cafc,Footnotes Char Char,fn Char Char,ALTS FOOTNOTE Char,Geneva 9,FN"/>
    <w:basedOn w:val="Normal"/>
    <w:link w:val="FootnoteTextChar"/>
    <w:uiPriority w:val="99"/>
    <w:unhideWhenUsed/>
    <w:qFormat/>
    <w:rsid w:val="00F7769B"/>
    <w:rPr>
      <w:rFonts w:asciiTheme="minorHAnsi" w:eastAsiaTheme="minorHAnsi" w:hAnsiTheme="minorHAnsi" w:cstheme="minorBidi"/>
      <w:sz w:val="20"/>
      <w:szCs w:val="20"/>
    </w:rPr>
  </w:style>
  <w:style w:type="character" w:customStyle="1" w:styleId="FootnoteTextChar">
    <w:name w:val="Footnote Text Char"/>
    <w:aliases w:val="single space Char,footnote text Char,fn Char,FOOTNOTES Char,Char Char, Char Char,ft Char,f Char,Footnote Text Char1 Char,Footnote Text Char Char Char,Note de bas de page Car Char,Footnote ak Char1,Footnotes Char Char1,fn cafc Char"/>
    <w:basedOn w:val="DefaultParagraphFont"/>
    <w:link w:val="FootnoteText"/>
    <w:uiPriority w:val="99"/>
    <w:rsid w:val="00F7769B"/>
    <w:rPr>
      <w:sz w:val="20"/>
      <w:szCs w:val="20"/>
    </w:rPr>
  </w:style>
  <w:style w:type="character" w:styleId="FootnoteReference">
    <w:name w:val="footnote reference"/>
    <w:aliases w:val="16 Point,BVI fn,Char Char Char Char Car Char,Footnote,Footnote Reference Number,Footnote Reference_LVL6,Footnote Reference_LVL61,Footnote Reference_LVL62,Footnote Reference_LVL63,Footnote Reference_LVL64,R,Superscript 6 Point,fr,ftref"/>
    <w:basedOn w:val="DefaultParagraphFont"/>
    <w:link w:val="CarattereCarattereCharCharCharCharCharCharZchn"/>
    <w:uiPriority w:val="99"/>
    <w:unhideWhenUsed/>
    <w:qFormat/>
    <w:rsid w:val="00F7769B"/>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F7769B"/>
    <w:pPr>
      <w:spacing w:after="160" w:line="240" w:lineRule="exact"/>
    </w:pPr>
    <w:rPr>
      <w:rFonts w:asciiTheme="minorHAnsi" w:eastAsiaTheme="minorHAnsi" w:hAnsiTheme="minorHAnsi" w:cstheme="minorBidi"/>
      <w:sz w:val="22"/>
      <w:szCs w:val="22"/>
      <w:vertAlign w:val="superscript"/>
    </w:rPr>
  </w:style>
  <w:style w:type="paragraph" w:customStyle="1" w:styleId="Bulletpoint">
    <w:name w:val="Bullet point"/>
    <w:basedOn w:val="ListParagraph"/>
    <w:qFormat/>
    <w:rsid w:val="00F7769B"/>
    <w:pPr>
      <w:spacing w:after="120" w:line="288" w:lineRule="auto"/>
      <w:ind w:left="0"/>
      <w:contextualSpacing w:val="0"/>
      <w:jc w:val="both"/>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7769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F7769B"/>
  </w:style>
  <w:style w:type="paragraph" w:customStyle="1" w:styleId="Bulletpointlast">
    <w:name w:val="Bullet point last"/>
    <w:basedOn w:val="Bulletpoint"/>
    <w:qFormat/>
    <w:rsid w:val="00F7769B"/>
    <w:pPr>
      <w:tabs>
        <w:tab w:val="num" w:pos="360"/>
      </w:tabs>
      <w:spacing w:after="240"/>
      <w:ind w:left="720" w:right="360"/>
    </w:pPr>
    <w:rPr>
      <w:rFonts w:ascii="Calibri" w:eastAsia="Calibri" w:hAnsi="Calibri" w:cs="Times New Roman"/>
      <w:szCs w:val="20"/>
      <w:lang w:eastAsia="en-GB"/>
    </w:rPr>
  </w:style>
  <w:style w:type="table" w:customStyle="1" w:styleId="TableGrid1">
    <w:name w:val="Table Grid1"/>
    <w:basedOn w:val="TableNormal"/>
    <w:next w:val="TableGrid"/>
    <w:uiPriority w:val="39"/>
    <w:rsid w:val="00F7769B"/>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Normal"/>
    <w:link w:val="ReportBodyTextChar"/>
    <w:rsid w:val="00F7769B"/>
    <w:pPr>
      <w:spacing w:before="120" w:after="120" w:line="280" w:lineRule="exact"/>
    </w:pPr>
    <w:rPr>
      <w:rFonts w:ascii="Arial" w:hAnsi="Arial"/>
      <w:snapToGrid w:val="0"/>
      <w:sz w:val="22"/>
      <w:szCs w:val="22"/>
      <w:lang w:val="en-GB" w:eastAsia="en-GB"/>
    </w:rPr>
  </w:style>
  <w:style w:type="character" w:customStyle="1" w:styleId="ReportBodyTextChar">
    <w:name w:val="Report Body Text Char"/>
    <w:basedOn w:val="DefaultParagraphFont"/>
    <w:link w:val="ReportBodyText"/>
    <w:rsid w:val="00F7769B"/>
    <w:rPr>
      <w:rFonts w:ascii="Arial" w:eastAsia="Times New Roman" w:hAnsi="Arial" w:cs="Times New Roman"/>
      <w:snapToGrid w:val="0"/>
      <w:lang w:val="en-GB" w:eastAsia="en-GB"/>
    </w:rPr>
  </w:style>
  <w:style w:type="paragraph" w:styleId="Caption">
    <w:name w:val="caption"/>
    <w:aliases w:val="CPR Caption,headings,Caption Char Char Char,Caption: FIGURES,Char1,HBP,Char1 Char Char,Char1 Char Char Char Char Char,Char1 Char Char Char Char,AGT ESIA,Citrus Caption,Epígrafe Car1,Car"/>
    <w:basedOn w:val="Normal"/>
    <w:next w:val="Normal"/>
    <w:link w:val="CaptionChar"/>
    <w:uiPriority w:val="99"/>
    <w:unhideWhenUsed/>
    <w:qFormat/>
    <w:rsid w:val="00F7769B"/>
    <w:pPr>
      <w:spacing w:after="200"/>
      <w:jc w:val="center"/>
    </w:pPr>
    <w:rPr>
      <w:rFonts w:asciiTheme="minorHAnsi" w:eastAsiaTheme="minorHAnsi" w:hAnsiTheme="minorHAnsi" w:cstheme="minorBidi"/>
      <w:b/>
      <w:iCs/>
      <w:color w:val="4F81BD" w:themeColor="accent1"/>
      <w:sz w:val="22"/>
      <w:szCs w:val="18"/>
    </w:rPr>
  </w:style>
  <w:style w:type="character" w:customStyle="1" w:styleId="CaptionChar">
    <w:name w:val="Caption Char"/>
    <w:aliases w:val="CPR Caption Char,headings Char,Caption Char Char Char Char,Caption: FIGURES Char,Char1 Char,HBP Char,Char1 Char Char Char,Char1 Char Char Char Char Char Char,Char1 Char Char Char Char Char1,AGT ESIA Char,Citrus Caption Char,Car Char"/>
    <w:basedOn w:val="DefaultParagraphFont"/>
    <w:link w:val="Caption"/>
    <w:uiPriority w:val="99"/>
    <w:rsid w:val="00F7769B"/>
    <w:rPr>
      <w:b/>
      <w:iCs/>
      <w:color w:val="4F81BD" w:themeColor="accent1"/>
      <w:szCs w:val="18"/>
    </w:rPr>
  </w:style>
  <w:style w:type="paragraph" w:customStyle="1" w:styleId="ReportTableBodyText">
    <w:name w:val="Report Table Body Text"/>
    <w:basedOn w:val="Normal"/>
    <w:rsid w:val="00F7769B"/>
    <w:pPr>
      <w:spacing w:before="80" w:after="80" w:line="240" w:lineRule="exact"/>
    </w:pPr>
    <w:rPr>
      <w:rFonts w:ascii="Arial" w:hAnsi="Arial"/>
      <w:snapToGrid w:val="0"/>
      <w:sz w:val="20"/>
      <w:szCs w:val="22"/>
      <w:lang w:val="en-GB" w:eastAsia="en-GB"/>
    </w:rPr>
  </w:style>
  <w:style w:type="paragraph" w:customStyle="1" w:styleId="ReportTableSub-HeadingCentre">
    <w:name w:val="Report Table Sub-Heading Centre"/>
    <w:basedOn w:val="Normal"/>
    <w:qFormat/>
    <w:rsid w:val="00F7769B"/>
    <w:pPr>
      <w:keepLines/>
      <w:spacing w:before="80" w:after="80" w:line="240" w:lineRule="exact"/>
      <w:jc w:val="center"/>
    </w:pPr>
    <w:rPr>
      <w:rFonts w:ascii="Arial" w:hAnsi="Arial"/>
      <w:b/>
      <w:snapToGrid w:val="0"/>
      <w:sz w:val="20"/>
      <w:szCs w:val="22"/>
      <w:lang w:val="en-GB" w:eastAsia="en-GB"/>
    </w:rPr>
  </w:style>
  <w:style w:type="paragraph" w:customStyle="1" w:styleId="ReportTableSub-Heading">
    <w:name w:val="Report Table Sub-Heading"/>
    <w:basedOn w:val="Normal"/>
    <w:autoRedefine/>
    <w:rsid w:val="00F7769B"/>
    <w:pPr>
      <w:keepNext/>
      <w:keepLines/>
      <w:spacing w:before="60" w:after="60"/>
      <w:jc w:val="center"/>
    </w:pPr>
    <w:rPr>
      <w:rFonts w:ascii="Arial" w:hAnsi="Arial"/>
      <w:b/>
      <w:snapToGrid w:val="0"/>
      <w:sz w:val="20"/>
      <w:szCs w:val="20"/>
      <w:lang w:val="en-GB"/>
    </w:rPr>
  </w:style>
  <w:style w:type="paragraph" w:customStyle="1" w:styleId="TableText">
    <w:name w:val="Table Text"/>
    <w:basedOn w:val="Normal"/>
    <w:link w:val="TableTextChar"/>
    <w:qFormat/>
    <w:rsid w:val="00F7769B"/>
    <w:pPr>
      <w:keepLines/>
      <w:spacing w:before="40" w:after="40" w:line="240" w:lineRule="atLeast"/>
      <w:jc w:val="both"/>
    </w:pPr>
    <w:rPr>
      <w:rFonts w:asciiTheme="majorHAnsi" w:hAnsiTheme="majorHAnsi"/>
      <w:sz w:val="22"/>
      <w:szCs w:val="20"/>
      <w:lang w:val="en-GB"/>
    </w:rPr>
  </w:style>
  <w:style w:type="character" w:customStyle="1" w:styleId="TableTextChar">
    <w:name w:val="Table Text Char"/>
    <w:basedOn w:val="DefaultParagraphFont"/>
    <w:link w:val="TableText"/>
    <w:rsid w:val="00F7769B"/>
    <w:rPr>
      <w:rFonts w:asciiTheme="majorHAnsi" w:eastAsia="Times New Roman" w:hAnsiTheme="majorHAnsi" w:cs="Times New Roman"/>
      <w:szCs w:val="20"/>
      <w:lang w:val="en-GB"/>
    </w:rPr>
  </w:style>
  <w:style w:type="paragraph" w:customStyle="1" w:styleId="Tablebullet10ptdash">
    <w:name w:val="Table bullet 10pt dash"/>
    <w:basedOn w:val="Normal"/>
    <w:qFormat/>
    <w:rsid w:val="00F7769B"/>
    <w:pPr>
      <w:numPr>
        <w:numId w:val="3"/>
      </w:numPr>
      <w:ind w:left="216" w:hanging="216"/>
    </w:pPr>
    <w:rPr>
      <w:rFonts w:asciiTheme="minorHAnsi" w:eastAsiaTheme="minorHAnsi" w:hAnsiTheme="minorHAnsi" w:cstheme="minorHAnsi"/>
      <w:sz w:val="20"/>
      <w:szCs w:val="20"/>
    </w:rPr>
  </w:style>
  <w:style w:type="paragraph" w:customStyle="1" w:styleId="Tabletextbold">
    <w:name w:val="Table text bold"/>
    <w:basedOn w:val="TableText"/>
    <w:qFormat/>
    <w:rsid w:val="00F7769B"/>
    <w:pPr>
      <w:framePr w:hSpace="180" w:wrap="around" w:vAnchor="text" w:hAnchor="text" w:x="137" w:y="1"/>
      <w:spacing w:before="0" w:after="0" w:line="240" w:lineRule="auto"/>
      <w:suppressOverlap/>
      <w:jc w:val="left"/>
    </w:pPr>
    <w:rPr>
      <w:rFonts w:ascii="Arial Narrow" w:hAnsi="Arial Narrow" w:cstheme="minorHAnsi"/>
      <w:b/>
      <w:color w:val="000000"/>
      <w:sz w:val="20"/>
    </w:rPr>
  </w:style>
  <w:style w:type="paragraph" w:styleId="TOCHeading">
    <w:name w:val="TOC Heading"/>
    <w:basedOn w:val="Heading1"/>
    <w:next w:val="Normal"/>
    <w:uiPriority w:val="39"/>
    <w:unhideWhenUsed/>
    <w:qFormat/>
    <w:rsid w:val="00853155"/>
    <w:pPr>
      <w:spacing w:before="480" w:line="276" w:lineRule="auto"/>
      <w:outlineLvl w:val="9"/>
    </w:pPr>
    <w:rPr>
      <w:b/>
      <w:bCs/>
      <w:sz w:val="28"/>
      <w:szCs w:val="28"/>
      <w:lang w:eastAsia="ja-JP"/>
    </w:rPr>
  </w:style>
  <w:style w:type="paragraph" w:styleId="TOC2">
    <w:name w:val="toc 2"/>
    <w:basedOn w:val="Normal"/>
    <w:next w:val="Normal"/>
    <w:autoRedefine/>
    <w:uiPriority w:val="39"/>
    <w:unhideWhenUsed/>
    <w:qFormat/>
    <w:rsid w:val="00901C6A"/>
    <w:pPr>
      <w:tabs>
        <w:tab w:val="right" w:leader="dot" w:pos="9350"/>
      </w:tabs>
      <w:spacing w:after="100"/>
      <w:ind w:left="90" w:hanging="90"/>
    </w:pPr>
    <w:rPr>
      <w:rFonts w:ascii="Candara" w:eastAsiaTheme="minorEastAsia" w:hAnsi="Candara"/>
      <w:b/>
      <w:noProof/>
      <w:sz w:val="22"/>
      <w:szCs w:val="22"/>
    </w:rPr>
  </w:style>
  <w:style w:type="paragraph" w:styleId="TOC1">
    <w:name w:val="toc 1"/>
    <w:basedOn w:val="Normal"/>
    <w:next w:val="Normal"/>
    <w:autoRedefine/>
    <w:uiPriority w:val="39"/>
    <w:unhideWhenUsed/>
    <w:qFormat/>
    <w:rsid w:val="00386188"/>
    <w:pPr>
      <w:tabs>
        <w:tab w:val="right" w:leader="dot" w:pos="9350"/>
      </w:tabs>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416A7C"/>
    <w:pPr>
      <w:tabs>
        <w:tab w:val="right" w:leader="dot" w:pos="9350"/>
      </w:tabs>
      <w:spacing w:after="100"/>
    </w:pPr>
    <w:rPr>
      <w:rFonts w:asciiTheme="minorHAnsi" w:eastAsiaTheme="minorEastAsia" w:hAnsiTheme="minorHAnsi" w:cstheme="minorBidi"/>
    </w:rPr>
  </w:style>
  <w:style w:type="character" w:styleId="Hyperlink">
    <w:name w:val="Hyperlink"/>
    <w:basedOn w:val="DefaultParagraphFont"/>
    <w:uiPriority w:val="99"/>
    <w:unhideWhenUsed/>
    <w:rsid w:val="00853155"/>
    <w:rPr>
      <w:color w:val="0000FF" w:themeColor="hyperlink"/>
      <w:u w:val="single"/>
    </w:rPr>
  </w:style>
  <w:style w:type="paragraph" w:styleId="Header">
    <w:name w:val="header"/>
    <w:basedOn w:val="Normal"/>
    <w:link w:val="HeaderChar"/>
    <w:uiPriority w:val="99"/>
    <w:unhideWhenUsed/>
    <w:rsid w:val="00E9432B"/>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9432B"/>
    <w:rPr>
      <w:rFonts w:eastAsiaTheme="minorEastAsia"/>
      <w:sz w:val="24"/>
      <w:szCs w:val="24"/>
    </w:rPr>
  </w:style>
  <w:style w:type="paragraph" w:styleId="Footer">
    <w:name w:val="footer"/>
    <w:basedOn w:val="Normal"/>
    <w:link w:val="FooterChar"/>
    <w:uiPriority w:val="99"/>
    <w:unhideWhenUsed/>
    <w:rsid w:val="00E9432B"/>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9432B"/>
    <w:rPr>
      <w:rFonts w:eastAsiaTheme="minorEastAsia"/>
      <w:sz w:val="24"/>
      <w:szCs w:val="24"/>
    </w:rPr>
  </w:style>
  <w:style w:type="table" w:styleId="MediumGrid1">
    <w:name w:val="Medium Grid 1"/>
    <w:basedOn w:val="TableNormal"/>
    <w:uiPriority w:val="67"/>
    <w:rsid w:val="00235E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Accent1">
    <w:name w:val="Light Grid Accent 1"/>
    <w:basedOn w:val="TableNormal"/>
    <w:uiPriority w:val="62"/>
    <w:rsid w:val="00235E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Shading-Accent3">
    <w:name w:val="Colorful Shading Accent 3"/>
    <w:basedOn w:val="TableNormal"/>
    <w:uiPriority w:val="71"/>
    <w:rsid w:val="00235E9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235E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
    <w:name w:val="Light Grid"/>
    <w:basedOn w:val="TableNormal"/>
    <w:uiPriority w:val="62"/>
    <w:rsid w:val="00E536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1">
    <w:name w:val="Medium Shading 1 Accent 1"/>
    <w:basedOn w:val="TableNormal"/>
    <w:uiPriority w:val="63"/>
    <w:rsid w:val="00E5361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5Char">
    <w:name w:val="Heading 5 Char"/>
    <w:basedOn w:val="DefaultParagraphFont"/>
    <w:link w:val="Heading5"/>
    <w:uiPriority w:val="9"/>
    <w:rsid w:val="00442FC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442FC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442FC2"/>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nhideWhenUsed/>
    <w:rsid w:val="00752A61"/>
    <w:rPr>
      <w:sz w:val="16"/>
      <w:szCs w:val="16"/>
    </w:rPr>
  </w:style>
  <w:style w:type="paragraph" w:styleId="CommentText">
    <w:name w:val="annotation text"/>
    <w:basedOn w:val="Normal"/>
    <w:link w:val="CommentTextChar"/>
    <w:uiPriority w:val="99"/>
    <w:unhideWhenUsed/>
    <w:rsid w:val="00752A6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52A61"/>
    <w:rPr>
      <w:sz w:val="20"/>
      <w:szCs w:val="20"/>
    </w:rPr>
  </w:style>
  <w:style w:type="table" w:styleId="MediumShading1-Accent3">
    <w:name w:val="Medium Shading 1 Accent 3"/>
    <w:basedOn w:val="TableNormal"/>
    <w:uiPriority w:val="63"/>
    <w:rsid w:val="000F12F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0853B7"/>
    <w:rPr>
      <w:rFonts w:asciiTheme="minorHAnsi" w:eastAsiaTheme="minorEastAsia" w:hAnsiTheme="minorHAnsi" w:cstheme="minorBidi"/>
    </w:rPr>
  </w:style>
  <w:style w:type="character" w:customStyle="1" w:styleId="BodyTextChar">
    <w:name w:val="Body Text Char"/>
    <w:link w:val="BodyText"/>
    <w:uiPriority w:val="1"/>
    <w:rsid w:val="00D36E35"/>
    <w:rPr>
      <w:sz w:val="24"/>
      <w:lang w:eastAsia="zh-CN"/>
    </w:rPr>
  </w:style>
  <w:style w:type="paragraph" w:styleId="BodyText">
    <w:name w:val="Body Text"/>
    <w:basedOn w:val="Normal"/>
    <w:link w:val="BodyTextChar"/>
    <w:uiPriority w:val="1"/>
    <w:qFormat/>
    <w:rsid w:val="00D36E35"/>
    <w:pPr>
      <w:suppressAutoHyphens/>
      <w:spacing w:after="240"/>
    </w:pPr>
    <w:rPr>
      <w:rFonts w:asciiTheme="minorHAnsi" w:eastAsiaTheme="minorHAnsi" w:hAnsiTheme="minorHAnsi" w:cstheme="minorBidi"/>
      <w:szCs w:val="22"/>
      <w:lang w:eastAsia="zh-CN"/>
    </w:rPr>
  </w:style>
  <w:style w:type="character" w:customStyle="1" w:styleId="BodyTextChar1">
    <w:name w:val="Body Text Char1"/>
    <w:basedOn w:val="DefaultParagraphFont"/>
    <w:uiPriority w:val="99"/>
    <w:semiHidden/>
    <w:rsid w:val="00D36E35"/>
    <w:rPr>
      <w:rFonts w:eastAsiaTheme="minorEastAsia"/>
      <w:sz w:val="24"/>
      <w:szCs w:val="24"/>
    </w:rPr>
  </w:style>
  <w:style w:type="paragraph" w:customStyle="1" w:styleId="BVIfnrCarCar1CarCarCharCarCharCarChar">
    <w:name w:val="BVI fnr Car Car1 Car Car Char Car Char Car Char"/>
    <w:aliases w:val="BVI fnr Car Car Car Car1 Car Car Char Car Char Car Char,BVI fnr Car Car Car Car1 Car1 Char Car Char Car Char Char"/>
    <w:basedOn w:val="Normal"/>
    <w:uiPriority w:val="99"/>
    <w:rsid w:val="003B4E55"/>
    <w:pPr>
      <w:spacing w:line="240" w:lineRule="exact"/>
    </w:pPr>
    <w:rPr>
      <w:rFonts w:ascii="Calibri" w:eastAsia="Calibri" w:hAnsi="Calibri"/>
      <w:sz w:val="20"/>
      <w:szCs w:val="20"/>
      <w:vertAlign w:val="superscript"/>
    </w:rPr>
  </w:style>
  <w:style w:type="paragraph" w:styleId="BodyText2">
    <w:name w:val="Body Text 2"/>
    <w:basedOn w:val="Normal"/>
    <w:link w:val="BodyText2Char"/>
    <w:uiPriority w:val="99"/>
    <w:semiHidden/>
    <w:unhideWhenUsed/>
    <w:rsid w:val="00DC17FD"/>
    <w:pPr>
      <w:widowControl w:val="0"/>
      <w:autoSpaceDE w:val="0"/>
      <w:autoSpaceDN w:val="0"/>
      <w:adjustRightInd w:val="0"/>
      <w:spacing w:after="120" w:line="480" w:lineRule="auto"/>
    </w:pPr>
    <w:rPr>
      <w:rFonts w:ascii="Arial" w:eastAsiaTheme="minorEastAsia" w:hAnsi="Arial" w:cs="Arial"/>
      <w:color w:val="000000"/>
    </w:rPr>
  </w:style>
  <w:style w:type="character" w:customStyle="1" w:styleId="BodyText2Char">
    <w:name w:val="Body Text 2 Char"/>
    <w:basedOn w:val="DefaultParagraphFont"/>
    <w:link w:val="BodyText2"/>
    <w:uiPriority w:val="99"/>
    <w:semiHidden/>
    <w:rsid w:val="00DC17FD"/>
    <w:rPr>
      <w:rFonts w:ascii="Arial" w:eastAsiaTheme="minorEastAsia" w:hAnsi="Arial" w:cs="Arial"/>
      <w:color w:val="000000"/>
      <w:sz w:val="24"/>
      <w:szCs w:val="24"/>
    </w:rPr>
  </w:style>
  <w:style w:type="paragraph" w:styleId="BodyText3">
    <w:name w:val="Body Text 3"/>
    <w:basedOn w:val="Normal"/>
    <w:link w:val="BodyText3Char"/>
    <w:uiPriority w:val="99"/>
    <w:unhideWhenUsed/>
    <w:rsid w:val="00DC17FD"/>
    <w:pPr>
      <w:widowControl w:val="0"/>
      <w:autoSpaceDE w:val="0"/>
      <w:autoSpaceDN w:val="0"/>
      <w:adjustRightInd w:val="0"/>
      <w:spacing w:after="120"/>
    </w:pPr>
    <w:rPr>
      <w:rFonts w:ascii="Arial" w:eastAsiaTheme="minorEastAsia" w:hAnsi="Arial" w:cs="Arial"/>
      <w:color w:val="000000"/>
      <w:sz w:val="16"/>
      <w:szCs w:val="16"/>
    </w:rPr>
  </w:style>
  <w:style w:type="character" w:customStyle="1" w:styleId="BodyText3Char">
    <w:name w:val="Body Text 3 Char"/>
    <w:basedOn w:val="DefaultParagraphFont"/>
    <w:link w:val="BodyText3"/>
    <w:uiPriority w:val="99"/>
    <w:rsid w:val="00DC17FD"/>
    <w:rPr>
      <w:rFonts w:ascii="Arial" w:eastAsiaTheme="minorEastAsia" w:hAnsi="Arial" w:cs="Arial"/>
      <w:color w:val="000000"/>
      <w:sz w:val="16"/>
      <w:szCs w:val="16"/>
    </w:rPr>
  </w:style>
  <w:style w:type="table" w:customStyle="1" w:styleId="GridTable41">
    <w:name w:val="Grid Table 41"/>
    <w:basedOn w:val="TableNormal"/>
    <w:uiPriority w:val="49"/>
    <w:rsid w:val="00942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E921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033BF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33BF8"/>
    <w:rPr>
      <w:rFonts w:eastAsiaTheme="minorEastAsia"/>
      <w:b/>
      <w:bCs/>
      <w:sz w:val="20"/>
      <w:szCs w:val="20"/>
    </w:rPr>
  </w:style>
  <w:style w:type="paragraph" w:styleId="Revision">
    <w:name w:val="Revision"/>
    <w:hidden/>
    <w:uiPriority w:val="99"/>
    <w:semiHidden/>
    <w:rsid w:val="00AD2F07"/>
    <w:pPr>
      <w:spacing w:after="0" w:line="240" w:lineRule="auto"/>
    </w:pPr>
    <w:rPr>
      <w:rFonts w:eastAsiaTheme="minorEastAsia"/>
      <w:sz w:val="24"/>
      <w:szCs w:val="24"/>
    </w:rPr>
  </w:style>
  <w:style w:type="character" w:styleId="Strong">
    <w:name w:val="Strong"/>
    <w:uiPriority w:val="22"/>
    <w:qFormat/>
    <w:rsid w:val="00CC587E"/>
    <w:rPr>
      <w:b/>
      <w:bCs/>
    </w:rPr>
  </w:style>
  <w:style w:type="paragraph" w:customStyle="1" w:styleId="paragraph">
    <w:name w:val="paragraph"/>
    <w:basedOn w:val="Normal"/>
    <w:rsid w:val="00CC587E"/>
    <w:pPr>
      <w:spacing w:before="100" w:beforeAutospacing="1" w:after="100" w:afterAutospacing="1"/>
    </w:pPr>
    <w:rPr>
      <w:lang w:eastAsia="zh-CN"/>
    </w:rPr>
  </w:style>
  <w:style w:type="character" w:customStyle="1" w:styleId="normaltextrun">
    <w:name w:val="normaltextrun"/>
    <w:basedOn w:val="DefaultParagraphFont"/>
    <w:rsid w:val="00CC587E"/>
  </w:style>
  <w:style w:type="paragraph" w:customStyle="1" w:styleId="NormalParagraph">
    <w:name w:val="Normal Paragraph"/>
    <w:basedOn w:val="Normal"/>
    <w:autoRedefine/>
    <w:qFormat/>
    <w:rsid w:val="00657BB2"/>
    <w:pPr>
      <w:spacing w:before="120" w:after="120" w:line="276" w:lineRule="auto"/>
      <w:jc w:val="both"/>
    </w:pPr>
    <w:rPr>
      <w:rFonts w:eastAsia="Calibri"/>
      <w:color w:val="7030A0"/>
      <w:lang w:bidi="en-US"/>
    </w:rPr>
  </w:style>
  <w:style w:type="paragraph" w:customStyle="1" w:styleId="BVIfnrCarCarCarCarChar">
    <w:name w:val="BVI fnr Car Car Car Car Char"/>
    <w:aliases w:val="BVI fnr Car Car,BVI fnr Car"/>
    <w:basedOn w:val="Normal"/>
    <w:uiPriority w:val="99"/>
    <w:rsid w:val="000E22F5"/>
    <w:pPr>
      <w:widowControl w:val="0"/>
      <w:adjustRightInd w:val="0"/>
      <w:spacing w:after="160" w:line="240" w:lineRule="exact"/>
      <w:jc w:val="both"/>
    </w:pPr>
    <w:rPr>
      <w:rFonts w:ascii="Calibri" w:eastAsia="Calibri" w:hAnsi="Calibri" w:cs="Vrinda"/>
      <w:sz w:val="20"/>
      <w:szCs w:val="20"/>
      <w:vertAlign w:val="superscript"/>
      <w:lang w:bidi="bn-IN"/>
    </w:rPr>
  </w:style>
  <w:style w:type="character" w:customStyle="1" w:styleId="apple-converted-space">
    <w:name w:val="apple-converted-space"/>
    <w:basedOn w:val="DefaultParagraphFont"/>
    <w:rsid w:val="0092669E"/>
  </w:style>
  <w:style w:type="paragraph" w:customStyle="1" w:styleId="Default">
    <w:name w:val="Default"/>
    <w:link w:val="DefaultChar"/>
    <w:rsid w:val="005B5529"/>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locked/>
    <w:rsid w:val="005B5529"/>
    <w:rPr>
      <w:rFonts w:ascii="Calibri" w:hAnsi="Calibri" w:cs="Calibri"/>
      <w:color w:val="000000"/>
      <w:sz w:val="24"/>
      <w:szCs w:val="24"/>
    </w:rPr>
  </w:style>
  <w:style w:type="character" w:customStyle="1" w:styleId="newsdt">
    <w:name w:val="news_dt"/>
    <w:basedOn w:val="DefaultParagraphFont"/>
    <w:rsid w:val="00480A58"/>
  </w:style>
  <w:style w:type="character" w:styleId="FollowedHyperlink">
    <w:name w:val="FollowedHyperlink"/>
    <w:basedOn w:val="DefaultParagraphFont"/>
    <w:uiPriority w:val="99"/>
    <w:semiHidden/>
    <w:unhideWhenUsed/>
    <w:rsid w:val="00630CFF"/>
    <w:rPr>
      <w:color w:val="800080" w:themeColor="followedHyperlink"/>
      <w:u w:val="single"/>
    </w:rPr>
  </w:style>
  <w:style w:type="character" w:customStyle="1" w:styleId="Style2">
    <w:name w:val="Style2"/>
    <w:basedOn w:val="DefaultParagraphFont"/>
    <w:uiPriority w:val="1"/>
    <w:rsid w:val="003C6D4E"/>
    <w:rPr>
      <w:rFonts w:asciiTheme="minorHAnsi" w:hAnsiTheme="minorHAnsi"/>
      <w:sz w:val="18"/>
    </w:rPr>
  </w:style>
  <w:style w:type="character" w:styleId="PlaceholderText">
    <w:name w:val="Placeholder Text"/>
    <w:basedOn w:val="DefaultParagraphFont"/>
    <w:uiPriority w:val="99"/>
    <w:semiHidden/>
    <w:rsid w:val="003C6D4E"/>
    <w:rPr>
      <w:color w:val="808080"/>
    </w:rPr>
  </w:style>
  <w:style w:type="table" w:customStyle="1" w:styleId="TableGrid2">
    <w:name w:val="Table Grid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C6D4E"/>
    <w:pPr>
      <w:widowControl w:val="0"/>
      <w:pBdr>
        <w:top w:val="single" w:sz="4" w:space="10" w:color="4F81BD" w:themeColor="accent1"/>
        <w:bottom w:val="single" w:sz="4" w:space="10" w:color="4F81BD" w:themeColor="accent1"/>
      </w:pBdr>
      <w:autoSpaceDE w:val="0"/>
      <w:autoSpaceDN w:val="0"/>
      <w:adjustRightInd w:val="0"/>
      <w:spacing w:before="360" w:after="360"/>
      <w:ind w:left="864" w:right="864"/>
      <w:jc w:val="center"/>
    </w:pPr>
    <w:rPr>
      <w:rFonts w:ascii="Arial" w:eastAsiaTheme="minorEastAsia" w:hAnsi="Arial" w:cs="Arial"/>
      <w:i/>
      <w:iCs/>
      <w:color w:val="FF0000"/>
    </w:rPr>
  </w:style>
  <w:style w:type="character" w:customStyle="1" w:styleId="IntenseQuoteChar">
    <w:name w:val="Intense Quote Char"/>
    <w:basedOn w:val="DefaultParagraphFont"/>
    <w:link w:val="IntenseQuote"/>
    <w:uiPriority w:val="30"/>
    <w:rsid w:val="003C6D4E"/>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3C6D4E"/>
    <w:pPr>
      <w:widowControl w:val="0"/>
      <w:autoSpaceDE w:val="0"/>
      <w:autoSpaceDN w:val="0"/>
      <w:adjustRightInd w:val="0"/>
      <w:spacing w:before="200" w:after="160"/>
      <w:ind w:left="864" w:right="864"/>
      <w:jc w:val="center"/>
    </w:pPr>
    <w:rPr>
      <w:rFonts w:ascii="Arial" w:eastAsiaTheme="minorEastAsia" w:hAnsi="Arial" w:cs="Arial"/>
      <w:i/>
      <w:iCs/>
      <w:color w:val="FF0000"/>
    </w:rPr>
  </w:style>
  <w:style w:type="character" w:customStyle="1" w:styleId="QuoteChar">
    <w:name w:val="Quote Char"/>
    <w:basedOn w:val="DefaultParagraphFont"/>
    <w:link w:val="Quote"/>
    <w:uiPriority w:val="29"/>
    <w:rsid w:val="003C6D4E"/>
    <w:rPr>
      <w:rFonts w:ascii="Arial" w:eastAsiaTheme="minorEastAsia" w:hAnsi="Arial" w:cs="Arial"/>
      <w:i/>
      <w:iCs/>
      <w:color w:val="FF0000"/>
      <w:sz w:val="24"/>
      <w:szCs w:val="24"/>
    </w:rPr>
  </w:style>
  <w:style w:type="paragraph" w:customStyle="1" w:styleId="Style1">
    <w:name w:val="Style1"/>
    <w:basedOn w:val="TOC2"/>
    <w:uiPriority w:val="99"/>
    <w:rsid w:val="003C6D4E"/>
    <w:pPr>
      <w:widowControl w:val="0"/>
      <w:tabs>
        <w:tab w:val="left" w:pos="450"/>
      </w:tabs>
      <w:autoSpaceDE w:val="0"/>
      <w:autoSpaceDN w:val="0"/>
      <w:adjustRightInd w:val="0"/>
    </w:pPr>
    <w:rPr>
      <w:rFonts w:ascii="Calibri" w:hAnsi="Calibri" w:cs="Arial"/>
      <w:bCs/>
      <w:szCs w:val="24"/>
    </w:rPr>
  </w:style>
  <w:style w:type="paragraph" w:customStyle="1" w:styleId="Style3">
    <w:name w:val="Style3"/>
    <w:basedOn w:val="TOC2"/>
    <w:uiPriority w:val="99"/>
    <w:qFormat/>
    <w:rsid w:val="003C6D4E"/>
    <w:pPr>
      <w:widowControl w:val="0"/>
      <w:tabs>
        <w:tab w:val="left" w:pos="450"/>
      </w:tabs>
      <w:autoSpaceDE w:val="0"/>
      <w:autoSpaceDN w:val="0"/>
      <w:adjustRightInd w:val="0"/>
      <w:ind w:left="540"/>
    </w:pPr>
    <w:rPr>
      <w:rFonts w:ascii="Calibri" w:hAnsi="Calibri" w:cs="Arial"/>
      <w:b w:val="0"/>
      <w:bCs/>
      <w:i/>
      <w:color w:val="FF0000"/>
      <w:szCs w:val="24"/>
    </w:rPr>
  </w:style>
  <w:style w:type="paragraph" w:customStyle="1" w:styleId="Normal0">
    <w:name w:val="Normal_0"/>
    <w:qFormat/>
    <w:rsid w:val="003C6D4E"/>
    <w:pPr>
      <w:spacing w:after="160" w:line="259" w:lineRule="auto"/>
    </w:pPr>
  </w:style>
  <w:style w:type="paragraph" w:customStyle="1" w:styleId="Normal1">
    <w:name w:val="Normal_1"/>
    <w:qFormat/>
    <w:rsid w:val="003C6D4E"/>
    <w:pPr>
      <w:spacing w:after="160" w:line="259" w:lineRule="auto"/>
    </w:pPr>
  </w:style>
  <w:style w:type="paragraph" w:customStyle="1" w:styleId="Normal2">
    <w:name w:val="Normal_2"/>
    <w:qFormat/>
    <w:rsid w:val="003C6D4E"/>
    <w:pPr>
      <w:spacing w:after="160" w:line="259" w:lineRule="auto"/>
    </w:pPr>
  </w:style>
  <w:style w:type="paragraph" w:customStyle="1" w:styleId="Normal3">
    <w:name w:val="Normal_3"/>
    <w:qFormat/>
    <w:rsid w:val="003C6D4E"/>
    <w:pPr>
      <w:spacing w:after="160" w:line="259" w:lineRule="auto"/>
    </w:pPr>
  </w:style>
  <w:style w:type="paragraph" w:customStyle="1" w:styleId="Normal4">
    <w:name w:val="Normal_4"/>
    <w:qFormat/>
    <w:rsid w:val="003C6D4E"/>
    <w:pPr>
      <w:spacing w:after="160" w:line="259" w:lineRule="auto"/>
    </w:pPr>
  </w:style>
  <w:style w:type="paragraph" w:customStyle="1" w:styleId="Normal5">
    <w:name w:val="Normal_5"/>
    <w:qFormat/>
    <w:rsid w:val="003C6D4E"/>
    <w:pPr>
      <w:spacing w:after="160" w:line="259" w:lineRule="auto"/>
    </w:pPr>
  </w:style>
  <w:style w:type="paragraph" w:customStyle="1" w:styleId="Normal6">
    <w:name w:val="Normal_6"/>
    <w:qFormat/>
    <w:rsid w:val="003C6D4E"/>
    <w:pPr>
      <w:spacing w:after="160" w:line="259" w:lineRule="auto"/>
    </w:pPr>
  </w:style>
  <w:style w:type="paragraph" w:customStyle="1" w:styleId="Normal7">
    <w:name w:val="Normal_7"/>
    <w:qFormat/>
    <w:rsid w:val="003C6D4E"/>
    <w:pPr>
      <w:spacing w:after="160" w:line="259" w:lineRule="auto"/>
    </w:pPr>
  </w:style>
  <w:style w:type="paragraph" w:customStyle="1" w:styleId="Normal8">
    <w:name w:val="Normal_8"/>
    <w:qFormat/>
    <w:rsid w:val="003C6D4E"/>
    <w:pPr>
      <w:spacing w:after="160" w:line="259" w:lineRule="auto"/>
    </w:pPr>
  </w:style>
  <w:style w:type="paragraph" w:customStyle="1" w:styleId="Normal9">
    <w:name w:val="Normal_9"/>
    <w:qFormat/>
    <w:rsid w:val="003C6D4E"/>
    <w:pPr>
      <w:spacing w:after="160" w:line="259" w:lineRule="auto"/>
    </w:pPr>
  </w:style>
  <w:style w:type="paragraph" w:customStyle="1" w:styleId="Normal10">
    <w:name w:val="Normal_10"/>
    <w:qFormat/>
    <w:rsid w:val="003C6D4E"/>
    <w:pPr>
      <w:spacing w:after="160" w:line="259" w:lineRule="auto"/>
    </w:pPr>
  </w:style>
  <w:style w:type="paragraph" w:customStyle="1" w:styleId="Normal11">
    <w:name w:val="Normal_11"/>
    <w:qFormat/>
    <w:rsid w:val="003C6D4E"/>
    <w:pPr>
      <w:spacing w:after="160" w:line="259" w:lineRule="auto"/>
    </w:pPr>
  </w:style>
  <w:style w:type="paragraph" w:customStyle="1" w:styleId="Normal12">
    <w:name w:val="Normal_12"/>
    <w:qFormat/>
    <w:rsid w:val="003C6D4E"/>
    <w:pPr>
      <w:spacing w:after="160" w:line="259" w:lineRule="auto"/>
    </w:pPr>
  </w:style>
  <w:style w:type="paragraph" w:customStyle="1" w:styleId="Normal13">
    <w:name w:val="Normal_13"/>
    <w:qFormat/>
    <w:rsid w:val="003C6D4E"/>
    <w:pPr>
      <w:spacing w:after="160" w:line="259" w:lineRule="auto"/>
    </w:pPr>
  </w:style>
  <w:style w:type="paragraph" w:customStyle="1" w:styleId="Normal14">
    <w:name w:val="Normal_14"/>
    <w:qFormat/>
    <w:rsid w:val="003C6D4E"/>
    <w:pPr>
      <w:spacing w:after="160" w:line="259" w:lineRule="auto"/>
    </w:pPr>
  </w:style>
  <w:style w:type="paragraph" w:customStyle="1" w:styleId="Normal15">
    <w:name w:val="Normal_15"/>
    <w:qFormat/>
    <w:rsid w:val="003C6D4E"/>
    <w:pPr>
      <w:spacing w:after="160" w:line="259" w:lineRule="auto"/>
    </w:pPr>
  </w:style>
  <w:style w:type="paragraph" w:customStyle="1" w:styleId="Normal16">
    <w:name w:val="Normal_16"/>
    <w:qFormat/>
    <w:rsid w:val="003C6D4E"/>
    <w:pPr>
      <w:spacing w:after="160" w:line="259" w:lineRule="auto"/>
    </w:pPr>
  </w:style>
  <w:style w:type="paragraph" w:customStyle="1" w:styleId="Normal17">
    <w:name w:val="Normal_17"/>
    <w:qFormat/>
    <w:rsid w:val="003C6D4E"/>
    <w:pPr>
      <w:spacing w:after="160" w:line="259" w:lineRule="auto"/>
    </w:pPr>
  </w:style>
  <w:style w:type="paragraph" w:customStyle="1" w:styleId="Normal18">
    <w:name w:val="Normal_18"/>
    <w:qFormat/>
    <w:rsid w:val="003C6D4E"/>
    <w:pPr>
      <w:spacing w:after="160" w:line="259" w:lineRule="auto"/>
    </w:pPr>
  </w:style>
  <w:style w:type="paragraph" w:customStyle="1" w:styleId="Normal19">
    <w:name w:val="Normal_19"/>
    <w:qFormat/>
    <w:rsid w:val="003C6D4E"/>
    <w:pPr>
      <w:spacing w:after="160" w:line="259" w:lineRule="auto"/>
    </w:pPr>
  </w:style>
  <w:style w:type="paragraph" w:customStyle="1" w:styleId="Normal20">
    <w:name w:val="Normal_20"/>
    <w:qFormat/>
    <w:rsid w:val="003C6D4E"/>
    <w:pPr>
      <w:spacing w:after="160" w:line="259" w:lineRule="auto"/>
    </w:pPr>
  </w:style>
  <w:style w:type="paragraph" w:customStyle="1" w:styleId="Normal21">
    <w:name w:val="Normal_21"/>
    <w:qFormat/>
    <w:rsid w:val="003C6D4E"/>
    <w:pPr>
      <w:spacing w:after="160" w:line="259" w:lineRule="auto"/>
    </w:pPr>
  </w:style>
  <w:style w:type="paragraph" w:customStyle="1" w:styleId="Normal22">
    <w:name w:val="Normal_22"/>
    <w:qFormat/>
    <w:rsid w:val="003C6D4E"/>
    <w:pPr>
      <w:spacing w:after="160" w:line="259" w:lineRule="auto"/>
    </w:pPr>
  </w:style>
  <w:style w:type="paragraph" w:customStyle="1" w:styleId="Normal23">
    <w:name w:val="Normal_23"/>
    <w:qFormat/>
    <w:rsid w:val="003C6D4E"/>
    <w:pPr>
      <w:spacing w:after="160" w:line="259" w:lineRule="auto"/>
    </w:pPr>
  </w:style>
  <w:style w:type="paragraph" w:customStyle="1" w:styleId="Normal24">
    <w:name w:val="Normal_24"/>
    <w:qFormat/>
    <w:rsid w:val="003C6D4E"/>
    <w:pPr>
      <w:spacing w:after="160" w:line="259" w:lineRule="auto"/>
    </w:pPr>
  </w:style>
  <w:style w:type="paragraph" w:customStyle="1" w:styleId="Normal25">
    <w:name w:val="Normal_25"/>
    <w:qFormat/>
    <w:rsid w:val="003C6D4E"/>
    <w:pPr>
      <w:spacing w:after="160" w:line="259" w:lineRule="auto"/>
    </w:pPr>
  </w:style>
  <w:style w:type="paragraph" w:customStyle="1" w:styleId="Normal26">
    <w:name w:val="Normal_26"/>
    <w:qFormat/>
    <w:rsid w:val="003C6D4E"/>
    <w:pPr>
      <w:spacing w:after="160" w:line="259" w:lineRule="auto"/>
    </w:pPr>
  </w:style>
  <w:style w:type="paragraph" w:customStyle="1" w:styleId="Normal27">
    <w:name w:val="Normal_27"/>
    <w:qFormat/>
    <w:rsid w:val="003C6D4E"/>
    <w:pPr>
      <w:spacing w:after="160" w:line="259" w:lineRule="auto"/>
    </w:pPr>
  </w:style>
  <w:style w:type="paragraph" w:customStyle="1" w:styleId="Normal28">
    <w:name w:val="Normal_28"/>
    <w:qFormat/>
    <w:rsid w:val="003C6D4E"/>
    <w:pPr>
      <w:spacing w:after="160" w:line="259" w:lineRule="auto"/>
    </w:pPr>
  </w:style>
  <w:style w:type="paragraph" w:customStyle="1" w:styleId="Normal29">
    <w:name w:val="Normal_29"/>
    <w:qFormat/>
    <w:rsid w:val="003C6D4E"/>
    <w:pPr>
      <w:spacing w:after="160" w:line="259" w:lineRule="auto"/>
    </w:pPr>
  </w:style>
  <w:style w:type="paragraph" w:customStyle="1" w:styleId="Normal30">
    <w:name w:val="Normal_30"/>
    <w:qFormat/>
    <w:rsid w:val="003C6D4E"/>
    <w:pPr>
      <w:spacing w:after="160" w:line="259" w:lineRule="auto"/>
    </w:pPr>
  </w:style>
  <w:style w:type="paragraph" w:customStyle="1" w:styleId="Normal31">
    <w:name w:val="Normal_31"/>
    <w:qFormat/>
    <w:rsid w:val="003C6D4E"/>
    <w:pPr>
      <w:spacing w:after="160" w:line="259" w:lineRule="auto"/>
    </w:pPr>
  </w:style>
  <w:style w:type="paragraph" w:customStyle="1" w:styleId="Normal32">
    <w:name w:val="Normal_32"/>
    <w:qFormat/>
    <w:rsid w:val="003C6D4E"/>
    <w:pPr>
      <w:spacing w:after="160" w:line="259" w:lineRule="auto"/>
    </w:pPr>
  </w:style>
  <w:style w:type="paragraph" w:customStyle="1" w:styleId="Normal33">
    <w:name w:val="Normal_33"/>
    <w:qFormat/>
    <w:rsid w:val="003C6D4E"/>
    <w:pPr>
      <w:spacing w:after="160" w:line="259" w:lineRule="auto"/>
    </w:pPr>
  </w:style>
  <w:style w:type="paragraph" w:customStyle="1" w:styleId="Normal34">
    <w:name w:val="Normal_34"/>
    <w:qFormat/>
    <w:rsid w:val="003C6D4E"/>
    <w:pPr>
      <w:spacing w:after="160" w:line="259" w:lineRule="auto"/>
    </w:pPr>
  </w:style>
  <w:style w:type="paragraph" w:customStyle="1" w:styleId="Normal35">
    <w:name w:val="Normal_35"/>
    <w:qFormat/>
    <w:rsid w:val="003C6D4E"/>
    <w:pPr>
      <w:spacing w:after="160" w:line="259" w:lineRule="auto"/>
    </w:pPr>
  </w:style>
  <w:style w:type="paragraph" w:customStyle="1" w:styleId="Normal36">
    <w:name w:val="Normal_36"/>
    <w:qFormat/>
    <w:rsid w:val="003C6D4E"/>
    <w:pPr>
      <w:spacing w:after="160" w:line="259" w:lineRule="auto"/>
    </w:pPr>
  </w:style>
  <w:style w:type="paragraph" w:customStyle="1" w:styleId="Normal37">
    <w:name w:val="Normal_37"/>
    <w:qFormat/>
    <w:rsid w:val="003C6D4E"/>
    <w:pPr>
      <w:spacing w:after="160" w:line="259" w:lineRule="auto"/>
    </w:pPr>
  </w:style>
  <w:style w:type="paragraph" w:customStyle="1" w:styleId="Normal38">
    <w:name w:val="Normal_38"/>
    <w:qFormat/>
    <w:rsid w:val="003C6D4E"/>
    <w:pPr>
      <w:spacing w:after="160" w:line="259" w:lineRule="auto"/>
    </w:pPr>
  </w:style>
  <w:style w:type="paragraph" w:customStyle="1" w:styleId="Normal39">
    <w:name w:val="Normal_39"/>
    <w:qFormat/>
    <w:rsid w:val="003C6D4E"/>
    <w:pPr>
      <w:spacing w:after="160" w:line="259" w:lineRule="auto"/>
    </w:pPr>
  </w:style>
  <w:style w:type="paragraph" w:customStyle="1" w:styleId="Normal40">
    <w:name w:val="Normal_40"/>
    <w:qFormat/>
    <w:rsid w:val="003C6D4E"/>
    <w:pPr>
      <w:spacing w:after="160" w:line="259" w:lineRule="auto"/>
    </w:pPr>
  </w:style>
  <w:style w:type="paragraph" w:customStyle="1" w:styleId="Normal41">
    <w:name w:val="Normal_41"/>
    <w:qFormat/>
    <w:rsid w:val="003C6D4E"/>
    <w:pPr>
      <w:spacing w:after="160" w:line="259" w:lineRule="auto"/>
    </w:pPr>
  </w:style>
  <w:style w:type="paragraph" w:customStyle="1" w:styleId="Normal42">
    <w:name w:val="Normal_42"/>
    <w:qFormat/>
    <w:rsid w:val="003C6D4E"/>
    <w:pPr>
      <w:spacing w:after="160" w:line="259" w:lineRule="auto"/>
    </w:pPr>
  </w:style>
  <w:style w:type="paragraph" w:customStyle="1" w:styleId="Normal43">
    <w:name w:val="Normal_43"/>
    <w:qFormat/>
    <w:rsid w:val="003C6D4E"/>
    <w:pPr>
      <w:spacing w:after="160" w:line="259" w:lineRule="auto"/>
    </w:pPr>
  </w:style>
  <w:style w:type="paragraph" w:customStyle="1" w:styleId="Normal44">
    <w:name w:val="Normal_44"/>
    <w:qFormat/>
    <w:rsid w:val="003C6D4E"/>
    <w:pPr>
      <w:spacing w:after="160" w:line="259" w:lineRule="auto"/>
    </w:pPr>
  </w:style>
  <w:style w:type="paragraph" w:customStyle="1" w:styleId="Normal45">
    <w:name w:val="Normal_45"/>
    <w:qFormat/>
    <w:rsid w:val="003C6D4E"/>
    <w:pPr>
      <w:spacing w:after="160" w:line="259" w:lineRule="auto"/>
    </w:pPr>
  </w:style>
  <w:style w:type="paragraph" w:customStyle="1" w:styleId="Normal46">
    <w:name w:val="Normal_46"/>
    <w:qFormat/>
    <w:rsid w:val="003C6D4E"/>
    <w:pPr>
      <w:spacing w:after="160" w:line="259" w:lineRule="auto"/>
    </w:pPr>
  </w:style>
  <w:style w:type="paragraph" w:customStyle="1" w:styleId="Normal47">
    <w:name w:val="Normal_47"/>
    <w:qFormat/>
    <w:rsid w:val="003C6D4E"/>
    <w:pPr>
      <w:spacing w:after="160" w:line="259" w:lineRule="auto"/>
    </w:pPr>
  </w:style>
  <w:style w:type="paragraph" w:customStyle="1" w:styleId="Normal48">
    <w:name w:val="Normal_48"/>
    <w:qFormat/>
    <w:rsid w:val="003C6D4E"/>
    <w:pPr>
      <w:spacing w:after="160" w:line="259" w:lineRule="auto"/>
    </w:pPr>
  </w:style>
  <w:style w:type="paragraph" w:customStyle="1" w:styleId="Normal49">
    <w:name w:val="Normal_49"/>
    <w:qFormat/>
    <w:rsid w:val="003C6D4E"/>
    <w:pPr>
      <w:spacing w:after="160" w:line="259" w:lineRule="auto"/>
    </w:pPr>
  </w:style>
  <w:style w:type="paragraph" w:customStyle="1" w:styleId="Normal50">
    <w:name w:val="Normal_50"/>
    <w:qFormat/>
    <w:rsid w:val="003C6D4E"/>
    <w:pPr>
      <w:spacing w:after="160" w:line="259" w:lineRule="auto"/>
    </w:pPr>
  </w:style>
  <w:style w:type="paragraph" w:customStyle="1" w:styleId="Normal51">
    <w:name w:val="Normal_51"/>
    <w:qFormat/>
    <w:rsid w:val="003C6D4E"/>
    <w:pPr>
      <w:spacing w:after="160" w:line="259" w:lineRule="auto"/>
    </w:pPr>
  </w:style>
  <w:style w:type="paragraph" w:customStyle="1" w:styleId="Normal52">
    <w:name w:val="Normal_52"/>
    <w:qFormat/>
    <w:rsid w:val="003C6D4E"/>
    <w:pPr>
      <w:spacing w:after="160" w:line="259" w:lineRule="auto"/>
    </w:pPr>
  </w:style>
  <w:style w:type="paragraph" w:customStyle="1" w:styleId="Normal53">
    <w:name w:val="Normal_53"/>
    <w:qFormat/>
    <w:rsid w:val="003C6D4E"/>
    <w:pPr>
      <w:spacing w:after="160" w:line="259" w:lineRule="auto"/>
    </w:pPr>
  </w:style>
  <w:style w:type="paragraph" w:customStyle="1" w:styleId="Normal54">
    <w:name w:val="Normal_54"/>
    <w:qFormat/>
    <w:rsid w:val="003C6D4E"/>
    <w:pPr>
      <w:spacing w:after="160" w:line="259" w:lineRule="auto"/>
    </w:pPr>
  </w:style>
  <w:style w:type="paragraph" w:customStyle="1" w:styleId="Normal55">
    <w:name w:val="Normal_55"/>
    <w:qFormat/>
    <w:rsid w:val="003C6D4E"/>
    <w:pPr>
      <w:spacing w:after="160" w:line="259" w:lineRule="auto"/>
    </w:pPr>
  </w:style>
  <w:style w:type="paragraph" w:customStyle="1" w:styleId="Normal56">
    <w:name w:val="Normal_56"/>
    <w:qFormat/>
    <w:rsid w:val="003C6D4E"/>
    <w:pPr>
      <w:spacing w:after="160" w:line="259" w:lineRule="auto"/>
    </w:pPr>
  </w:style>
  <w:style w:type="paragraph" w:customStyle="1" w:styleId="Normal57">
    <w:name w:val="Normal_57"/>
    <w:qFormat/>
    <w:rsid w:val="003C6D4E"/>
    <w:pPr>
      <w:spacing w:after="160" w:line="259" w:lineRule="auto"/>
    </w:pPr>
  </w:style>
  <w:style w:type="paragraph" w:customStyle="1" w:styleId="Normal58">
    <w:name w:val="Normal_58"/>
    <w:qFormat/>
    <w:rsid w:val="003C6D4E"/>
    <w:pPr>
      <w:spacing w:after="160" w:line="259" w:lineRule="auto"/>
    </w:pPr>
  </w:style>
  <w:style w:type="paragraph" w:customStyle="1" w:styleId="Normal59">
    <w:name w:val="Normal_59"/>
    <w:qFormat/>
    <w:rsid w:val="003C6D4E"/>
    <w:pPr>
      <w:spacing w:after="160" w:line="259" w:lineRule="auto"/>
    </w:pPr>
  </w:style>
  <w:style w:type="paragraph" w:customStyle="1" w:styleId="Normal60">
    <w:name w:val="Normal_60"/>
    <w:qFormat/>
    <w:rsid w:val="003C6D4E"/>
    <w:pPr>
      <w:spacing w:after="160" w:line="259" w:lineRule="auto"/>
    </w:pPr>
  </w:style>
  <w:style w:type="paragraph" w:customStyle="1" w:styleId="Normal61">
    <w:name w:val="Normal_61"/>
    <w:qFormat/>
    <w:rsid w:val="003C6D4E"/>
    <w:pPr>
      <w:spacing w:after="160" w:line="259" w:lineRule="auto"/>
    </w:pPr>
  </w:style>
  <w:style w:type="paragraph" w:customStyle="1" w:styleId="Normal62">
    <w:name w:val="Normal_62"/>
    <w:qFormat/>
    <w:rsid w:val="003C6D4E"/>
    <w:pPr>
      <w:spacing w:after="160" w:line="259" w:lineRule="auto"/>
    </w:pPr>
  </w:style>
  <w:style w:type="paragraph" w:customStyle="1" w:styleId="Normal63">
    <w:name w:val="Normal_63"/>
    <w:qFormat/>
    <w:rsid w:val="003C6D4E"/>
    <w:pPr>
      <w:spacing w:after="160" w:line="259" w:lineRule="auto"/>
    </w:pPr>
  </w:style>
  <w:style w:type="paragraph" w:customStyle="1" w:styleId="Normal202">
    <w:name w:val="Normal_202"/>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59">
    <w:name w:val="Normal_159"/>
    <w:uiPriority w:val="99"/>
    <w:qFormat/>
    <w:rsid w:val="003C6D4E"/>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3C6D4E"/>
    <w:pPr>
      <w:spacing w:after="160" w:line="259" w:lineRule="auto"/>
    </w:pPr>
    <w:rPr>
      <w:rFonts w:ascii="Calibri" w:eastAsia="Calibri" w:hAnsi="Calibri" w:cs="Times New Roman"/>
    </w:rPr>
  </w:style>
  <w:style w:type="paragraph" w:customStyle="1" w:styleId="Normal100">
    <w:name w:val="Normal_100"/>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0">
    <w:name w:val="Table Grid_40"/>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6D4E"/>
    <w:rPr>
      <w:color w:val="808080"/>
      <w:shd w:val="clear" w:color="auto" w:fill="E6E6E6"/>
    </w:rPr>
  </w:style>
  <w:style w:type="table" w:customStyle="1" w:styleId="TableGrid3">
    <w:name w:val="Table Grid3"/>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_401"/>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C6D4E"/>
    <w:pPr>
      <w:widowControl w:val="0"/>
      <w:tabs>
        <w:tab w:val="right" w:leader="dot" w:pos="9350"/>
      </w:tabs>
      <w:autoSpaceDE w:val="0"/>
      <w:autoSpaceDN w:val="0"/>
      <w:adjustRightInd w:val="0"/>
      <w:spacing w:after="100"/>
      <w:ind w:left="432"/>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3C6D4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unhideWhenUsed/>
    <w:rsid w:val="003C6D4E"/>
    <w:pPr>
      <w:widowControl w:val="0"/>
      <w:shd w:val="clear" w:color="auto" w:fill="FFFFFF" w:themeFill="background1"/>
      <w:autoSpaceDE w:val="0"/>
      <w:autoSpaceDN w:val="0"/>
      <w:adjustRightInd w:val="0"/>
      <w:ind w:left="-634"/>
    </w:pPr>
    <w:rPr>
      <w:rFonts w:ascii="Calibri" w:eastAsia="Calibri" w:hAnsi="Calibri" w:cs="Calibri"/>
      <w:color w:val="000000"/>
      <w:sz w:val="22"/>
    </w:rPr>
  </w:style>
  <w:style w:type="character" w:customStyle="1" w:styleId="BodyTextIndentChar">
    <w:name w:val="Body Text Indent Char"/>
    <w:basedOn w:val="DefaultParagraphFont"/>
    <w:link w:val="BodyTextIndent"/>
    <w:uiPriority w:val="99"/>
    <w:rsid w:val="003C6D4E"/>
    <w:rPr>
      <w:rFonts w:ascii="Calibri" w:eastAsia="Calibri" w:hAnsi="Calibri" w:cs="Calibri"/>
      <w:color w:val="000000"/>
      <w:szCs w:val="24"/>
      <w:shd w:val="clear" w:color="auto" w:fill="FFFFFF" w:themeFill="background1"/>
    </w:rPr>
  </w:style>
  <w:style w:type="paragraph" w:styleId="BodyTextIndent2">
    <w:name w:val="Body Text Indent 2"/>
    <w:basedOn w:val="Normal"/>
    <w:link w:val="BodyTextIndent2Char"/>
    <w:uiPriority w:val="99"/>
    <w:unhideWhenUsed/>
    <w:rsid w:val="003C6D4E"/>
    <w:pPr>
      <w:widowControl w:val="0"/>
      <w:autoSpaceDE w:val="0"/>
      <w:autoSpaceDN w:val="0"/>
      <w:adjustRightInd w:val="0"/>
      <w:ind w:left="-634"/>
      <w:jc w:val="both"/>
    </w:pPr>
    <w:rPr>
      <w:rFonts w:asciiTheme="minorHAnsi" w:eastAsiaTheme="minorEastAsia" w:hAnsiTheme="minorHAnsi" w:cs="Arial"/>
      <w:bCs/>
      <w:sz w:val="22"/>
      <w:szCs w:val="22"/>
    </w:rPr>
  </w:style>
  <w:style w:type="character" w:customStyle="1" w:styleId="BodyTextIndent2Char">
    <w:name w:val="Body Text Indent 2 Char"/>
    <w:basedOn w:val="DefaultParagraphFont"/>
    <w:link w:val="BodyTextIndent2"/>
    <w:uiPriority w:val="99"/>
    <w:rsid w:val="003C6D4E"/>
    <w:rPr>
      <w:rFonts w:eastAsiaTheme="minorEastAsia" w:cs="Arial"/>
      <w:bCs/>
    </w:rPr>
  </w:style>
  <w:style w:type="character" w:customStyle="1" w:styleId="UnresolvedMention2">
    <w:name w:val="Unresolved Mention2"/>
    <w:basedOn w:val="DefaultParagraphFont"/>
    <w:uiPriority w:val="99"/>
    <w:rsid w:val="003C6D4E"/>
    <w:rPr>
      <w:color w:val="605E5C"/>
      <w:shd w:val="clear" w:color="auto" w:fill="E1DFDD"/>
    </w:rPr>
  </w:style>
  <w:style w:type="character" w:customStyle="1" w:styleId="Mention1">
    <w:name w:val="Mention1"/>
    <w:basedOn w:val="DefaultParagraphFont"/>
    <w:uiPriority w:val="99"/>
    <w:rsid w:val="003C6D4E"/>
    <w:rPr>
      <w:color w:val="2B579A"/>
      <w:shd w:val="clear" w:color="auto" w:fill="E1DFDD"/>
    </w:rPr>
  </w:style>
  <w:style w:type="table" w:customStyle="1" w:styleId="TableGrid0">
    <w:name w:val="Table Grid_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_42_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
    <w:name w:val="Table Grid_42_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_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_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_42_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0">
    <w:name w:val="Table Grid4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0">
    <w:name w:val="Table Grid21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0">
    <w:name w:val="Table Grid211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 Grid211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0">
    <w:name w:val="Table Grid21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rsid w:val="003C6D4E"/>
    <w:rPr>
      <w:color w:val="605E5C"/>
      <w:shd w:val="clear" w:color="auto" w:fill="E1DFDD"/>
    </w:rPr>
  </w:style>
  <w:style w:type="paragraph" w:customStyle="1" w:styleId="ydpfc125e29yiv1154747727msonormal">
    <w:name w:val="ydpfc125e29yiv1154747727msonormal"/>
    <w:basedOn w:val="Normal"/>
    <w:rsid w:val="003C6D4E"/>
    <w:pPr>
      <w:spacing w:before="100" w:beforeAutospacing="1" w:after="100" w:afterAutospacing="1"/>
    </w:pPr>
    <w:rPr>
      <w:rFonts w:ascii="Calibri" w:eastAsiaTheme="minorHAnsi" w:hAnsi="Calibri" w:cs="Calibri"/>
      <w:sz w:val="22"/>
      <w:szCs w:val="22"/>
    </w:rPr>
  </w:style>
  <w:style w:type="table" w:customStyle="1" w:styleId="TableGrid200">
    <w:name w:val="Table Grid_2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0">
    <w:name w:val="Table Grid21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 Grid_2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0">
    <w:name w:val="Table Grid21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Quote"/>
    <w:link w:val="ttChar"/>
    <w:qFormat/>
    <w:rsid w:val="00A650DF"/>
    <w:pPr>
      <w:widowControl/>
      <w:autoSpaceDE/>
      <w:autoSpaceDN/>
      <w:adjustRightInd/>
      <w:spacing w:line="259" w:lineRule="auto"/>
    </w:pPr>
    <w:rPr>
      <w:color w:val="404040" w:themeColor="text1" w:themeTint="BF"/>
    </w:rPr>
  </w:style>
  <w:style w:type="character" w:customStyle="1" w:styleId="ttChar">
    <w:name w:val="tt Char"/>
    <w:basedOn w:val="QuoteChar"/>
    <w:link w:val="tt"/>
    <w:rsid w:val="00A650DF"/>
    <w:rPr>
      <w:rFonts w:ascii="Arial" w:eastAsiaTheme="minorEastAsia" w:hAnsi="Arial" w:cs="Arial"/>
      <w:i/>
      <w:iCs/>
      <w:color w:val="404040" w:themeColor="text1" w:themeTint="BF"/>
      <w:sz w:val="24"/>
      <w:szCs w:val="24"/>
    </w:rPr>
  </w:style>
  <w:style w:type="table" w:styleId="GridTable1Light-Accent1">
    <w:name w:val="Grid Table 1 Light Accent 1"/>
    <w:basedOn w:val="TableNormal"/>
    <w:uiPriority w:val="46"/>
    <w:rsid w:val="00A650DF"/>
    <w:pPr>
      <w:spacing w:after="0" w:line="240" w:lineRule="auto"/>
    </w:pPr>
    <w:rPr>
      <w:rFonts w:ascii="Calibri" w:eastAsia="Calibri" w:hAnsi="Calibri" w:cs="Vrinda"/>
      <w:sz w:val="20"/>
      <w:szCs w:val="20"/>
      <w:lang w:bidi="bn-I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ubtitle">
    <w:name w:val="Subtitle"/>
    <w:aliases w:val="Table_Figure Tittle"/>
    <w:basedOn w:val="Normal"/>
    <w:next w:val="Normal"/>
    <w:link w:val="SubtitleChar"/>
    <w:qFormat/>
    <w:rsid w:val="00670027"/>
    <w:pPr>
      <w:spacing w:before="60" w:after="60" w:line="276" w:lineRule="auto"/>
      <w:jc w:val="center"/>
    </w:pPr>
    <w:rPr>
      <w:rFonts w:ascii="Garamond" w:hAnsi="Garamond" w:cs="Vrinda"/>
      <w:b/>
      <w:color w:val="404040"/>
      <w:spacing w:val="15"/>
      <w:sz w:val="22"/>
      <w:szCs w:val="22"/>
      <w:lang w:val="en-GB" w:eastAsia="en-CA"/>
    </w:rPr>
  </w:style>
  <w:style w:type="character" w:customStyle="1" w:styleId="SubtitleChar">
    <w:name w:val="Subtitle Char"/>
    <w:aliases w:val="Table_Figure Tittle Char"/>
    <w:basedOn w:val="DefaultParagraphFont"/>
    <w:link w:val="Subtitle"/>
    <w:rsid w:val="00670027"/>
    <w:rPr>
      <w:rFonts w:ascii="Garamond" w:eastAsia="Times New Roman" w:hAnsi="Garamond" w:cs="Vrinda"/>
      <w:b/>
      <w:color w:val="404040"/>
      <w:spacing w:val="15"/>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964">
      <w:bodyDiv w:val="1"/>
      <w:marLeft w:val="0"/>
      <w:marRight w:val="0"/>
      <w:marTop w:val="0"/>
      <w:marBottom w:val="0"/>
      <w:divBdr>
        <w:top w:val="none" w:sz="0" w:space="0" w:color="auto"/>
        <w:left w:val="none" w:sz="0" w:space="0" w:color="auto"/>
        <w:bottom w:val="none" w:sz="0" w:space="0" w:color="auto"/>
        <w:right w:val="none" w:sz="0" w:space="0" w:color="auto"/>
      </w:divBdr>
    </w:div>
    <w:div w:id="23093123">
      <w:bodyDiv w:val="1"/>
      <w:marLeft w:val="0"/>
      <w:marRight w:val="0"/>
      <w:marTop w:val="0"/>
      <w:marBottom w:val="0"/>
      <w:divBdr>
        <w:top w:val="none" w:sz="0" w:space="0" w:color="auto"/>
        <w:left w:val="none" w:sz="0" w:space="0" w:color="auto"/>
        <w:bottom w:val="none" w:sz="0" w:space="0" w:color="auto"/>
        <w:right w:val="none" w:sz="0" w:space="0" w:color="auto"/>
      </w:divBdr>
    </w:div>
    <w:div w:id="76366608">
      <w:bodyDiv w:val="1"/>
      <w:marLeft w:val="0"/>
      <w:marRight w:val="0"/>
      <w:marTop w:val="0"/>
      <w:marBottom w:val="0"/>
      <w:divBdr>
        <w:top w:val="none" w:sz="0" w:space="0" w:color="auto"/>
        <w:left w:val="none" w:sz="0" w:space="0" w:color="auto"/>
        <w:bottom w:val="none" w:sz="0" w:space="0" w:color="auto"/>
        <w:right w:val="none" w:sz="0" w:space="0" w:color="auto"/>
      </w:divBdr>
    </w:div>
    <w:div w:id="76556490">
      <w:bodyDiv w:val="1"/>
      <w:marLeft w:val="0"/>
      <w:marRight w:val="0"/>
      <w:marTop w:val="0"/>
      <w:marBottom w:val="0"/>
      <w:divBdr>
        <w:top w:val="none" w:sz="0" w:space="0" w:color="auto"/>
        <w:left w:val="none" w:sz="0" w:space="0" w:color="auto"/>
        <w:bottom w:val="none" w:sz="0" w:space="0" w:color="auto"/>
        <w:right w:val="none" w:sz="0" w:space="0" w:color="auto"/>
      </w:divBdr>
    </w:div>
    <w:div w:id="214315194">
      <w:bodyDiv w:val="1"/>
      <w:marLeft w:val="0"/>
      <w:marRight w:val="0"/>
      <w:marTop w:val="0"/>
      <w:marBottom w:val="0"/>
      <w:divBdr>
        <w:top w:val="none" w:sz="0" w:space="0" w:color="auto"/>
        <w:left w:val="none" w:sz="0" w:space="0" w:color="auto"/>
        <w:bottom w:val="none" w:sz="0" w:space="0" w:color="auto"/>
        <w:right w:val="none" w:sz="0" w:space="0" w:color="auto"/>
      </w:divBdr>
    </w:div>
    <w:div w:id="236020983">
      <w:bodyDiv w:val="1"/>
      <w:marLeft w:val="0"/>
      <w:marRight w:val="0"/>
      <w:marTop w:val="0"/>
      <w:marBottom w:val="0"/>
      <w:divBdr>
        <w:top w:val="none" w:sz="0" w:space="0" w:color="auto"/>
        <w:left w:val="none" w:sz="0" w:space="0" w:color="auto"/>
        <w:bottom w:val="none" w:sz="0" w:space="0" w:color="auto"/>
        <w:right w:val="none" w:sz="0" w:space="0" w:color="auto"/>
      </w:divBdr>
    </w:div>
    <w:div w:id="239953247">
      <w:bodyDiv w:val="1"/>
      <w:marLeft w:val="0"/>
      <w:marRight w:val="0"/>
      <w:marTop w:val="0"/>
      <w:marBottom w:val="0"/>
      <w:divBdr>
        <w:top w:val="none" w:sz="0" w:space="0" w:color="auto"/>
        <w:left w:val="none" w:sz="0" w:space="0" w:color="auto"/>
        <w:bottom w:val="none" w:sz="0" w:space="0" w:color="auto"/>
        <w:right w:val="none" w:sz="0" w:space="0" w:color="auto"/>
      </w:divBdr>
    </w:div>
    <w:div w:id="321858623">
      <w:bodyDiv w:val="1"/>
      <w:marLeft w:val="0"/>
      <w:marRight w:val="0"/>
      <w:marTop w:val="0"/>
      <w:marBottom w:val="0"/>
      <w:divBdr>
        <w:top w:val="none" w:sz="0" w:space="0" w:color="auto"/>
        <w:left w:val="none" w:sz="0" w:space="0" w:color="auto"/>
        <w:bottom w:val="none" w:sz="0" w:space="0" w:color="auto"/>
        <w:right w:val="none" w:sz="0" w:space="0" w:color="auto"/>
      </w:divBdr>
    </w:div>
    <w:div w:id="716664266">
      <w:bodyDiv w:val="1"/>
      <w:marLeft w:val="0"/>
      <w:marRight w:val="0"/>
      <w:marTop w:val="0"/>
      <w:marBottom w:val="0"/>
      <w:divBdr>
        <w:top w:val="none" w:sz="0" w:space="0" w:color="auto"/>
        <w:left w:val="none" w:sz="0" w:space="0" w:color="auto"/>
        <w:bottom w:val="none" w:sz="0" w:space="0" w:color="auto"/>
        <w:right w:val="none" w:sz="0" w:space="0" w:color="auto"/>
      </w:divBdr>
    </w:div>
    <w:div w:id="863247557">
      <w:bodyDiv w:val="1"/>
      <w:marLeft w:val="0"/>
      <w:marRight w:val="0"/>
      <w:marTop w:val="0"/>
      <w:marBottom w:val="0"/>
      <w:divBdr>
        <w:top w:val="none" w:sz="0" w:space="0" w:color="auto"/>
        <w:left w:val="none" w:sz="0" w:space="0" w:color="auto"/>
        <w:bottom w:val="none" w:sz="0" w:space="0" w:color="auto"/>
        <w:right w:val="none" w:sz="0" w:space="0" w:color="auto"/>
      </w:divBdr>
    </w:div>
    <w:div w:id="865487571">
      <w:bodyDiv w:val="1"/>
      <w:marLeft w:val="0"/>
      <w:marRight w:val="0"/>
      <w:marTop w:val="0"/>
      <w:marBottom w:val="0"/>
      <w:divBdr>
        <w:top w:val="none" w:sz="0" w:space="0" w:color="auto"/>
        <w:left w:val="none" w:sz="0" w:space="0" w:color="auto"/>
        <w:bottom w:val="none" w:sz="0" w:space="0" w:color="auto"/>
        <w:right w:val="none" w:sz="0" w:space="0" w:color="auto"/>
      </w:divBdr>
    </w:div>
    <w:div w:id="1124886454">
      <w:bodyDiv w:val="1"/>
      <w:marLeft w:val="0"/>
      <w:marRight w:val="0"/>
      <w:marTop w:val="0"/>
      <w:marBottom w:val="0"/>
      <w:divBdr>
        <w:top w:val="none" w:sz="0" w:space="0" w:color="auto"/>
        <w:left w:val="none" w:sz="0" w:space="0" w:color="auto"/>
        <w:bottom w:val="none" w:sz="0" w:space="0" w:color="auto"/>
        <w:right w:val="none" w:sz="0" w:space="0" w:color="auto"/>
      </w:divBdr>
    </w:div>
    <w:div w:id="1150177495">
      <w:bodyDiv w:val="1"/>
      <w:marLeft w:val="0"/>
      <w:marRight w:val="0"/>
      <w:marTop w:val="0"/>
      <w:marBottom w:val="0"/>
      <w:divBdr>
        <w:top w:val="none" w:sz="0" w:space="0" w:color="auto"/>
        <w:left w:val="none" w:sz="0" w:space="0" w:color="auto"/>
        <w:bottom w:val="none" w:sz="0" w:space="0" w:color="auto"/>
        <w:right w:val="none" w:sz="0" w:space="0" w:color="auto"/>
      </w:divBdr>
    </w:div>
    <w:div w:id="1343629192">
      <w:bodyDiv w:val="1"/>
      <w:marLeft w:val="0"/>
      <w:marRight w:val="0"/>
      <w:marTop w:val="0"/>
      <w:marBottom w:val="0"/>
      <w:divBdr>
        <w:top w:val="none" w:sz="0" w:space="0" w:color="auto"/>
        <w:left w:val="none" w:sz="0" w:space="0" w:color="auto"/>
        <w:bottom w:val="none" w:sz="0" w:space="0" w:color="auto"/>
        <w:right w:val="none" w:sz="0" w:space="0" w:color="auto"/>
      </w:divBdr>
    </w:div>
    <w:div w:id="1380589066">
      <w:bodyDiv w:val="1"/>
      <w:marLeft w:val="0"/>
      <w:marRight w:val="0"/>
      <w:marTop w:val="0"/>
      <w:marBottom w:val="0"/>
      <w:divBdr>
        <w:top w:val="none" w:sz="0" w:space="0" w:color="auto"/>
        <w:left w:val="none" w:sz="0" w:space="0" w:color="auto"/>
        <w:bottom w:val="none" w:sz="0" w:space="0" w:color="auto"/>
        <w:right w:val="none" w:sz="0" w:space="0" w:color="auto"/>
      </w:divBdr>
    </w:div>
    <w:div w:id="1474785317">
      <w:bodyDiv w:val="1"/>
      <w:marLeft w:val="0"/>
      <w:marRight w:val="0"/>
      <w:marTop w:val="0"/>
      <w:marBottom w:val="0"/>
      <w:divBdr>
        <w:top w:val="none" w:sz="0" w:space="0" w:color="auto"/>
        <w:left w:val="none" w:sz="0" w:space="0" w:color="auto"/>
        <w:bottom w:val="none" w:sz="0" w:space="0" w:color="auto"/>
        <w:right w:val="none" w:sz="0" w:space="0" w:color="auto"/>
      </w:divBdr>
    </w:div>
    <w:div w:id="1486431722">
      <w:bodyDiv w:val="1"/>
      <w:marLeft w:val="0"/>
      <w:marRight w:val="0"/>
      <w:marTop w:val="0"/>
      <w:marBottom w:val="0"/>
      <w:divBdr>
        <w:top w:val="none" w:sz="0" w:space="0" w:color="auto"/>
        <w:left w:val="none" w:sz="0" w:space="0" w:color="auto"/>
        <w:bottom w:val="none" w:sz="0" w:space="0" w:color="auto"/>
        <w:right w:val="none" w:sz="0" w:space="0" w:color="auto"/>
      </w:divBdr>
    </w:div>
    <w:div w:id="1583179087">
      <w:bodyDiv w:val="1"/>
      <w:marLeft w:val="0"/>
      <w:marRight w:val="0"/>
      <w:marTop w:val="0"/>
      <w:marBottom w:val="0"/>
      <w:divBdr>
        <w:top w:val="none" w:sz="0" w:space="0" w:color="auto"/>
        <w:left w:val="none" w:sz="0" w:space="0" w:color="auto"/>
        <w:bottom w:val="none" w:sz="0" w:space="0" w:color="auto"/>
        <w:right w:val="none" w:sz="0" w:space="0" w:color="auto"/>
      </w:divBdr>
    </w:div>
    <w:div w:id="1722974124">
      <w:bodyDiv w:val="1"/>
      <w:marLeft w:val="0"/>
      <w:marRight w:val="0"/>
      <w:marTop w:val="0"/>
      <w:marBottom w:val="0"/>
      <w:divBdr>
        <w:top w:val="none" w:sz="0" w:space="0" w:color="auto"/>
        <w:left w:val="none" w:sz="0" w:space="0" w:color="auto"/>
        <w:bottom w:val="none" w:sz="0" w:space="0" w:color="auto"/>
        <w:right w:val="none" w:sz="0" w:space="0" w:color="auto"/>
      </w:divBdr>
    </w:div>
    <w:div w:id="1991664552">
      <w:bodyDiv w:val="1"/>
      <w:marLeft w:val="0"/>
      <w:marRight w:val="0"/>
      <w:marTop w:val="0"/>
      <w:marBottom w:val="0"/>
      <w:divBdr>
        <w:top w:val="none" w:sz="0" w:space="0" w:color="auto"/>
        <w:left w:val="none" w:sz="0" w:space="0" w:color="auto"/>
        <w:bottom w:val="none" w:sz="0" w:space="0" w:color="auto"/>
        <w:right w:val="none" w:sz="0" w:space="0" w:color="auto"/>
      </w:divBdr>
    </w:div>
    <w:div w:id="2082100802">
      <w:bodyDiv w:val="1"/>
      <w:marLeft w:val="0"/>
      <w:marRight w:val="0"/>
      <w:marTop w:val="0"/>
      <w:marBottom w:val="0"/>
      <w:divBdr>
        <w:top w:val="none" w:sz="0" w:space="0" w:color="auto"/>
        <w:left w:val="none" w:sz="0" w:space="0" w:color="auto"/>
        <w:bottom w:val="none" w:sz="0" w:space="0" w:color="auto"/>
        <w:right w:val="none" w:sz="0" w:space="0" w:color="auto"/>
      </w:divBdr>
    </w:div>
    <w:div w:id="21100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ho.int/emergencies/diseases/novel-coronavirus-2019/technical-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E7C0D-ED8E-45A2-BE93-E42EE3738799}" type="doc">
      <dgm:prSet loTypeId="urn:microsoft.com/office/officeart/2005/8/layout/hierarchy1#1" loCatId="hierarchy" qsTypeId="urn:microsoft.com/office/officeart/2005/8/quickstyle/simple1" qsCatId="simple" csTypeId="urn:microsoft.com/office/officeart/2005/8/colors/accent1_2" csCatId="accent1" phldr="1"/>
      <dgm:spPr/>
      <dgm:t>
        <a:bodyPr/>
        <a:lstStyle/>
        <a:p>
          <a:endParaRPr lang="en-US"/>
        </a:p>
      </dgm:t>
    </dgm:pt>
    <dgm:pt modelId="{657DBF45-D0EF-4D84-B151-FD96B412053B}">
      <dgm:prSet phldrT="[Text]"/>
      <dgm:spPr/>
      <dgm:t>
        <a:bodyPr/>
        <a:lstStyle/>
        <a:p>
          <a:r>
            <a:rPr lang="en-US"/>
            <a:t>Joint Project Steering Comittee (PSC)</a:t>
          </a:r>
        </a:p>
      </dgm:t>
    </dgm:pt>
    <dgm:pt modelId="{308B4788-7ECF-448F-B55F-9EDD88E92DAA}" type="parTrans" cxnId="{536A6825-0C28-4D8D-8D55-C7ACECBD46D3}">
      <dgm:prSet/>
      <dgm:spPr/>
      <dgm:t>
        <a:bodyPr/>
        <a:lstStyle/>
        <a:p>
          <a:endParaRPr lang="en-US"/>
        </a:p>
      </dgm:t>
    </dgm:pt>
    <dgm:pt modelId="{652E2269-A758-4649-9E67-33784E7D27EC}" type="sibTrans" cxnId="{536A6825-0C28-4D8D-8D55-C7ACECBD46D3}">
      <dgm:prSet/>
      <dgm:spPr/>
      <dgm:t>
        <a:bodyPr/>
        <a:lstStyle/>
        <a:p>
          <a:endParaRPr lang="en-US"/>
        </a:p>
      </dgm:t>
    </dgm:pt>
    <dgm:pt modelId="{2B1F930A-81F4-4D0E-8C8F-E55BE688AD0E}">
      <dgm:prSet phldrT="[Text]"/>
      <dgm:spPr/>
      <dgm:t>
        <a:bodyPr/>
        <a:lstStyle/>
        <a:p>
          <a:r>
            <a:rPr lang="en-US"/>
            <a:t>Joint Project Coordination and Monitoring Unit</a:t>
          </a:r>
        </a:p>
        <a:p>
          <a:r>
            <a:rPr lang="en-US"/>
            <a:t>(PCMU)</a:t>
          </a:r>
        </a:p>
      </dgm:t>
    </dgm:pt>
    <dgm:pt modelId="{97A4FA58-D77A-45D6-B206-F2301B667CB8}" type="parTrans" cxnId="{BA8ACB5B-4197-401F-85D4-A70B5787E43F}">
      <dgm:prSet/>
      <dgm:spPr/>
      <dgm:t>
        <a:bodyPr/>
        <a:lstStyle/>
        <a:p>
          <a:endParaRPr lang="en-US"/>
        </a:p>
      </dgm:t>
    </dgm:pt>
    <dgm:pt modelId="{36749D6E-E28B-4540-B807-D91B7C0E432E}" type="sibTrans" cxnId="{BA8ACB5B-4197-401F-85D4-A70B5787E43F}">
      <dgm:prSet/>
      <dgm:spPr/>
      <dgm:t>
        <a:bodyPr/>
        <a:lstStyle/>
        <a:p>
          <a:endParaRPr lang="en-US"/>
        </a:p>
      </dgm:t>
    </dgm:pt>
    <dgm:pt modelId="{C618F10B-49DA-4199-B6E6-2315E7E2C685}">
      <dgm:prSet phldrT="[Text]"/>
      <dgm:spPr/>
      <dgm:t>
        <a:bodyPr/>
        <a:lstStyle/>
        <a:p>
          <a:r>
            <a:rPr lang="en-US"/>
            <a:t>DOE PIU</a:t>
          </a:r>
        </a:p>
      </dgm:t>
    </dgm:pt>
    <dgm:pt modelId="{58394F31-7614-40D3-83BA-83727EDC2E17}" type="parTrans" cxnId="{4A033D8D-AB70-482C-9DF7-D5B8E92998D2}">
      <dgm:prSet/>
      <dgm:spPr/>
      <dgm:t>
        <a:bodyPr/>
        <a:lstStyle/>
        <a:p>
          <a:endParaRPr lang="en-US"/>
        </a:p>
      </dgm:t>
    </dgm:pt>
    <dgm:pt modelId="{862EBA62-5A3D-4A28-AB06-BF88564F1A88}" type="sibTrans" cxnId="{4A033D8D-AB70-482C-9DF7-D5B8E92998D2}">
      <dgm:prSet/>
      <dgm:spPr/>
      <dgm:t>
        <a:bodyPr/>
        <a:lstStyle/>
        <a:p>
          <a:endParaRPr lang="en-US"/>
        </a:p>
      </dgm:t>
    </dgm:pt>
    <dgm:pt modelId="{2AFF5FC0-00FA-4087-BE15-A3836CBF6269}">
      <dgm:prSet phldrT="[Text]"/>
      <dgm:spPr/>
      <dgm:t>
        <a:bodyPr/>
        <a:lstStyle/>
        <a:p>
          <a:r>
            <a:rPr lang="en-US"/>
            <a:t>BB PIU</a:t>
          </a:r>
        </a:p>
      </dgm:t>
    </dgm:pt>
    <dgm:pt modelId="{CA5A9495-1DC9-460F-98D4-187F87884424}" type="parTrans" cxnId="{A96AE615-F595-4BB4-AC61-4615AE6DF02A}">
      <dgm:prSet/>
      <dgm:spPr/>
      <dgm:t>
        <a:bodyPr/>
        <a:lstStyle/>
        <a:p>
          <a:endParaRPr lang="en-US"/>
        </a:p>
      </dgm:t>
    </dgm:pt>
    <dgm:pt modelId="{3A554645-BFA9-4048-8097-7DB0A1131273}" type="sibTrans" cxnId="{A96AE615-F595-4BB4-AC61-4615AE6DF02A}">
      <dgm:prSet/>
      <dgm:spPr/>
      <dgm:t>
        <a:bodyPr/>
        <a:lstStyle/>
        <a:p>
          <a:endParaRPr lang="en-US"/>
        </a:p>
      </dgm:t>
    </dgm:pt>
    <dgm:pt modelId="{C95461F5-E2D0-45A0-A486-F4DB8C7B24B5}">
      <dgm:prSet/>
      <dgm:spPr/>
      <dgm:t>
        <a:bodyPr/>
        <a:lstStyle/>
        <a:p>
          <a:r>
            <a:rPr lang="en-US"/>
            <a:t>BRTA PIU</a:t>
          </a:r>
        </a:p>
      </dgm:t>
    </dgm:pt>
    <dgm:pt modelId="{565DAE0A-791A-4F18-93F2-EC114946A48E}" type="parTrans" cxnId="{E0518982-310E-40C7-9008-D43C53788ED3}">
      <dgm:prSet/>
      <dgm:spPr/>
      <dgm:t>
        <a:bodyPr/>
        <a:lstStyle/>
        <a:p>
          <a:endParaRPr lang="en-US"/>
        </a:p>
      </dgm:t>
    </dgm:pt>
    <dgm:pt modelId="{08D6737A-11FC-4A2B-AF62-296B5EDE5DD9}" type="sibTrans" cxnId="{E0518982-310E-40C7-9008-D43C53788ED3}">
      <dgm:prSet/>
      <dgm:spPr/>
      <dgm:t>
        <a:bodyPr/>
        <a:lstStyle/>
        <a:p>
          <a:endParaRPr lang="en-US"/>
        </a:p>
      </dgm:t>
    </dgm:pt>
    <dgm:pt modelId="{1DC21832-D65F-443C-A5EC-AAAEFC42B6E7}">
      <dgm:prSet/>
      <dgm:spPr/>
      <dgm:t>
        <a:bodyPr/>
        <a:lstStyle/>
        <a:p>
          <a:r>
            <a:rPr lang="en-US"/>
            <a:t>BHTPA PIU</a:t>
          </a:r>
        </a:p>
      </dgm:t>
    </dgm:pt>
    <dgm:pt modelId="{8387CF25-198F-4B4F-980F-8B52B9301D9B}" type="parTrans" cxnId="{E74EAE83-A71C-4C6A-AB70-546BFA478B8C}">
      <dgm:prSet/>
      <dgm:spPr/>
      <dgm:t>
        <a:bodyPr/>
        <a:lstStyle/>
        <a:p>
          <a:endParaRPr lang="en-US"/>
        </a:p>
      </dgm:t>
    </dgm:pt>
    <dgm:pt modelId="{7C48EFAD-EB51-45F2-8231-E844017F0B53}" type="sibTrans" cxnId="{E74EAE83-A71C-4C6A-AB70-546BFA478B8C}">
      <dgm:prSet/>
      <dgm:spPr/>
      <dgm:t>
        <a:bodyPr/>
        <a:lstStyle/>
        <a:p>
          <a:endParaRPr lang="en-US"/>
        </a:p>
      </dgm:t>
    </dgm:pt>
    <dgm:pt modelId="{330C541F-95E9-4B59-BEAB-C13DC835199B}" type="pres">
      <dgm:prSet presAssocID="{618E7C0D-ED8E-45A2-BE93-E42EE3738799}" presName="hierChild1" presStyleCnt="0">
        <dgm:presLayoutVars>
          <dgm:chPref val="1"/>
          <dgm:dir/>
          <dgm:animOne val="branch"/>
          <dgm:animLvl val="lvl"/>
          <dgm:resizeHandles/>
        </dgm:presLayoutVars>
      </dgm:prSet>
      <dgm:spPr/>
    </dgm:pt>
    <dgm:pt modelId="{D6BFABB2-FE66-46BA-981E-397D1935908D}" type="pres">
      <dgm:prSet presAssocID="{657DBF45-D0EF-4D84-B151-FD96B412053B}" presName="hierRoot1" presStyleCnt="0"/>
      <dgm:spPr/>
    </dgm:pt>
    <dgm:pt modelId="{AF916E7C-A89F-4F48-B705-82407CEABB00}" type="pres">
      <dgm:prSet presAssocID="{657DBF45-D0EF-4D84-B151-FD96B412053B}" presName="composite" presStyleCnt="0"/>
      <dgm:spPr/>
    </dgm:pt>
    <dgm:pt modelId="{4C66D31F-EDEC-49AD-AC55-23121D90F2F1}" type="pres">
      <dgm:prSet presAssocID="{657DBF45-D0EF-4D84-B151-FD96B412053B}" presName="background" presStyleLbl="node0" presStyleIdx="0" presStyleCnt="1"/>
      <dgm:spPr/>
    </dgm:pt>
    <dgm:pt modelId="{6E7F4779-37F5-4B82-AE17-B2B369719AF2}" type="pres">
      <dgm:prSet presAssocID="{657DBF45-D0EF-4D84-B151-FD96B412053B}" presName="text" presStyleLbl="fgAcc0" presStyleIdx="0" presStyleCnt="1">
        <dgm:presLayoutVars>
          <dgm:chPref val="3"/>
        </dgm:presLayoutVars>
      </dgm:prSet>
      <dgm:spPr/>
    </dgm:pt>
    <dgm:pt modelId="{71EC154E-3DBB-41D7-8DFA-AE5F0BBEF6F6}" type="pres">
      <dgm:prSet presAssocID="{657DBF45-D0EF-4D84-B151-FD96B412053B}" presName="hierChild2" presStyleCnt="0"/>
      <dgm:spPr/>
    </dgm:pt>
    <dgm:pt modelId="{EC663A57-53D1-4ED2-BE17-F6F2D7DC8530}" type="pres">
      <dgm:prSet presAssocID="{97A4FA58-D77A-45D6-B206-F2301B667CB8}" presName="Name10" presStyleLbl="parChTrans1D2" presStyleIdx="0" presStyleCnt="1"/>
      <dgm:spPr/>
    </dgm:pt>
    <dgm:pt modelId="{CBFCAB63-02E5-45D9-9755-FCB88180FECC}" type="pres">
      <dgm:prSet presAssocID="{2B1F930A-81F4-4D0E-8C8F-E55BE688AD0E}" presName="hierRoot2" presStyleCnt="0"/>
      <dgm:spPr/>
    </dgm:pt>
    <dgm:pt modelId="{F3ECC49A-6E51-4365-AF83-B8DADE3AEE52}" type="pres">
      <dgm:prSet presAssocID="{2B1F930A-81F4-4D0E-8C8F-E55BE688AD0E}" presName="composite2" presStyleCnt="0"/>
      <dgm:spPr/>
    </dgm:pt>
    <dgm:pt modelId="{1944EF66-1C02-4736-8D70-F3A35BE0B7D2}" type="pres">
      <dgm:prSet presAssocID="{2B1F930A-81F4-4D0E-8C8F-E55BE688AD0E}" presName="background2" presStyleLbl="node2" presStyleIdx="0" presStyleCnt="1"/>
      <dgm:spPr/>
    </dgm:pt>
    <dgm:pt modelId="{E855E9CB-31F0-4717-8396-7FEAEEC5CEDF}" type="pres">
      <dgm:prSet presAssocID="{2B1F930A-81F4-4D0E-8C8F-E55BE688AD0E}" presName="text2" presStyleLbl="fgAcc2" presStyleIdx="0" presStyleCnt="1">
        <dgm:presLayoutVars>
          <dgm:chPref val="3"/>
        </dgm:presLayoutVars>
      </dgm:prSet>
      <dgm:spPr/>
    </dgm:pt>
    <dgm:pt modelId="{02615091-A022-4D9B-8681-FBFB22011F04}" type="pres">
      <dgm:prSet presAssocID="{2B1F930A-81F4-4D0E-8C8F-E55BE688AD0E}" presName="hierChild3" presStyleCnt="0"/>
      <dgm:spPr/>
    </dgm:pt>
    <dgm:pt modelId="{E52C083B-C50D-4F9B-AFC4-48DB48A7421A}" type="pres">
      <dgm:prSet presAssocID="{58394F31-7614-40D3-83BA-83727EDC2E17}" presName="Name17" presStyleLbl="parChTrans1D3" presStyleIdx="0" presStyleCnt="4"/>
      <dgm:spPr/>
    </dgm:pt>
    <dgm:pt modelId="{8C71F71B-0C6E-43EB-9834-F5FD7A4432E8}" type="pres">
      <dgm:prSet presAssocID="{C618F10B-49DA-4199-B6E6-2315E7E2C685}" presName="hierRoot3" presStyleCnt="0"/>
      <dgm:spPr/>
    </dgm:pt>
    <dgm:pt modelId="{27C48407-2419-4B70-9B48-3D01C92F4ADF}" type="pres">
      <dgm:prSet presAssocID="{C618F10B-49DA-4199-B6E6-2315E7E2C685}" presName="composite3" presStyleCnt="0"/>
      <dgm:spPr/>
    </dgm:pt>
    <dgm:pt modelId="{7BCF2DFE-DC6C-4793-8B53-47CE5816A858}" type="pres">
      <dgm:prSet presAssocID="{C618F10B-49DA-4199-B6E6-2315E7E2C685}" presName="background3" presStyleLbl="node3" presStyleIdx="0" presStyleCnt="4"/>
      <dgm:spPr/>
    </dgm:pt>
    <dgm:pt modelId="{986A0B3E-19E6-47C1-B296-2D6353910585}" type="pres">
      <dgm:prSet presAssocID="{C618F10B-49DA-4199-B6E6-2315E7E2C685}" presName="text3" presStyleLbl="fgAcc3" presStyleIdx="0" presStyleCnt="4">
        <dgm:presLayoutVars>
          <dgm:chPref val="3"/>
        </dgm:presLayoutVars>
      </dgm:prSet>
      <dgm:spPr/>
    </dgm:pt>
    <dgm:pt modelId="{2EA3B3CD-9467-464C-8492-2E7136957593}" type="pres">
      <dgm:prSet presAssocID="{C618F10B-49DA-4199-B6E6-2315E7E2C685}" presName="hierChild4" presStyleCnt="0"/>
      <dgm:spPr/>
    </dgm:pt>
    <dgm:pt modelId="{6E4DE2A4-6549-4355-9457-EB98EF5B3196}" type="pres">
      <dgm:prSet presAssocID="{CA5A9495-1DC9-460F-98D4-187F87884424}" presName="Name17" presStyleLbl="parChTrans1D3" presStyleIdx="1" presStyleCnt="4"/>
      <dgm:spPr/>
    </dgm:pt>
    <dgm:pt modelId="{B2BE4907-1F6A-4637-87D6-40CF3F261DC0}" type="pres">
      <dgm:prSet presAssocID="{2AFF5FC0-00FA-4087-BE15-A3836CBF6269}" presName="hierRoot3" presStyleCnt="0"/>
      <dgm:spPr/>
    </dgm:pt>
    <dgm:pt modelId="{CF5A01D5-198F-4365-B574-A1683EAFEF3E}" type="pres">
      <dgm:prSet presAssocID="{2AFF5FC0-00FA-4087-BE15-A3836CBF6269}" presName="composite3" presStyleCnt="0"/>
      <dgm:spPr/>
    </dgm:pt>
    <dgm:pt modelId="{EF8982FD-15B2-4B45-8CD4-F3AE6D3472F5}" type="pres">
      <dgm:prSet presAssocID="{2AFF5FC0-00FA-4087-BE15-A3836CBF6269}" presName="background3" presStyleLbl="node3" presStyleIdx="1" presStyleCnt="4"/>
      <dgm:spPr/>
    </dgm:pt>
    <dgm:pt modelId="{58002F05-B457-49F7-AF69-4810B6E8486C}" type="pres">
      <dgm:prSet presAssocID="{2AFF5FC0-00FA-4087-BE15-A3836CBF6269}" presName="text3" presStyleLbl="fgAcc3" presStyleIdx="1" presStyleCnt="4">
        <dgm:presLayoutVars>
          <dgm:chPref val="3"/>
        </dgm:presLayoutVars>
      </dgm:prSet>
      <dgm:spPr/>
    </dgm:pt>
    <dgm:pt modelId="{8783F029-E332-4BD9-B4EB-5D22C3D9CA26}" type="pres">
      <dgm:prSet presAssocID="{2AFF5FC0-00FA-4087-BE15-A3836CBF6269}" presName="hierChild4" presStyleCnt="0"/>
      <dgm:spPr/>
    </dgm:pt>
    <dgm:pt modelId="{715943DB-4ADE-4DF6-ACB0-7F0E1ADEBE5F}" type="pres">
      <dgm:prSet presAssocID="{565DAE0A-791A-4F18-93F2-EC114946A48E}" presName="Name17" presStyleLbl="parChTrans1D3" presStyleIdx="2" presStyleCnt="4"/>
      <dgm:spPr/>
    </dgm:pt>
    <dgm:pt modelId="{044BB481-5A2D-49E1-A6AF-61A05799212A}" type="pres">
      <dgm:prSet presAssocID="{C95461F5-E2D0-45A0-A486-F4DB8C7B24B5}" presName="hierRoot3" presStyleCnt="0"/>
      <dgm:spPr/>
    </dgm:pt>
    <dgm:pt modelId="{61E332FE-6C9A-46AF-8AA3-B6FFA77FF095}" type="pres">
      <dgm:prSet presAssocID="{C95461F5-E2D0-45A0-A486-F4DB8C7B24B5}" presName="composite3" presStyleCnt="0"/>
      <dgm:spPr/>
    </dgm:pt>
    <dgm:pt modelId="{EE058E9B-CD17-4AF0-B1AE-D2D0F58BF7D3}" type="pres">
      <dgm:prSet presAssocID="{C95461F5-E2D0-45A0-A486-F4DB8C7B24B5}" presName="background3" presStyleLbl="node3" presStyleIdx="2" presStyleCnt="4"/>
      <dgm:spPr/>
    </dgm:pt>
    <dgm:pt modelId="{6E7C0821-EAAF-45F0-9555-9B88DAE86725}" type="pres">
      <dgm:prSet presAssocID="{C95461F5-E2D0-45A0-A486-F4DB8C7B24B5}" presName="text3" presStyleLbl="fgAcc3" presStyleIdx="2" presStyleCnt="4">
        <dgm:presLayoutVars>
          <dgm:chPref val="3"/>
        </dgm:presLayoutVars>
      </dgm:prSet>
      <dgm:spPr/>
    </dgm:pt>
    <dgm:pt modelId="{684F388E-839D-4C43-851E-4EDAD0080787}" type="pres">
      <dgm:prSet presAssocID="{C95461F5-E2D0-45A0-A486-F4DB8C7B24B5}" presName="hierChild4" presStyleCnt="0"/>
      <dgm:spPr/>
    </dgm:pt>
    <dgm:pt modelId="{BD756AF2-2523-4E46-AEA8-F406D6AE7BFA}" type="pres">
      <dgm:prSet presAssocID="{8387CF25-198F-4B4F-980F-8B52B9301D9B}" presName="Name17" presStyleLbl="parChTrans1D3" presStyleIdx="3" presStyleCnt="4"/>
      <dgm:spPr/>
    </dgm:pt>
    <dgm:pt modelId="{5D5427E3-7EE8-4780-A065-1EDA15C9BF69}" type="pres">
      <dgm:prSet presAssocID="{1DC21832-D65F-443C-A5EC-AAAEFC42B6E7}" presName="hierRoot3" presStyleCnt="0"/>
      <dgm:spPr/>
    </dgm:pt>
    <dgm:pt modelId="{8D8750F6-A759-4614-92C7-DD177A88826B}" type="pres">
      <dgm:prSet presAssocID="{1DC21832-D65F-443C-A5EC-AAAEFC42B6E7}" presName="composite3" presStyleCnt="0"/>
      <dgm:spPr/>
    </dgm:pt>
    <dgm:pt modelId="{2CCDBF09-F311-49D8-B23E-9995BFA3F04C}" type="pres">
      <dgm:prSet presAssocID="{1DC21832-D65F-443C-A5EC-AAAEFC42B6E7}" presName="background3" presStyleLbl="node3" presStyleIdx="3" presStyleCnt="4"/>
      <dgm:spPr/>
    </dgm:pt>
    <dgm:pt modelId="{5248FEE8-9CBF-485F-88FD-0F217F27A26B}" type="pres">
      <dgm:prSet presAssocID="{1DC21832-D65F-443C-A5EC-AAAEFC42B6E7}" presName="text3" presStyleLbl="fgAcc3" presStyleIdx="3" presStyleCnt="4">
        <dgm:presLayoutVars>
          <dgm:chPref val="3"/>
        </dgm:presLayoutVars>
      </dgm:prSet>
      <dgm:spPr/>
    </dgm:pt>
    <dgm:pt modelId="{7A9CD2B0-E4F6-4256-8BE0-FE3E75B7899E}" type="pres">
      <dgm:prSet presAssocID="{1DC21832-D65F-443C-A5EC-AAAEFC42B6E7}" presName="hierChild4" presStyleCnt="0"/>
      <dgm:spPr/>
    </dgm:pt>
  </dgm:ptLst>
  <dgm:cxnLst>
    <dgm:cxn modelId="{DDC1A309-8A72-43E4-B49B-0DC346F97DBF}" type="presOf" srcId="{C95461F5-E2D0-45A0-A486-F4DB8C7B24B5}" destId="{6E7C0821-EAAF-45F0-9555-9B88DAE86725}" srcOrd="0" destOrd="0" presId="urn:microsoft.com/office/officeart/2005/8/layout/hierarchy1#1"/>
    <dgm:cxn modelId="{A96AE615-F595-4BB4-AC61-4615AE6DF02A}" srcId="{2B1F930A-81F4-4D0E-8C8F-E55BE688AD0E}" destId="{2AFF5FC0-00FA-4087-BE15-A3836CBF6269}" srcOrd="1" destOrd="0" parTransId="{CA5A9495-1DC9-460F-98D4-187F87884424}" sibTransId="{3A554645-BFA9-4048-8097-7DB0A1131273}"/>
    <dgm:cxn modelId="{536A6825-0C28-4D8D-8D55-C7ACECBD46D3}" srcId="{618E7C0D-ED8E-45A2-BE93-E42EE3738799}" destId="{657DBF45-D0EF-4D84-B151-FD96B412053B}" srcOrd="0" destOrd="0" parTransId="{308B4788-7ECF-448F-B55F-9EDD88E92DAA}" sibTransId="{652E2269-A758-4649-9E67-33784E7D27EC}"/>
    <dgm:cxn modelId="{2094F829-0CBC-474E-8DC2-7EB6CD38DC06}" type="presOf" srcId="{657DBF45-D0EF-4D84-B151-FD96B412053B}" destId="{6E7F4779-37F5-4B82-AE17-B2B369719AF2}" srcOrd="0" destOrd="0" presId="urn:microsoft.com/office/officeart/2005/8/layout/hierarchy1#1"/>
    <dgm:cxn modelId="{2CA28B35-CA16-4E2C-9402-1E46E9C4D71B}" type="presOf" srcId="{2B1F930A-81F4-4D0E-8C8F-E55BE688AD0E}" destId="{E855E9CB-31F0-4717-8396-7FEAEEC5CEDF}" srcOrd="0" destOrd="0" presId="urn:microsoft.com/office/officeart/2005/8/layout/hierarchy1#1"/>
    <dgm:cxn modelId="{BA8ACB5B-4197-401F-85D4-A70B5787E43F}" srcId="{657DBF45-D0EF-4D84-B151-FD96B412053B}" destId="{2B1F930A-81F4-4D0E-8C8F-E55BE688AD0E}" srcOrd="0" destOrd="0" parTransId="{97A4FA58-D77A-45D6-B206-F2301B667CB8}" sibTransId="{36749D6E-E28B-4540-B807-D91B7C0E432E}"/>
    <dgm:cxn modelId="{2BE2BB53-9BFB-4A74-A53B-CF4340F385C3}" type="presOf" srcId="{8387CF25-198F-4B4F-980F-8B52B9301D9B}" destId="{BD756AF2-2523-4E46-AEA8-F406D6AE7BFA}" srcOrd="0" destOrd="0" presId="urn:microsoft.com/office/officeart/2005/8/layout/hierarchy1#1"/>
    <dgm:cxn modelId="{E0518982-310E-40C7-9008-D43C53788ED3}" srcId="{2B1F930A-81F4-4D0E-8C8F-E55BE688AD0E}" destId="{C95461F5-E2D0-45A0-A486-F4DB8C7B24B5}" srcOrd="2" destOrd="0" parTransId="{565DAE0A-791A-4F18-93F2-EC114946A48E}" sibTransId="{08D6737A-11FC-4A2B-AF62-296B5EDE5DD9}"/>
    <dgm:cxn modelId="{E74EAE83-A71C-4C6A-AB70-546BFA478B8C}" srcId="{2B1F930A-81F4-4D0E-8C8F-E55BE688AD0E}" destId="{1DC21832-D65F-443C-A5EC-AAAEFC42B6E7}" srcOrd="3" destOrd="0" parTransId="{8387CF25-198F-4B4F-980F-8B52B9301D9B}" sibTransId="{7C48EFAD-EB51-45F2-8231-E844017F0B53}"/>
    <dgm:cxn modelId="{4A033D8D-AB70-482C-9DF7-D5B8E92998D2}" srcId="{2B1F930A-81F4-4D0E-8C8F-E55BE688AD0E}" destId="{C618F10B-49DA-4199-B6E6-2315E7E2C685}" srcOrd="0" destOrd="0" parTransId="{58394F31-7614-40D3-83BA-83727EDC2E17}" sibTransId="{862EBA62-5A3D-4A28-AB06-BF88564F1A88}"/>
    <dgm:cxn modelId="{A072B195-DF32-4F6F-8A24-36FB20A106B3}" type="presOf" srcId="{1DC21832-D65F-443C-A5EC-AAAEFC42B6E7}" destId="{5248FEE8-9CBF-485F-88FD-0F217F27A26B}" srcOrd="0" destOrd="0" presId="urn:microsoft.com/office/officeart/2005/8/layout/hierarchy1#1"/>
    <dgm:cxn modelId="{491FA797-5955-4F53-BF39-748044A57A6D}" type="presOf" srcId="{97A4FA58-D77A-45D6-B206-F2301B667CB8}" destId="{EC663A57-53D1-4ED2-BE17-F6F2D7DC8530}" srcOrd="0" destOrd="0" presId="urn:microsoft.com/office/officeart/2005/8/layout/hierarchy1#1"/>
    <dgm:cxn modelId="{70D1EAC6-4493-49C2-9F07-890242D61583}" type="presOf" srcId="{618E7C0D-ED8E-45A2-BE93-E42EE3738799}" destId="{330C541F-95E9-4B59-BEAB-C13DC835199B}" srcOrd="0" destOrd="0" presId="urn:microsoft.com/office/officeart/2005/8/layout/hierarchy1#1"/>
    <dgm:cxn modelId="{9004EBCE-41E3-4114-8DA0-8E8D5A2408A4}" type="presOf" srcId="{58394F31-7614-40D3-83BA-83727EDC2E17}" destId="{E52C083B-C50D-4F9B-AFC4-48DB48A7421A}" srcOrd="0" destOrd="0" presId="urn:microsoft.com/office/officeart/2005/8/layout/hierarchy1#1"/>
    <dgm:cxn modelId="{8621ACD0-06E0-4DC4-80F3-6324A4E9B18C}" type="presOf" srcId="{2AFF5FC0-00FA-4087-BE15-A3836CBF6269}" destId="{58002F05-B457-49F7-AF69-4810B6E8486C}" srcOrd="0" destOrd="0" presId="urn:microsoft.com/office/officeart/2005/8/layout/hierarchy1#1"/>
    <dgm:cxn modelId="{1C7C97DD-D830-4A75-971B-5B2AD23E7362}" type="presOf" srcId="{CA5A9495-1DC9-460F-98D4-187F87884424}" destId="{6E4DE2A4-6549-4355-9457-EB98EF5B3196}" srcOrd="0" destOrd="0" presId="urn:microsoft.com/office/officeart/2005/8/layout/hierarchy1#1"/>
    <dgm:cxn modelId="{ABD6E7EB-5672-4DCC-8BE3-121EDB945B11}" type="presOf" srcId="{C618F10B-49DA-4199-B6E6-2315E7E2C685}" destId="{986A0B3E-19E6-47C1-B296-2D6353910585}" srcOrd="0" destOrd="0" presId="urn:microsoft.com/office/officeart/2005/8/layout/hierarchy1#1"/>
    <dgm:cxn modelId="{853D58F0-E8DD-4B5F-A44F-AA66C79BA117}" type="presOf" srcId="{565DAE0A-791A-4F18-93F2-EC114946A48E}" destId="{715943DB-4ADE-4DF6-ACB0-7F0E1ADEBE5F}" srcOrd="0" destOrd="0" presId="urn:microsoft.com/office/officeart/2005/8/layout/hierarchy1#1"/>
    <dgm:cxn modelId="{3D5473B6-6BAE-43E3-A0BB-2CFFEAE83C35}" type="presParOf" srcId="{330C541F-95E9-4B59-BEAB-C13DC835199B}" destId="{D6BFABB2-FE66-46BA-981E-397D1935908D}" srcOrd="0" destOrd="0" presId="urn:microsoft.com/office/officeart/2005/8/layout/hierarchy1#1"/>
    <dgm:cxn modelId="{5E6BFD99-51BC-422D-95B0-8D61EF9E07EE}" type="presParOf" srcId="{D6BFABB2-FE66-46BA-981E-397D1935908D}" destId="{AF916E7C-A89F-4F48-B705-82407CEABB00}" srcOrd="0" destOrd="0" presId="urn:microsoft.com/office/officeart/2005/8/layout/hierarchy1#1"/>
    <dgm:cxn modelId="{890B4CE3-B8B3-4677-B29A-5AF3CC0C5C6E}" type="presParOf" srcId="{AF916E7C-A89F-4F48-B705-82407CEABB00}" destId="{4C66D31F-EDEC-49AD-AC55-23121D90F2F1}" srcOrd="0" destOrd="0" presId="urn:microsoft.com/office/officeart/2005/8/layout/hierarchy1#1"/>
    <dgm:cxn modelId="{6830EB92-89F1-4FDE-BA67-BC1AFBDDE945}" type="presParOf" srcId="{AF916E7C-A89F-4F48-B705-82407CEABB00}" destId="{6E7F4779-37F5-4B82-AE17-B2B369719AF2}" srcOrd="1" destOrd="0" presId="urn:microsoft.com/office/officeart/2005/8/layout/hierarchy1#1"/>
    <dgm:cxn modelId="{3C035BED-5DC7-46D7-AD3C-C52204A5EA7D}" type="presParOf" srcId="{D6BFABB2-FE66-46BA-981E-397D1935908D}" destId="{71EC154E-3DBB-41D7-8DFA-AE5F0BBEF6F6}" srcOrd="1" destOrd="0" presId="urn:microsoft.com/office/officeart/2005/8/layout/hierarchy1#1"/>
    <dgm:cxn modelId="{E0177CCF-2013-4A0D-A33B-F388146FC27A}" type="presParOf" srcId="{71EC154E-3DBB-41D7-8DFA-AE5F0BBEF6F6}" destId="{EC663A57-53D1-4ED2-BE17-F6F2D7DC8530}" srcOrd="0" destOrd="0" presId="urn:microsoft.com/office/officeart/2005/8/layout/hierarchy1#1"/>
    <dgm:cxn modelId="{40AA8A62-9D93-4DCC-81B8-79DE0EC14E03}" type="presParOf" srcId="{71EC154E-3DBB-41D7-8DFA-AE5F0BBEF6F6}" destId="{CBFCAB63-02E5-45D9-9755-FCB88180FECC}" srcOrd="1" destOrd="0" presId="urn:microsoft.com/office/officeart/2005/8/layout/hierarchy1#1"/>
    <dgm:cxn modelId="{3A675FEC-21E0-447F-B015-3064099D5859}" type="presParOf" srcId="{CBFCAB63-02E5-45D9-9755-FCB88180FECC}" destId="{F3ECC49A-6E51-4365-AF83-B8DADE3AEE52}" srcOrd="0" destOrd="0" presId="urn:microsoft.com/office/officeart/2005/8/layout/hierarchy1#1"/>
    <dgm:cxn modelId="{126E7BFD-62E4-4D78-86E5-A99C77652FB0}" type="presParOf" srcId="{F3ECC49A-6E51-4365-AF83-B8DADE3AEE52}" destId="{1944EF66-1C02-4736-8D70-F3A35BE0B7D2}" srcOrd="0" destOrd="0" presId="urn:microsoft.com/office/officeart/2005/8/layout/hierarchy1#1"/>
    <dgm:cxn modelId="{27163D8D-B2D6-4DA2-BED6-61BAFB02A9BC}" type="presParOf" srcId="{F3ECC49A-6E51-4365-AF83-B8DADE3AEE52}" destId="{E855E9CB-31F0-4717-8396-7FEAEEC5CEDF}" srcOrd="1" destOrd="0" presId="urn:microsoft.com/office/officeart/2005/8/layout/hierarchy1#1"/>
    <dgm:cxn modelId="{2F77BBA4-7216-41B6-B8DD-E944143E5A57}" type="presParOf" srcId="{CBFCAB63-02E5-45D9-9755-FCB88180FECC}" destId="{02615091-A022-4D9B-8681-FBFB22011F04}" srcOrd="1" destOrd="0" presId="urn:microsoft.com/office/officeart/2005/8/layout/hierarchy1#1"/>
    <dgm:cxn modelId="{3B193EFC-7DAE-4D1F-A34C-DEFF1C9B8AA6}" type="presParOf" srcId="{02615091-A022-4D9B-8681-FBFB22011F04}" destId="{E52C083B-C50D-4F9B-AFC4-48DB48A7421A}" srcOrd="0" destOrd="0" presId="urn:microsoft.com/office/officeart/2005/8/layout/hierarchy1#1"/>
    <dgm:cxn modelId="{DF863730-E1F2-4B84-A937-966AC2702FEC}" type="presParOf" srcId="{02615091-A022-4D9B-8681-FBFB22011F04}" destId="{8C71F71B-0C6E-43EB-9834-F5FD7A4432E8}" srcOrd="1" destOrd="0" presId="urn:microsoft.com/office/officeart/2005/8/layout/hierarchy1#1"/>
    <dgm:cxn modelId="{492D7FFB-1881-40EE-ABF8-380B82B911E0}" type="presParOf" srcId="{8C71F71B-0C6E-43EB-9834-F5FD7A4432E8}" destId="{27C48407-2419-4B70-9B48-3D01C92F4ADF}" srcOrd="0" destOrd="0" presId="urn:microsoft.com/office/officeart/2005/8/layout/hierarchy1#1"/>
    <dgm:cxn modelId="{0ED6516D-F4C5-428B-947E-434318AAE5AB}" type="presParOf" srcId="{27C48407-2419-4B70-9B48-3D01C92F4ADF}" destId="{7BCF2DFE-DC6C-4793-8B53-47CE5816A858}" srcOrd="0" destOrd="0" presId="urn:microsoft.com/office/officeart/2005/8/layout/hierarchy1#1"/>
    <dgm:cxn modelId="{3092184E-2CEC-4C33-9894-D62393C8F11C}" type="presParOf" srcId="{27C48407-2419-4B70-9B48-3D01C92F4ADF}" destId="{986A0B3E-19E6-47C1-B296-2D6353910585}" srcOrd="1" destOrd="0" presId="urn:microsoft.com/office/officeart/2005/8/layout/hierarchy1#1"/>
    <dgm:cxn modelId="{5897316C-31E9-44E3-B7DD-445FC1B0B763}" type="presParOf" srcId="{8C71F71B-0C6E-43EB-9834-F5FD7A4432E8}" destId="{2EA3B3CD-9467-464C-8492-2E7136957593}" srcOrd="1" destOrd="0" presId="urn:microsoft.com/office/officeart/2005/8/layout/hierarchy1#1"/>
    <dgm:cxn modelId="{97D790EA-9253-476C-8605-A4E77F3CAAF3}" type="presParOf" srcId="{02615091-A022-4D9B-8681-FBFB22011F04}" destId="{6E4DE2A4-6549-4355-9457-EB98EF5B3196}" srcOrd="2" destOrd="0" presId="urn:microsoft.com/office/officeart/2005/8/layout/hierarchy1#1"/>
    <dgm:cxn modelId="{D1B42246-4662-488E-958B-EB2987249871}" type="presParOf" srcId="{02615091-A022-4D9B-8681-FBFB22011F04}" destId="{B2BE4907-1F6A-4637-87D6-40CF3F261DC0}" srcOrd="3" destOrd="0" presId="urn:microsoft.com/office/officeart/2005/8/layout/hierarchy1#1"/>
    <dgm:cxn modelId="{D1646546-0026-4F1C-ABD4-9D33633B6309}" type="presParOf" srcId="{B2BE4907-1F6A-4637-87D6-40CF3F261DC0}" destId="{CF5A01D5-198F-4365-B574-A1683EAFEF3E}" srcOrd="0" destOrd="0" presId="urn:microsoft.com/office/officeart/2005/8/layout/hierarchy1#1"/>
    <dgm:cxn modelId="{1269568B-B478-43BB-AA4F-31CA9E7632B9}" type="presParOf" srcId="{CF5A01D5-198F-4365-B574-A1683EAFEF3E}" destId="{EF8982FD-15B2-4B45-8CD4-F3AE6D3472F5}" srcOrd="0" destOrd="0" presId="urn:microsoft.com/office/officeart/2005/8/layout/hierarchy1#1"/>
    <dgm:cxn modelId="{E9297BAE-0351-4ADF-A6D5-2F6993806693}" type="presParOf" srcId="{CF5A01D5-198F-4365-B574-A1683EAFEF3E}" destId="{58002F05-B457-49F7-AF69-4810B6E8486C}" srcOrd="1" destOrd="0" presId="urn:microsoft.com/office/officeart/2005/8/layout/hierarchy1#1"/>
    <dgm:cxn modelId="{74CD116A-5724-45E3-9BD5-7D954883ABE5}" type="presParOf" srcId="{B2BE4907-1F6A-4637-87D6-40CF3F261DC0}" destId="{8783F029-E332-4BD9-B4EB-5D22C3D9CA26}" srcOrd="1" destOrd="0" presId="urn:microsoft.com/office/officeart/2005/8/layout/hierarchy1#1"/>
    <dgm:cxn modelId="{41E0465A-5F3E-44DC-B2B7-1DEE4A724494}" type="presParOf" srcId="{02615091-A022-4D9B-8681-FBFB22011F04}" destId="{715943DB-4ADE-4DF6-ACB0-7F0E1ADEBE5F}" srcOrd="4" destOrd="0" presId="urn:microsoft.com/office/officeart/2005/8/layout/hierarchy1#1"/>
    <dgm:cxn modelId="{10A8C4EE-1472-4380-93C1-030B771BBDE7}" type="presParOf" srcId="{02615091-A022-4D9B-8681-FBFB22011F04}" destId="{044BB481-5A2D-49E1-A6AF-61A05799212A}" srcOrd="5" destOrd="0" presId="urn:microsoft.com/office/officeart/2005/8/layout/hierarchy1#1"/>
    <dgm:cxn modelId="{6D2CA2B5-B4E3-48F5-B406-A4C22F28BAD9}" type="presParOf" srcId="{044BB481-5A2D-49E1-A6AF-61A05799212A}" destId="{61E332FE-6C9A-46AF-8AA3-B6FFA77FF095}" srcOrd="0" destOrd="0" presId="urn:microsoft.com/office/officeart/2005/8/layout/hierarchy1#1"/>
    <dgm:cxn modelId="{60EECD6F-90D8-419B-A9CE-5E144A58866F}" type="presParOf" srcId="{61E332FE-6C9A-46AF-8AA3-B6FFA77FF095}" destId="{EE058E9B-CD17-4AF0-B1AE-D2D0F58BF7D3}" srcOrd="0" destOrd="0" presId="urn:microsoft.com/office/officeart/2005/8/layout/hierarchy1#1"/>
    <dgm:cxn modelId="{9F1D3190-53BC-461A-BEF0-543638DCDB43}" type="presParOf" srcId="{61E332FE-6C9A-46AF-8AA3-B6FFA77FF095}" destId="{6E7C0821-EAAF-45F0-9555-9B88DAE86725}" srcOrd="1" destOrd="0" presId="urn:microsoft.com/office/officeart/2005/8/layout/hierarchy1#1"/>
    <dgm:cxn modelId="{9CECF2E9-0836-4984-8901-67122C3B6D5C}" type="presParOf" srcId="{044BB481-5A2D-49E1-A6AF-61A05799212A}" destId="{684F388E-839D-4C43-851E-4EDAD0080787}" srcOrd="1" destOrd="0" presId="urn:microsoft.com/office/officeart/2005/8/layout/hierarchy1#1"/>
    <dgm:cxn modelId="{BBFA55EA-CFB1-4D4D-87C4-2AB6A7632258}" type="presParOf" srcId="{02615091-A022-4D9B-8681-FBFB22011F04}" destId="{BD756AF2-2523-4E46-AEA8-F406D6AE7BFA}" srcOrd="6" destOrd="0" presId="urn:microsoft.com/office/officeart/2005/8/layout/hierarchy1#1"/>
    <dgm:cxn modelId="{6BCC34DB-C7D2-4D36-817B-2939327BDE70}" type="presParOf" srcId="{02615091-A022-4D9B-8681-FBFB22011F04}" destId="{5D5427E3-7EE8-4780-A065-1EDA15C9BF69}" srcOrd="7" destOrd="0" presId="urn:microsoft.com/office/officeart/2005/8/layout/hierarchy1#1"/>
    <dgm:cxn modelId="{16395F6E-4A8C-48D6-A181-AF07987347D1}" type="presParOf" srcId="{5D5427E3-7EE8-4780-A065-1EDA15C9BF69}" destId="{8D8750F6-A759-4614-92C7-DD177A88826B}" srcOrd="0" destOrd="0" presId="urn:microsoft.com/office/officeart/2005/8/layout/hierarchy1#1"/>
    <dgm:cxn modelId="{0488794C-3014-4580-BC26-3B479DF7CA8D}" type="presParOf" srcId="{8D8750F6-A759-4614-92C7-DD177A88826B}" destId="{2CCDBF09-F311-49D8-B23E-9995BFA3F04C}" srcOrd="0" destOrd="0" presId="urn:microsoft.com/office/officeart/2005/8/layout/hierarchy1#1"/>
    <dgm:cxn modelId="{C4DE2FDB-51DF-4032-B99B-02F242D53EEB}" type="presParOf" srcId="{8D8750F6-A759-4614-92C7-DD177A88826B}" destId="{5248FEE8-9CBF-485F-88FD-0F217F27A26B}" srcOrd="1" destOrd="0" presId="urn:microsoft.com/office/officeart/2005/8/layout/hierarchy1#1"/>
    <dgm:cxn modelId="{BFF93A55-9E4A-4C71-B13E-ABFACC3D1C0C}" type="presParOf" srcId="{5D5427E3-7EE8-4780-A065-1EDA15C9BF69}" destId="{7A9CD2B0-E4F6-4256-8BE0-FE3E75B7899E}" srcOrd="1" destOrd="0" presId="urn:microsoft.com/office/officeart/2005/8/layout/hierarchy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756AF2-2523-4E46-AEA8-F406D6AE7BFA}">
      <dsp:nvSpPr>
        <dsp:cNvPr id="0" name=""/>
        <dsp:cNvSpPr/>
      </dsp:nvSpPr>
      <dsp:spPr>
        <a:xfrm>
          <a:off x="3155306" y="1429141"/>
          <a:ext cx="1673771" cy="270453"/>
        </a:xfrm>
        <a:custGeom>
          <a:avLst/>
          <a:gdLst/>
          <a:ahLst/>
          <a:cxnLst/>
          <a:rect l="0" t="0" r="0" b="0"/>
          <a:pathLst>
            <a:path>
              <a:moveTo>
                <a:pt x="0" y="0"/>
              </a:moveTo>
              <a:lnTo>
                <a:pt x="0" y="185496"/>
              </a:lnTo>
              <a:lnTo>
                <a:pt x="1673771" y="185496"/>
              </a:lnTo>
              <a:lnTo>
                <a:pt x="1673771"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5943DB-4ADE-4DF6-ACB0-7F0E1ADEBE5F}">
      <dsp:nvSpPr>
        <dsp:cNvPr id="0" name=""/>
        <dsp:cNvSpPr/>
      </dsp:nvSpPr>
      <dsp:spPr>
        <a:xfrm>
          <a:off x="3155306" y="1429141"/>
          <a:ext cx="557923" cy="270453"/>
        </a:xfrm>
        <a:custGeom>
          <a:avLst/>
          <a:gdLst/>
          <a:ahLst/>
          <a:cxnLst/>
          <a:rect l="0" t="0" r="0" b="0"/>
          <a:pathLst>
            <a:path>
              <a:moveTo>
                <a:pt x="0" y="0"/>
              </a:moveTo>
              <a:lnTo>
                <a:pt x="0" y="185496"/>
              </a:lnTo>
              <a:lnTo>
                <a:pt x="557923" y="185496"/>
              </a:lnTo>
              <a:lnTo>
                <a:pt x="557923"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4DE2A4-6549-4355-9457-EB98EF5B3196}">
      <dsp:nvSpPr>
        <dsp:cNvPr id="0" name=""/>
        <dsp:cNvSpPr/>
      </dsp:nvSpPr>
      <dsp:spPr>
        <a:xfrm>
          <a:off x="2597382" y="1429141"/>
          <a:ext cx="557923" cy="270453"/>
        </a:xfrm>
        <a:custGeom>
          <a:avLst/>
          <a:gdLst/>
          <a:ahLst/>
          <a:cxnLst/>
          <a:rect l="0" t="0" r="0" b="0"/>
          <a:pathLst>
            <a:path>
              <a:moveTo>
                <a:pt x="557923" y="0"/>
              </a:moveTo>
              <a:lnTo>
                <a:pt x="557923" y="185496"/>
              </a:lnTo>
              <a:lnTo>
                <a:pt x="0" y="185496"/>
              </a:lnTo>
              <a:lnTo>
                <a:pt x="0"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2C083B-C50D-4F9B-AFC4-48DB48A7421A}">
      <dsp:nvSpPr>
        <dsp:cNvPr id="0" name=""/>
        <dsp:cNvSpPr/>
      </dsp:nvSpPr>
      <dsp:spPr>
        <a:xfrm>
          <a:off x="1481534" y="1429141"/>
          <a:ext cx="1673771" cy="270453"/>
        </a:xfrm>
        <a:custGeom>
          <a:avLst/>
          <a:gdLst/>
          <a:ahLst/>
          <a:cxnLst/>
          <a:rect l="0" t="0" r="0" b="0"/>
          <a:pathLst>
            <a:path>
              <a:moveTo>
                <a:pt x="1673771" y="0"/>
              </a:moveTo>
              <a:lnTo>
                <a:pt x="1673771" y="185496"/>
              </a:lnTo>
              <a:lnTo>
                <a:pt x="0" y="185496"/>
              </a:lnTo>
              <a:lnTo>
                <a:pt x="0"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663A57-53D1-4ED2-BE17-F6F2D7DC8530}">
      <dsp:nvSpPr>
        <dsp:cNvPr id="0" name=""/>
        <dsp:cNvSpPr/>
      </dsp:nvSpPr>
      <dsp:spPr>
        <a:xfrm>
          <a:off x="3109586" y="579576"/>
          <a:ext cx="91440" cy="270453"/>
        </a:xfrm>
        <a:custGeom>
          <a:avLst/>
          <a:gdLst/>
          <a:ahLst/>
          <a:cxnLst/>
          <a:rect l="0" t="0" r="0" b="0"/>
          <a:pathLst>
            <a:path>
              <a:moveTo>
                <a:pt x="45720" y="0"/>
              </a:moveTo>
              <a:lnTo>
                <a:pt x="45720" y="270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66D31F-EDEC-49AD-AC55-23121D90F2F1}">
      <dsp:nvSpPr>
        <dsp:cNvPr id="0" name=""/>
        <dsp:cNvSpPr/>
      </dsp:nvSpPr>
      <dsp:spPr>
        <a:xfrm>
          <a:off x="2698823" y="464"/>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7F4779-37F5-4B82-AE17-B2B369719AF2}">
      <dsp:nvSpPr>
        <dsp:cNvPr id="0" name=""/>
        <dsp:cNvSpPr/>
      </dsp:nvSpPr>
      <dsp:spPr>
        <a:xfrm>
          <a:off x="2800263" y="101004"/>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Joint Project Steering Comittee (PSC)</a:t>
          </a:r>
        </a:p>
      </dsp:txBody>
      <dsp:txXfrm>
        <a:off x="2817225" y="117966"/>
        <a:ext cx="879042" cy="545188"/>
      </dsp:txXfrm>
    </dsp:sp>
    <dsp:sp modelId="{1944EF66-1C02-4736-8D70-F3A35BE0B7D2}">
      <dsp:nvSpPr>
        <dsp:cNvPr id="0" name=""/>
        <dsp:cNvSpPr/>
      </dsp:nvSpPr>
      <dsp:spPr>
        <a:xfrm>
          <a:off x="2698823" y="850029"/>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55E9CB-31F0-4717-8396-7FEAEEC5CEDF}">
      <dsp:nvSpPr>
        <dsp:cNvPr id="0" name=""/>
        <dsp:cNvSpPr/>
      </dsp:nvSpPr>
      <dsp:spPr>
        <a:xfrm>
          <a:off x="2800263" y="950570"/>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Joint Project Coordination and Monitoring Unit</a:t>
          </a:r>
        </a:p>
        <a:p>
          <a:pPr marL="0" lvl="0" indent="0" algn="ctr" defTabSz="311150">
            <a:lnSpc>
              <a:spcPct val="90000"/>
            </a:lnSpc>
            <a:spcBef>
              <a:spcPct val="0"/>
            </a:spcBef>
            <a:spcAft>
              <a:spcPct val="35000"/>
            </a:spcAft>
            <a:buNone/>
          </a:pPr>
          <a:r>
            <a:rPr lang="en-US" sz="700" kern="1200"/>
            <a:t>(PCMU)</a:t>
          </a:r>
        </a:p>
      </dsp:txBody>
      <dsp:txXfrm>
        <a:off x="2817225" y="967532"/>
        <a:ext cx="879042" cy="545188"/>
      </dsp:txXfrm>
    </dsp:sp>
    <dsp:sp modelId="{7BCF2DFE-DC6C-4793-8B53-47CE5816A858}">
      <dsp:nvSpPr>
        <dsp:cNvPr id="0" name=""/>
        <dsp:cNvSpPr/>
      </dsp:nvSpPr>
      <dsp:spPr>
        <a:xfrm>
          <a:off x="1025051"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A0B3E-19E6-47C1-B296-2D6353910585}">
      <dsp:nvSpPr>
        <dsp:cNvPr id="0" name=""/>
        <dsp:cNvSpPr/>
      </dsp:nvSpPr>
      <dsp:spPr>
        <a:xfrm>
          <a:off x="1126492"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DOE PIU</a:t>
          </a:r>
        </a:p>
      </dsp:txBody>
      <dsp:txXfrm>
        <a:off x="1143454" y="1817097"/>
        <a:ext cx="879042" cy="545188"/>
      </dsp:txXfrm>
    </dsp:sp>
    <dsp:sp modelId="{EF8982FD-15B2-4B45-8CD4-F3AE6D3472F5}">
      <dsp:nvSpPr>
        <dsp:cNvPr id="0" name=""/>
        <dsp:cNvSpPr/>
      </dsp:nvSpPr>
      <dsp:spPr>
        <a:xfrm>
          <a:off x="2140899"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002F05-B457-49F7-AF69-4810B6E8486C}">
      <dsp:nvSpPr>
        <dsp:cNvPr id="0" name=""/>
        <dsp:cNvSpPr/>
      </dsp:nvSpPr>
      <dsp:spPr>
        <a:xfrm>
          <a:off x="2242340"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BB PIU</a:t>
          </a:r>
        </a:p>
      </dsp:txBody>
      <dsp:txXfrm>
        <a:off x="2259302" y="1817097"/>
        <a:ext cx="879042" cy="545188"/>
      </dsp:txXfrm>
    </dsp:sp>
    <dsp:sp modelId="{EE058E9B-CD17-4AF0-B1AE-D2D0F58BF7D3}">
      <dsp:nvSpPr>
        <dsp:cNvPr id="0" name=""/>
        <dsp:cNvSpPr/>
      </dsp:nvSpPr>
      <dsp:spPr>
        <a:xfrm>
          <a:off x="3256746"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7C0821-EAAF-45F0-9555-9B88DAE86725}">
      <dsp:nvSpPr>
        <dsp:cNvPr id="0" name=""/>
        <dsp:cNvSpPr/>
      </dsp:nvSpPr>
      <dsp:spPr>
        <a:xfrm>
          <a:off x="3358187"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BRTA PIU</a:t>
          </a:r>
        </a:p>
      </dsp:txBody>
      <dsp:txXfrm>
        <a:off x="3375149" y="1817097"/>
        <a:ext cx="879042" cy="545188"/>
      </dsp:txXfrm>
    </dsp:sp>
    <dsp:sp modelId="{2CCDBF09-F311-49D8-B23E-9995BFA3F04C}">
      <dsp:nvSpPr>
        <dsp:cNvPr id="0" name=""/>
        <dsp:cNvSpPr/>
      </dsp:nvSpPr>
      <dsp:spPr>
        <a:xfrm>
          <a:off x="4372594"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48FEE8-9CBF-485F-88FD-0F217F27A26B}">
      <dsp:nvSpPr>
        <dsp:cNvPr id="0" name=""/>
        <dsp:cNvSpPr/>
      </dsp:nvSpPr>
      <dsp:spPr>
        <a:xfrm>
          <a:off x="4474035"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BHTPA PIU</a:t>
          </a:r>
        </a:p>
      </dsp:txBody>
      <dsp:txXfrm>
        <a:off x="4490997" y="1817097"/>
        <a:ext cx="879042" cy="5451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4"/>
              <dgm:constr type="t" for="ch" forName="background"/>
              <dgm:constr type="l" for="ch" forName="background"/>
              <dgm:constr type="w" for="ch" forName="text" refType="w" fact="0.9"/>
              <dgm:constr type="h" for="ch" forName="text" refType="w" refFor="ch" refForName="text" fact="0.64"/>
              <dgm:constr type="t" for="ch" forName="text" refType="w" fact="0.1"/>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4"/>
                      <dgm:constr type="t" for="ch" forName="background2"/>
                      <dgm:constr type="l" for="ch" forName="background2"/>
                      <dgm:constr type="w" for="ch" forName="text2" refType="w" fact="0.9"/>
                      <dgm:constr type="h" for="ch" forName="text2" refType="w" refFor="ch" refForName="text2" fact="0.64"/>
                      <dgm:constr type="t" for="ch" forName="text2" refType="w" fact="0.1"/>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4"/>
                              <dgm:constr type="t" for="ch" forName="background3"/>
                              <dgm:constr type="l" for="ch" forName="background3"/>
                              <dgm:constr type="w" for="ch" forName="text3" refType="w" fact="0.9"/>
                              <dgm:constr type="h" for="ch" forName="text3" refType="w" refFor="ch" refForName="text3" fact="0.64"/>
                              <dgm:constr type="t" for="ch" forName="text3" refType="w" fact="0.1"/>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4"/>
                                      <dgm:constr type="t" for="ch" forName="background4"/>
                                      <dgm:constr type="l" for="ch" forName="background4"/>
                                      <dgm:constr type="w" for="ch" forName="text4" refType="w" fact="0.9"/>
                                      <dgm:constr type="h" for="ch" forName="text4" refType="w" refFor="ch" refForName="text4" fact="0.64"/>
                                      <dgm:constr type="t" for="ch" forName="text4" refType="w" fact="0.1"/>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8afa09cc90ec9b651c3da738e0bc4a4f">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a64e79f0801d84954adfe7b1499531ba"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A1DFF-21F5-4501-B239-E6BDF1227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1714D-2C8A-46D4-8B5D-381E9EF04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44FDCF-D4C0-F84A-AD82-AEFCCB6436FE}">
  <ds:schemaRefs>
    <ds:schemaRef ds:uri="http://schemas.openxmlformats.org/officeDocument/2006/bibliography"/>
  </ds:schemaRefs>
</ds:datastoreItem>
</file>

<file path=customXml/itemProps4.xml><?xml version="1.0" encoding="utf-8"?>
<ds:datastoreItem xmlns:ds="http://schemas.openxmlformats.org/officeDocument/2006/customXml" ds:itemID="{E10A13BA-4D0E-4031-8C27-24223C0EF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68</Pages>
  <Words>22436</Words>
  <Characters>127890</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Sohel Rana</dc:creator>
  <cp:lastModifiedBy>Shabbir Ahsan</cp:lastModifiedBy>
  <cp:revision>11</cp:revision>
  <cp:lastPrinted>2021-10-22T11:08:00Z</cp:lastPrinted>
  <dcterms:created xsi:type="dcterms:W3CDTF">2021-11-07T02:29:00Z</dcterms:created>
  <dcterms:modified xsi:type="dcterms:W3CDTF">2021-11-11T16:47:00Z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