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B4" w:rsidRDefault="00EA65B4" w:rsidP="00EA65B4">
      <w:pPr>
        <w:spacing w:line="240" w:lineRule="auto"/>
        <w:jc w:val="both"/>
        <w:rPr>
          <w:rFonts w:ascii="Nikosh" w:hAnsi="Nikosh" w:cs="Nikosh"/>
          <w:cs/>
        </w:rPr>
      </w:pPr>
      <w:r>
        <w:rPr>
          <w:rFonts w:ascii="Nikosh" w:hAnsi="Nikosh" w:cs="Nikosh" w:hint="cs"/>
          <w:cs/>
        </w:rPr>
        <w:t xml:space="preserve">কুড়িগ্রাম জেলা কার্যালয়ের অর্জনসমুহ ২০১৮-১৯ অর্থবছরে চলমান </w:t>
      </w:r>
      <w:r>
        <w:rPr>
          <w:rFonts w:ascii="Nikosh" w:hAnsi="Nikosh" w:cs="Nikosh"/>
          <w:cs/>
          <w:lang w:bidi="bn-IN"/>
        </w:rPr>
        <w:t>বাজার অভিযান কার্যক্রমে</w:t>
      </w:r>
      <w:r>
        <w:rPr>
          <w:rFonts w:ascii="Nikosh" w:hAnsi="Nikosh" w:cs="Nikosh" w:hint="cs"/>
          <w:cs/>
        </w:rPr>
        <w:t xml:space="preserve"> </w:t>
      </w:r>
      <w:r>
        <w:rPr>
          <w:rFonts w:ascii="Nikosh" w:hAnsi="Nikosh" w:cs="Nikosh" w:hint="cs"/>
          <w:sz w:val="24"/>
          <w:szCs w:val="24"/>
          <w:cs/>
        </w:rPr>
        <w:t>জুন/১৯</w:t>
      </w:r>
      <w:r>
        <w:rPr>
          <w:rFonts w:ascii="Nikosh" w:hAnsi="Nikosh" w:cs="Nikosh" w:hint="cs"/>
          <w:cs/>
        </w:rPr>
        <w:t xml:space="preserve"> পর্যন্ত </w:t>
      </w:r>
      <w:r>
        <w:rPr>
          <w:rFonts w:ascii="Nikosh" w:hAnsi="Nikosh" w:cs="Nikosh"/>
          <w:cs/>
          <w:lang w:bidi="bn-IN"/>
        </w:rPr>
        <w:t xml:space="preserve">মোট </w:t>
      </w:r>
      <w:r>
        <w:rPr>
          <w:rFonts w:ascii="Nikosh" w:hAnsi="Nikosh" w:cs="Nikosh" w:hint="cs"/>
          <w:cs/>
        </w:rPr>
        <w:t>৩৮</w:t>
      </w:r>
      <w:r>
        <w:rPr>
          <w:rFonts w:ascii="Nikosh" w:hAnsi="Nikosh" w:cs="Nikosh"/>
          <w:cs/>
          <w:lang w:bidi="bn-IN"/>
        </w:rPr>
        <w:t xml:space="preserve">টি অভিযান পরিচালনার মাধ্যমে </w:t>
      </w:r>
      <w:r>
        <w:rPr>
          <w:rFonts w:ascii="Nikosh" w:hAnsi="Nikosh" w:cs="Nikosh" w:hint="cs"/>
          <w:cs/>
        </w:rPr>
        <w:t xml:space="preserve">১১৯ </w:t>
      </w:r>
      <w:r>
        <w:rPr>
          <w:rFonts w:ascii="Nikosh" w:hAnsi="Nikosh" w:cs="Nikosh"/>
          <w:cs/>
          <w:lang w:bidi="bn-IN"/>
        </w:rPr>
        <w:t xml:space="preserve">টি প্রতিষ্ঠানকে </w:t>
      </w:r>
      <w:r>
        <w:rPr>
          <w:rFonts w:ascii="Nikosh" w:hAnsi="Nikosh" w:cs="Nikosh" w:hint="cs"/>
          <w:sz w:val="24"/>
          <w:szCs w:val="24"/>
          <w:cs/>
        </w:rPr>
        <w:t>২৮৩,০০০</w:t>
      </w:r>
      <w:r>
        <w:rPr>
          <w:rFonts w:ascii="Nikosh" w:hAnsi="Nikosh" w:cs="Nikosh" w:hint="cs"/>
          <w:sz w:val="24"/>
          <w:szCs w:val="24"/>
          <w:rtl/>
          <w:cs/>
        </w:rPr>
        <w:t>/-</w:t>
      </w:r>
      <w:r>
        <w:rPr>
          <w:rFonts w:ascii="Nikosh" w:hAnsi="Nikosh" w:cs="Nikosh" w:hint="cs"/>
          <w:sz w:val="24"/>
          <w:szCs w:val="24"/>
          <w:cs/>
        </w:rPr>
        <w:t xml:space="preserve"> </w:t>
      </w:r>
      <w:r>
        <w:rPr>
          <w:rFonts w:ascii="Nikosh" w:hAnsi="Nikosh" w:cs="Nikosh" w:hint="cs"/>
          <w:cs/>
        </w:rPr>
        <w:t xml:space="preserve">টাকা </w:t>
      </w:r>
      <w:r>
        <w:rPr>
          <w:rFonts w:ascii="Nikosh" w:hAnsi="Nikosh" w:cs="Nikosh"/>
          <w:cs/>
          <w:lang w:bidi="bn-IN"/>
        </w:rPr>
        <w:t xml:space="preserve">জরিমানা করা হয় </w:t>
      </w:r>
      <w:r>
        <w:rPr>
          <w:rFonts w:ascii="Nikosh" w:hAnsi="Nikosh" w:cs="Nikosh"/>
          <w:cs/>
          <w:lang w:bidi="hi-IN"/>
        </w:rPr>
        <w:t>।</w:t>
      </w:r>
      <w:r>
        <w:rPr>
          <w:rFonts w:ascii="Nikosh" w:hAnsi="Nikosh" w:cs="Nikosh" w:hint="cs"/>
          <w:cs/>
        </w:rPr>
        <w:t xml:space="preserve"> </w:t>
      </w:r>
      <w:r w:rsidRPr="00BB505E">
        <w:rPr>
          <w:rFonts w:ascii="Nikosh" w:hAnsi="Nikosh" w:cs="Nikosh"/>
          <w:cs/>
          <w:lang w:bidi="bn-IN"/>
        </w:rPr>
        <w:t>ভোক্তা অধিকার সংরক্ষণ</w:t>
      </w:r>
      <w:r w:rsidRPr="00BB505E">
        <w:rPr>
          <w:rFonts w:ascii="Nikosh" w:hAnsi="Nikosh" w:cs="Nikosh"/>
          <w:rtl/>
          <w:cs/>
        </w:rPr>
        <w:t>,</w:t>
      </w:r>
      <w:r w:rsidRPr="00BB505E">
        <w:rPr>
          <w:rFonts w:ascii="Nikosh" w:hAnsi="Nikosh" w:cs="Nikosh" w:hint="cs"/>
          <w:rtl/>
          <w:cs/>
        </w:rPr>
        <w:t xml:space="preserve"> </w:t>
      </w:r>
      <w:r>
        <w:rPr>
          <w:rFonts w:ascii="Nikosh" w:hAnsi="Nikosh" w:cs="Nikosh"/>
          <w:cs/>
          <w:lang w:bidi="bn-IN"/>
        </w:rPr>
        <w:t xml:space="preserve">ভোক্তা বিরোধী </w:t>
      </w:r>
      <w:r>
        <w:rPr>
          <w:rFonts w:ascii="Nikosh" w:hAnsi="Nikosh" w:cs="Nikosh" w:hint="cs"/>
          <w:cs/>
          <w:lang w:bidi="bn-IN"/>
        </w:rPr>
        <w:t>কা</w:t>
      </w:r>
      <w:r>
        <w:rPr>
          <w:rFonts w:ascii="Nikosh" w:hAnsi="Nikosh" w:cs="Nikosh" w:hint="cs"/>
          <w:cs/>
        </w:rPr>
        <w:t>র্য</w:t>
      </w:r>
      <w:r w:rsidRPr="00BB505E">
        <w:rPr>
          <w:rFonts w:ascii="Nikosh" w:hAnsi="Nikosh" w:cs="Nikosh"/>
          <w:cs/>
          <w:lang w:bidi="bn-IN"/>
        </w:rPr>
        <w:t xml:space="preserve"> প্রতিরোধ</w:t>
      </w:r>
      <w:r w:rsidRPr="00BB505E">
        <w:rPr>
          <w:rFonts w:ascii="Nikosh" w:hAnsi="Nikosh" w:cs="Nikosh"/>
          <w:rtl/>
          <w:cs/>
        </w:rPr>
        <w:t>,</w:t>
      </w:r>
      <w:r w:rsidRPr="00BB505E">
        <w:rPr>
          <w:rFonts w:ascii="Nikosh" w:hAnsi="Nikosh" w:cs="Nikosh" w:hint="cs"/>
          <w:rtl/>
          <w:cs/>
        </w:rPr>
        <w:t xml:space="preserve"> </w:t>
      </w:r>
      <w:r w:rsidRPr="00BB505E">
        <w:rPr>
          <w:rFonts w:ascii="Nikosh" w:hAnsi="Nikosh" w:cs="Nikosh"/>
          <w:cs/>
          <w:lang w:bidi="bn-IN"/>
        </w:rPr>
        <w:t>ভোক্তা ও ব্যবসায়ীর দায়িত্ব সম্পর্কে সচেতনতা বৃদ্ধি জন্য লিফলেট</w:t>
      </w:r>
      <w:r w:rsidRPr="00BB505E">
        <w:rPr>
          <w:rFonts w:ascii="Nikosh" w:hAnsi="Nikosh" w:cs="Nikosh"/>
          <w:rtl/>
          <w:cs/>
        </w:rPr>
        <w:t>,</w:t>
      </w:r>
      <w:r>
        <w:rPr>
          <w:rFonts w:ascii="Nikosh" w:hAnsi="Nikosh" w:cs="Nikosh" w:hint="cs"/>
          <w:rtl/>
          <w:cs/>
        </w:rPr>
        <w:t xml:space="preserve"> </w:t>
      </w:r>
      <w:r>
        <w:rPr>
          <w:rFonts w:ascii="Nikosh" w:hAnsi="Nikosh" w:cs="Nikosh"/>
          <w:cs/>
          <w:lang w:bidi="bn-IN"/>
        </w:rPr>
        <w:t xml:space="preserve">পাম্পলেট ও </w:t>
      </w:r>
      <w:r>
        <w:rPr>
          <w:rFonts w:ascii="Nikosh" w:hAnsi="Nikosh" w:cs="Nikosh" w:hint="cs"/>
          <w:cs/>
        </w:rPr>
        <w:t>স্টিকার</w:t>
      </w:r>
      <w:r>
        <w:rPr>
          <w:rFonts w:ascii="Nikosh" w:hAnsi="Nikosh" w:cs="Nikosh"/>
          <w:cs/>
          <w:lang w:bidi="bn-IN"/>
        </w:rPr>
        <w:t xml:space="preserve"> বিতরণ করা </w:t>
      </w:r>
      <w:r>
        <w:rPr>
          <w:rFonts w:ascii="Nikosh" w:hAnsi="Nikosh" w:cs="Nikosh" w:hint="cs"/>
          <w:cs/>
        </w:rPr>
        <w:t>হয়</w:t>
      </w:r>
      <w:r w:rsidRPr="00BB505E">
        <w:rPr>
          <w:rFonts w:ascii="Nikosh" w:hAnsi="Nikosh" w:cs="Nikosh"/>
          <w:cs/>
          <w:lang w:bidi="hi-IN"/>
        </w:rPr>
        <w:t>।</w:t>
      </w:r>
      <w:r>
        <w:rPr>
          <w:rFonts w:ascii="Nikosh" w:hAnsi="Nikosh" w:cs="Nikosh"/>
          <w:cs/>
          <w:lang w:bidi="bn-IN"/>
        </w:rPr>
        <w:t xml:space="preserve"> </w:t>
      </w:r>
      <w:r>
        <w:rPr>
          <w:rFonts w:ascii="Nikosh" w:hAnsi="Nikosh" w:cs="Nikosh" w:hint="cs"/>
          <w:cs/>
        </w:rPr>
        <w:t>জুন</w:t>
      </w:r>
      <w:r>
        <w:rPr>
          <w:rFonts w:ascii="Nikosh" w:hAnsi="Nikosh" w:cs="Nikosh"/>
          <w:cs/>
          <w:lang w:bidi="bn-IN"/>
        </w:rPr>
        <w:t xml:space="preserve"> ২০১</w:t>
      </w:r>
      <w:r>
        <w:rPr>
          <w:rFonts w:ascii="Nikosh" w:hAnsi="Nikosh" w:cs="Nikosh" w:hint="cs"/>
          <w:cs/>
        </w:rPr>
        <w:t>৯</w:t>
      </w:r>
      <w:r>
        <w:rPr>
          <w:rFonts w:ascii="Nikosh" w:hAnsi="Nikosh" w:cs="Nikosh"/>
          <w:cs/>
          <w:lang w:bidi="bn-IN"/>
        </w:rPr>
        <w:t xml:space="preserve"> এর মধ্যে জেলা ও উপজেলা পর্যায়ে </w:t>
      </w:r>
      <w:r>
        <w:rPr>
          <w:rFonts w:ascii="Nikosh" w:hAnsi="Nikosh" w:cs="Nikosh" w:hint="cs"/>
          <w:cs/>
        </w:rPr>
        <w:t>এক</w:t>
      </w:r>
      <w:r>
        <w:rPr>
          <w:rFonts w:ascii="Nikosh" w:hAnsi="Nikosh" w:cs="Nikosh"/>
          <w:cs/>
          <w:lang w:bidi="bn-IN"/>
        </w:rPr>
        <w:t xml:space="preserve">টি করে সেমিনার </w:t>
      </w:r>
      <w:r>
        <w:rPr>
          <w:rFonts w:ascii="Nikosh" w:hAnsi="Nikosh" w:cs="Nikosh" w:hint="cs"/>
          <w:cs/>
        </w:rPr>
        <w:t>আয়োজন করা হয়</w:t>
      </w:r>
      <w:r>
        <w:rPr>
          <w:rFonts w:ascii="Nikosh" w:hAnsi="Nikosh" w:cs="Nikosh"/>
          <w:cs/>
          <w:lang w:bidi="hi-IN"/>
        </w:rPr>
        <w:t xml:space="preserve">। </w:t>
      </w:r>
      <w:r>
        <w:rPr>
          <w:rFonts w:ascii="Nikosh" w:hAnsi="Nikosh" w:cs="Nikosh"/>
          <w:cs/>
          <w:lang w:bidi="bn-IN"/>
        </w:rPr>
        <w:t>১৫ মার্চ ২০১</w:t>
      </w:r>
      <w:r>
        <w:rPr>
          <w:rFonts w:ascii="Nikosh" w:hAnsi="Nikosh" w:cs="Nikosh" w:hint="cs"/>
          <w:cs/>
        </w:rPr>
        <w:t>৯</w:t>
      </w:r>
      <w:r>
        <w:rPr>
          <w:rFonts w:ascii="Nikosh" w:hAnsi="Nikosh" w:cs="Nikosh"/>
          <w:cs/>
          <w:lang w:bidi="bn-IN"/>
        </w:rPr>
        <w:t xml:space="preserve"> এ জেলা ও উপজেলা পর্যায়ে বিশ্ব ভোক্তা অধিকার দিবস উপলক্ষে র‍্যালি ও আলোচনা সভা অনুস্থিত </w:t>
      </w:r>
      <w:r>
        <w:rPr>
          <w:rFonts w:ascii="Nikosh" w:hAnsi="Nikosh" w:cs="Nikosh" w:hint="cs"/>
          <w:cs/>
        </w:rPr>
        <w:t>হয়</w:t>
      </w:r>
      <w:r>
        <w:rPr>
          <w:rFonts w:ascii="Nikosh" w:hAnsi="Nikosh" w:cs="Nikosh"/>
          <w:cs/>
          <w:lang w:bidi="hi-IN"/>
        </w:rPr>
        <w:t xml:space="preserve">। </w:t>
      </w:r>
      <w:r>
        <w:rPr>
          <w:rFonts w:ascii="Nikosh" w:hAnsi="Nikosh" w:cs="Nikosh"/>
          <w:cs/>
          <w:lang w:bidi="bn-IN"/>
        </w:rPr>
        <w:t>এছাড়াও বিভিন্ন উপজেলা পরিদর্শন এবং ভোক্তা অধিকারের সাথে সংশ্লিষ্ট অন্যান্য বিভাগের মধ্যে সমন্বয় করা হ</w:t>
      </w:r>
      <w:r>
        <w:rPr>
          <w:rFonts w:ascii="Nikosh" w:hAnsi="Nikosh" w:cs="Nikosh" w:hint="cs"/>
          <w:cs/>
        </w:rPr>
        <w:t>চ্ছে</w:t>
      </w:r>
      <w:r>
        <w:rPr>
          <w:rFonts w:ascii="Nikosh" w:hAnsi="Nikosh" w:cs="Nikosh"/>
          <w:cs/>
          <w:lang w:bidi="hi-IN"/>
        </w:rPr>
        <w:t xml:space="preserve">। </w:t>
      </w:r>
      <w:r>
        <w:rPr>
          <w:rFonts w:ascii="Nikosh" w:hAnsi="Nikosh" w:cs="Nikosh" w:hint="cs"/>
          <w:cs/>
        </w:rPr>
        <w:t xml:space="preserve">“ভোক্তা অধিকার সংরক্ষণ আইন ২০০৯” </w:t>
      </w:r>
      <w:r>
        <w:rPr>
          <w:rFonts w:ascii="Nikosh" w:hAnsi="Nikosh" w:cs="Nikosh"/>
          <w:cs/>
          <w:lang w:bidi="bn-IN"/>
        </w:rPr>
        <w:t xml:space="preserve">প্রচারের মাধ্যমে জনসচেতনতা বৃদ্ধির লক্ষ্যে </w:t>
      </w:r>
      <w:r>
        <w:rPr>
          <w:rFonts w:ascii="Nikosh" w:hAnsi="Nikosh" w:cs="Nikosh" w:hint="cs"/>
          <w:cs/>
        </w:rPr>
        <w:t xml:space="preserve">গণশুনানির </w:t>
      </w:r>
      <w:r>
        <w:rPr>
          <w:rFonts w:ascii="Nikosh" w:hAnsi="Nikosh" w:cs="Nikosh"/>
          <w:cs/>
          <w:lang w:bidi="bn-IN"/>
        </w:rPr>
        <w:t>আয়োজন</w:t>
      </w:r>
      <w:r>
        <w:rPr>
          <w:rFonts w:ascii="Nikosh" w:hAnsi="Nikosh" w:cs="Nikosh" w:hint="cs"/>
          <w:cs/>
        </w:rPr>
        <w:t xml:space="preserve"> </w:t>
      </w:r>
      <w:r>
        <w:rPr>
          <w:rFonts w:ascii="Nikosh" w:hAnsi="Nikosh" w:cs="Nikosh"/>
          <w:cs/>
          <w:lang w:bidi="bn-IN"/>
        </w:rPr>
        <w:t>করা হ</w:t>
      </w:r>
      <w:r>
        <w:rPr>
          <w:rFonts w:ascii="Nikosh" w:hAnsi="Nikosh" w:cs="Nikosh" w:hint="cs"/>
          <w:cs/>
        </w:rPr>
        <w:t>চ্ছে</w:t>
      </w:r>
      <w:r>
        <w:rPr>
          <w:rFonts w:ascii="Nikosh" w:hAnsi="Nikosh" w:cs="Nikosh" w:hint="cs"/>
          <w:cs/>
          <w:lang w:bidi="hi-IN"/>
        </w:rPr>
        <w:t xml:space="preserve">। </w:t>
      </w:r>
    </w:p>
    <w:p w:rsidR="00EA65B4" w:rsidRDefault="00EA65B4" w:rsidP="00EA65B4">
      <w:pPr>
        <w:spacing w:line="240" w:lineRule="auto"/>
        <w:jc w:val="both"/>
        <w:rPr>
          <w:rFonts w:ascii="Nikosh" w:hAnsi="Nikosh" w:cs="Nikosh"/>
          <w:cs/>
        </w:rPr>
      </w:pPr>
    </w:p>
    <w:p w:rsidR="00EA65B4" w:rsidRPr="000D1B85" w:rsidRDefault="00EA65B4" w:rsidP="00EA65B4">
      <w:pPr>
        <w:spacing w:after="0" w:line="240" w:lineRule="auto"/>
        <w:rPr>
          <w:rFonts w:ascii="Nikosh" w:hAnsi="Nikosh" w:cs="Nikosh"/>
          <w:b/>
          <w:sz w:val="24"/>
          <w:szCs w:val="24"/>
        </w:rPr>
      </w:pPr>
      <w:r w:rsidRPr="000D1B85">
        <w:rPr>
          <w:rFonts w:ascii="Nikosh" w:hAnsi="Nikosh" w:cs="Nikosh"/>
          <w:b/>
          <w:sz w:val="24"/>
          <w:szCs w:val="24"/>
          <w:cs/>
          <w:lang w:bidi="bn-IN"/>
        </w:rPr>
        <w:t xml:space="preserve">জরিমানা আদায়ের তথ্য তুলে ধরা হলোঃ </w:t>
      </w:r>
    </w:p>
    <w:tbl>
      <w:tblPr>
        <w:tblStyle w:val="TableGrid"/>
        <w:tblW w:w="0" w:type="auto"/>
        <w:tblInd w:w="108" w:type="dxa"/>
        <w:tblLook w:val="04A0"/>
      </w:tblPr>
      <w:tblGrid>
        <w:gridCol w:w="723"/>
        <w:gridCol w:w="942"/>
        <w:gridCol w:w="1181"/>
        <w:gridCol w:w="1011"/>
        <w:gridCol w:w="4439"/>
        <w:gridCol w:w="1172"/>
      </w:tblGrid>
      <w:tr w:rsidR="00EA65B4" w:rsidTr="00F0125A">
        <w:trPr>
          <w:trHeight w:val="306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ক্রমিক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মাসের নাম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অভিযানের সংখ্যা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 xml:space="preserve">অভিযুক্ত প্রতিষ্ঠান 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অভিযানের স্থান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জরিমানার পরিমাণ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557D1">
              <w:rPr>
                <w:rFonts w:ascii="Nikosh" w:hAnsi="Nikosh" w:cs="Nikosh"/>
                <w:sz w:val="24"/>
                <w:szCs w:val="24"/>
                <w:cs/>
              </w:rPr>
              <w:t>১.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জুলাই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১৫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সদর,</w:t>
            </w:r>
            <w:r w:rsidRPr="003557D1">
              <w:rPr>
                <w:rFonts w:ascii="Nikosh" w:hAnsi="Nikosh" w:cs="Nikosh" w:hint="cs"/>
                <w:sz w:val="24"/>
                <w:szCs w:val="24"/>
                <w:cs/>
              </w:rPr>
              <w:t xml:space="preserve">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কালিগঞ্জ,আদিতমারী,হাতিবান্ধা,লালমনিরহাট।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৫১</w:t>
            </w:r>
            <w:r w:rsidRPr="003557D1">
              <w:rPr>
                <w:rFonts w:ascii="Nikosh" w:hAnsi="Nikosh" w:cs="Nikosh"/>
                <w:sz w:val="24"/>
                <w:szCs w:val="24"/>
                <w:cs/>
              </w:rPr>
              <w:t>,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০</w:t>
            </w:r>
            <w:r w:rsidRPr="003557D1">
              <w:rPr>
                <w:rFonts w:ascii="Nikosh" w:hAnsi="Nikosh" w:cs="Nikosh"/>
                <w:sz w:val="24"/>
                <w:szCs w:val="24"/>
                <w:cs/>
              </w:rPr>
              <w:t>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আগস্ট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৬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১৫,০০০/-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সেপ্টেম্বর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৯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কালিগঞ্জ,সদর,লালমনিরহাট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১৭,০০০/-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অক্টোবর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আদিতমারী,লালমনিরহাট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৫.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নভেম্বর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৮,০০০/-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৬.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ডিসেম্বর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-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৭.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জানুয়ারী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কালিগঞ্জ,আদিতমারী,সদর,লালমনিরহাট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২০,৫০০/-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৮.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ফেব্রুয়ারি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১২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কালিগঞ্জ,হাতিবান্ধা,আদিতমারী,সদর,লালমনিরহাট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৩৯,০০০/-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৯.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মার্চ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৮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২৩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কালিগঞ্জ,হাতিবান্ধা,আদিতমারী,সদর,লালমনিরহাট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৪১,০০০/-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এপ্রিল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৭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২০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 xml:space="preserve">কালিগঞ্জ,হাতিবান্ধা,আদিতমারী,পাটগ্রাম,সদর,লালমনিরহাট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৪৭,৫০০/-</w:t>
            </w:r>
          </w:p>
        </w:tc>
      </w:tr>
      <w:tr w:rsidR="00EA65B4" w:rsidTr="00F0125A">
        <w:trPr>
          <w:trHeight w:val="341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0"/>
                <w:szCs w:val="20"/>
                <w:cs/>
              </w:rPr>
            </w:pPr>
            <w:r>
              <w:rPr>
                <w:rFonts w:ascii="Nikosh" w:hAnsi="Nikosh" w:cs="Nikosh" w:hint="cs"/>
                <w:sz w:val="20"/>
                <w:szCs w:val="20"/>
                <w:cs/>
              </w:rPr>
              <w:t>মে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১৫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আদিতমারী,সদর,লালমনিরহাট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৩২,০০০/-</w:t>
            </w:r>
          </w:p>
        </w:tc>
      </w:tr>
      <w:tr w:rsidR="00EA65B4" w:rsidTr="00F0125A">
        <w:trPr>
          <w:trHeight w:val="262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১২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জুন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৪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কালিগঞ্জ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১০,০০০/-</w:t>
            </w:r>
          </w:p>
        </w:tc>
      </w:tr>
      <w:tr w:rsidR="00EA65B4" w:rsidTr="00F0125A">
        <w:trPr>
          <w:trHeight w:val="262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সর্বমোট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৩৮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১১৯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Pr="003557D1" w:rsidRDefault="00EA65B4" w:rsidP="00F0125A">
            <w:pPr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 xml:space="preserve">       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5B4" w:rsidRPr="003557D1" w:rsidRDefault="00EA65B4" w:rsidP="00F0125A">
            <w:pPr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২৮৩,০০০/-</w:t>
            </w:r>
          </w:p>
        </w:tc>
      </w:tr>
    </w:tbl>
    <w:p w:rsidR="00F22637" w:rsidRDefault="00F22637"/>
    <w:sectPr w:rsidR="00F22637" w:rsidSect="00C63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F7545"/>
    <w:multiLevelType w:val="hybridMultilevel"/>
    <w:tmpl w:val="A9B4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253F8"/>
    <w:multiLevelType w:val="hybridMultilevel"/>
    <w:tmpl w:val="B05663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E360F"/>
    <w:rsid w:val="009E360F"/>
    <w:rsid w:val="00C63397"/>
    <w:rsid w:val="00EA65B4"/>
    <w:rsid w:val="00F2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360F"/>
    <w:pPr>
      <w:spacing w:after="0" w:line="240" w:lineRule="auto"/>
      <w:ind w:left="720"/>
      <w:contextualSpacing/>
    </w:pPr>
    <w:rPr>
      <w:rFonts w:ascii="Times New Roman" w:eastAsia="MS Mincho" w:hAnsi="Times New Roman" w:cs="Mangal"/>
      <w:sz w:val="24"/>
      <w:szCs w:val="24"/>
      <w:lang w:eastAsia="ja-JP" w:bidi="ar-SA"/>
    </w:rPr>
  </w:style>
  <w:style w:type="table" w:styleId="TableGrid">
    <w:name w:val="Table Grid"/>
    <w:basedOn w:val="TableNormal"/>
    <w:uiPriority w:val="59"/>
    <w:rsid w:val="00EA65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</dc:creator>
  <cp:keywords/>
  <dc:description/>
  <cp:lastModifiedBy>HC</cp:lastModifiedBy>
  <cp:revision>3</cp:revision>
  <dcterms:created xsi:type="dcterms:W3CDTF">2019-08-21T07:47:00Z</dcterms:created>
  <dcterms:modified xsi:type="dcterms:W3CDTF">2019-08-21T07:53:00Z</dcterms:modified>
</cp:coreProperties>
</file>