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A6" w:rsidRPr="00B6201C" w:rsidRDefault="001C6493" w:rsidP="00D50E2F">
      <w:pPr>
        <w:shd w:val="clear" w:color="auto" w:fill="FFFFFF"/>
        <w:spacing w:after="88" w:line="240" w:lineRule="auto"/>
        <w:rPr>
          <w:rFonts w:ascii="NikoshBAN" w:eastAsia="Times New Roman" w:hAnsi="NikoshBAN" w:cs="NikoshBAN"/>
          <w:color w:val="333333"/>
          <w:sz w:val="24"/>
          <w:szCs w:val="20"/>
          <w:cs/>
          <w:lang w:bidi="bn-IN"/>
        </w:rPr>
      </w:pPr>
      <w:proofErr w:type="spellStart"/>
      <w:r w:rsidRPr="00B6201C">
        <w:rPr>
          <w:rFonts w:ascii="NikoshBAN" w:hAnsi="NikoshBAN" w:cs="NikoshBAN"/>
          <w:b/>
          <w:bCs/>
          <w:color w:val="000000"/>
          <w:sz w:val="24"/>
          <w:szCs w:val="20"/>
          <w:shd w:val="clear" w:color="auto" w:fill="FFFFFF"/>
        </w:rPr>
        <w:t>সাম্প্রতিক</w:t>
      </w:r>
      <w:proofErr w:type="spellEnd"/>
      <w:r w:rsidRPr="00B6201C">
        <w:rPr>
          <w:rFonts w:ascii="NikoshBAN" w:hAnsi="NikoshBAN" w:cs="NikoshBAN"/>
          <w:b/>
          <w:bCs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B6201C">
        <w:rPr>
          <w:rFonts w:ascii="NikoshBAN" w:hAnsi="NikoshBAN" w:cs="NikoshBAN"/>
          <w:b/>
          <w:bCs/>
          <w:color w:val="000000"/>
          <w:sz w:val="24"/>
          <w:szCs w:val="20"/>
          <w:shd w:val="clear" w:color="auto" w:fill="FFFFFF"/>
        </w:rPr>
        <w:t>কর্মকান্ড</w:t>
      </w:r>
      <w:proofErr w:type="spellEnd"/>
      <w:r w:rsidR="00CF42A6" w:rsidRPr="00B6201C">
        <w:rPr>
          <w:rFonts w:ascii="NikoshBAN" w:eastAsia="Times New Roman" w:hAnsi="NikoshBAN" w:cs="NikoshBAN"/>
          <w:b/>
          <w:bCs/>
          <w:color w:val="333333"/>
          <w:sz w:val="24"/>
          <w:szCs w:val="20"/>
        </w:rPr>
        <w:t>: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১. গবাদিপশু-পাখির উৎপাদন ও উৎপাদনশীলতা বৃদ্ধি 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২. গবাদিপশু-পাখির চিকিৎসা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রোগ প্রতিরোধ ও নিয়ন্ত্রণ 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৩. গবাদিপশুর কৃত্রিম প্রজনন সম্প্রসারণ ও বাছুরের তথ্য সংগ্রহ ।</w:t>
      </w:r>
    </w:p>
    <w:p w:rsidR="00B23942" w:rsidRPr="00B23942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 xml:space="preserve">৪. গবাদিপশু-পাখির পুষ্টি উন্নয়নে স্থায়ী ঘাস চাষ সম্প্রসারণ </w:t>
      </w: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 xml:space="preserve">এবং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গবাদিপশুর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গুণগত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মানসম্পন্ন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খাদ্য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 xml:space="preserve">  </w:t>
      </w:r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>উ</w:t>
      </w:r>
      <w:r w:rsidRPr="00B23942">
        <w:rPr>
          <w:rFonts w:ascii="NikoshBAN" w:eastAsia="Times New Roman" w:hAnsi="NikoshBAN" w:cs="NikoshBAN"/>
          <w:b/>
          <w:color w:val="333333"/>
          <w:sz w:val="24"/>
          <w:szCs w:val="24"/>
          <w:cs/>
          <w:lang w:bidi="bn-IN"/>
        </w:rPr>
        <w:t>ৎ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>পাদন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লাগসই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প্রযুক্তির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ব্যব</w:t>
      </w:r>
      <w:proofErr w:type="spellEnd"/>
      <w:r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হার</w:t>
      </w: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,</w:t>
      </w:r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সু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ষ্ঠ</w:t>
      </w:r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সংরক্ষণ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ও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বিপণন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ব্যবস্থার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 xml:space="preserve"> </w:t>
      </w:r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>প্রয়োজনীয়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 </w:t>
      </w:r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 xml:space="preserve"> </w:t>
      </w:r>
      <w:proofErr w:type="spellStart"/>
      <w:r w:rsidRPr="00B23942">
        <w:rPr>
          <w:rFonts w:ascii="NikoshBAN" w:eastAsia="Times New Roman" w:hAnsi="NikoshBAN" w:cs="NikoshBAN"/>
          <w:color w:val="333333"/>
          <w:sz w:val="24"/>
          <w:szCs w:val="24"/>
        </w:rPr>
        <w:t>উদ্যোগ</w:t>
      </w:r>
      <w:proofErr w:type="spellEnd"/>
      <w:r w:rsidRPr="00B23942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 xml:space="preserve"> গ্রহন।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৫. প্রাণিসম্পদের সম্প্রসারণ ও খামার ব্যবস্থাপনায় সক্ষমতা বৃদ্ধিতে উঠান বৈঠকের আয়োজন ও প্রশিক্ষণ প্রদান।</w:t>
      </w:r>
    </w:p>
    <w:p w:rsidR="00B23942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৬. প্রাণিসম্পদ উৎপাদন উপকরণ ও প্রাণিজাত খাদ্যের মান নিয়ন্ত্রণ এবং বৈদেশিক মূদ্রা অর্জন 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৭.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নিরাপদ প্রাণিজাত পণ্য (দুধ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মাংস ও ডিম) উৎপাদন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আমদানী ও রপ্তানি বৃদ্ধিতে সহায়তা 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৮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. মাংস প্রক্রিয়াজাতকারীদের প্রশিক্ষণ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খামার/ ফিডমিল/ হ্যাচারী পরিদর্শন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বাণিজ্যিক খামার রেজিস্ট্রেশন ও নবায়ন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৯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. গবাদিপশু-পাখির কৈলিকমাণ সংরক্ষণ ও উন্নয়ন।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১০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. প্রাণিসম্পদ বিষয়ে প্রশি</w:t>
      </w:r>
      <w:r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ক্ষণের মাধ্যমে মানবসম্পদ উন্নয়ন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 xml:space="preserve"> ও কর্মসংস্হানের সুযোগ সৃষ্টি।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১০. প্রাণিসম্পদ সংক্রান্ত আইন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  <w:t xml:space="preserve">, </w:t>
      </w: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বিধিমালা ও নীতিমালা বাস্তবায়নে মোবাইল কোর্ট পরিচালনা</w:t>
      </w: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 xml:space="preserve"> করা।</w:t>
      </w:r>
    </w:p>
    <w:p w:rsidR="00B23942" w:rsidRPr="00BD22CA" w:rsidRDefault="00B23942" w:rsidP="00B23942">
      <w:pPr>
        <w:shd w:val="clear" w:color="auto" w:fill="FFFFFF"/>
        <w:spacing w:after="0" w:line="360" w:lineRule="auto"/>
        <w:ind w:left="720"/>
        <w:rPr>
          <w:rFonts w:ascii="NikoshBAN" w:eastAsia="Times New Roman" w:hAnsi="NikoshBAN" w:cs="NikoshBAN"/>
          <w:color w:val="333333"/>
          <w:sz w:val="24"/>
          <w:szCs w:val="24"/>
          <w:lang w:bidi="bn-IN"/>
        </w:rPr>
      </w:pPr>
      <w:r w:rsidRPr="00BD22CA">
        <w:rPr>
          <w:rFonts w:ascii="NikoshBAN" w:eastAsia="Times New Roman" w:hAnsi="NikoshBAN" w:cs="NikoshBAN"/>
          <w:color w:val="333333"/>
          <w:sz w:val="24"/>
          <w:szCs w:val="24"/>
          <w:cs/>
          <w:lang w:bidi="bn-IN"/>
        </w:rPr>
        <w:t>১১. সুশাসন ও সংস্কারমূলক কার্যক্রমের বাস্তবায়ন জোরদারকরণ</w:t>
      </w:r>
      <w:r>
        <w:rPr>
          <w:rFonts w:ascii="NikoshBAN" w:eastAsia="Times New Roman" w:hAnsi="NikoshBAN" w:cs="NikoshBAN" w:hint="cs"/>
          <w:color w:val="333333"/>
          <w:sz w:val="24"/>
          <w:szCs w:val="24"/>
          <w:cs/>
          <w:lang w:bidi="bn-IN"/>
        </w:rPr>
        <w:t>।</w:t>
      </w:r>
    </w:p>
    <w:p w:rsidR="00B23942" w:rsidRPr="00EC2A3F" w:rsidRDefault="00B23942" w:rsidP="00CF42A6">
      <w:pPr>
        <w:shd w:val="clear" w:color="auto" w:fill="FFFFFF"/>
        <w:spacing w:after="88" w:line="240" w:lineRule="auto"/>
        <w:jc w:val="both"/>
        <w:rPr>
          <w:rFonts w:ascii="NikoshBAN" w:eastAsia="Times New Roman" w:hAnsi="NikoshBAN" w:cs="NikoshBAN" w:hint="cs"/>
          <w:color w:val="333333"/>
          <w:sz w:val="20"/>
          <w:szCs w:val="20"/>
          <w:cs/>
          <w:lang w:bidi="bn-IN"/>
        </w:rPr>
      </w:pPr>
    </w:p>
    <w:sectPr w:rsidR="00B23942" w:rsidRPr="00EC2A3F" w:rsidSect="00E52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789F"/>
    <w:multiLevelType w:val="multilevel"/>
    <w:tmpl w:val="6CFE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CF42A6"/>
    <w:rsid w:val="000E6812"/>
    <w:rsid w:val="001C6493"/>
    <w:rsid w:val="00236F0C"/>
    <w:rsid w:val="004545DF"/>
    <w:rsid w:val="005B3EB2"/>
    <w:rsid w:val="00794E4E"/>
    <w:rsid w:val="00861A2F"/>
    <w:rsid w:val="00B23942"/>
    <w:rsid w:val="00B6201C"/>
    <w:rsid w:val="00B80805"/>
    <w:rsid w:val="00CF42A6"/>
    <w:rsid w:val="00D50E2F"/>
    <w:rsid w:val="00DC08EF"/>
    <w:rsid w:val="00E520E0"/>
    <w:rsid w:val="00EC2A3F"/>
    <w:rsid w:val="00ED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2022-03-26T17:31:00Z</dcterms:created>
  <dcterms:modified xsi:type="dcterms:W3CDTF">2022-03-27T04:22:00Z</dcterms:modified>
</cp:coreProperties>
</file>