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20" w:rsidRDefault="00582E20" w:rsidP="00582E20">
      <w:pPr>
        <w:pStyle w:val="NormalWeb"/>
      </w:pPr>
      <w:r>
        <w:rPr>
          <w:rFonts w:cs="Vrinda"/>
          <w:cs/>
        </w:rPr>
        <w:t>বিনামূল্যে বই বিতরণ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উপবৃত্তি বিতরণ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টাইমস্কেল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দক্ষতা সীমা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পদোন্নতি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পিআরএল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লাম্প গ্রান্ট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পেনশন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অর্জিত ছুটি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মাতৃত্ব ছুটি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শ্রান্তি বিনোদন ছুটি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 xml:space="preserve">জিপিএফ অগ্রিম উেত্তালন 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বদলী</w:t>
      </w:r>
      <w:r>
        <w:t>,</w:t>
      </w:r>
    </w:p>
    <w:p w:rsidR="00582E20" w:rsidRDefault="00582E20" w:rsidP="00582E20">
      <w:pPr>
        <w:pStyle w:val="NormalWeb"/>
      </w:pPr>
      <w:r>
        <w:rPr>
          <w:rFonts w:cs="Vrinda"/>
          <w:cs/>
        </w:rPr>
        <w:t>এসিআর ইত্যাদি</w:t>
      </w:r>
    </w:p>
    <w:p w:rsidR="006D3490" w:rsidRPr="00582E20" w:rsidRDefault="006D3490" w:rsidP="00582E20"/>
    <w:sectPr w:rsidR="006D3490" w:rsidRPr="00582E20" w:rsidSect="00D75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E70BC"/>
    <w:rsid w:val="00257CF9"/>
    <w:rsid w:val="002E70BC"/>
    <w:rsid w:val="00582E20"/>
    <w:rsid w:val="006D3490"/>
    <w:rsid w:val="008112A6"/>
    <w:rsid w:val="0085608F"/>
    <w:rsid w:val="00D75DDB"/>
    <w:rsid w:val="00EC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gn">
    <w:name w:val="align"/>
    <w:basedOn w:val="DefaultParagraphFont"/>
    <w:rsid w:val="002E70BC"/>
  </w:style>
  <w:style w:type="paragraph" w:styleId="NormalWeb">
    <w:name w:val="Normal (Web)"/>
    <w:basedOn w:val="Normal"/>
    <w:uiPriority w:val="99"/>
    <w:unhideWhenUsed/>
    <w:rsid w:val="002E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70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NONE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5</cp:revision>
  <dcterms:created xsi:type="dcterms:W3CDTF">2013-11-28T18:44:00Z</dcterms:created>
  <dcterms:modified xsi:type="dcterms:W3CDTF">2013-11-29T07:42:00Z</dcterms:modified>
</cp:coreProperties>
</file>