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61E" w:rsidRPr="00520841" w:rsidRDefault="004D761E" w:rsidP="004D761E">
      <w:pPr>
        <w:pStyle w:val="NoSpacing"/>
        <w:spacing w:line="276" w:lineRule="auto"/>
        <w:jc w:val="center"/>
        <w:rPr>
          <w:rFonts w:cs="Nikosh"/>
          <w:color w:val="000000" w:themeColor="text1"/>
          <w:sz w:val="28"/>
          <w:szCs w:val="28"/>
          <w:lang w:bidi="bn-IN"/>
        </w:rPr>
      </w:pPr>
      <w:r w:rsidRPr="00520841">
        <w:rPr>
          <w:rFonts w:cs="Nikosh"/>
          <w:color w:val="000000" w:themeColor="text1"/>
          <w:sz w:val="28"/>
          <w:szCs w:val="28"/>
          <w:lang w:bidi="bn-IN"/>
        </w:rPr>
        <w:t>গণপ্রজাতন্ত্রী বাংলাদেশ সরকার</w:t>
      </w:r>
    </w:p>
    <w:p w:rsidR="00632484" w:rsidRPr="00632484" w:rsidRDefault="00632484" w:rsidP="00632484">
      <w:pPr>
        <w:pStyle w:val="NoSpacing"/>
        <w:jc w:val="center"/>
        <w:rPr>
          <w:rFonts w:cs="Nikosh"/>
          <w:b/>
          <w:bCs/>
          <w:color w:val="000000" w:themeColor="text1"/>
          <w:sz w:val="28"/>
          <w:szCs w:val="28"/>
        </w:rPr>
      </w:pPr>
      <w:r w:rsidRPr="00632484">
        <w:rPr>
          <w:rFonts w:cs="Nikosh"/>
          <w:b/>
          <w:bCs/>
          <w:color w:val="000000" w:themeColor="text1"/>
          <w:sz w:val="28"/>
          <w:szCs w:val="28"/>
          <w:lang w:bidi="bn-IN"/>
        </w:rPr>
        <w:t>উপজেলা একাউন্টস অফিসার এর</w:t>
      </w:r>
      <w:r w:rsidRPr="00632484">
        <w:rPr>
          <w:rFonts w:cs="Nikosh" w:hint="cs"/>
          <w:b/>
          <w:bCs/>
          <w:color w:val="000000" w:themeColor="text1"/>
          <w:sz w:val="28"/>
          <w:szCs w:val="28"/>
          <w:cs/>
          <w:lang w:bidi="bn-IN"/>
        </w:rPr>
        <w:t xml:space="preserve"> কার্যালয়</w:t>
      </w:r>
    </w:p>
    <w:p w:rsidR="00520841" w:rsidRPr="00520841" w:rsidRDefault="0015786E" w:rsidP="00520841">
      <w:pPr>
        <w:pStyle w:val="NoSpacing"/>
        <w:spacing w:line="276" w:lineRule="auto"/>
        <w:jc w:val="center"/>
        <w:rPr>
          <w:rFonts w:cs="Nikosh"/>
          <w:color w:val="000000" w:themeColor="text1"/>
          <w:sz w:val="28"/>
          <w:szCs w:val="28"/>
          <w:lang w:bidi="bn-IN"/>
        </w:rPr>
      </w:pPr>
      <w:r>
        <w:rPr>
          <w:rFonts w:cs="Nikosh"/>
          <w:color w:val="000000" w:themeColor="text1"/>
          <w:sz w:val="28"/>
          <w:szCs w:val="28"/>
          <w:lang w:bidi="bn-IN"/>
        </w:rPr>
        <w:t>গুরুদাসপুর, নাটোর</w:t>
      </w:r>
      <w:r w:rsidR="00520841" w:rsidRPr="00520841">
        <w:rPr>
          <w:rFonts w:cs="Nikosh"/>
          <w:color w:val="000000" w:themeColor="text1"/>
          <w:sz w:val="28"/>
          <w:szCs w:val="28"/>
          <w:lang w:bidi="bn-IN"/>
        </w:rPr>
        <w:t>।</w:t>
      </w:r>
    </w:p>
    <w:p w:rsidR="004D761E" w:rsidRPr="00C3726D" w:rsidRDefault="004D761E" w:rsidP="005462F4">
      <w:pPr>
        <w:pStyle w:val="NoSpacing"/>
        <w:rPr>
          <w:rFonts w:cs="Nikosh"/>
          <w:color w:val="000000" w:themeColor="text1"/>
        </w:rPr>
      </w:pPr>
    </w:p>
    <w:p w:rsidR="00E26904" w:rsidRPr="00C3726D" w:rsidRDefault="00E26904" w:rsidP="005462F4">
      <w:pPr>
        <w:pStyle w:val="NoSpacing"/>
        <w:rPr>
          <w:rFonts w:cs="Nikosh"/>
          <w:color w:val="000000" w:themeColor="text1"/>
        </w:rPr>
      </w:pPr>
    </w:p>
    <w:p w:rsidR="00E26904" w:rsidRPr="00C3726D" w:rsidRDefault="00E26904" w:rsidP="005462F4">
      <w:pPr>
        <w:pStyle w:val="NoSpacing"/>
        <w:rPr>
          <w:rFonts w:cs="Nikosh"/>
          <w:color w:val="000000" w:themeColor="text1"/>
        </w:rPr>
      </w:pPr>
    </w:p>
    <w:p w:rsidR="00E26904" w:rsidRPr="00C3726D" w:rsidRDefault="00E26904" w:rsidP="005462F4">
      <w:pPr>
        <w:pStyle w:val="NoSpacing"/>
        <w:rPr>
          <w:rFonts w:cs="Nikosh"/>
          <w:color w:val="000000" w:themeColor="text1"/>
        </w:rPr>
      </w:pPr>
    </w:p>
    <w:p w:rsidR="00E26904" w:rsidRPr="00C3726D" w:rsidRDefault="00E26904" w:rsidP="005462F4">
      <w:pPr>
        <w:pStyle w:val="NoSpacing"/>
        <w:rPr>
          <w:rFonts w:cs="Nikosh"/>
          <w:color w:val="000000" w:themeColor="text1"/>
        </w:rPr>
      </w:pPr>
    </w:p>
    <w:p w:rsidR="00245883" w:rsidRPr="00C3726D" w:rsidRDefault="00B211B8" w:rsidP="00245883">
      <w:pPr>
        <w:pStyle w:val="NoSpacing"/>
        <w:jc w:val="center"/>
        <w:rPr>
          <w:rFonts w:cs="Nikosh"/>
          <w:b/>
          <w:bCs/>
          <w:color w:val="000000" w:themeColor="text1"/>
          <w:sz w:val="36"/>
          <w:szCs w:val="36"/>
          <w:lang w:bidi="bn-IN"/>
        </w:rPr>
      </w:pPr>
      <w:r w:rsidRPr="00C3726D">
        <w:rPr>
          <w:rFonts w:cs="Nikosh"/>
          <w:b/>
          <w:bCs/>
          <w:color w:val="000000" w:themeColor="text1"/>
          <w:sz w:val="36"/>
          <w:szCs w:val="36"/>
        </w:rPr>
        <w:t>সরকারী কর্মসম্পদান পরিবীক্ষণ পদ্ধতি</w:t>
      </w:r>
    </w:p>
    <w:p w:rsidR="007E2F52" w:rsidRPr="00C3726D" w:rsidRDefault="00B211B8" w:rsidP="00245883">
      <w:pPr>
        <w:pStyle w:val="NoSpacing"/>
        <w:jc w:val="center"/>
        <w:rPr>
          <w:rFonts w:cs="Nikosh"/>
          <w:b/>
          <w:bCs/>
          <w:color w:val="000000" w:themeColor="text1"/>
          <w:lang w:bidi="bn-IN"/>
        </w:rPr>
      </w:pPr>
      <w:r w:rsidRPr="00C3726D">
        <w:rPr>
          <w:rFonts w:cs="Nikosh"/>
          <w:b/>
          <w:bCs/>
          <w:color w:val="000000" w:themeColor="text1"/>
        </w:rPr>
        <w:t>Governance Performance Monitoring System (GPMS)</w:t>
      </w:r>
    </w:p>
    <w:p w:rsidR="00B211B8" w:rsidRPr="00C3726D" w:rsidRDefault="007F4359" w:rsidP="007F4359">
      <w:pPr>
        <w:pStyle w:val="NoSpacing"/>
        <w:jc w:val="center"/>
        <w:rPr>
          <w:rFonts w:cs="Nikosh"/>
          <w:b/>
          <w:bCs/>
          <w:color w:val="000000" w:themeColor="text1"/>
          <w:sz w:val="28"/>
          <w:szCs w:val="28"/>
          <w:lang w:bidi="bn-IN"/>
        </w:rPr>
      </w:pPr>
      <w:r w:rsidRPr="00C3726D">
        <w:rPr>
          <w:rFonts w:cs="Nikosh"/>
          <w:b/>
          <w:bCs/>
          <w:color w:val="000000" w:themeColor="text1"/>
          <w:sz w:val="28"/>
          <w:szCs w:val="28"/>
        </w:rPr>
        <w:t>অর্থ বছর: ২০২৬-২৭</w:t>
      </w:r>
    </w:p>
    <w:p w:rsidR="00C2312C" w:rsidRPr="00C3726D" w:rsidRDefault="00C2312C" w:rsidP="004370C3">
      <w:pPr>
        <w:pStyle w:val="NoSpacing"/>
        <w:rPr>
          <w:rFonts w:cs="Nikosh"/>
          <w:b/>
          <w:bCs/>
          <w:color w:val="000000" w:themeColor="text1"/>
          <w:sz w:val="28"/>
          <w:szCs w:val="28"/>
          <w:lang w:bidi="bn-IN"/>
        </w:rPr>
      </w:pPr>
    </w:p>
    <w:p w:rsidR="00C2312C" w:rsidRPr="00C3726D" w:rsidRDefault="00C2312C" w:rsidP="004370C3">
      <w:pPr>
        <w:pStyle w:val="NoSpacing"/>
        <w:rPr>
          <w:rFonts w:cs="Nikosh"/>
          <w:b/>
          <w:bCs/>
          <w:color w:val="000000" w:themeColor="text1"/>
          <w:sz w:val="28"/>
          <w:szCs w:val="28"/>
          <w:lang w:bidi="bn-IN"/>
        </w:rPr>
      </w:pPr>
    </w:p>
    <w:p w:rsidR="00C2312C" w:rsidRPr="00C3726D" w:rsidRDefault="00C2312C" w:rsidP="004370C3">
      <w:pPr>
        <w:pStyle w:val="NoSpacing"/>
        <w:rPr>
          <w:rFonts w:cs="Nikosh"/>
          <w:b/>
          <w:bCs/>
          <w:color w:val="000000" w:themeColor="text1"/>
          <w:sz w:val="28"/>
          <w:szCs w:val="28"/>
          <w:lang w:bidi="bn-IN"/>
        </w:rPr>
      </w:pPr>
    </w:p>
    <w:p w:rsidR="00C2312C" w:rsidRPr="00C3726D" w:rsidRDefault="00C2312C" w:rsidP="000D6FC0">
      <w:pPr>
        <w:pStyle w:val="NoSpacing"/>
        <w:jc w:val="center"/>
        <w:rPr>
          <w:rFonts w:cs="Nikosh"/>
          <w:b/>
          <w:bCs/>
          <w:color w:val="000000" w:themeColor="text1"/>
          <w:u w:val="single"/>
          <w:lang w:bidi="bn-IN"/>
        </w:rPr>
      </w:pPr>
    </w:p>
    <w:p w:rsidR="00C2312C" w:rsidRPr="00C3726D" w:rsidRDefault="00C2312C" w:rsidP="000D6FC0">
      <w:pPr>
        <w:pStyle w:val="NoSpacing"/>
        <w:jc w:val="center"/>
        <w:rPr>
          <w:rFonts w:cs="Nikosh"/>
          <w:b/>
          <w:bCs/>
          <w:color w:val="000000" w:themeColor="text1"/>
          <w:u w:val="single"/>
          <w:lang w:bidi="bn-IN"/>
        </w:rPr>
      </w:pPr>
    </w:p>
    <w:p w:rsidR="00C2312C" w:rsidRPr="00C3726D" w:rsidRDefault="00C2312C" w:rsidP="000D6FC0">
      <w:pPr>
        <w:pStyle w:val="NoSpacing"/>
        <w:jc w:val="center"/>
        <w:rPr>
          <w:rFonts w:cs="Nikosh"/>
          <w:b/>
          <w:bCs/>
          <w:color w:val="000000" w:themeColor="text1"/>
          <w:u w:val="single"/>
          <w:lang w:bidi="bn-IN"/>
        </w:rPr>
      </w:pPr>
    </w:p>
    <w:p w:rsidR="00B211B8" w:rsidRPr="00C3726D" w:rsidRDefault="00B211B8" w:rsidP="000D6FC0">
      <w:pPr>
        <w:pStyle w:val="NoSpacing"/>
        <w:jc w:val="center"/>
        <w:rPr>
          <w:rFonts w:cs="Nikosh"/>
          <w:b/>
          <w:bCs/>
          <w:color w:val="000000" w:themeColor="text1"/>
          <w:u w:val="single"/>
        </w:rPr>
      </w:pPr>
      <w:r w:rsidRPr="00C3726D">
        <w:rPr>
          <w:rFonts w:cs="Nikosh"/>
          <w:b/>
          <w:bCs/>
          <w:color w:val="000000" w:themeColor="text1"/>
          <w:u w:val="single"/>
        </w:rPr>
        <w:t>সূচিপত্র</w:t>
      </w:r>
    </w:p>
    <w:p w:rsidR="00B211B8" w:rsidRPr="00C3726D" w:rsidRDefault="00B211B8" w:rsidP="005462F4">
      <w:pPr>
        <w:pStyle w:val="NoSpacing"/>
        <w:rPr>
          <w:rFonts w:cs="Nikosh"/>
          <w:color w:val="000000" w:themeColor="text1"/>
        </w:rPr>
      </w:pPr>
    </w:p>
    <w:tbl>
      <w:tblPr>
        <w:tblStyle w:val="TableGrid"/>
        <w:tblW w:w="5000" w:type="pct"/>
        <w:tblLook w:val="04A0"/>
      </w:tblPr>
      <w:tblGrid>
        <w:gridCol w:w="8289"/>
        <w:gridCol w:w="1287"/>
      </w:tblGrid>
      <w:tr w:rsidR="00234508" w:rsidRPr="00C3726D" w:rsidTr="00320722">
        <w:tc>
          <w:tcPr>
            <w:tcW w:w="4328" w:type="pct"/>
          </w:tcPr>
          <w:p w:rsidR="00B211B8" w:rsidRPr="00C3726D" w:rsidRDefault="00B211B8" w:rsidP="000D6FC0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</w:rPr>
            </w:pPr>
            <w:r w:rsidRPr="00C3726D">
              <w:rPr>
                <w:rFonts w:cs="Nikosh"/>
                <w:b/>
                <w:bCs/>
                <w:color w:val="000000" w:themeColor="text1"/>
              </w:rPr>
              <w:t>বিষয়</w:t>
            </w:r>
          </w:p>
        </w:tc>
        <w:tc>
          <w:tcPr>
            <w:tcW w:w="672" w:type="pct"/>
          </w:tcPr>
          <w:p w:rsidR="00B211B8" w:rsidRPr="00C3726D" w:rsidRDefault="00B211B8" w:rsidP="000D6FC0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  <w:lang w:bidi="bn-IN"/>
              </w:rPr>
            </w:pPr>
            <w:r w:rsidRPr="00C3726D">
              <w:rPr>
                <w:rFonts w:cs="Nikosh"/>
                <w:b/>
                <w:bCs/>
                <w:color w:val="000000" w:themeColor="text1"/>
              </w:rPr>
              <w:t>পৃষ্ঠা নং</w:t>
            </w:r>
          </w:p>
          <w:p w:rsidR="00762944" w:rsidRPr="00C3726D" w:rsidRDefault="00762944" w:rsidP="000D6FC0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  <w:lang w:bidi="bn-IN"/>
              </w:rPr>
            </w:pPr>
          </w:p>
        </w:tc>
      </w:tr>
      <w:tr w:rsidR="00234508" w:rsidRPr="00C3726D" w:rsidTr="00320722">
        <w:tc>
          <w:tcPr>
            <w:tcW w:w="4328" w:type="pct"/>
          </w:tcPr>
          <w:p w:rsidR="00B211B8" w:rsidRPr="00C3726D" w:rsidRDefault="00AF6A3A" w:rsidP="005462F4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২০২৬-২৭</w:t>
            </w:r>
            <w:r w:rsidR="00B211B8" w:rsidRPr="00C3726D">
              <w:rPr>
                <w:rFonts w:cs="Nikosh"/>
                <w:color w:val="000000" w:themeColor="text1"/>
              </w:rPr>
              <w:t xml:space="preserve"> অর্থবছরের কর্মসম্পদান পরিকল্পনা</w:t>
            </w:r>
          </w:p>
        </w:tc>
        <w:tc>
          <w:tcPr>
            <w:tcW w:w="672" w:type="pct"/>
          </w:tcPr>
          <w:p w:rsidR="00B211B8" w:rsidRPr="00C3726D" w:rsidRDefault="00320722" w:rsidP="0061581F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>
              <w:rPr>
                <w:rFonts w:cs="Nikosh"/>
                <w:color w:val="000000" w:themeColor="text1"/>
                <w:lang w:bidi="bn-IN"/>
              </w:rPr>
              <w:t>০২-০৩</w:t>
            </w:r>
          </w:p>
          <w:p w:rsidR="00762944" w:rsidRPr="00C3726D" w:rsidRDefault="00762944" w:rsidP="0061581F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</w:p>
        </w:tc>
      </w:tr>
      <w:tr w:rsidR="00234508" w:rsidRPr="00C3726D" w:rsidTr="00320722">
        <w:tc>
          <w:tcPr>
            <w:tcW w:w="4328" w:type="pct"/>
          </w:tcPr>
          <w:p w:rsidR="00B211B8" w:rsidRPr="00C3726D" w:rsidRDefault="00B211B8" w:rsidP="005462F4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b/>
                <w:bCs/>
                <w:color w:val="000000" w:themeColor="text1"/>
              </w:rPr>
              <w:t>সংযোজনী-১:</w:t>
            </w:r>
            <w:r w:rsidRPr="00C3726D">
              <w:rPr>
                <w:rFonts w:cs="Nikosh"/>
                <w:color w:val="000000" w:themeColor="text1"/>
              </w:rPr>
              <w:t xml:space="preserve"> শব্দসংক্ষেপ</w:t>
            </w:r>
          </w:p>
        </w:tc>
        <w:tc>
          <w:tcPr>
            <w:tcW w:w="672" w:type="pct"/>
          </w:tcPr>
          <w:p w:rsidR="00B211B8" w:rsidRPr="00C3726D" w:rsidRDefault="00320722" w:rsidP="0061581F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>
              <w:rPr>
                <w:rFonts w:cs="Nikosh"/>
                <w:color w:val="000000" w:themeColor="text1"/>
                <w:lang w:bidi="bn-IN"/>
              </w:rPr>
              <w:t>০৪</w:t>
            </w:r>
          </w:p>
          <w:p w:rsidR="00762944" w:rsidRPr="00C3726D" w:rsidRDefault="00762944" w:rsidP="0061581F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</w:p>
        </w:tc>
      </w:tr>
      <w:tr w:rsidR="00234508" w:rsidRPr="00C3726D" w:rsidTr="00320722">
        <w:tc>
          <w:tcPr>
            <w:tcW w:w="4328" w:type="pct"/>
          </w:tcPr>
          <w:p w:rsidR="00B211B8" w:rsidRPr="00C3726D" w:rsidRDefault="00B211B8" w:rsidP="005462F4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b/>
                <w:bCs/>
                <w:color w:val="000000" w:themeColor="text1"/>
              </w:rPr>
              <w:t>সংযোজনী-</w:t>
            </w:r>
            <w:r w:rsidR="00AF6A3A" w:rsidRPr="00C3726D">
              <w:rPr>
                <w:rFonts w:cs="Nikosh" w:hint="cs"/>
                <w:b/>
                <w:bCs/>
                <w:color w:val="000000" w:themeColor="text1"/>
                <w:cs/>
                <w:lang w:bidi="bn-IN"/>
              </w:rPr>
              <w:t>২</w:t>
            </w:r>
            <w:r w:rsidRPr="00C3726D">
              <w:rPr>
                <w:rFonts w:cs="Nikosh"/>
                <w:b/>
                <w:bCs/>
                <w:color w:val="000000" w:themeColor="text1"/>
              </w:rPr>
              <w:t>:</w:t>
            </w:r>
            <w:r w:rsidRPr="00C3726D">
              <w:rPr>
                <w:rFonts w:cs="Nikosh"/>
                <w:color w:val="000000" w:themeColor="text1"/>
              </w:rPr>
              <w:t xml:space="preserve"> কর্মসম্পাদন ও প্রমাণক</w:t>
            </w:r>
          </w:p>
        </w:tc>
        <w:tc>
          <w:tcPr>
            <w:tcW w:w="672" w:type="pct"/>
          </w:tcPr>
          <w:p w:rsidR="00B211B8" w:rsidRPr="00C3726D" w:rsidRDefault="00320722" w:rsidP="0061581F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>
              <w:rPr>
                <w:rFonts w:cs="Nikosh"/>
                <w:color w:val="000000" w:themeColor="text1"/>
                <w:lang w:bidi="bn-IN"/>
              </w:rPr>
              <w:t>০৫-০৬</w:t>
            </w:r>
          </w:p>
          <w:p w:rsidR="00762944" w:rsidRPr="00C3726D" w:rsidRDefault="00762944" w:rsidP="0061581F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</w:p>
        </w:tc>
      </w:tr>
      <w:tr w:rsidR="00B211B8" w:rsidRPr="00C3726D" w:rsidTr="00320722">
        <w:tc>
          <w:tcPr>
            <w:tcW w:w="4328" w:type="pct"/>
          </w:tcPr>
          <w:p w:rsidR="00B211B8" w:rsidRPr="00C3726D" w:rsidRDefault="00B211B8" w:rsidP="005462F4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b/>
                <w:bCs/>
                <w:color w:val="000000" w:themeColor="text1"/>
              </w:rPr>
              <w:t>সংযোজনী-</w:t>
            </w:r>
            <w:r w:rsidR="00AF6A3A" w:rsidRPr="00C3726D">
              <w:rPr>
                <w:rFonts w:cs="Nikosh" w:hint="cs"/>
                <w:b/>
                <w:bCs/>
                <w:color w:val="000000" w:themeColor="text1"/>
                <w:cs/>
                <w:lang w:bidi="bn-IN"/>
              </w:rPr>
              <w:t>৩</w:t>
            </w:r>
            <w:r w:rsidRPr="00C3726D">
              <w:rPr>
                <w:rFonts w:cs="Nikosh"/>
                <w:b/>
                <w:bCs/>
                <w:color w:val="000000" w:themeColor="text1"/>
              </w:rPr>
              <w:t>:</w:t>
            </w:r>
            <w:r w:rsidRPr="00C3726D">
              <w:rPr>
                <w:rFonts w:cs="Nikosh"/>
                <w:color w:val="000000" w:themeColor="text1"/>
              </w:rPr>
              <w:t xml:space="preserve"> অন্য অফিসের সঙ্গে সংশ্লিষ্ট/নির্ভরশীল কার্যক্রমসমূহ</w:t>
            </w:r>
          </w:p>
        </w:tc>
        <w:tc>
          <w:tcPr>
            <w:tcW w:w="672" w:type="pct"/>
          </w:tcPr>
          <w:p w:rsidR="00B211B8" w:rsidRPr="00C3726D" w:rsidRDefault="00320722" w:rsidP="0061581F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>
              <w:rPr>
                <w:rFonts w:cs="Nikosh"/>
                <w:color w:val="000000" w:themeColor="text1"/>
                <w:lang w:bidi="bn-IN"/>
              </w:rPr>
              <w:t>০৬-০৮</w:t>
            </w:r>
          </w:p>
          <w:p w:rsidR="00762944" w:rsidRPr="00C3726D" w:rsidRDefault="00762944" w:rsidP="0061581F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</w:p>
        </w:tc>
      </w:tr>
    </w:tbl>
    <w:p w:rsidR="00B211B8" w:rsidRPr="00C3726D" w:rsidRDefault="00B211B8" w:rsidP="005462F4">
      <w:pPr>
        <w:pStyle w:val="NoSpacing"/>
        <w:rPr>
          <w:rFonts w:cs="Nikosh"/>
          <w:color w:val="000000" w:themeColor="text1"/>
        </w:rPr>
      </w:pPr>
    </w:p>
    <w:p w:rsidR="00BE544B" w:rsidRPr="00C3726D" w:rsidRDefault="00BE544B">
      <w:pPr>
        <w:rPr>
          <w:rFonts w:cs="Nikosh"/>
          <w:color w:val="000000" w:themeColor="text1"/>
        </w:rPr>
      </w:pPr>
      <w:r w:rsidRPr="00C3726D">
        <w:rPr>
          <w:rFonts w:cs="Nikosh"/>
          <w:color w:val="000000" w:themeColor="text1"/>
        </w:rPr>
        <w:br w:type="page"/>
      </w:r>
    </w:p>
    <w:p w:rsidR="00BE544B" w:rsidRPr="00C3726D" w:rsidRDefault="0013761D" w:rsidP="00A71CA6">
      <w:pPr>
        <w:pStyle w:val="NoSpacing"/>
        <w:jc w:val="both"/>
        <w:rPr>
          <w:rFonts w:cs="Nikosh"/>
          <w:b/>
          <w:bCs/>
          <w:color w:val="000000" w:themeColor="text1"/>
        </w:rPr>
      </w:pPr>
      <w:r w:rsidRPr="00C3726D">
        <w:rPr>
          <w:rFonts w:cs="Nikosh" w:hint="cs"/>
          <w:b/>
          <w:bCs/>
          <w:color w:val="000000" w:themeColor="text1"/>
          <w:cs/>
          <w:lang w:bidi="bn-IN"/>
        </w:rPr>
        <w:lastRenderedPageBreak/>
        <w:t>২০২৬-২৭</w:t>
      </w:r>
      <w:r w:rsidR="00BE544B" w:rsidRPr="00C3726D">
        <w:rPr>
          <w:rFonts w:cs="Nikosh"/>
          <w:b/>
          <w:bCs/>
          <w:color w:val="000000" w:themeColor="text1"/>
        </w:rPr>
        <w:t xml:space="preserve"> অর্থবছরের কর্মসম্পাদন পরিকল্পনা</w:t>
      </w:r>
      <w:r w:rsidR="00A71CA6" w:rsidRPr="00C3726D">
        <w:rPr>
          <w:rFonts w:cs="Nikosh"/>
          <w:b/>
          <w:bCs/>
          <w:color w:val="000000" w:themeColor="text1"/>
          <w:cs/>
          <w:lang w:bidi="bn-IN"/>
        </w:rPr>
        <w:t xml:space="preserve"> </w:t>
      </w:r>
      <w:r w:rsidR="00A71CA6" w:rsidRPr="00C3726D">
        <w:rPr>
          <w:rFonts w:cs="Nikosh"/>
          <w:b/>
          <w:bCs/>
          <w:color w:val="000000" w:themeColor="text1"/>
          <w:cs/>
          <w:lang w:bidi="bn-IN"/>
        </w:rPr>
        <w:tab/>
      </w:r>
      <w:r w:rsidR="00A71CA6" w:rsidRPr="00C3726D">
        <w:rPr>
          <w:rFonts w:cs="Nikosh"/>
          <w:b/>
          <w:bCs/>
          <w:color w:val="000000" w:themeColor="text1"/>
          <w:cs/>
          <w:lang w:bidi="bn-IN"/>
        </w:rPr>
        <w:tab/>
      </w:r>
      <w:r w:rsidR="00A71CA6" w:rsidRPr="00C3726D">
        <w:rPr>
          <w:rFonts w:cs="Nikosh"/>
          <w:b/>
          <w:bCs/>
          <w:color w:val="000000" w:themeColor="text1"/>
          <w:cs/>
          <w:lang w:bidi="bn-IN"/>
        </w:rPr>
        <w:tab/>
      </w:r>
      <w:r w:rsidR="00A71CA6" w:rsidRPr="00C3726D">
        <w:rPr>
          <w:rFonts w:cs="Nikosh"/>
          <w:b/>
          <w:bCs/>
          <w:color w:val="000000" w:themeColor="text1"/>
          <w:cs/>
          <w:lang w:bidi="bn-IN"/>
        </w:rPr>
        <w:tab/>
      </w:r>
      <w:r w:rsidR="00A71CA6" w:rsidRPr="00C3726D">
        <w:rPr>
          <w:rFonts w:cs="Nikosh"/>
          <w:b/>
          <w:bCs/>
          <w:color w:val="000000" w:themeColor="text1"/>
          <w:cs/>
          <w:lang w:bidi="bn-IN"/>
        </w:rPr>
        <w:tab/>
      </w:r>
      <w:r w:rsidR="00A71CA6" w:rsidRPr="00C3726D">
        <w:rPr>
          <w:rFonts w:cs="Nikosh"/>
          <w:b/>
          <w:bCs/>
          <w:color w:val="000000" w:themeColor="text1"/>
          <w:cs/>
          <w:lang w:bidi="bn-IN"/>
        </w:rPr>
        <w:tab/>
      </w:r>
      <w:r w:rsidR="00A71CA6" w:rsidRPr="00C3726D">
        <w:rPr>
          <w:rFonts w:cs="Nikosh"/>
          <w:b/>
          <w:bCs/>
          <w:color w:val="000000" w:themeColor="text1"/>
          <w:cs/>
          <w:lang w:bidi="bn-IN"/>
        </w:rPr>
        <w:tab/>
      </w:r>
      <w:r w:rsidR="00A71CA6" w:rsidRPr="00C3726D">
        <w:rPr>
          <w:rFonts w:cs="Nikosh"/>
          <w:b/>
          <w:bCs/>
          <w:color w:val="000000" w:themeColor="text1"/>
          <w:cs/>
          <w:lang w:bidi="bn-IN"/>
        </w:rPr>
        <w:tab/>
        <w:t>মান:</w:t>
      </w:r>
      <w:r w:rsidRPr="00C3726D">
        <w:rPr>
          <w:rFonts w:cs="Nikosh" w:hint="cs"/>
          <w:b/>
          <w:bCs/>
          <w:color w:val="000000" w:themeColor="text1"/>
          <w:cs/>
          <w:lang w:bidi="bn-IN"/>
        </w:rPr>
        <w:t>১০০</w:t>
      </w:r>
    </w:p>
    <w:p w:rsidR="00BE544B" w:rsidRPr="00C3726D" w:rsidRDefault="00BE544B" w:rsidP="00D61E1E">
      <w:pPr>
        <w:pStyle w:val="NoSpacing"/>
        <w:rPr>
          <w:rFonts w:cs="Nikosh"/>
          <w:color w:val="000000" w:themeColor="text1"/>
        </w:rPr>
      </w:pPr>
    </w:p>
    <w:tbl>
      <w:tblPr>
        <w:tblStyle w:val="TableGrid"/>
        <w:tblW w:w="10456" w:type="dxa"/>
        <w:tblLook w:val="04A0"/>
      </w:tblPr>
      <w:tblGrid>
        <w:gridCol w:w="1598"/>
        <w:gridCol w:w="637"/>
        <w:gridCol w:w="3154"/>
        <w:gridCol w:w="1045"/>
        <w:gridCol w:w="1004"/>
        <w:gridCol w:w="1036"/>
        <w:gridCol w:w="1982"/>
      </w:tblGrid>
      <w:tr w:rsidR="00234508" w:rsidRPr="00C3726D" w:rsidTr="00866EAC">
        <w:trPr>
          <w:tblHeader/>
        </w:trPr>
        <w:tc>
          <w:tcPr>
            <w:tcW w:w="1598" w:type="dxa"/>
            <w:vAlign w:val="center"/>
          </w:tcPr>
          <w:p w:rsidR="00BE544B" w:rsidRPr="00C3726D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কর্মসম্পাদন ক্ষেত্র</w:t>
            </w:r>
          </w:p>
        </w:tc>
        <w:tc>
          <w:tcPr>
            <w:tcW w:w="637" w:type="dxa"/>
            <w:vAlign w:val="center"/>
          </w:tcPr>
          <w:p w:rsidR="00BE544B" w:rsidRPr="00C3726D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ক্রমিক</w:t>
            </w:r>
          </w:p>
        </w:tc>
        <w:tc>
          <w:tcPr>
            <w:tcW w:w="3154" w:type="dxa"/>
            <w:vAlign w:val="center"/>
          </w:tcPr>
          <w:p w:rsidR="00BE544B" w:rsidRPr="00C3726D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ফলাফল নির্দেশক</w:t>
            </w:r>
            <w:r w:rsidR="00706A74"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="00706A74" w:rsidRPr="00C3726D">
              <w:rPr>
                <w:rFonts w:cs="Nikosh"/>
                <w:color w:val="000000" w:themeColor="text1"/>
                <w:sz w:val="20"/>
                <w:szCs w:val="20"/>
              </w:rPr>
              <w:t>কার্যক্রম</w:t>
            </w:r>
          </w:p>
        </w:tc>
        <w:tc>
          <w:tcPr>
            <w:tcW w:w="1045" w:type="dxa"/>
            <w:vAlign w:val="center"/>
          </w:tcPr>
          <w:p w:rsidR="00BE544B" w:rsidRPr="00C3726D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পরিমাপকের একক</w:t>
            </w:r>
          </w:p>
        </w:tc>
        <w:tc>
          <w:tcPr>
            <w:tcW w:w="1004" w:type="dxa"/>
            <w:vAlign w:val="center"/>
          </w:tcPr>
          <w:p w:rsidR="00BE544B" w:rsidRPr="00C3726D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নির্দেশকের মান</w:t>
            </w:r>
          </w:p>
        </w:tc>
        <w:tc>
          <w:tcPr>
            <w:tcW w:w="1036" w:type="dxa"/>
            <w:vAlign w:val="center"/>
          </w:tcPr>
          <w:p w:rsidR="00BE544B" w:rsidRPr="00C3726D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প্রকৃত অর্জন (</w:t>
            </w:r>
            <w:r w:rsidR="006957DE"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২০২৫-২৬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2" w:type="dxa"/>
            <w:vAlign w:val="center"/>
          </w:tcPr>
          <w:p w:rsidR="00BE544B" w:rsidRPr="00C3726D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লক্ষ্যমাত্রা (</w:t>
            </w:r>
            <w:r w:rsidR="006957DE"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২০২৬-২৭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)</w:t>
            </w:r>
          </w:p>
        </w:tc>
      </w:tr>
      <w:tr w:rsidR="00234508" w:rsidRPr="00C3726D" w:rsidTr="00866EAC">
        <w:trPr>
          <w:tblHeader/>
        </w:trPr>
        <w:tc>
          <w:tcPr>
            <w:tcW w:w="1598" w:type="dxa"/>
            <w:vAlign w:val="center"/>
          </w:tcPr>
          <w:p w:rsidR="00BE544B" w:rsidRPr="00C3726D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১</w:t>
            </w:r>
          </w:p>
        </w:tc>
        <w:tc>
          <w:tcPr>
            <w:tcW w:w="637" w:type="dxa"/>
            <w:vAlign w:val="center"/>
          </w:tcPr>
          <w:p w:rsidR="00BE544B" w:rsidRPr="00C3726D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২</w:t>
            </w:r>
          </w:p>
        </w:tc>
        <w:tc>
          <w:tcPr>
            <w:tcW w:w="3154" w:type="dxa"/>
            <w:vAlign w:val="center"/>
          </w:tcPr>
          <w:p w:rsidR="00BE544B" w:rsidRPr="00C3726D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৩</w:t>
            </w:r>
          </w:p>
        </w:tc>
        <w:tc>
          <w:tcPr>
            <w:tcW w:w="1045" w:type="dxa"/>
            <w:vAlign w:val="center"/>
          </w:tcPr>
          <w:p w:rsidR="00BE544B" w:rsidRPr="00C3726D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৪</w:t>
            </w:r>
          </w:p>
        </w:tc>
        <w:tc>
          <w:tcPr>
            <w:tcW w:w="1004" w:type="dxa"/>
            <w:vAlign w:val="center"/>
          </w:tcPr>
          <w:p w:rsidR="00BE544B" w:rsidRPr="00C3726D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৫</w:t>
            </w:r>
          </w:p>
        </w:tc>
        <w:tc>
          <w:tcPr>
            <w:tcW w:w="1036" w:type="dxa"/>
            <w:vAlign w:val="center"/>
          </w:tcPr>
          <w:p w:rsidR="00BE544B" w:rsidRPr="00C3726D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৬</w:t>
            </w:r>
          </w:p>
        </w:tc>
        <w:tc>
          <w:tcPr>
            <w:tcW w:w="1982" w:type="dxa"/>
            <w:vAlign w:val="center"/>
          </w:tcPr>
          <w:p w:rsidR="00BE544B" w:rsidRPr="00C3726D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৭</w:t>
            </w:r>
          </w:p>
        </w:tc>
      </w:tr>
      <w:tr w:rsidR="00234508" w:rsidRPr="00C3726D" w:rsidTr="00866EAC">
        <w:trPr>
          <w:trHeight w:val="330"/>
        </w:trPr>
        <w:tc>
          <w:tcPr>
            <w:tcW w:w="1598" w:type="dxa"/>
            <w:vMerge w:val="restart"/>
            <w:vAlign w:val="center"/>
          </w:tcPr>
          <w:p w:rsidR="00A56C34" w:rsidRPr="00C3726D" w:rsidRDefault="00A56C34" w:rsidP="00A56C3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১) সেবা প্রদান (Service Delivery)</w:t>
            </w:r>
          </w:p>
          <w:p w:rsidR="00255B07" w:rsidRPr="00C3726D" w:rsidRDefault="00A56C34" w:rsidP="00A56C3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মান-</w:t>
            </w:r>
            <w:r w:rsidR="00121ED8">
              <w:rPr>
                <w:rFonts w:cs="Nikosh"/>
                <w:color w:val="000000" w:themeColor="text1"/>
                <w:sz w:val="20"/>
                <w:szCs w:val="20"/>
              </w:rPr>
              <w:t>৪০</w:t>
            </w:r>
          </w:p>
        </w:tc>
        <w:tc>
          <w:tcPr>
            <w:tcW w:w="637" w:type="dxa"/>
            <w:vAlign w:val="center"/>
          </w:tcPr>
          <w:p w:rsidR="00255B07" w:rsidRPr="00C3726D" w:rsidRDefault="00A42339" w:rsidP="00255B07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১</w:t>
            </w:r>
            <w:r w:rsidR="00866EAC"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.</w:t>
            </w:r>
            <w:r w:rsidR="00866EAC"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3154" w:type="dxa"/>
          </w:tcPr>
          <w:p w:rsidR="00255B07" w:rsidRPr="00C3726D" w:rsidRDefault="00FD42A0" w:rsidP="00255B07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মাসের শেষ কর্মদিবসের মধ্যে </w:t>
            </w:r>
            <w:r w:rsidR="006C7A91"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দাখিল সাপেক্ষে</w:t>
            </w:r>
            <w:r w:rsidR="00255B07"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255B07"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বেতন-ভাতা বিল 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পরবর্তী</w:t>
            </w:r>
            <w:r w:rsidR="006C7A91"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মাসের প্রথম কর্মদিবসে</w:t>
            </w:r>
            <w:r w:rsidR="00255B07"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নিস্পত্তি।</w:t>
            </w:r>
          </w:p>
        </w:tc>
        <w:tc>
          <w:tcPr>
            <w:tcW w:w="1045" w:type="dxa"/>
            <w:vAlign w:val="center"/>
          </w:tcPr>
          <w:p w:rsidR="00255B07" w:rsidRPr="00C3726D" w:rsidRDefault="00084655" w:rsidP="00255B07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  <w:vAlign w:val="center"/>
          </w:tcPr>
          <w:p w:rsidR="00255B07" w:rsidRPr="00C3726D" w:rsidRDefault="00EF16D4" w:rsidP="00C82377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1036" w:type="dxa"/>
            <w:vAlign w:val="center"/>
          </w:tcPr>
          <w:p w:rsidR="00255B07" w:rsidRPr="00C3726D" w:rsidRDefault="00255B07" w:rsidP="00255B07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982" w:type="dxa"/>
            <w:vAlign w:val="center"/>
          </w:tcPr>
          <w:p w:rsidR="00255B07" w:rsidRPr="00C3726D" w:rsidRDefault="00084655" w:rsidP="00255B07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C3726D" w:rsidTr="009513D9">
        <w:trPr>
          <w:trHeight w:val="200"/>
        </w:trPr>
        <w:tc>
          <w:tcPr>
            <w:tcW w:w="1598" w:type="dxa"/>
            <w:vMerge/>
            <w:vAlign w:val="center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১.২</w:t>
            </w:r>
          </w:p>
        </w:tc>
        <w:tc>
          <w:tcPr>
            <w:tcW w:w="3154" w:type="dxa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সরবরাহ ও সেবা এবং সম্পদ সংগ্রহ খাতের বিল ৭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সাত) কর্মদিবসের মধ্যেনিস্পত্তি। </w:t>
            </w:r>
          </w:p>
        </w:tc>
        <w:tc>
          <w:tcPr>
            <w:tcW w:w="1045" w:type="dxa"/>
            <w:vAlign w:val="center"/>
          </w:tcPr>
          <w:p w:rsidR="001B6450" w:rsidRPr="00C3726D" w:rsidRDefault="001B6450" w:rsidP="001B6450">
            <w:pPr>
              <w:pStyle w:val="NoSpacing"/>
              <w:spacing w:line="360" w:lineRule="auto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FD69E6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1036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982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C3726D" w:rsidTr="009513D9">
        <w:trPr>
          <w:trHeight w:val="200"/>
        </w:trPr>
        <w:tc>
          <w:tcPr>
            <w:tcW w:w="1598" w:type="dxa"/>
            <w:vMerge/>
            <w:vAlign w:val="center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১.৩</w:t>
            </w:r>
          </w:p>
        </w:tc>
        <w:tc>
          <w:tcPr>
            <w:tcW w:w="3154" w:type="dxa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জিপিএফ অগ্রিম/চূড়ান্ত বিল ৩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তিন) কর্মদিবসের মধ্যে নিস্পত্তি।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</w:p>
        </w:tc>
        <w:tc>
          <w:tcPr>
            <w:tcW w:w="1045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</w:tcPr>
          <w:p w:rsidR="001B6450" w:rsidRPr="00C3726D" w:rsidRDefault="00121ED8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</w:rPr>
              <w:t>৪</w:t>
            </w:r>
          </w:p>
        </w:tc>
        <w:tc>
          <w:tcPr>
            <w:tcW w:w="1036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982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C3726D" w:rsidTr="009513D9">
        <w:trPr>
          <w:trHeight w:val="240"/>
        </w:trPr>
        <w:tc>
          <w:tcPr>
            <w:tcW w:w="1598" w:type="dxa"/>
            <w:vMerge/>
            <w:vAlign w:val="center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১.৪</w:t>
            </w:r>
          </w:p>
        </w:tc>
        <w:tc>
          <w:tcPr>
            <w:tcW w:w="3154" w:type="dxa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অনুদান,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ঋ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ণ ও অগ্রিম এবং বিভিন্ন আর্থিক মঞ্জুরীপত্রের বিপরীতে দাখিলকৃত বিল 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৭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সাত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) কর্মদিবসের মধ্যে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নিস্পত্তি।</w:t>
            </w:r>
          </w:p>
        </w:tc>
        <w:tc>
          <w:tcPr>
            <w:tcW w:w="1045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FD69E6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1036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982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C3726D" w:rsidTr="009513D9">
        <w:trPr>
          <w:trHeight w:val="240"/>
        </w:trPr>
        <w:tc>
          <w:tcPr>
            <w:tcW w:w="1598" w:type="dxa"/>
            <w:vMerge/>
            <w:vAlign w:val="center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১.৫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  </w:t>
            </w:r>
          </w:p>
        </w:tc>
        <w:tc>
          <w:tcPr>
            <w:tcW w:w="3154" w:type="dxa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পাঁচ) কর্মদিবসের 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LPC ইস্যু।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</w:p>
        </w:tc>
        <w:tc>
          <w:tcPr>
            <w:tcW w:w="1045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</w:tcPr>
          <w:p w:rsidR="001B6450" w:rsidRPr="00C3726D" w:rsidRDefault="00121ED8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৪</w:t>
            </w:r>
          </w:p>
        </w:tc>
        <w:tc>
          <w:tcPr>
            <w:tcW w:w="1036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982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C3726D" w:rsidTr="009513D9">
        <w:trPr>
          <w:trHeight w:val="240"/>
        </w:trPr>
        <w:tc>
          <w:tcPr>
            <w:tcW w:w="1598" w:type="dxa"/>
            <w:vMerge/>
            <w:vAlign w:val="center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১.৬</w:t>
            </w:r>
          </w:p>
        </w:tc>
        <w:tc>
          <w:tcPr>
            <w:tcW w:w="3154" w:type="dxa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বেতন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নির্ধারণী কেইসসমুহ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দশ) কর্মদিবসের 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নিষ্পত্তি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।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</w:p>
        </w:tc>
        <w:tc>
          <w:tcPr>
            <w:tcW w:w="1045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</w:tcPr>
          <w:p w:rsidR="001B6450" w:rsidRPr="00C3726D" w:rsidRDefault="00121ED8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৪</w:t>
            </w:r>
          </w:p>
        </w:tc>
        <w:tc>
          <w:tcPr>
            <w:tcW w:w="1036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982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C3726D" w:rsidTr="009513D9">
        <w:trPr>
          <w:trHeight w:val="860"/>
        </w:trPr>
        <w:tc>
          <w:tcPr>
            <w:tcW w:w="1598" w:type="dxa"/>
            <w:vMerge/>
            <w:vAlign w:val="center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১.৭</w:t>
            </w:r>
          </w:p>
        </w:tc>
        <w:tc>
          <w:tcPr>
            <w:tcW w:w="3154" w:type="dxa"/>
          </w:tcPr>
          <w:p w:rsidR="001B6450" w:rsidRPr="00C3726D" w:rsidRDefault="001B6450" w:rsidP="001B6450">
            <w:pPr>
              <w:pStyle w:val="ListParagraph"/>
              <w:ind w:left="0"/>
              <w:jc w:val="both"/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</w:rPr>
              <w:t>নিয়ন্ত্রণাধীন</w:t>
            </w:r>
            <w:r w:rsidRPr="00C3726D">
              <w:rPr>
                <w:rFonts w:ascii="Nikosh" w:hAnsi="Nikosh"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</w:rPr>
              <w:t>কর্মকর্তা</w:t>
            </w:r>
            <w:r w:rsidRPr="00C3726D">
              <w:rPr>
                <w:rFonts w:ascii="Nikosh" w:hAnsi="Nikosh"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</w:rPr>
              <w:t>কর্মচারীগণের</w:t>
            </w:r>
            <w:r w:rsidRPr="00C3726D">
              <w:rPr>
                <w:rFonts w:ascii="Nikosh" w:hAnsi="Nikosh"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স্বয়ংসম্পূর্ণ 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val="en-GB" w:bidi="bn-IN"/>
              </w:rPr>
              <w:t xml:space="preserve">PRL </w:t>
            </w:r>
            <w:r w:rsidRPr="00C3726D">
              <w:rPr>
                <w:rFonts w:ascii="Nikosh" w:hAnsi="Nikosh"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>আবেদন</w:t>
            </w:r>
            <w:r w:rsidR="004E3B29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>/পেনশন কেস</w:t>
            </w:r>
            <w:r w:rsidRPr="00C3726D">
              <w:rPr>
                <w:rFonts w:ascii="Nikosh" w:hAnsi="Nikosh"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যথাসময়ে ঊর্ধ্বতন কার্যালয়ে প্রেরণ। </w:t>
            </w:r>
          </w:p>
        </w:tc>
        <w:tc>
          <w:tcPr>
            <w:tcW w:w="1045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</w:tcPr>
          <w:p w:rsidR="001B6450" w:rsidRPr="00C3726D" w:rsidRDefault="00121ED8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</w:t>
            </w:r>
          </w:p>
        </w:tc>
        <w:tc>
          <w:tcPr>
            <w:tcW w:w="1036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982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C3726D" w:rsidTr="009513D9">
        <w:trPr>
          <w:trHeight w:val="240"/>
        </w:trPr>
        <w:tc>
          <w:tcPr>
            <w:tcW w:w="1598" w:type="dxa"/>
            <w:vMerge/>
            <w:vAlign w:val="center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১.৮</w:t>
            </w:r>
          </w:p>
        </w:tc>
        <w:tc>
          <w:tcPr>
            <w:tcW w:w="3154" w:type="dxa"/>
          </w:tcPr>
          <w:p w:rsidR="001B6450" w:rsidRPr="00E4784F" w:rsidRDefault="008B1448" w:rsidP="001B6450">
            <w:pPr>
              <w:pStyle w:val="ListParagraph"/>
              <w:ind w:left="0"/>
              <w:jc w:val="both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>নিরীক্ষাধী</w:t>
            </w:r>
            <w:r w:rsidR="001B6450" w:rsidRPr="00E4784F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 xml:space="preserve"> কর্মকর্তা-কর্মচারীগণের</w:t>
            </w:r>
            <w:r w:rsidR="001B6450" w:rsidRPr="00E4784F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পেনশন কেইস ১০</w:t>
            </w:r>
            <w:r w:rsidR="001B6450" w:rsidRPr="00E4784F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="001B6450" w:rsidRPr="00E4784F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>দশ) কর্মদিবসে নিস্পত্তি।</w:t>
            </w:r>
          </w:p>
        </w:tc>
        <w:tc>
          <w:tcPr>
            <w:tcW w:w="1045" w:type="dxa"/>
            <w:vAlign w:val="center"/>
          </w:tcPr>
          <w:p w:rsidR="001B6450" w:rsidRPr="00C3726D" w:rsidRDefault="004D1969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</w:tcPr>
          <w:p w:rsidR="001B6450" w:rsidRPr="00C3726D" w:rsidRDefault="00121ED8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৪</w:t>
            </w:r>
          </w:p>
        </w:tc>
        <w:tc>
          <w:tcPr>
            <w:tcW w:w="1036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982" w:type="dxa"/>
            <w:vAlign w:val="center"/>
          </w:tcPr>
          <w:p w:rsidR="001B6450" w:rsidRPr="00C3726D" w:rsidRDefault="004D1969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১০০</w:t>
            </w:r>
          </w:p>
        </w:tc>
      </w:tr>
      <w:tr w:rsidR="001B6450" w:rsidRPr="00C3726D" w:rsidTr="009513D9">
        <w:trPr>
          <w:trHeight w:val="240"/>
        </w:trPr>
        <w:tc>
          <w:tcPr>
            <w:tcW w:w="1598" w:type="dxa"/>
            <w:vMerge/>
            <w:vAlign w:val="center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৯</w:t>
            </w:r>
          </w:p>
        </w:tc>
        <w:tc>
          <w:tcPr>
            <w:tcW w:w="3154" w:type="dxa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পারিবারিক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পেনশন কেইস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০৯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নয়) কর্মদিবসের 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নিস্পত্তি।</w:t>
            </w:r>
          </w:p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  <w:tc>
          <w:tcPr>
            <w:tcW w:w="1045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</w:tcPr>
          <w:p w:rsidR="001B6450" w:rsidRPr="00C3726D" w:rsidRDefault="00121ED8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৪</w:t>
            </w:r>
          </w:p>
        </w:tc>
        <w:tc>
          <w:tcPr>
            <w:tcW w:w="1036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982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C3726D" w:rsidTr="009513D9">
        <w:trPr>
          <w:trHeight w:val="240"/>
        </w:trPr>
        <w:tc>
          <w:tcPr>
            <w:tcW w:w="1598" w:type="dxa"/>
            <w:vMerge/>
            <w:vAlign w:val="center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১.১০</w:t>
            </w:r>
          </w:p>
        </w:tc>
        <w:tc>
          <w:tcPr>
            <w:tcW w:w="3154" w:type="dxa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মাসের প্রথম কর্মদিবসে 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মাসিক পেনশনের EFT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প্রদান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।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</w:p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  <w:tc>
          <w:tcPr>
            <w:tcW w:w="1045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</w:tcPr>
          <w:p w:rsidR="001B6450" w:rsidRPr="00C3726D" w:rsidRDefault="00121ED8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৪</w:t>
            </w:r>
          </w:p>
        </w:tc>
        <w:tc>
          <w:tcPr>
            <w:tcW w:w="1036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982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3D5362" w:rsidRPr="00C3726D" w:rsidTr="00866EAC">
        <w:trPr>
          <w:trHeight w:val="290"/>
        </w:trPr>
        <w:tc>
          <w:tcPr>
            <w:tcW w:w="1598" w:type="dxa"/>
            <w:vMerge w:val="restart"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২) </w:t>
            </w:r>
            <w:r w:rsidR="00E8271B" w:rsidRPr="00C3726D">
              <w:rPr>
                <w:rFonts w:cs="Nikosh"/>
                <w:color w:val="000000" w:themeColor="text1"/>
                <w:sz w:val="20"/>
                <w:szCs w:val="20"/>
                <w:cs/>
                <w:lang w:bidi="as-IN"/>
              </w:rPr>
              <w:t>সংস্কার</w:t>
            </w:r>
            <w:r w:rsidR="00E8271B" w:rsidRPr="00C3726D">
              <w:rPr>
                <w:rFonts w:cs="Nikosh"/>
                <w:color w:val="000000" w:themeColor="text1"/>
                <w:sz w:val="20"/>
                <w:szCs w:val="20"/>
              </w:rPr>
              <w:t>-</w:t>
            </w:r>
            <w:r w:rsidR="00E8271B"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মূলক</w:t>
            </w:r>
            <w:r w:rsidR="00E8271B"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="00E8271B" w:rsidRPr="00C3726D">
              <w:rPr>
                <w:rFonts w:cs="Nikosh"/>
                <w:color w:val="000000" w:themeColor="text1"/>
                <w:sz w:val="20"/>
                <w:szCs w:val="20"/>
                <w:cs/>
                <w:lang w:bidi="as-IN"/>
              </w:rPr>
              <w:t>কার্যক্রম</w:t>
            </w:r>
            <w:r w:rsidR="00E8271B"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(Reform  Activity)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</w:p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মান-</w:t>
            </w:r>
            <w:r w:rsidR="00C54AF0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২০</w:t>
            </w:r>
          </w:p>
        </w:tc>
        <w:tc>
          <w:tcPr>
            <w:tcW w:w="637" w:type="dxa"/>
            <w:vAlign w:val="center"/>
          </w:tcPr>
          <w:p w:rsidR="003D5362" w:rsidRPr="00C3726D" w:rsidRDefault="00777635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২.</w:t>
            </w:r>
            <w:r w:rsidR="009950F5"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3154" w:type="dxa"/>
          </w:tcPr>
          <w:p w:rsidR="003D5362" w:rsidRPr="00C3726D" w:rsidRDefault="00777635" w:rsidP="003D5362">
            <w:pPr>
              <w:pStyle w:val="ListParagraph"/>
              <w:ind w:left="0"/>
              <w:jc w:val="both"/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val="en-GB" w:bidi="bn-IN"/>
              </w:rPr>
            </w:pP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 xml:space="preserve">iBAS++ এ </w:t>
            </w:r>
            <w:r w:rsidRPr="00C3726D">
              <w:rPr>
                <w:rFonts w:ascii="Nikosh" w:hAnsi="Nikosh" w:cs="Nikosh" w:hint="cs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ম গ্রেড এবং তদূর্ধ্ব কর্মকর্তাগণের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>ছুটির হিসাব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 xml:space="preserve"> অনলাইন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 xml:space="preserve"> সংরক্ষণ সংক্রান্ত মডিউ</w:t>
            </w:r>
            <w:r w:rsidRPr="00C3726D">
              <w:rPr>
                <w:rFonts w:ascii="Nikosh" w:hAnsi="Nikosh" w:cs="Nikosh" w:hint="cs"/>
                <w:color w:val="000000" w:themeColor="text1"/>
                <w:sz w:val="20"/>
                <w:szCs w:val="20"/>
                <w:cs/>
                <w:lang w:bidi="bn-IN"/>
              </w:rPr>
              <w:t>লের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>বাস্তবায়ন।</w:t>
            </w:r>
          </w:p>
        </w:tc>
        <w:tc>
          <w:tcPr>
            <w:tcW w:w="1045" w:type="dxa"/>
            <w:vAlign w:val="center"/>
          </w:tcPr>
          <w:p w:rsidR="003D5362" w:rsidRPr="00C3726D" w:rsidRDefault="003D5362" w:rsidP="003D5362">
            <w:pPr>
              <w:pStyle w:val="NoSpacing"/>
              <w:spacing w:line="360" w:lineRule="auto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004" w:type="dxa"/>
            <w:vAlign w:val="center"/>
          </w:tcPr>
          <w:p w:rsidR="003D5362" w:rsidRPr="00C3726D" w:rsidRDefault="00C54AF0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৮</w:t>
            </w:r>
          </w:p>
        </w:tc>
        <w:tc>
          <w:tcPr>
            <w:tcW w:w="1036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982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val="en-GB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val="en-GB"/>
              </w:rPr>
              <w:t>৮০</w:t>
            </w:r>
          </w:p>
        </w:tc>
      </w:tr>
      <w:tr w:rsidR="003D5362" w:rsidRPr="00C3726D" w:rsidTr="00866EAC">
        <w:trPr>
          <w:trHeight w:val="370"/>
        </w:trPr>
        <w:tc>
          <w:tcPr>
            <w:tcW w:w="1598" w:type="dxa"/>
            <w:vMerge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3D5362" w:rsidRPr="00C3726D" w:rsidRDefault="00432777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২.</w:t>
            </w:r>
            <w:r w:rsidR="009950F5"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3154" w:type="dxa"/>
          </w:tcPr>
          <w:p w:rsidR="003D5362" w:rsidRPr="00C3726D" w:rsidRDefault="003D5362" w:rsidP="003D5362">
            <w:pPr>
              <w:pStyle w:val="ListParagraph"/>
              <w:ind w:left="0"/>
              <w:jc w:val="both"/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</w:rPr>
              <w:t xml:space="preserve">ভ্রমণ ভাতা খাতের বিল iBAS++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এর মাধ্যমে দাখিল ও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val="en-GB" w:bidi="bn-IN"/>
              </w:rPr>
              <w:t xml:space="preserve">EFT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val="en-GB" w:bidi="bn-IN"/>
              </w:rPr>
              <w:t>ইস্যু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>।</w:t>
            </w:r>
          </w:p>
        </w:tc>
        <w:tc>
          <w:tcPr>
            <w:tcW w:w="1045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  <w:vAlign w:val="center"/>
          </w:tcPr>
          <w:p w:rsidR="003D5362" w:rsidRPr="00C3726D" w:rsidRDefault="006672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৭</w:t>
            </w:r>
          </w:p>
        </w:tc>
        <w:tc>
          <w:tcPr>
            <w:tcW w:w="1036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982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3D5362" w:rsidRPr="00C3726D" w:rsidTr="00866EAC">
        <w:trPr>
          <w:trHeight w:val="370"/>
        </w:trPr>
        <w:tc>
          <w:tcPr>
            <w:tcW w:w="1598" w:type="dxa"/>
            <w:vMerge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3D5362" w:rsidRPr="00C3726D" w:rsidRDefault="00432777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</w:rPr>
              <w:t>২.</w:t>
            </w:r>
            <w:r w:rsidR="00112477" w:rsidRPr="00C3726D">
              <w:rPr>
                <w:rFonts w:cs="Nikosh" w:hint="cs"/>
                <w:color w:val="000000" w:themeColor="text1"/>
                <w:cs/>
                <w:lang w:bidi="bn-IN"/>
              </w:rPr>
              <w:t>৩</w:t>
            </w:r>
          </w:p>
        </w:tc>
        <w:tc>
          <w:tcPr>
            <w:tcW w:w="3154" w:type="dxa"/>
          </w:tcPr>
          <w:p w:rsidR="003D5362" w:rsidRPr="00C3726D" w:rsidRDefault="003D5362" w:rsidP="003D5362">
            <w:pPr>
              <w:pStyle w:val="ListParagraph"/>
              <w:ind w:left="0"/>
              <w:jc w:val="both"/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ascii="Nikosh" w:hAnsi="Nikosh" w:cs="Nikosh"/>
                <w:color w:val="000000" w:themeColor="text1"/>
                <w:cs/>
              </w:rPr>
              <w:t xml:space="preserve">নির্দিষ্ট সময়ে </w:t>
            </w:r>
            <w:r w:rsidRPr="00C3726D">
              <w:rPr>
                <w:rFonts w:ascii="NikoshBAN" w:hAnsi="NikoshBAN" w:cs="NikoshBAN"/>
                <w:color w:val="000000" w:themeColor="text1"/>
                <w:lang w:bidi="bn-IN"/>
              </w:rPr>
              <w:t>জিআরএস সিস্টেম, অফলাইন ও অন্যান্য মাধ্যমে</w:t>
            </w:r>
            <w:r w:rsidRPr="00C3726D">
              <w:rPr>
                <w:rFonts w:ascii="Nikosh" w:hAnsi="Nikosh" w:cs="Nikosh"/>
                <w:color w:val="000000" w:themeColor="text1"/>
                <w:cs/>
              </w:rPr>
              <w:t xml:space="preserve"> প্রাপ্ত অভিযোগ নিষ্পত্তি</w:t>
            </w:r>
            <w:r w:rsidRPr="00C3726D">
              <w:rPr>
                <w:rFonts w:ascii="Nikosh" w:hAnsi="Nikosh" w:cs="Nikosh"/>
                <w:color w:val="000000" w:themeColor="text1"/>
              </w:rPr>
              <w:t>।</w:t>
            </w:r>
          </w:p>
        </w:tc>
        <w:tc>
          <w:tcPr>
            <w:tcW w:w="1045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  <w:vAlign w:val="center"/>
          </w:tcPr>
          <w:p w:rsidR="003D5362" w:rsidRPr="00C3726D" w:rsidRDefault="006672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৫</w:t>
            </w:r>
          </w:p>
        </w:tc>
        <w:tc>
          <w:tcPr>
            <w:tcW w:w="1036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982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৮০</w:t>
            </w:r>
          </w:p>
        </w:tc>
      </w:tr>
      <w:tr w:rsidR="006C60E6" w:rsidRPr="00C3726D" w:rsidTr="00866EAC">
        <w:trPr>
          <w:trHeight w:val="370"/>
        </w:trPr>
        <w:tc>
          <w:tcPr>
            <w:tcW w:w="1598" w:type="dxa"/>
            <w:vMerge w:val="restart"/>
            <w:vAlign w:val="center"/>
          </w:tcPr>
          <w:p w:rsidR="006C60E6" w:rsidRPr="00C3726D" w:rsidRDefault="006C60E6" w:rsidP="006C60E6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৩) প্রাতিষ্ঠানিক সক্ষমতা ও দক্ষতা (Institutional Capacity and Efficiency)</w:t>
            </w:r>
          </w:p>
          <w:p w:rsidR="006C60E6" w:rsidRPr="00C3726D" w:rsidRDefault="006C60E6" w:rsidP="006C60E6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মান-২</w:t>
            </w:r>
            <w:r w:rsidR="00121ED8">
              <w:rPr>
                <w:rFonts w:cs="Nikosh"/>
                <w:color w:val="000000" w:themeColor="text1"/>
                <w:sz w:val="20"/>
                <w:szCs w:val="20"/>
              </w:rPr>
              <w:t>০</w:t>
            </w:r>
          </w:p>
        </w:tc>
        <w:tc>
          <w:tcPr>
            <w:tcW w:w="637" w:type="dxa"/>
            <w:vAlign w:val="center"/>
          </w:tcPr>
          <w:p w:rsidR="006C60E6" w:rsidRPr="00C3726D" w:rsidRDefault="00112477" w:rsidP="006C60E6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3154" w:type="dxa"/>
          </w:tcPr>
          <w:p w:rsidR="006C60E6" w:rsidRPr="00C3726D" w:rsidRDefault="006C60E6" w:rsidP="006C60E6">
            <w:pPr>
              <w:pStyle w:val="ListParagraph"/>
              <w:ind w:left="0"/>
              <w:jc w:val="both"/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>কর্মকর্তা</w:t>
            </w:r>
            <w:r w:rsidR="005B2671" w:rsidRPr="00C3726D">
              <w:rPr>
                <w:rFonts w:ascii="Nikosh" w:hAnsi="Nikosh" w:cs="Nikosh" w:hint="cs"/>
                <w:color w:val="000000" w:themeColor="text1"/>
                <w:sz w:val="20"/>
                <w:szCs w:val="20"/>
                <w:cs/>
                <w:lang w:bidi="bn-IN"/>
              </w:rPr>
              <w:t>-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কর্মচারীগণকে বিষয়ভিত্তিক প্রশিক্ষণ প্রদান। </w:t>
            </w:r>
          </w:p>
        </w:tc>
        <w:tc>
          <w:tcPr>
            <w:tcW w:w="1045" w:type="dxa"/>
            <w:vAlign w:val="center"/>
          </w:tcPr>
          <w:p w:rsidR="006C60E6" w:rsidRPr="00C3726D" w:rsidRDefault="005B2671" w:rsidP="006C60E6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জনঘণ্টা</w:t>
            </w:r>
          </w:p>
        </w:tc>
        <w:tc>
          <w:tcPr>
            <w:tcW w:w="1004" w:type="dxa"/>
            <w:vAlign w:val="center"/>
          </w:tcPr>
          <w:p w:rsidR="006C60E6" w:rsidRPr="00C3726D" w:rsidRDefault="006C60E6" w:rsidP="006C60E6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৪</w:t>
            </w:r>
          </w:p>
        </w:tc>
        <w:tc>
          <w:tcPr>
            <w:tcW w:w="1036" w:type="dxa"/>
            <w:vAlign w:val="center"/>
          </w:tcPr>
          <w:p w:rsidR="006C60E6" w:rsidRPr="00C3726D" w:rsidRDefault="006C60E6" w:rsidP="006C60E6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982" w:type="dxa"/>
            <w:vAlign w:val="center"/>
          </w:tcPr>
          <w:p w:rsidR="006C60E6" w:rsidRPr="00C3726D" w:rsidRDefault="00BF72C3" w:rsidP="006C60E6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২০</w:t>
            </w:r>
          </w:p>
        </w:tc>
      </w:tr>
      <w:tr w:rsidR="003D5362" w:rsidRPr="00C3726D" w:rsidTr="00866EAC">
        <w:trPr>
          <w:trHeight w:val="370"/>
        </w:trPr>
        <w:tc>
          <w:tcPr>
            <w:tcW w:w="1598" w:type="dxa"/>
            <w:vMerge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3D5362" w:rsidRPr="00C3726D" w:rsidRDefault="00D9108A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="00DD43E8"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3154" w:type="dxa"/>
          </w:tcPr>
          <w:p w:rsidR="003D5362" w:rsidRPr="00C3726D" w:rsidRDefault="003D5362" w:rsidP="003D5362">
            <w:pPr>
              <w:pStyle w:val="ListParagraph"/>
              <w:ind w:left="0"/>
              <w:jc w:val="both"/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বরাদ্দকৃত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>বাজেট বাস্তবায়ন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হার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>।</w:t>
            </w:r>
          </w:p>
        </w:tc>
        <w:tc>
          <w:tcPr>
            <w:tcW w:w="1045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  <w:vAlign w:val="center"/>
          </w:tcPr>
          <w:p w:rsidR="003D5362" w:rsidRPr="00C3726D" w:rsidRDefault="001752E7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২</w:t>
            </w:r>
          </w:p>
        </w:tc>
        <w:tc>
          <w:tcPr>
            <w:tcW w:w="1036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982" w:type="dxa"/>
            <w:vAlign w:val="center"/>
          </w:tcPr>
          <w:p w:rsidR="003D5362" w:rsidRPr="00C3726D" w:rsidRDefault="001A1820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৮০</w:t>
            </w:r>
          </w:p>
        </w:tc>
      </w:tr>
      <w:tr w:rsidR="003D5362" w:rsidRPr="00C3726D" w:rsidTr="00866EAC">
        <w:trPr>
          <w:trHeight w:val="370"/>
        </w:trPr>
        <w:tc>
          <w:tcPr>
            <w:tcW w:w="1598" w:type="dxa"/>
            <w:vMerge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3D5362" w:rsidRPr="00C3726D" w:rsidRDefault="00D9108A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="00DD43E8"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3154" w:type="dxa"/>
          </w:tcPr>
          <w:p w:rsidR="003D5362" w:rsidRPr="00C3726D" w:rsidRDefault="003D5362" w:rsidP="003D5362">
            <w:pPr>
              <w:pStyle w:val="ListParagraph"/>
              <w:ind w:left="0"/>
              <w:jc w:val="both"/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বাজেট বাস্তবায়ন পরিকল্পনা 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val="en-GB" w:bidi="bn-IN"/>
              </w:rPr>
              <w:t>BIP)</w:t>
            </w:r>
            <w:r w:rsidRPr="00C3726D">
              <w:rPr>
                <w:rFonts w:ascii="Nikosh" w:hAnsi="Nikosh"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বাস্তবায়ন। </w:t>
            </w:r>
          </w:p>
        </w:tc>
        <w:tc>
          <w:tcPr>
            <w:tcW w:w="1045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%</w:t>
            </w:r>
          </w:p>
        </w:tc>
        <w:tc>
          <w:tcPr>
            <w:tcW w:w="1004" w:type="dxa"/>
            <w:vAlign w:val="center"/>
          </w:tcPr>
          <w:p w:rsidR="003D5362" w:rsidRPr="00C3726D" w:rsidRDefault="00121ED8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</w:t>
            </w:r>
          </w:p>
        </w:tc>
        <w:tc>
          <w:tcPr>
            <w:tcW w:w="1036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982" w:type="dxa"/>
            <w:vAlign w:val="center"/>
          </w:tcPr>
          <w:p w:rsidR="003D5362" w:rsidRPr="00C3726D" w:rsidRDefault="001A1820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৮০</w:t>
            </w:r>
          </w:p>
        </w:tc>
      </w:tr>
      <w:tr w:rsidR="00464D45" w:rsidRPr="00C3726D" w:rsidTr="00866EAC">
        <w:trPr>
          <w:trHeight w:val="370"/>
        </w:trPr>
        <w:tc>
          <w:tcPr>
            <w:tcW w:w="1598" w:type="dxa"/>
            <w:vMerge/>
            <w:vAlign w:val="center"/>
          </w:tcPr>
          <w:p w:rsidR="00464D45" w:rsidRPr="00C3726D" w:rsidRDefault="00464D45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464D45" w:rsidRPr="00C3726D" w:rsidRDefault="00464D45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৩.৪</w:t>
            </w:r>
          </w:p>
        </w:tc>
        <w:tc>
          <w:tcPr>
            <w:tcW w:w="3154" w:type="dxa"/>
          </w:tcPr>
          <w:p w:rsidR="00464D45" w:rsidRPr="0007093C" w:rsidRDefault="00464D45" w:rsidP="00464D45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বাজেট</w:t>
            </w:r>
            <w:r w:rsidRPr="0007093C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বিচ্যুতি</w:t>
            </w:r>
            <w:r w:rsidRPr="0007093C">
              <w:rPr>
                <w:rFonts w:cs="Nikosh"/>
                <w:color w:val="000000" w:themeColor="text1"/>
                <w:sz w:val="20"/>
                <w:szCs w:val="20"/>
              </w:rPr>
              <w:t xml:space="preserve"> (Budget Variance)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হ্রাসকরণ:</w:t>
            </w:r>
            <w:r w:rsidRPr="0007093C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পূর্ববর্তী অর্থ বছরের তুলনায় সংশোধিত</w:t>
            </w:r>
            <w:r w:rsidRPr="0007093C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বাজেট</w:t>
            </w:r>
            <w:r w:rsidRPr="0007093C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 w:rsidRPr="0007093C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প্রকৃত</w:t>
            </w:r>
            <w:r w:rsidRPr="0007093C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ব্যয়ের</w:t>
            </w:r>
            <w:r w:rsidRPr="0007093C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07093C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ব্যবধানাংক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হ্রাসকরণ ।</w:t>
            </w:r>
            <w:r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</w:p>
          <w:p w:rsidR="00464D45" w:rsidRPr="00C3726D" w:rsidRDefault="00464D45" w:rsidP="003D5362">
            <w:pPr>
              <w:pStyle w:val="ListParagraph"/>
              <w:ind w:left="0"/>
              <w:jc w:val="both"/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</w:pPr>
          </w:p>
        </w:tc>
        <w:tc>
          <w:tcPr>
            <w:tcW w:w="1045" w:type="dxa"/>
            <w:vAlign w:val="center"/>
          </w:tcPr>
          <w:p w:rsidR="00464D45" w:rsidRPr="00C3726D" w:rsidRDefault="00464D45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  <w:vAlign w:val="center"/>
          </w:tcPr>
          <w:p w:rsidR="00464D45" w:rsidRDefault="001752E7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২</w:t>
            </w:r>
          </w:p>
        </w:tc>
        <w:tc>
          <w:tcPr>
            <w:tcW w:w="1036" w:type="dxa"/>
            <w:vAlign w:val="center"/>
          </w:tcPr>
          <w:p w:rsidR="00464D45" w:rsidRPr="00C3726D" w:rsidRDefault="00464D45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982" w:type="dxa"/>
            <w:vAlign w:val="center"/>
          </w:tcPr>
          <w:p w:rsidR="00464D45" w:rsidRPr="00C3726D" w:rsidRDefault="00464D45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২</w:t>
            </w:r>
          </w:p>
        </w:tc>
      </w:tr>
      <w:tr w:rsidR="003D5362" w:rsidRPr="00C3726D" w:rsidTr="00866EAC">
        <w:trPr>
          <w:trHeight w:val="520"/>
        </w:trPr>
        <w:tc>
          <w:tcPr>
            <w:tcW w:w="1598" w:type="dxa"/>
            <w:vMerge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3D5362" w:rsidRPr="00C3726D" w:rsidRDefault="00D9108A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="00464D45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3154" w:type="dxa"/>
          </w:tcPr>
          <w:p w:rsidR="003D5362" w:rsidRPr="00C3726D" w:rsidRDefault="003D5362" w:rsidP="003D5362">
            <w:pP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কর্ম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পরিবেশ উন্নয়ন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(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টিওএন্ডইভুক্ত অকেজো মালামাল নিষ্পত্তিকরণ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/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নথি বিনষ্টকরণ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/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পরিষ্কার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পরিচ্ছন্নতা বৃদ্ধি/ মহিলাদের জন্য পৃথক ওয়াশরুমের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/৪র্থ শ্রেণির কর্মচারীদের দাপ্তরীক পোষাক সরবরাহ ও পরিধান নিশ্চিত করা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ইত্যাদি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)</w:t>
            </w:r>
          </w:p>
          <w:p w:rsidR="003D5362" w:rsidRPr="00C3726D" w:rsidRDefault="003D5362" w:rsidP="003D5362">
            <w:pP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</w:p>
        </w:tc>
        <w:tc>
          <w:tcPr>
            <w:tcW w:w="1045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সংখ্যা</w:t>
            </w:r>
          </w:p>
        </w:tc>
        <w:tc>
          <w:tcPr>
            <w:tcW w:w="1004" w:type="dxa"/>
            <w:vAlign w:val="center"/>
          </w:tcPr>
          <w:p w:rsidR="003D5362" w:rsidRPr="00C3726D" w:rsidRDefault="00121ED8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</w:t>
            </w:r>
          </w:p>
        </w:tc>
        <w:tc>
          <w:tcPr>
            <w:tcW w:w="1036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982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</w:tr>
      <w:tr w:rsidR="003D5362" w:rsidRPr="00C3726D" w:rsidTr="00866EAC">
        <w:trPr>
          <w:trHeight w:val="809"/>
        </w:trPr>
        <w:tc>
          <w:tcPr>
            <w:tcW w:w="1598" w:type="dxa"/>
            <w:vMerge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3D5362" w:rsidRPr="00C3726D" w:rsidRDefault="00D9108A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="00464D45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৬</w:t>
            </w:r>
          </w:p>
        </w:tc>
        <w:tc>
          <w:tcPr>
            <w:tcW w:w="3154" w:type="dxa"/>
          </w:tcPr>
          <w:p w:rsidR="003D5362" w:rsidRPr="00C3726D" w:rsidRDefault="003D5362" w:rsidP="003D5362">
            <w:pP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২০২৬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২৭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অর্থ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বছরের  বাজেটের অনুমোদিত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ক্রয়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পরিকল্পনা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 </w:t>
            </w:r>
            <w:r w:rsidR="00D9108A" w:rsidRPr="00C3726D"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তথ্য বাতায়নে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প্রকাশ</w:t>
            </w:r>
            <w:r w:rsidR="00250DB2"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।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</w:p>
        </w:tc>
        <w:tc>
          <w:tcPr>
            <w:tcW w:w="1045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তারিখ</w:t>
            </w:r>
          </w:p>
        </w:tc>
        <w:tc>
          <w:tcPr>
            <w:tcW w:w="1004" w:type="dxa"/>
            <w:vAlign w:val="center"/>
          </w:tcPr>
          <w:p w:rsidR="003D5362" w:rsidRPr="00C3726D" w:rsidRDefault="00121ED8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</w:t>
            </w:r>
          </w:p>
        </w:tc>
        <w:tc>
          <w:tcPr>
            <w:tcW w:w="1036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982" w:type="dxa"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মূল: ৩১-০৭-২০২৬</w:t>
            </w:r>
          </w:p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সংশোধিত: ২</w:t>
            </w:r>
            <w:r w:rsidR="00E67BF2"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৮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-০২-২০২৭</w:t>
            </w:r>
          </w:p>
        </w:tc>
      </w:tr>
      <w:tr w:rsidR="003D5362" w:rsidRPr="00C3726D" w:rsidTr="00866EAC">
        <w:trPr>
          <w:trHeight w:val="290"/>
        </w:trPr>
        <w:tc>
          <w:tcPr>
            <w:tcW w:w="1598" w:type="dxa"/>
            <w:vMerge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3D5362" w:rsidRPr="00C3726D" w:rsidRDefault="00BC6897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="00464D45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৭</w:t>
            </w:r>
          </w:p>
        </w:tc>
        <w:tc>
          <w:tcPr>
            <w:tcW w:w="3154" w:type="dxa"/>
          </w:tcPr>
          <w:p w:rsidR="003D5362" w:rsidRPr="00C3726D" w:rsidRDefault="003D5362" w:rsidP="003D5362">
            <w:pP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অনুমোদিত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বার্ষিক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ক্রয়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পরিকল্পনার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যথাযথ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বাস্তবায়ন</w:t>
            </w:r>
            <w:r w:rsidR="00250DB2"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।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</w:p>
          <w:p w:rsidR="003D5362" w:rsidRPr="00C3726D" w:rsidRDefault="003D5362" w:rsidP="003D5362">
            <w:pP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</w:p>
        </w:tc>
        <w:tc>
          <w:tcPr>
            <w:tcW w:w="1045" w:type="dxa"/>
            <w:vAlign w:val="center"/>
          </w:tcPr>
          <w:p w:rsidR="003D5362" w:rsidRPr="00C3726D" w:rsidRDefault="003D5362" w:rsidP="003D5362">
            <w:pPr>
              <w:pStyle w:val="NoSpacing"/>
              <w:spacing w:line="360" w:lineRule="auto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  <w:vAlign w:val="center"/>
          </w:tcPr>
          <w:p w:rsidR="003D5362" w:rsidRPr="00C3726D" w:rsidRDefault="00121ED8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</w:t>
            </w:r>
          </w:p>
        </w:tc>
        <w:tc>
          <w:tcPr>
            <w:tcW w:w="1036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982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3D5362" w:rsidRPr="00C3726D" w:rsidTr="00866EAC">
        <w:trPr>
          <w:trHeight w:val="280"/>
        </w:trPr>
        <w:tc>
          <w:tcPr>
            <w:tcW w:w="1598" w:type="dxa"/>
            <w:vMerge w:val="restart"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৪) উন্নয়ন সংশ্লিষ্ট ও অন্যান্য কার্যক্রম (Development Related and Other Activities)</w:t>
            </w:r>
          </w:p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মান-</w:t>
            </w:r>
            <w:r w:rsidR="00167130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২০</w:t>
            </w:r>
          </w:p>
        </w:tc>
        <w:tc>
          <w:tcPr>
            <w:tcW w:w="637" w:type="dxa"/>
            <w:vAlign w:val="center"/>
          </w:tcPr>
          <w:p w:rsidR="003D5362" w:rsidRPr="00C3726D" w:rsidRDefault="00BC6897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৪.১</w:t>
            </w:r>
          </w:p>
        </w:tc>
        <w:tc>
          <w:tcPr>
            <w:tcW w:w="3154" w:type="dxa"/>
          </w:tcPr>
          <w:p w:rsidR="003D5362" w:rsidRPr="00C3726D" w:rsidRDefault="003D5362" w:rsidP="003D5362">
            <w:pPr>
              <w:pStyle w:val="NoSpacing"/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ওয়ান স্টপ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সার্ভিস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সেন্টারে প্রদত্ত সেবাসমূহের ক্ষেত্রে রেজিস্টারে প্রদেয় সেবার বিবরণ এবং সেবাগ্রহীতার মতামত সংরক্ষণ।</w:t>
            </w:r>
          </w:p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045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  <w:vAlign w:val="center"/>
          </w:tcPr>
          <w:p w:rsidR="003D5362" w:rsidRPr="00C3726D" w:rsidRDefault="006672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৫</w:t>
            </w:r>
          </w:p>
        </w:tc>
        <w:tc>
          <w:tcPr>
            <w:tcW w:w="1036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982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৬০</w:t>
            </w:r>
          </w:p>
        </w:tc>
      </w:tr>
      <w:tr w:rsidR="003D5362" w:rsidRPr="00C3726D" w:rsidTr="00866EAC">
        <w:trPr>
          <w:trHeight w:val="280"/>
        </w:trPr>
        <w:tc>
          <w:tcPr>
            <w:tcW w:w="1598" w:type="dxa"/>
            <w:vMerge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3D5362" w:rsidRPr="00C3726D" w:rsidRDefault="00BC6897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৪.২</w:t>
            </w:r>
          </w:p>
        </w:tc>
        <w:tc>
          <w:tcPr>
            <w:tcW w:w="3154" w:type="dxa"/>
          </w:tcPr>
          <w:p w:rsidR="003D5362" w:rsidRPr="00C3726D" w:rsidRDefault="00975B15" w:rsidP="003D5362">
            <w:pPr>
              <w:pStyle w:val="NoSpacing"/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নির্ধারিত সেবাসমুহ যথাসময়ে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সার্ভিস ফিডব্যাক এন্ড মনিটরিং সিস্টেমে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এন্ট্রি সম্পন্নকরন।  </w:t>
            </w:r>
          </w:p>
        </w:tc>
        <w:tc>
          <w:tcPr>
            <w:tcW w:w="1045" w:type="dxa"/>
            <w:vAlign w:val="center"/>
          </w:tcPr>
          <w:p w:rsidR="003D5362" w:rsidRPr="00C3726D" w:rsidRDefault="00975B15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%</w:t>
            </w:r>
          </w:p>
        </w:tc>
        <w:tc>
          <w:tcPr>
            <w:tcW w:w="1004" w:type="dxa"/>
            <w:vAlign w:val="center"/>
          </w:tcPr>
          <w:p w:rsidR="003D5362" w:rsidRPr="00C3726D" w:rsidRDefault="00167130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৮</w:t>
            </w:r>
          </w:p>
        </w:tc>
        <w:tc>
          <w:tcPr>
            <w:tcW w:w="1036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982" w:type="dxa"/>
            <w:vAlign w:val="center"/>
          </w:tcPr>
          <w:p w:rsidR="003D5362" w:rsidRPr="00C3726D" w:rsidRDefault="00975B15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3D5362" w:rsidRPr="00C3726D" w:rsidTr="00866EAC">
        <w:trPr>
          <w:trHeight w:val="280"/>
        </w:trPr>
        <w:tc>
          <w:tcPr>
            <w:tcW w:w="1598" w:type="dxa"/>
            <w:vMerge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3D5362" w:rsidRPr="00C3726D" w:rsidRDefault="00BC6897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৪.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3154" w:type="dxa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Human Resource Management (HRM) সফ্টওয়্যার ত্রৈমাসিক ভিত্তিতে হালনাগাদকরণ।</w:t>
            </w:r>
          </w:p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  <w:tc>
          <w:tcPr>
            <w:tcW w:w="1045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সংখ্যা</w:t>
            </w:r>
          </w:p>
        </w:tc>
        <w:tc>
          <w:tcPr>
            <w:tcW w:w="1004" w:type="dxa"/>
            <w:vAlign w:val="center"/>
          </w:tcPr>
          <w:p w:rsidR="003D5362" w:rsidRPr="00C3726D" w:rsidRDefault="006672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৭</w:t>
            </w:r>
          </w:p>
        </w:tc>
        <w:tc>
          <w:tcPr>
            <w:tcW w:w="1036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982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৪</w:t>
            </w:r>
          </w:p>
        </w:tc>
      </w:tr>
    </w:tbl>
    <w:p w:rsidR="000456E1" w:rsidRPr="00C3726D" w:rsidRDefault="000456E1" w:rsidP="00D61E1E">
      <w:pPr>
        <w:pStyle w:val="NoSpacing"/>
        <w:rPr>
          <w:rFonts w:cs="Nikosh"/>
          <w:color w:val="000000" w:themeColor="text1"/>
          <w:sz w:val="20"/>
          <w:szCs w:val="20"/>
        </w:rPr>
      </w:pPr>
    </w:p>
    <w:p w:rsidR="000456E1" w:rsidRPr="00C3726D" w:rsidRDefault="000456E1">
      <w:pPr>
        <w:rPr>
          <w:rFonts w:cs="Nikosh"/>
          <w:color w:val="000000" w:themeColor="text1"/>
          <w:sz w:val="20"/>
          <w:szCs w:val="20"/>
        </w:rPr>
      </w:pPr>
      <w:r w:rsidRPr="00C3726D">
        <w:rPr>
          <w:rFonts w:cs="Nikosh"/>
          <w:color w:val="000000" w:themeColor="text1"/>
          <w:sz w:val="20"/>
          <w:szCs w:val="20"/>
        </w:rPr>
        <w:br w:type="page"/>
      </w:r>
    </w:p>
    <w:p w:rsidR="000456E1" w:rsidRPr="00C3726D" w:rsidRDefault="00990304" w:rsidP="0072611A">
      <w:pPr>
        <w:pStyle w:val="NoSpacing"/>
        <w:jc w:val="center"/>
        <w:rPr>
          <w:rFonts w:cs="Nikosh"/>
          <w:b/>
          <w:bCs/>
          <w:color w:val="000000" w:themeColor="text1"/>
          <w:sz w:val="28"/>
          <w:szCs w:val="24"/>
          <w:u w:val="single"/>
        </w:rPr>
      </w:pPr>
      <w:r w:rsidRPr="00C3726D">
        <w:rPr>
          <w:rFonts w:cs="Nikosh"/>
          <w:b/>
          <w:bCs/>
          <w:color w:val="000000" w:themeColor="text1"/>
          <w:sz w:val="28"/>
          <w:szCs w:val="24"/>
          <w:u w:val="single"/>
        </w:rPr>
        <w:lastRenderedPageBreak/>
        <w:t>সংযোজনীসমূহ</w:t>
      </w:r>
    </w:p>
    <w:p w:rsidR="007B2523" w:rsidRPr="00C3726D" w:rsidRDefault="007B2523" w:rsidP="0072611A">
      <w:pPr>
        <w:pStyle w:val="NoSpacing"/>
        <w:jc w:val="center"/>
        <w:rPr>
          <w:rFonts w:cs="Nikosh"/>
          <w:b/>
          <w:bCs/>
          <w:color w:val="000000" w:themeColor="text1"/>
          <w:sz w:val="28"/>
          <w:szCs w:val="24"/>
          <w:u w:val="single"/>
        </w:rPr>
      </w:pPr>
    </w:p>
    <w:p w:rsidR="00990304" w:rsidRPr="00C3726D" w:rsidRDefault="00990304" w:rsidP="00D61E1E">
      <w:pPr>
        <w:pStyle w:val="NoSpacing"/>
        <w:rPr>
          <w:rFonts w:cs="Nikosh"/>
          <w:color w:val="000000" w:themeColor="text1"/>
        </w:rPr>
      </w:pPr>
    </w:p>
    <w:p w:rsidR="007B2523" w:rsidRPr="00C3726D" w:rsidRDefault="007B2523" w:rsidP="00D61E1E">
      <w:pPr>
        <w:pStyle w:val="NoSpacing"/>
        <w:rPr>
          <w:rFonts w:cs="Nikosh"/>
          <w:b/>
          <w:bCs/>
          <w:color w:val="000000" w:themeColor="text1"/>
        </w:rPr>
      </w:pPr>
    </w:p>
    <w:p w:rsidR="007B2523" w:rsidRPr="00C3726D" w:rsidRDefault="007B2523" w:rsidP="00D61E1E">
      <w:pPr>
        <w:pStyle w:val="NoSpacing"/>
        <w:rPr>
          <w:rFonts w:cs="Nikosh"/>
          <w:b/>
          <w:bCs/>
          <w:color w:val="000000" w:themeColor="text1"/>
        </w:rPr>
      </w:pPr>
    </w:p>
    <w:p w:rsidR="00990304" w:rsidRPr="00C3726D" w:rsidRDefault="00990304" w:rsidP="00D61E1E">
      <w:pPr>
        <w:pStyle w:val="NoSpacing"/>
        <w:rPr>
          <w:rFonts w:cs="Nikosh"/>
          <w:color w:val="000000" w:themeColor="text1"/>
          <w:lang w:bidi="bn-IN"/>
        </w:rPr>
      </w:pPr>
      <w:r w:rsidRPr="00C3726D">
        <w:rPr>
          <w:rFonts w:cs="Nikosh"/>
          <w:b/>
          <w:bCs/>
          <w:color w:val="000000" w:themeColor="text1"/>
        </w:rPr>
        <w:t>সংযোজনী-১: শব্দসংক্ষেপ</w:t>
      </w:r>
      <w:r w:rsidR="00EB3D25" w:rsidRPr="00C3726D">
        <w:rPr>
          <w:rFonts w:cs="Nikosh"/>
          <w:b/>
          <w:bCs/>
          <w:color w:val="000000" w:themeColor="text1"/>
        </w:rPr>
        <w:t xml:space="preserve"> </w:t>
      </w:r>
      <w:r w:rsidR="00EB3D25" w:rsidRPr="00C3726D">
        <w:rPr>
          <w:rFonts w:cs="Nikosh"/>
          <w:color w:val="000000" w:themeColor="text1"/>
          <w:cs/>
          <w:lang w:bidi="bn-IN"/>
        </w:rPr>
        <w:t>(</w:t>
      </w:r>
      <w:r w:rsidR="00EB3D25" w:rsidRPr="00C3726D">
        <w:rPr>
          <w:rFonts w:cs="Nikosh"/>
          <w:color w:val="000000" w:themeColor="text1"/>
          <w:lang w:bidi="bn-IN"/>
        </w:rPr>
        <w:t>Acronyms)</w:t>
      </w:r>
    </w:p>
    <w:p w:rsidR="007B2523" w:rsidRPr="00C3726D" w:rsidRDefault="007B2523" w:rsidP="00D61E1E">
      <w:pPr>
        <w:pStyle w:val="NoSpacing"/>
        <w:rPr>
          <w:rFonts w:cs="Nikosh"/>
          <w:b/>
          <w:bCs/>
          <w:color w:val="000000" w:themeColor="text1"/>
        </w:rPr>
      </w:pPr>
    </w:p>
    <w:tbl>
      <w:tblPr>
        <w:tblStyle w:val="TableGrid"/>
        <w:tblW w:w="0" w:type="auto"/>
        <w:tblLook w:val="04A0"/>
      </w:tblPr>
      <w:tblGrid>
        <w:gridCol w:w="1638"/>
        <w:gridCol w:w="2298"/>
        <w:gridCol w:w="5622"/>
      </w:tblGrid>
      <w:tr w:rsidR="00234508" w:rsidRPr="00C3726D" w:rsidTr="00FF3A55">
        <w:tc>
          <w:tcPr>
            <w:tcW w:w="1638" w:type="dxa"/>
          </w:tcPr>
          <w:p w:rsidR="00EB3D25" w:rsidRPr="00C3726D" w:rsidRDefault="0033703A" w:rsidP="00FF3A55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</w:rPr>
            </w:pPr>
            <w:r w:rsidRPr="00C3726D">
              <w:rPr>
                <w:rFonts w:cs="Nikosh"/>
                <w:b/>
                <w:bCs/>
                <w:color w:val="000000" w:themeColor="text1"/>
                <w:lang w:bidi="bn-IN"/>
              </w:rPr>
              <w:t>Serial No</w:t>
            </w:r>
          </w:p>
        </w:tc>
        <w:tc>
          <w:tcPr>
            <w:tcW w:w="2298" w:type="dxa"/>
          </w:tcPr>
          <w:p w:rsidR="00EB3D25" w:rsidRPr="00C3726D" w:rsidRDefault="0033703A" w:rsidP="00FF3A55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Acronyms</w:t>
            </w:r>
          </w:p>
        </w:tc>
        <w:tc>
          <w:tcPr>
            <w:tcW w:w="5622" w:type="dxa"/>
          </w:tcPr>
          <w:p w:rsidR="00EB3D25" w:rsidRPr="00C3726D" w:rsidRDefault="0033703A" w:rsidP="00FF3A55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  <w:lang w:bidi="bn-IN"/>
              </w:rPr>
            </w:pPr>
            <w:r w:rsidRPr="00C3726D">
              <w:rPr>
                <w:rFonts w:cs="Nikosh"/>
                <w:b/>
                <w:bCs/>
                <w:color w:val="000000" w:themeColor="text1"/>
                <w:lang w:bidi="bn-IN"/>
              </w:rPr>
              <w:t>Details</w:t>
            </w:r>
          </w:p>
          <w:p w:rsidR="007B2523" w:rsidRPr="00C3726D" w:rsidRDefault="007B2523" w:rsidP="00FF3A55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</w:rPr>
            </w:pPr>
          </w:p>
        </w:tc>
      </w:tr>
      <w:tr w:rsidR="00234508" w:rsidRPr="00C3726D" w:rsidTr="00FF3A55">
        <w:tc>
          <w:tcPr>
            <w:tcW w:w="1638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  <w:lang w:val="en-GB"/>
              </w:rPr>
            </w:pPr>
            <w:r w:rsidRPr="00C3726D">
              <w:rPr>
                <w:rFonts w:cs="Nikosh"/>
                <w:color w:val="000000" w:themeColor="text1"/>
                <w:lang w:val="en-GB"/>
              </w:rPr>
              <w:t>1</w:t>
            </w:r>
          </w:p>
        </w:tc>
        <w:tc>
          <w:tcPr>
            <w:tcW w:w="2298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CAG</w:t>
            </w:r>
          </w:p>
        </w:tc>
        <w:tc>
          <w:tcPr>
            <w:tcW w:w="5622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Comptroller &amp; Auditor General</w:t>
            </w:r>
          </w:p>
        </w:tc>
      </w:tr>
      <w:tr w:rsidR="00234508" w:rsidRPr="00C3726D" w:rsidTr="00FF3A55">
        <w:tc>
          <w:tcPr>
            <w:tcW w:w="1638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2</w:t>
            </w:r>
          </w:p>
        </w:tc>
        <w:tc>
          <w:tcPr>
            <w:tcW w:w="2298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CGA</w:t>
            </w:r>
          </w:p>
        </w:tc>
        <w:tc>
          <w:tcPr>
            <w:tcW w:w="5622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Controller General of Accounts</w:t>
            </w:r>
          </w:p>
        </w:tc>
      </w:tr>
      <w:tr w:rsidR="00234508" w:rsidRPr="00C3726D" w:rsidTr="00FF3A55">
        <w:tc>
          <w:tcPr>
            <w:tcW w:w="1638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3</w:t>
            </w:r>
          </w:p>
        </w:tc>
        <w:tc>
          <w:tcPr>
            <w:tcW w:w="2298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CAFO</w:t>
            </w:r>
          </w:p>
        </w:tc>
        <w:tc>
          <w:tcPr>
            <w:tcW w:w="5622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Chief Accounts &amp; Finance Office</w:t>
            </w:r>
          </w:p>
        </w:tc>
      </w:tr>
      <w:tr w:rsidR="00234508" w:rsidRPr="00C3726D" w:rsidTr="00FF3A55">
        <w:tc>
          <w:tcPr>
            <w:tcW w:w="1638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4</w:t>
            </w:r>
          </w:p>
        </w:tc>
        <w:tc>
          <w:tcPr>
            <w:tcW w:w="2298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DCA</w:t>
            </w:r>
          </w:p>
        </w:tc>
        <w:tc>
          <w:tcPr>
            <w:tcW w:w="5622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Divisional Controller of Accounts</w:t>
            </w:r>
          </w:p>
        </w:tc>
      </w:tr>
      <w:tr w:rsidR="00234508" w:rsidRPr="00C3726D" w:rsidTr="00FF3A55">
        <w:tc>
          <w:tcPr>
            <w:tcW w:w="1638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5</w:t>
            </w:r>
          </w:p>
        </w:tc>
        <w:tc>
          <w:tcPr>
            <w:tcW w:w="2298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DAFO</w:t>
            </w:r>
          </w:p>
        </w:tc>
        <w:tc>
          <w:tcPr>
            <w:tcW w:w="5622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District Accounts &amp; Finance Office</w:t>
            </w:r>
          </w:p>
        </w:tc>
      </w:tr>
      <w:tr w:rsidR="00234508" w:rsidRPr="00C3726D" w:rsidTr="00FF3A55">
        <w:tc>
          <w:tcPr>
            <w:tcW w:w="1638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6</w:t>
            </w:r>
          </w:p>
        </w:tc>
        <w:tc>
          <w:tcPr>
            <w:tcW w:w="2298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EFT</w:t>
            </w:r>
          </w:p>
        </w:tc>
        <w:tc>
          <w:tcPr>
            <w:tcW w:w="5622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Electronic Fund Transfer</w:t>
            </w:r>
          </w:p>
        </w:tc>
      </w:tr>
      <w:tr w:rsidR="00234508" w:rsidRPr="00C3726D" w:rsidTr="00FF3A55">
        <w:tc>
          <w:tcPr>
            <w:tcW w:w="1638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7</w:t>
            </w:r>
          </w:p>
        </w:tc>
        <w:tc>
          <w:tcPr>
            <w:tcW w:w="2298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iBAS++</w:t>
            </w:r>
          </w:p>
        </w:tc>
        <w:tc>
          <w:tcPr>
            <w:tcW w:w="5622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Integrated Budget and Accounting System++</w:t>
            </w:r>
          </w:p>
        </w:tc>
      </w:tr>
      <w:tr w:rsidR="00234508" w:rsidRPr="00C3726D" w:rsidTr="00FF3A55">
        <w:tc>
          <w:tcPr>
            <w:tcW w:w="1638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8</w:t>
            </w:r>
          </w:p>
        </w:tc>
        <w:tc>
          <w:tcPr>
            <w:tcW w:w="2298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ICU</w:t>
            </w:r>
          </w:p>
        </w:tc>
        <w:tc>
          <w:tcPr>
            <w:tcW w:w="5622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Internal Control Unit</w:t>
            </w:r>
          </w:p>
        </w:tc>
      </w:tr>
      <w:tr w:rsidR="00234508" w:rsidRPr="00C3726D" w:rsidTr="00FF3A55">
        <w:tc>
          <w:tcPr>
            <w:tcW w:w="1638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9</w:t>
            </w:r>
          </w:p>
        </w:tc>
        <w:tc>
          <w:tcPr>
            <w:tcW w:w="2298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LPC</w:t>
            </w:r>
          </w:p>
        </w:tc>
        <w:tc>
          <w:tcPr>
            <w:tcW w:w="5622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Last Pay Certificate</w:t>
            </w:r>
          </w:p>
        </w:tc>
      </w:tr>
      <w:tr w:rsidR="00234508" w:rsidRPr="00C3726D" w:rsidTr="00FF3A55">
        <w:tc>
          <w:tcPr>
            <w:tcW w:w="1638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10</w:t>
            </w:r>
          </w:p>
        </w:tc>
        <w:tc>
          <w:tcPr>
            <w:tcW w:w="2298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MICR</w:t>
            </w:r>
          </w:p>
        </w:tc>
        <w:tc>
          <w:tcPr>
            <w:tcW w:w="5622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Magnetic Inc Character Recognition</w:t>
            </w:r>
          </w:p>
        </w:tc>
      </w:tr>
      <w:tr w:rsidR="00234508" w:rsidRPr="00C3726D" w:rsidTr="00FF3A55">
        <w:tc>
          <w:tcPr>
            <w:tcW w:w="1638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11</w:t>
            </w:r>
          </w:p>
        </w:tc>
        <w:tc>
          <w:tcPr>
            <w:tcW w:w="2298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NBR</w:t>
            </w:r>
          </w:p>
        </w:tc>
        <w:tc>
          <w:tcPr>
            <w:tcW w:w="5622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National Board of Revenue</w:t>
            </w:r>
          </w:p>
        </w:tc>
      </w:tr>
      <w:tr w:rsidR="00234508" w:rsidRPr="00C3726D" w:rsidTr="00FF3A55">
        <w:tc>
          <w:tcPr>
            <w:tcW w:w="1638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12</w:t>
            </w:r>
          </w:p>
        </w:tc>
        <w:tc>
          <w:tcPr>
            <w:tcW w:w="2298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PLA</w:t>
            </w:r>
          </w:p>
        </w:tc>
        <w:tc>
          <w:tcPr>
            <w:tcW w:w="5622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Personal Ledger Accounts</w:t>
            </w:r>
          </w:p>
        </w:tc>
      </w:tr>
      <w:tr w:rsidR="00EB3D25" w:rsidRPr="00C3726D" w:rsidTr="00FF3A55">
        <w:tc>
          <w:tcPr>
            <w:tcW w:w="1638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1</w:t>
            </w:r>
            <w:r w:rsidR="00F60448" w:rsidRPr="00C3726D">
              <w:rPr>
                <w:rFonts w:cs="Nikosh"/>
                <w:color w:val="000000" w:themeColor="text1"/>
              </w:rPr>
              <w:t>3</w:t>
            </w:r>
          </w:p>
        </w:tc>
        <w:tc>
          <w:tcPr>
            <w:tcW w:w="2298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UAO</w:t>
            </w:r>
          </w:p>
        </w:tc>
        <w:tc>
          <w:tcPr>
            <w:tcW w:w="5622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Upazila Accounts Office</w:t>
            </w:r>
          </w:p>
        </w:tc>
      </w:tr>
      <w:tr w:rsidR="002C1CEC" w:rsidRPr="00C3726D" w:rsidTr="00FF3A55">
        <w:tc>
          <w:tcPr>
            <w:tcW w:w="1638" w:type="dxa"/>
          </w:tcPr>
          <w:p w:rsidR="002C1CEC" w:rsidRPr="00C3726D" w:rsidRDefault="002C1CEC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14</w:t>
            </w:r>
          </w:p>
        </w:tc>
        <w:tc>
          <w:tcPr>
            <w:tcW w:w="2298" w:type="dxa"/>
          </w:tcPr>
          <w:p w:rsidR="002C1CEC" w:rsidRPr="00C3726D" w:rsidRDefault="002C1CEC" w:rsidP="00EB3D25">
            <w:pPr>
              <w:pStyle w:val="NoSpacing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HRM</w:t>
            </w:r>
          </w:p>
        </w:tc>
        <w:tc>
          <w:tcPr>
            <w:tcW w:w="5622" w:type="dxa"/>
          </w:tcPr>
          <w:p w:rsidR="002C1CEC" w:rsidRPr="00C3726D" w:rsidRDefault="002C1CEC" w:rsidP="00EB3D25">
            <w:pPr>
              <w:pStyle w:val="NoSpacing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Human Resource Management</w:t>
            </w:r>
          </w:p>
        </w:tc>
      </w:tr>
    </w:tbl>
    <w:p w:rsidR="001F65BF" w:rsidRPr="00C3726D" w:rsidRDefault="001F65BF" w:rsidP="00D61E1E">
      <w:pPr>
        <w:pStyle w:val="NoSpacing"/>
        <w:rPr>
          <w:rFonts w:cs="Nikosh"/>
          <w:b/>
          <w:bCs/>
          <w:color w:val="000000" w:themeColor="text1"/>
          <w:lang w:bidi="bn-IN"/>
        </w:rPr>
      </w:pPr>
    </w:p>
    <w:p w:rsidR="008D0681" w:rsidRPr="00C3726D" w:rsidRDefault="008D0681" w:rsidP="00D61E1E">
      <w:pPr>
        <w:pStyle w:val="NoSpacing"/>
        <w:rPr>
          <w:rFonts w:cs="Nikosh"/>
          <w:b/>
          <w:bCs/>
          <w:color w:val="000000" w:themeColor="text1"/>
          <w:lang w:bidi="bn-IN"/>
        </w:rPr>
      </w:pPr>
    </w:p>
    <w:p w:rsidR="008D0681" w:rsidRPr="00C3726D" w:rsidRDefault="008D0681" w:rsidP="00D61E1E">
      <w:pPr>
        <w:pStyle w:val="NoSpacing"/>
        <w:rPr>
          <w:rFonts w:cs="Nikosh"/>
          <w:b/>
          <w:bCs/>
          <w:color w:val="000000" w:themeColor="text1"/>
          <w:lang w:bidi="bn-IN"/>
        </w:rPr>
      </w:pPr>
    </w:p>
    <w:p w:rsidR="007B2523" w:rsidRPr="00C3726D" w:rsidRDefault="007B2523" w:rsidP="00D61E1E">
      <w:pPr>
        <w:pStyle w:val="NoSpacing"/>
        <w:rPr>
          <w:rFonts w:cs="Nikosh"/>
          <w:b/>
          <w:bCs/>
          <w:color w:val="000000" w:themeColor="text1"/>
          <w:lang w:bidi="bn-IN"/>
        </w:rPr>
      </w:pPr>
    </w:p>
    <w:p w:rsidR="007B2523" w:rsidRPr="00C3726D" w:rsidRDefault="007B2523" w:rsidP="00D61E1E">
      <w:pPr>
        <w:pStyle w:val="NoSpacing"/>
        <w:rPr>
          <w:rFonts w:cs="Nikosh"/>
          <w:b/>
          <w:bCs/>
          <w:color w:val="000000" w:themeColor="text1"/>
          <w:lang w:bidi="bn-IN"/>
        </w:rPr>
      </w:pPr>
    </w:p>
    <w:p w:rsidR="007B2523" w:rsidRPr="00C3726D" w:rsidRDefault="007B2523" w:rsidP="00D61E1E">
      <w:pPr>
        <w:pStyle w:val="NoSpacing"/>
        <w:rPr>
          <w:rFonts w:cs="Nikosh"/>
          <w:b/>
          <w:bCs/>
          <w:color w:val="000000" w:themeColor="text1"/>
          <w:lang w:bidi="bn-IN"/>
        </w:rPr>
      </w:pPr>
    </w:p>
    <w:p w:rsidR="007B2523" w:rsidRPr="00C3726D" w:rsidRDefault="007B2523" w:rsidP="00D61E1E">
      <w:pPr>
        <w:pStyle w:val="NoSpacing"/>
        <w:rPr>
          <w:rFonts w:cs="Nikosh"/>
          <w:b/>
          <w:bCs/>
          <w:color w:val="000000" w:themeColor="text1"/>
          <w:lang w:bidi="bn-IN"/>
        </w:rPr>
      </w:pPr>
    </w:p>
    <w:tbl>
      <w:tblPr>
        <w:tblStyle w:val="TableGrid"/>
        <w:tblW w:w="0" w:type="auto"/>
        <w:jc w:val="center"/>
        <w:tblLook w:val="04A0"/>
      </w:tblPr>
      <w:tblGrid>
        <w:gridCol w:w="1668"/>
        <w:gridCol w:w="2551"/>
        <w:gridCol w:w="5357"/>
      </w:tblGrid>
      <w:tr w:rsidR="00234508" w:rsidRPr="00C3726D" w:rsidTr="00FA04A8">
        <w:trPr>
          <w:jc w:val="center"/>
        </w:trPr>
        <w:tc>
          <w:tcPr>
            <w:tcW w:w="1668" w:type="dxa"/>
          </w:tcPr>
          <w:p w:rsidR="002346EB" w:rsidRPr="00C3726D" w:rsidRDefault="002346EB" w:rsidP="00975A9A">
            <w:pPr>
              <w:jc w:val="center"/>
              <w:rPr>
                <w:rFonts w:cs="Nikosh"/>
                <w:b/>
                <w:bCs/>
                <w:color w:val="000000" w:themeColor="text1"/>
                <w:cs/>
                <w:lang w:bidi="bn-IN"/>
              </w:rPr>
            </w:pPr>
            <w:r w:rsidRPr="00C3726D">
              <w:rPr>
                <w:rFonts w:cs="Nikosh"/>
                <w:b/>
                <w:bCs/>
                <w:color w:val="000000" w:themeColor="text1"/>
                <w:cs/>
                <w:lang w:bidi="bn-IN"/>
              </w:rPr>
              <w:t>ক্রমিক নং</w:t>
            </w:r>
          </w:p>
        </w:tc>
        <w:tc>
          <w:tcPr>
            <w:tcW w:w="2551" w:type="dxa"/>
          </w:tcPr>
          <w:p w:rsidR="002346EB" w:rsidRPr="00C3726D" w:rsidRDefault="002346EB" w:rsidP="00975A9A">
            <w:pPr>
              <w:jc w:val="center"/>
              <w:rPr>
                <w:rFonts w:cs="Nikosh"/>
                <w:b/>
                <w:bCs/>
                <w:color w:val="000000" w:themeColor="text1"/>
                <w:lang w:bidi="bn-IN"/>
              </w:rPr>
            </w:pPr>
            <w:r w:rsidRPr="00C3726D">
              <w:rPr>
                <w:rFonts w:cs="Nikosh"/>
                <w:b/>
                <w:bCs/>
                <w:color w:val="000000" w:themeColor="text1"/>
                <w:cs/>
                <w:lang w:bidi="bn-IN"/>
              </w:rPr>
              <w:t>শব্দসংক্ষেপ</w:t>
            </w:r>
          </w:p>
        </w:tc>
        <w:tc>
          <w:tcPr>
            <w:tcW w:w="5357" w:type="dxa"/>
          </w:tcPr>
          <w:p w:rsidR="002346EB" w:rsidRPr="00C3726D" w:rsidRDefault="002346EB" w:rsidP="00975A9A">
            <w:pPr>
              <w:jc w:val="center"/>
              <w:rPr>
                <w:rFonts w:cs="Nikosh"/>
                <w:b/>
                <w:bCs/>
                <w:color w:val="000000" w:themeColor="text1"/>
                <w:lang w:bidi="bn-IN"/>
              </w:rPr>
            </w:pPr>
            <w:r w:rsidRPr="00C3726D">
              <w:rPr>
                <w:rFonts w:cs="Nikosh"/>
                <w:b/>
                <w:bCs/>
                <w:color w:val="000000" w:themeColor="text1"/>
                <w:cs/>
                <w:lang w:bidi="bn-IN"/>
              </w:rPr>
              <w:t>বিস্তারিত</w:t>
            </w:r>
          </w:p>
          <w:p w:rsidR="007B2523" w:rsidRPr="00C3726D" w:rsidRDefault="007B2523" w:rsidP="00975A9A">
            <w:pPr>
              <w:jc w:val="center"/>
              <w:rPr>
                <w:rFonts w:cs="Nikosh"/>
                <w:b/>
                <w:bCs/>
                <w:color w:val="000000" w:themeColor="text1"/>
                <w:lang w:bidi="bn-IN"/>
              </w:rPr>
            </w:pPr>
          </w:p>
        </w:tc>
      </w:tr>
      <w:tr w:rsidR="00234508" w:rsidRPr="00C3726D" w:rsidTr="00FA04A8">
        <w:trPr>
          <w:jc w:val="center"/>
        </w:trPr>
        <w:tc>
          <w:tcPr>
            <w:tcW w:w="1668" w:type="dxa"/>
          </w:tcPr>
          <w:p w:rsidR="002346EB" w:rsidRPr="00C3726D" w:rsidRDefault="002346EB" w:rsidP="00975A9A">
            <w:pPr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১</w:t>
            </w:r>
          </w:p>
        </w:tc>
        <w:tc>
          <w:tcPr>
            <w:tcW w:w="2551" w:type="dxa"/>
          </w:tcPr>
          <w:p w:rsidR="002346EB" w:rsidRPr="00C3726D" w:rsidRDefault="002346EB" w:rsidP="00975A9A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সিএজি</w:t>
            </w:r>
          </w:p>
        </w:tc>
        <w:tc>
          <w:tcPr>
            <w:tcW w:w="5357" w:type="dxa"/>
          </w:tcPr>
          <w:p w:rsidR="002346EB" w:rsidRPr="00C3726D" w:rsidRDefault="002346EB" w:rsidP="00975A9A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কম্পট্রোলার এন্ড অডিটর জেনারেল </w:t>
            </w:r>
          </w:p>
        </w:tc>
      </w:tr>
      <w:tr w:rsidR="00234508" w:rsidRPr="00C3726D" w:rsidTr="00FA04A8">
        <w:trPr>
          <w:jc w:val="center"/>
        </w:trPr>
        <w:tc>
          <w:tcPr>
            <w:tcW w:w="1668" w:type="dxa"/>
          </w:tcPr>
          <w:p w:rsidR="002346EB" w:rsidRPr="00C3726D" w:rsidRDefault="002346EB" w:rsidP="00975A9A">
            <w:pPr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২</w:t>
            </w:r>
          </w:p>
        </w:tc>
        <w:tc>
          <w:tcPr>
            <w:tcW w:w="2551" w:type="dxa"/>
          </w:tcPr>
          <w:p w:rsidR="002346EB" w:rsidRPr="00C3726D" w:rsidRDefault="002346EB" w:rsidP="00975A9A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সিজিএ </w:t>
            </w:r>
          </w:p>
        </w:tc>
        <w:tc>
          <w:tcPr>
            <w:tcW w:w="5357" w:type="dxa"/>
          </w:tcPr>
          <w:p w:rsidR="002346EB" w:rsidRPr="00C3726D" w:rsidRDefault="002346EB" w:rsidP="00975A9A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কন্ট্রোলার জেনারেল অব একাউন্টস </w:t>
            </w:r>
          </w:p>
        </w:tc>
      </w:tr>
      <w:tr w:rsidR="00234508" w:rsidRPr="00C3726D" w:rsidTr="00FA04A8">
        <w:trPr>
          <w:jc w:val="center"/>
        </w:trPr>
        <w:tc>
          <w:tcPr>
            <w:tcW w:w="1668" w:type="dxa"/>
          </w:tcPr>
          <w:p w:rsidR="002346EB" w:rsidRPr="00C3726D" w:rsidRDefault="002346EB" w:rsidP="00975A9A">
            <w:pPr>
              <w:jc w:val="center"/>
              <w:rPr>
                <w:rFonts w:cs="Nikosh"/>
                <w:color w:val="000000" w:themeColor="text1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৩</w:t>
            </w:r>
          </w:p>
        </w:tc>
        <w:tc>
          <w:tcPr>
            <w:tcW w:w="2551" w:type="dxa"/>
          </w:tcPr>
          <w:p w:rsidR="002346EB" w:rsidRPr="00C3726D" w:rsidRDefault="002346EB" w:rsidP="00975A9A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সিএএফও</w:t>
            </w:r>
          </w:p>
        </w:tc>
        <w:tc>
          <w:tcPr>
            <w:tcW w:w="5357" w:type="dxa"/>
          </w:tcPr>
          <w:p w:rsidR="002346EB" w:rsidRPr="00C3726D" w:rsidRDefault="002346EB" w:rsidP="00975A9A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চিফ একাউন্টস এন্ড ফিন্যান্স অফিসার </w:t>
            </w:r>
          </w:p>
        </w:tc>
      </w:tr>
      <w:tr w:rsidR="00234508" w:rsidRPr="00C3726D" w:rsidTr="00FA04A8">
        <w:trPr>
          <w:jc w:val="center"/>
        </w:trPr>
        <w:tc>
          <w:tcPr>
            <w:tcW w:w="1668" w:type="dxa"/>
          </w:tcPr>
          <w:p w:rsidR="002346EB" w:rsidRPr="00C3726D" w:rsidRDefault="002346EB" w:rsidP="00975A9A">
            <w:pPr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৪</w:t>
            </w:r>
          </w:p>
        </w:tc>
        <w:tc>
          <w:tcPr>
            <w:tcW w:w="2551" w:type="dxa"/>
          </w:tcPr>
          <w:p w:rsidR="002346EB" w:rsidRPr="00C3726D" w:rsidRDefault="002346EB" w:rsidP="00975A9A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ডিসিএ</w:t>
            </w:r>
          </w:p>
        </w:tc>
        <w:tc>
          <w:tcPr>
            <w:tcW w:w="5357" w:type="dxa"/>
          </w:tcPr>
          <w:p w:rsidR="002346EB" w:rsidRPr="00C3726D" w:rsidRDefault="002346EB" w:rsidP="00975A9A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ডিভিশনাল কন্ট্রোলার অব একাউন্টস </w:t>
            </w:r>
          </w:p>
        </w:tc>
      </w:tr>
      <w:tr w:rsidR="00234508" w:rsidRPr="00C3726D" w:rsidTr="00FA04A8">
        <w:trPr>
          <w:jc w:val="center"/>
        </w:trPr>
        <w:tc>
          <w:tcPr>
            <w:tcW w:w="1668" w:type="dxa"/>
          </w:tcPr>
          <w:p w:rsidR="002346EB" w:rsidRPr="00C3726D" w:rsidRDefault="002346EB" w:rsidP="00975A9A">
            <w:pPr>
              <w:jc w:val="center"/>
              <w:rPr>
                <w:rFonts w:cs="Nikosh"/>
                <w:color w:val="000000" w:themeColor="text1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৫</w:t>
            </w:r>
          </w:p>
        </w:tc>
        <w:tc>
          <w:tcPr>
            <w:tcW w:w="2551" w:type="dxa"/>
          </w:tcPr>
          <w:p w:rsidR="002346EB" w:rsidRPr="00C3726D" w:rsidRDefault="002346EB" w:rsidP="00975A9A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ডিএএফও</w:t>
            </w:r>
          </w:p>
        </w:tc>
        <w:tc>
          <w:tcPr>
            <w:tcW w:w="5357" w:type="dxa"/>
          </w:tcPr>
          <w:p w:rsidR="002346EB" w:rsidRPr="00C3726D" w:rsidRDefault="002346EB" w:rsidP="00975A9A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ডিসট্রিক্ট একাউন্টস এন্ড ফিন্যান্স অফিসার </w:t>
            </w:r>
          </w:p>
        </w:tc>
      </w:tr>
      <w:tr w:rsidR="00234508" w:rsidRPr="00C3726D" w:rsidTr="00FA04A8">
        <w:trPr>
          <w:jc w:val="center"/>
        </w:trPr>
        <w:tc>
          <w:tcPr>
            <w:tcW w:w="1668" w:type="dxa"/>
          </w:tcPr>
          <w:p w:rsidR="002346EB" w:rsidRPr="00C3726D" w:rsidRDefault="002346EB" w:rsidP="00975A9A">
            <w:pPr>
              <w:jc w:val="center"/>
              <w:rPr>
                <w:rFonts w:cs="Nikosh"/>
                <w:color w:val="000000" w:themeColor="text1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৬</w:t>
            </w:r>
          </w:p>
        </w:tc>
        <w:tc>
          <w:tcPr>
            <w:tcW w:w="2551" w:type="dxa"/>
          </w:tcPr>
          <w:p w:rsidR="002346EB" w:rsidRPr="00C3726D" w:rsidRDefault="002346EB" w:rsidP="00975A9A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ইএফটি</w:t>
            </w:r>
          </w:p>
        </w:tc>
        <w:tc>
          <w:tcPr>
            <w:tcW w:w="5357" w:type="dxa"/>
          </w:tcPr>
          <w:p w:rsidR="002346EB" w:rsidRPr="00C3726D" w:rsidRDefault="002346EB" w:rsidP="00975A9A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ইলেক্ট্রনিক ফান্ড ট্রান্সফার </w:t>
            </w:r>
          </w:p>
        </w:tc>
      </w:tr>
      <w:tr w:rsidR="00234508" w:rsidRPr="00C3726D" w:rsidTr="00FA04A8">
        <w:trPr>
          <w:jc w:val="center"/>
        </w:trPr>
        <w:tc>
          <w:tcPr>
            <w:tcW w:w="1668" w:type="dxa"/>
          </w:tcPr>
          <w:p w:rsidR="002346EB" w:rsidRPr="00C3726D" w:rsidRDefault="002346EB" w:rsidP="00975A9A">
            <w:pPr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৭</w:t>
            </w:r>
          </w:p>
        </w:tc>
        <w:tc>
          <w:tcPr>
            <w:tcW w:w="2551" w:type="dxa"/>
          </w:tcPr>
          <w:p w:rsidR="002346EB" w:rsidRPr="00C3726D" w:rsidRDefault="002346EB" w:rsidP="00975A9A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আইবাস++ </w:t>
            </w:r>
          </w:p>
        </w:tc>
        <w:tc>
          <w:tcPr>
            <w:tcW w:w="5357" w:type="dxa"/>
          </w:tcPr>
          <w:p w:rsidR="002346EB" w:rsidRPr="00C3726D" w:rsidRDefault="002346EB" w:rsidP="00975A9A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ইন্ট্রিগেটেড বাজেট এন্ড একাউন্টিং সিস্টেম++ </w:t>
            </w:r>
          </w:p>
        </w:tc>
      </w:tr>
      <w:tr w:rsidR="00234508" w:rsidRPr="00C3726D" w:rsidTr="00FA04A8">
        <w:trPr>
          <w:jc w:val="center"/>
        </w:trPr>
        <w:tc>
          <w:tcPr>
            <w:tcW w:w="1668" w:type="dxa"/>
          </w:tcPr>
          <w:p w:rsidR="002346EB" w:rsidRPr="00C3726D" w:rsidRDefault="002346EB" w:rsidP="00975A9A">
            <w:pPr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৮</w:t>
            </w:r>
          </w:p>
        </w:tc>
        <w:tc>
          <w:tcPr>
            <w:tcW w:w="2551" w:type="dxa"/>
          </w:tcPr>
          <w:p w:rsidR="002346EB" w:rsidRPr="00C3726D" w:rsidRDefault="002346EB" w:rsidP="00975A9A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আইসিইউ </w:t>
            </w:r>
          </w:p>
        </w:tc>
        <w:tc>
          <w:tcPr>
            <w:tcW w:w="5357" w:type="dxa"/>
          </w:tcPr>
          <w:p w:rsidR="002346EB" w:rsidRPr="00C3726D" w:rsidRDefault="002346EB" w:rsidP="00975A9A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ইন্টারনাল কন্ট্রোল ইউনিট </w:t>
            </w:r>
          </w:p>
        </w:tc>
      </w:tr>
      <w:tr w:rsidR="00234508" w:rsidRPr="00C3726D" w:rsidTr="00FA04A8">
        <w:trPr>
          <w:jc w:val="center"/>
        </w:trPr>
        <w:tc>
          <w:tcPr>
            <w:tcW w:w="1668" w:type="dxa"/>
          </w:tcPr>
          <w:p w:rsidR="002346EB" w:rsidRPr="00C3726D" w:rsidRDefault="002346EB" w:rsidP="00975A9A">
            <w:pPr>
              <w:jc w:val="center"/>
              <w:rPr>
                <w:rFonts w:cs="Nikosh"/>
                <w:color w:val="000000" w:themeColor="text1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৯</w:t>
            </w:r>
          </w:p>
        </w:tc>
        <w:tc>
          <w:tcPr>
            <w:tcW w:w="2551" w:type="dxa"/>
          </w:tcPr>
          <w:p w:rsidR="002346EB" w:rsidRPr="00C3726D" w:rsidRDefault="002346EB" w:rsidP="00975A9A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এলপিসি</w:t>
            </w:r>
          </w:p>
        </w:tc>
        <w:tc>
          <w:tcPr>
            <w:tcW w:w="5357" w:type="dxa"/>
          </w:tcPr>
          <w:p w:rsidR="002346EB" w:rsidRPr="00C3726D" w:rsidRDefault="002346EB" w:rsidP="00975A9A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লাস্ট পে সার্টিফিকেট </w:t>
            </w:r>
          </w:p>
        </w:tc>
      </w:tr>
      <w:tr w:rsidR="00234508" w:rsidRPr="00C3726D" w:rsidTr="00FA04A8">
        <w:trPr>
          <w:jc w:val="center"/>
        </w:trPr>
        <w:tc>
          <w:tcPr>
            <w:tcW w:w="1668" w:type="dxa"/>
          </w:tcPr>
          <w:p w:rsidR="002346EB" w:rsidRPr="00C3726D" w:rsidRDefault="002346EB" w:rsidP="00975A9A">
            <w:pPr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১০</w:t>
            </w:r>
          </w:p>
        </w:tc>
        <w:tc>
          <w:tcPr>
            <w:tcW w:w="2551" w:type="dxa"/>
          </w:tcPr>
          <w:p w:rsidR="002346EB" w:rsidRPr="00C3726D" w:rsidRDefault="002346EB" w:rsidP="00975A9A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এমআইসিআর</w:t>
            </w:r>
          </w:p>
        </w:tc>
        <w:tc>
          <w:tcPr>
            <w:tcW w:w="5357" w:type="dxa"/>
          </w:tcPr>
          <w:p w:rsidR="002346EB" w:rsidRPr="00C3726D" w:rsidRDefault="002346EB" w:rsidP="00975A9A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ম্যাগনেটিক ইঙ্ক ক্যারেক্টার রিকগনিশন </w:t>
            </w:r>
          </w:p>
        </w:tc>
      </w:tr>
      <w:tr w:rsidR="00234508" w:rsidRPr="00C3726D" w:rsidTr="00FA04A8">
        <w:trPr>
          <w:jc w:val="center"/>
        </w:trPr>
        <w:tc>
          <w:tcPr>
            <w:tcW w:w="1668" w:type="dxa"/>
          </w:tcPr>
          <w:p w:rsidR="002346EB" w:rsidRPr="00C3726D" w:rsidRDefault="002346EB" w:rsidP="00975A9A">
            <w:pPr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১১</w:t>
            </w:r>
          </w:p>
        </w:tc>
        <w:tc>
          <w:tcPr>
            <w:tcW w:w="2551" w:type="dxa"/>
          </w:tcPr>
          <w:p w:rsidR="002346EB" w:rsidRPr="00C3726D" w:rsidRDefault="002346EB" w:rsidP="00975A9A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এনবিআর</w:t>
            </w:r>
          </w:p>
        </w:tc>
        <w:tc>
          <w:tcPr>
            <w:tcW w:w="5357" w:type="dxa"/>
          </w:tcPr>
          <w:p w:rsidR="002346EB" w:rsidRPr="00C3726D" w:rsidRDefault="002346EB" w:rsidP="00975A9A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ন্যাশনাল বোর্ড অব রেভিনিউ </w:t>
            </w:r>
          </w:p>
        </w:tc>
      </w:tr>
      <w:tr w:rsidR="00234508" w:rsidRPr="00C3726D" w:rsidTr="00FA04A8">
        <w:trPr>
          <w:jc w:val="center"/>
        </w:trPr>
        <w:tc>
          <w:tcPr>
            <w:tcW w:w="1668" w:type="dxa"/>
          </w:tcPr>
          <w:p w:rsidR="002346EB" w:rsidRPr="00C3726D" w:rsidRDefault="002346EB" w:rsidP="00975A9A">
            <w:pPr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১২</w:t>
            </w:r>
          </w:p>
        </w:tc>
        <w:tc>
          <w:tcPr>
            <w:tcW w:w="2551" w:type="dxa"/>
          </w:tcPr>
          <w:p w:rsidR="002346EB" w:rsidRPr="00C3726D" w:rsidRDefault="002346EB" w:rsidP="00975A9A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পিএলএ</w:t>
            </w:r>
          </w:p>
        </w:tc>
        <w:tc>
          <w:tcPr>
            <w:tcW w:w="5357" w:type="dxa"/>
          </w:tcPr>
          <w:p w:rsidR="002346EB" w:rsidRPr="00C3726D" w:rsidRDefault="002346EB" w:rsidP="00975A9A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পার্সোনাল লেজার একাউন্ট</w:t>
            </w:r>
          </w:p>
        </w:tc>
      </w:tr>
      <w:tr w:rsidR="002346EB" w:rsidRPr="00C3726D" w:rsidTr="00FA04A8">
        <w:trPr>
          <w:jc w:val="center"/>
        </w:trPr>
        <w:tc>
          <w:tcPr>
            <w:tcW w:w="1668" w:type="dxa"/>
          </w:tcPr>
          <w:p w:rsidR="002346EB" w:rsidRPr="00C3726D" w:rsidRDefault="002346EB" w:rsidP="00975A9A">
            <w:pPr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১৩</w:t>
            </w:r>
          </w:p>
        </w:tc>
        <w:tc>
          <w:tcPr>
            <w:tcW w:w="2551" w:type="dxa"/>
          </w:tcPr>
          <w:p w:rsidR="002346EB" w:rsidRPr="00C3726D" w:rsidRDefault="002346EB" w:rsidP="00975A9A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ইউএও</w:t>
            </w:r>
          </w:p>
        </w:tc>
        <w:tc>
          <w:tcPr>
            <w:tcW w:w="5357" w:type="dxa"/>
          </w:tcPr>
          <w:p w:rsidR="002346EB" w:rsidRPr="00C3726D" w:rsidRDefault="002346EB" w:rsidP="00975A9A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উপজেলা একাউন্টস অফিস </w:t>
            </w:r>
          </w:p>
        </w:tc>
      </w:tr>
    </w:tbl>
    <w:p w:rsidR="002C0445" w:rsidRPr="00C3726D" w:rsidRDefault="002C0445" w:rsidP="00D61E1E">
      <w:pPr>
        <w:pStyle w:val="NoSpacing"/>
        <w:rPr>
          <w:rFonts w:cs="Nikosh"/>
          <w:b/>
          <w:bCs/>
          <w:color w:val="000000" w:themeColor="text1"/>
        </w:rPr>
      </w:pPr>
    </w:p>
    <w:p w:rsidR="00990304" w:rsidRPr="00C3726D" w:rsidRDefault="00990304" w:rsidP="00D61E1E">
      <w:pPr>
        <w:pStyle w:val="NoSpacing"/>
        <w:rPr>
          <w:rFonts w:cs="Nikosh"/>
          <w:b/>
          <w:bCs/>
          <w:color w:val="000000" w:themeColor="text1"/>
          <w:lang w:bidi="bn-IN"/>
        </w:rPr>
      </w:pPr>
      <w:r w:rsidRPr="00C3726D">
        <w:rPr>
          <w:rFonts w:cs="Nikosh"/>
          <w:b/>
          <w:bCs/>
          <w:color w:val="000000" w:themeColor="text1"/>
        </w:rPr>
        <w:t>সংযোজনী-</w:t>
      </w:r>
      <w:r w:rsidR="0035336B" w:rsidRPr="00C3726D">
        <w:rPr>
          <w:rFonts w:cs="Nikosh" w:hint="cs"/>
          <w:b/>
          <w:bCs/>
          <w:color w:val="000000" w:themeColor="text1"/>
          <w:cs/>
          <w:lang w:bidi="bn-IN"/>
        </w:rPr>
        <w:t>২</w:t>
      </w:r>
      <w:r w:rsidRPr="00C3726D">
        <w:rPr>
          <w:rFonts w:cs="Nikosh"/>
          <w:b/>
          <w:bCs/>
          <w:color w:val="000000" w:themeColor="text1"/>
        </w:rPr>
        <w:t>: কর্মসম্পাদন ও প্রমাণক</w:t>
      </w:r>
    </w:p>
    <w:p w:rsidR="00E5127D" w:rsidRPr="00C3726D" w:rsidRDefault="00E5127D" w:rsidP="00D61E1E">
      <w:pPr>
        <w:pStyle w:val="NoSpacing"/>
        <w:rPr>
          <w:rFonts w:cs="Nikosh"/>
          <w:b/>
          <w:bCs/>
          <w:color w:val="000000" w:themeColor="text1"/>
          <w:lang w:bidi="bn-IN"/>
        </w:rPr>
      </w:pPr>
    </w:p>
    <w:p w:rsidR="00990304" w:rsidRPr="00C3726D" w:rsidRDefault="00990304" w:rsidP="00D61E1E">
      <w:pPr>
        <w:pStyle w:val="NoSpacing"/>
        <w:rPr>
          <w:rFonts w:cs="Nikosh"/>
          <w:color w:val="000000" w:themeColor="text1"/>
        </w:rPr>
      </w:pPr>
    </w:p>
    <w:tbl>
      <w:tblPr>
        <w:tblStyle w:val="TableGrid"/>
        <w:tblW w:w="9747" w:type="dxa"/>
        <w:tblLook w:val="04A0"/>
      </w:tblPr>
      <w:tblGrid>
        <w:gridCol w:w="1008"/>
        <w:gridCol w:w="5376"/>
        <w:gridCol w:w="3363"/>
      </w:tblGrid>
      <w:tr w:rsidR="00234508" w:rsidRPr="00C3726D" w:rsidTr="00871F4E">
        <w:trPr>
          <w:tblHeader/>
        </w:trPr>
        <w:tc>
          <w:tcPr>
            <w:tcW w:w="1008" w:type="dxa"/>
            <w:vAlign w:val="center"/>
          </w:tcPr>
          <w:p w:rsidR="00990304" w:rsidRPr="00C3726D" w:rsidRDefault="00990304" w:rsidP="00711919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</w:rPr>
            </w:pPr>
            <w:r w:rsidRPr="00C3726D">
              <w:rPr>
                <w:rFonts w:cs="Nikosh"/>
                <w:b/>
                <w:bCs/>
                <w:color w:val="000000" w:themeColor="text1"/>
              </w:rPr>
              <w:t>ক্রমিক নং</w:t>
            </w:r>
          </w:p>
        </w:tc>
        <w:tc>
          <w:tcPr>
            <w:tcW w:w="5376" w:type="dxa"/>
            <w:vAlign w:val="center"/>
          </w:tcPr>
          <w:p w:rsidR="00990304" w:rsidRPr="00C3726D" w:rsidRDefault="00D5423C" w:rsidP="00711919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</w:rPr>
            </w:pPr>
            <w:r w:rsidRPr="00C3726D">
              <w:rPr>
                <w:rFonts w:cs="Nikosh"/>
                <w:b/>
                <w:bCs/>
                <w:color w:val="000000" w:themeColor="text1"/>
              </w:rPr>
              <w:t xml:space="preserve">ফলাফল নির্দেশক </w:t>
            </w:r>
            <w:r w:rsidR="00990304" w:rsidRPr="00C3726D">
              <w:rPr>
                <w:rFonts w:cs="Nikosh"/>
                <w:b/>
                <w:bCs/>
                <w:color w:val="000000" w:themeColor="text1"/>
              </w:rPr>
              <w:t>কার্যক্রম</w:t>
            </w:r>
          </w:p>
        </w:tc>
        <w:tc>
          <w:tcPr>
            <w:tcW w:w="3363" w:type="dxa"/>
            <w:vAlign w:val="center"/>
          </w:tcPr>
          <w:p w:rsidR="00990304" w:rsidRPr="00C3726D" w:rsidRDefault="00990304" w:rsidP="00711919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</w:rPr>
            </w:pPr>
            <w:r w:rsidRPr="00C3726D">
              <w:rPr>
                <w:rFonts w:cs="Nikosh"/>
                <w:b/>
                <w:bCs/>
                <w:color w:val="000000" w:themeColor="text1"/>
              </w:rPr>
              <w:t>লক্ষ্যমাত্রা অর্জনের প্রমাণক</w:t>
            </w:r>
          </w:p>
          <w:p w:rsidR="00871F4E" w:rsidRPr="00C3726D" w:rsidRDefault="00871F4E" w:rsidP="00711919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</w:rPr>
            </w:pPr>
          </w:p>
        </w:tc>
      </w:tr>
      <w:tr w:rsidR="00234508" w:rsidRPr="00C3726D" w:rsidTr="00871F4E">
        <w:trPr>
          <w:tblHeader/>
        </w:trPr>
        <w:tc>
          <w:tcPr>
            <w:tcW w:w="1008" w:type="dxa"/>
            <w:vAlign w:val="center"/>
          </w:tcPr>
          <w:p w:rsidR="00990304" w:rsidRPr="00C3726D" w:rsidRDefault="00990304" w:rsidP="00711919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১</w:t>
            </w:r>
          </w:p>
        </w:tc>
        <w:tc>
          <w:tcPr>
            <w:tcW w:w="5376" w:type="dxa"/>
            <w:vAlign w:val="center"/>
          </w:tcPr>
          <w:p w:rsidR="00990304" w:rsidRPr="00C3726D" w:rsidRDefault="00990304" w:rsidP="00711919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২</w:t>
            </w:r>
          </w:p>
        </w:tc>
        <w:tc>
          <w:tcPr>
            <w:tcW w:w="3363" w:type="dxa"/>
            <w:vAlign w:val="center"/>
          </w:tcPr>
          <w:p w:rsidR="00990304" w:rsidRPr="00C3726D" w:rsidRDefault="00990304" w:rsidP="00711919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৩</w:t>
            </w:r>
          </w:p>
        </w:tc>
      </w:tr>
      <w:tr w:rsidR="00422124" w:rsidRPr="00C3726D" w:rsidTr="000D0D47">
        <w:tc>
          <w:tcPr>
            <w:tcW w:w="1008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১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5376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মাসের শেষ কর্মদিবসের মধ্যে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দাখিল সাপেক্ষে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বেতন-ভাতা বিল 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পরবর্তী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মাসের প্রথম কর্মদিবসে নিস্পত্তি।</w:t>
            </w:r>
          </w:p>
          <w:p w:rsidR="00E5127D" w:rsidRPr="00C3726D" w:rsidRDefault="00E5127D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3363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iBAS++ প্রতিবেদন/বিলের সামারী সিট/অফিস কর্তৃক প্রদত্ত প্রত্যয়ন।</w:t>
            </w:r>
          </w:p>
        </w:tc>
      </w:tr>
      <w:tr w:rsidR="00422124" w:rsidRPr="00C3726D" w:rsidTr="000D0D47">
        <w:tc>
          <w:tcPr>
            <w:tcW w:w="1008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১.২</w:t>
            </w:r>
          </w:p>
        </w:tc>
        <w:tc>
          <w:tcPr>
            <w:tcW w:w="5376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সরবরাহ ও সেবা এবং সম্পদ সংগ্রহ খাতের বিল ৭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সাত) কর্মদিবসের মধ্যেনিস্পত্তি। </w:t>
            </w:r>
          </w:p>
        </w:tc>
        <w:tc>
          <w:tcPr>
            <w:tcW w:w="3363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iBAS++ প্রতিবেদন/বিলের সামারী সিট/অফিস কর্তৃক প্রদত্ত প্রত্যয়ন।</w:t>
            </w:r>
          </w:p>
        </w:tc>
      </w:tr>
      <w:tr w:rsidR="00422124" w:rsidRPr="00C3726D" w:rsidTr="000D0D47">
        <w:tc>
          <w:tcPr>
            <w:tcW w:w="1008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১.৩</w:t>
            </w:r>
          </w:p>
        </w:tc>
        <w:tc>
          <w:tcPr>
            <w:tcW w:w="5376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জিপিএফ অগ্রিম/চূড়ান্ত বিল ৩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তিন) কর্মদিবসের মধ্যে নিস্পত্তি।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</w:p>
        </w:tc>
        <w:tc>
          <w:tcPr>
            <w:tcW w:w="3363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iBAS++ প্রতিবেদন/বিলের সামারী সিট/অফিস কর্তৃক প্রদত্ত প্রত্যয়ন।</w:t>
            </w:r>
          </w:p>
        </w:tc>
      </w:tr>
      <w:tr w:rsidR="00422124" w:rsidRPr="00C3726D" w:rsidTr="000D0D47">
        <w:tc>
          <w:tcPr>
            <w:tcW w:w="1008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১.৪</w:t>
            </w:r>
          </w:p>
        </w:tc>
        <w:tc>
          <w:tcPr>
            <w:tcW w:w="5376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অনুদান,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ঋ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ণ ও অগ্রিম এবং বিভিন্ন আর্থিক মঞ্জুরীপত্রের বিপরীতে দাখিলকৃত বিল 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৭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সাত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) কর্মদিবসের মধ্যে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নিস্পত্তি।</w:t>
            </w:r>
          </w:p>
          <w:p w:rsidR="00E5127D" w:rsidRPr="00C3726D" w:rsidRDefault="00E5127D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3363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ইস্যুকৃত অথরিটিসমূহের সারসংক্ষেপ।</w:t>
            </w:r>
          </w:p>
        </w:tc>
      </w:tr>
      <w:tr w:rsidR="00422124" w:rsidRPr="00C3726D" w:rsidTr="000D0D47">
        <w:tc>
          <w:tcPr>
            <w:tcW w:w="1008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১.৫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  </w:t>
            </w:r>
          </w:p>
        </w:tc>
        <w:tc>
          <w:tcPr>
            <w:tcW w:w="5376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পাঁচ) কর্মদিবসের 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LPC ইস্যু।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</w:p>
          <w:p w:rsidR="00E5127D" w:rsidRPr="00C3726D" w:rsidRDefault="00E5127D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3363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ইস্যুকৃত LPC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সমূহের সারসংক্ষেপ।</w:t>
            </w:r>
          </w:p>
        </w:tc>
      </w:tr>
      <w:tr w:rsidR="00422124" w:rsidRPr="00C3726D" w:rsidTr="000D0D47">
        <w:tc>
          <w:tcPr>
            <w:tcW w:w="1008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১.৬</w:t>
            </w:r>
          </w:p>
        </w:tc>
        <w:tc>
          <w:tcPr>
            <w:tcW w:w="5376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বেতন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নির্ধারণী কেইসসমুহ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দশ) কর্মদিবসের 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নিষ্পত্তি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।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</w:p>
        </w:tc>
        <w:tc>
          <w:tcPr>
            <w:tcW w:w="3363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iBAS++ প্রতিবেদন/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ইস্যুকৃত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বেতন নির্ধারণ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>ী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কেইসসমুহের সারসংক্ষেপ। </w:t>
            </w:r>
          </w:p>
        </w:tc>
      </w:tr>
      <w:tr w:rsidR="00422124" w:rsidRPr="00C3726D" w:rsidTr="000D0D47">
        <w:tc>
          <w:tcPr>
            <w:tcW w:w="1008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১.৭</w:t>
            </w:r>
          </w:p>
        </w:tc>
        <w:tc>
          <w:tcPr>
            <w:tcW w:w="5376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নিয়ন্ত্রণাধীন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কর্মকর্তা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কর্মচারীগণের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স্বয়ংসম্পূর্ণ 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PRL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আবেদন যথাসময়ে ঊর্ধ্বতন কার্যালয়ে প্রেরণ। </w:t>
            </w:r>
          </w:p>
          <w:p w:rsidR="00E5127D" w:rsidRPr="00C3726D" w:rsidRDefault="00E5127D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3363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প্রেরিত PRL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>আবেদন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সমূহের সারসংক্ষেপ। </w:t>
            </w:r>
          </w:p>
        </w:tc>
      </w:tr>
      <w:tr w:rsidR="00422124" w:rsidRPr="00C3726D" w:rsidTr="000D0D47">
        <w:tc>
          <w:tcPr>
            <w:tcW w:w="1008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১.৮</w:t>
            </w:r>
          </w:p>
        </w:tc>
        <w:tc>
          <w:tcPr>
            <w:tcW w:w="5376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নিরীক্ষাধীন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কর্মকর্তা-কর্মচারীগণের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পেনশন কেইস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১০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দশ)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C3726D">
              <w:rPr>
                <w:rFonts w:ascii="Shonar Bangla" w:hAnsi="Shonar Bangla" w:cs="Shonar Bangla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কর্মদিবসে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িস্পত্তি।</w:t>
            </w:r>
          </w:p>
        </w:tc>
        <w:tc>
          <w:tcPr>
            <w:tcW w:w="3363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iBAS++ প্রতিবেদন/সংশ্লিষ্ট শাখাসমূহ হতে প্রাপ্ত প্রতিবেদন বা প্রত্যয়ন।</w:t>
            </w:r>
          </w:p>
        </w:tc>
      </w:tr>
      <w:tr w:rsidR="00422124" w:rsidRPr="00C3726D" w:rsidTr="000D0D47">
        <w:tc>
          <w:tcPr>
            <w:tcW w:w="1008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৯</w:t>
            </w:r>
          </w:p>
        </w:tc>
        <w:tc>
          <w:tcPr>
            <w:tcW w:w="5376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পারিবারিক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পেনশন কেইস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০৯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নয়) কর্মদিবসের 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নিস্পত্তি।</w:t>
            </w:r>
          </w:p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3363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iBAS++ প্রতিবেদন/ সংশ্লিষ্ট শাখাসমূহ হতে প্রাপ্ত প্রতিবেদন বা প্রত্যয়ন।</w:t>
            </w:r>
          </w:p>
        </w:tc>
      </w:tr>
      <w:tr w:rsidR="00422124" w:rsidRPr="00C3726D" w:rsidTr="000D0D47">
        <w:tc>
          <w:tcPr>
            <w:tcW w:w="1008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১.১০</w:t>
            </w:r>
          </w:p>
        </w:tc>
        <w:tc>
          <w:tcPr>
            <w:tcW w:w="5376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মাসের প্রথম কর্মদিবসে 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মাসিক পেনশনের EFT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প্রদান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।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</w:p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3363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iBAS++ প্রতিবেদন/সংশ্লিষ্ট শাখাসমূহ হতে প্রাপ্ত প্রতিবেদন বা প্রত্যয়ন।</w:t>
            </w:r>
          </w:p>
        </w:tc>
      </w:tr>
      <w:tr w:rsidR="00422124" w:rsidRPr="00C3726D" w:rsidTr="000D0D47">
        <w:tc>
          <w:tcPr>
            <w:tcW w:w="1008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২.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5376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iBAS++ এ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ম গ্রেড এবং তদূর্ধ্ব কর্মকর্তাগণের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ছুটির হিসাব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অনলাইন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সংরক্ষণ সংক্রান্ত মডিউ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লের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বাস্তবায়ন।</w:t>
            </w:r>
          </w:p>
          <w:p w:rsidR="00E5127D" w:rsidRPr="00C3726D" w:rsidRDefault="00E5127D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3363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iBAS++ প্রতিবেদন/ অফিস কর্তৃক প্রদত্ত প্রত্যয়ন।</w:t>
            </w:r>
          </w:p>
        </w:tc>
      </w:tr>
      <w:tr w:rsidR="00422124" w:rsidRPr="00C3726D" w:rsidTr="000D0D47">
        <w:tc>
          <w:tcPr>
            <w:tcW w:w="1008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২.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5376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ভ্রমণ ভাতা খাতের বিল iBAS++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এর মাধ্যমে দাখিল ও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EFT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ইস্যু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।</w:t>
            </w:r>
          </w:p>
        </w:tc>
        <w:tc>
          <w:tcPr>
            <w:tcW w:w="3363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iBAS++ প্রতিবেদন/ অফিস কর্তৃক প্রদত্ত প্রত্যয়ন।</w:t>
            </w:r>
          </w:p>
        </w:tc>
      </w:tr>
      <w:tr w:rsidR="00422124" w:rsidRPr="00C3726D" w:rsidTr="000D0D47">
        <w:tc>
          <w:tcPr>
            <w:tcW w:w="1008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</w:rPr>
              <w:t>২.</w:t>
            </w: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৩</w:t>
            </w:r>
          </w:p>
        </w:tc>
        <w:tc>
          <w:tcPr>
            <w:tcW w:w="5376" w:type="dxa"/>
          </w:tcPr>
          <w:p w:rsidR="00422124" w:rsidRPr="00B6697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B6697D">
              <w:rPr>
                <w:rFonts w:cs="Nikosh"/>
                <w:color w:val="000000" w:themeColor="text1"/>
                <w:sz w:val="20"/>
                <w:szCs w:val="20"/>
                <w:cs/>
              </w:rPr>
              <w:t xml:space="preserve">নির্দিষ্ট সময়ে </w:t>
            </w:r>
            <w:r w:rsidRPr="00B6697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জিআরএস সিস্টেম, অফলাইন ও অন্যান্য মাধ্যমে</w:t>
            </w:r>
            <w:r w:rsidRPr="00B6697D">
              <w:rPr>
                <w:rFonts w:cs="Nikosh"/>
                <w:color w:val="000000" w:themeColor="text1"/>
                <w:sz w:val="20"/>
                <w:szCs w:val="20"/>
                <w:cs/>
              </w:rPr>
              <w:t xml:space="preserve"> প্রাপ্ত অভিযোগ নিষ্পত্তি</w:t>
            </w:r>
            <w:r w:rsidRPr="00B6697D">
              <w:rPr>
                <w:rFonts w:cs="Nikosh"/>
                <w:color w:val="000000" w:themeColor="text1"/>
                <w:sz w:val="20"/>
                <w:szCs w:val="20"/>
              </w:rPr>
              <w:t>।</w:t>
            </w:r>
          </w:p>
          <w:p w:rsidR="00E5127D" w:rsidRPr="00B6697D" w:rsidRDefault="00E5127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  <w:tc>
          <w:tcPr>
            <w:tcW w:w="3363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GRS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সিস্টেম থেকে প্রাপ্ত সামারি শিট/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সংশ্লিষ্ট শাখা হতে প্রাপ্ত প্রত্যয়ন বা সামারী সিট।</w:t>
            </w:r>
          </w:p>
        </w:tc>
      </w:tr>
      <w:tr w:rsidR="00422124" w:rsidRPr="00C3726D" w:rsidTr="000D0D47">
        <w:tc>
          <w:tcPr>
            <w:tcW w:w="1008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5376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কর্মকর্তা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-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কর্মচারীগণকে বিষয়ভিত্তিক প্রশিক্ষণ প্রদান। </w:t>
            </w:r>
          </w:p>
        </w:tc>
        <w:tc>
          <w:tcPr>
            <w:tcW w:w="3363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প্রশিক্ষণ আদেশ, উপস্থিতি/এতদ্‌সংক্রান্ত সারসংক্ষেপ।</w:t>
            </w:r>
          </w:p>
        </w:tc>
      </w:tr>
      <w:tr w:rsidR="00422124" w:rsidRPr="00C3726D" w:rsidTr="000D0D47">
        <w:tc>
          <w:tcPr>
            <w:tcW w:w="1008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5376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বরাদ্দকৃত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বাজেট বাস্তবায়ন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হার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।</w:t>
            </w:r>
          </w:p>
        </w:tc>
        <w:tc>
          <w:tcPr>
            <w:tcW w:w="3363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iBAS++ হতে প্রাপ্ত Progressive Report</w:t>
            </w:r>
          </w:p>
        </w:tc>
      </w:tr>
      <w:tr w:rsidR="00422124" w:rsidRPr="00C3726D" w:rsidTr="000D0D47">
        <w:tc>
          <w:tcPr>
            <w:tcW w:w="1008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5376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বাজেট বাস্তবায়ন পরিকল্পনা 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BIP)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বাস্তবায়ন। </w:t>
            </w:r>
          </w:p>
        </w:tc>
        <w:tc>
          <w:tcPr>
            <w:tcW w:w="3363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iBAS++ হতে প্রাপ্ত Progressive Report</w:t>
            </w:r>
          </w:p>
        </w:tc>
      </w:tr>
      <w:tr w:rsidR="00B6697D" w:rsidRPr="00C3726D" w:rsidTr="000D0D47">
        <w:tc>
          <w:tcPr>
            <w:tcW w:w="1008" w:type="dxa"/>
            <w:vAlign w:val="center"/>
          </w:tcPr>
          <w:p w:rsidR="00B6697D" w:rsidRPr="00C3726D" w:rsidRDefault="00B6697D" w:rsidP="00422124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৩.৪</w:t>
            </w:r>
          </w:p>
        </w:tc>
        <w:tc>
          <w:tcPr>
            <w:tcW w:w="5376" w:type="dxa"/>
          </w:tcPr>
          <w:p w:rsidR="00B6697D" w:rsidRPr="0007093C" w:rsidRDefault="00B6697D" w:rsidP="00B6697D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বাজেট</w:t>
            </w:r>
            <w:r w:rsidRPr="0007093C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বিচ্যুতি</w:t>
            </w:r>
            <w:r w:rsidRPr="0007093C">
              <w:rPr>
                <w:rFonts w:cs="Nikosh"/>
                <w:color w:val="000000" w:themeColor="text1"/>
                <w:sz w:val="20"/>
                <w:szCs w:val="20"/>
              </w:rPr>
              <w:t xml:space="preserve"> (Budget Variance)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হ্রাসকরণ:</w:t>
            </w:r>
            <w:r w:rsidRPr="0007093C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পূর্ববর্তী অর্থ বছরের তুলনায় সংশোধিত</w:t>
            </w:r>
            <w:r w:rsidRPr="0007093C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বাজেট</w:t>
            </w:r>
            <w:r w:rsidRPr="0007093C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 w:rsidRPr="0007093C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প্রকৃত</w:t>
            </w:r>
            <w:r w:rsidRPr="0007093C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ব্যয়ের</w:t>
            </w:r>
            <w:r w:rsidRPr="0007093C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07093C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ব্যবধানাংক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হ্রাসকরণ ।</w:t>
            </w:r>
            <w:r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</w:p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</w:p>
        </w:tc>
        <w:tc>
          <w:tcPr>
            <w:tcW w:w="3363" w:type="dxa"/>
          </w:tcPr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iBAS++ হতে প্রাপ্ত Progressive Report</w:t>
            </w:r>
          </w:p>
        </w:tc>
      </w:tr>
      <w:tr w:rsidR="00B6697D" w:rsidRPr="00C3726D" w:rsidTr="000D0D47">
        <w:tc>
          <w:tcPr>
            <w:tcW w:w="1008" w:type="dxa"/>
            <w:vAlign w:val="center"/>
          </w:tcPr>
          <w:p w:rsidR="00B6697D" w:rsidRPr="00C3726D" w:rsidRDefault="00B6697D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="00CB6EA7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5376" w:type="dxa"/>
          </w:tcPr>
          <w:p w:rsidR="00B6697D" w:rsidRPr="00C3726D" w:rsidRDefault="00B6697D" w:rsidP="00422124">
            <w:pP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কর্ম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পরিবেশ উন্নয়ন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(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টিওএন্ডইভুক্ত অকেজো মালামাল নিষ্পত্তিকরণ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/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নথি বিনষ্টকরণ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/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পরিষ্কার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পরিচ্ছন্নতা বৃদ্ধি/ মহিলাদের জন্য পৃথক ওয়াশরুমের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/৪র্থ শ্রেণির কর্মচারীদের দাপ্তরীক পোষাক সরবরাহ ও পরিধান নিশ্চিত করা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ইত্যাদি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)</w:t>
            </w:r>
          </w:p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3363" w:type="dxa"/>
          </w:tcPr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অফিস আদেশ/প্রত্যয়ন/কার্যবিবরনি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। </w:t>
            </w:r>
          </w:p>
        </w:tc>
      </w:tr>
      <w:tr w:rsidR="00B6697D" w:rsidRPr="00C3726D" w:rsidTr="000D0D47">
        <w:tc>
          <w:tcPr>
            <w:tcW w:w="1008" w:type="dxa"/>
            <w:vAlign w:val="center"/>
          </w:tcPr>
          <w:p w:rsidR="00B6697D" w:rsidRPr="00C3726D" w:rsidRDefault="00B6697D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lastRenderedPageBreak/>
              <w:t>৩.</w:t>
            </w:r>
            <w:r w:rsidR="00CB6EA7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৬</w:t>
            </w:r>
          </w:p>
        </w:tc>
        <w:tc>
          <w:tcPr>
            <w:tcW w:w="5376" w:type="dxa"/>
          </w:tcPr>
          <w:p w:rsidR="00B6697D" w:rsidRPr="00C3726D" w:rsidRDefault="00B6697D" w:rsidP="00422124">
            <w:pPr>
              <w:pStyle w:val="NoSpacing"/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২০২৬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২৭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অর্থ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বছরের  বাজেটের অনুমোদিত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ক্রয়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পরিকল্পনা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 </w:t>
            </w:r>
            <w:r w:rsidRPr="00C3726D"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তথ্য বাতায়নে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প্রকাশ। </w:t>
            </w:r>
          </w:p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</w:p>
        </w:tc>
        <w:tc>
          <w:tcPr>
            <w:tcW w:w="3363" w:type="dxa"/>
          </w:tcPr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ওয়েবসাইট এর স্ক্রিনশট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/লিংক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।</w:t>
            </w:r>
          </w:p>
        </w:tc>
      </w:tr>
      <w:tr w:rsidR="0036030D" w:rsidRPr="00C3726D" w:rsidTr="000D0D47">
        <w:tc>
          <w:tcPr>
            <w:tcW w:w="1008" w:type="dxa"/>
            <w:vAlign w:val="center"/>
          </w:tcPr>
          <w:p w:rsidR="0036030D" w:rsidRPr="00C3726D" w:rsidRDefault="0036030D" w:rsidP="00422124">
            <w:pPr>
              <w:pStyle w:val="NoSpacing"/>
              <w:jc w:val="center"/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৩.৭</w:t>
            </w:r>
          </w:p>
        </w:tc>
        <w:tc>
          <w:tcPr>
            <w:tcW w:w="5376" w:type="dxa"/>
          </w:tcPr>
          <w:p w:rsidR="0036030D" w:rsidRPr="00C3726D" w:rsidRDefault="0036030D" w:rsidP="00422124">
            <w:pPr>
              <w:pStyle w:val="NoSpacing"/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অনুমোদিত বার্ষিক ক্রয় পরিকল্পনার যথাযথ বাস্তবায়ন </w:t>
            </w:r>
          </w:p>
        </w:tc>
        <w:tc>
          <w:tcPr>
            <w:tcW w:w="3363" w:type="dxa"/>
          </w:tcPr>
          <w:p w:rsidR="0036030D" w:rsidRPr="00C3726D" w:rsidRDefault="0036030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iBAS++ প্রতিবেদন।</w:t>
            </w:r>
          </w:p>
        </w:tc>
      </w:tr>
      <w:tr w:rsidR="00B6697D" w:rsidRPr="00C3726D" w:rsidTr="000D0D47">
        <w:tc>
          <w:tcPr>
            <w:tcW w:w="1008" w:type="dxa"/>
            <w:vAlign w:val="center"/>
          </w:tcPr>
          <w:p w:rsidR="00B6697D" w:rsidRPr="00C3726D" w:rsidRDefault="00B6697D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৪.১</w:t>
            </w:r>
          </w:p>
        </w:tc>
        <w:tc>
          <w:tcPr>
            <w:tcW w:w="5376" w:type="dxa"/>
          </w:tcPr>
          <w:p w:rsidR="00B6697D" w:rsidRPr="00C3726D" w:rsidRDefault="00B6697D" w:rsidP="00422124">
            <w:pPr>
              <w:pStyle w:val="NoSpacing"/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ওয়ান স্টপ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সার্ভিস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সেন্টারে প্রদত্ত সেবাসমূহের ক্ষেত্রে রেজিস্টারে প্রদেয় সেবার বিবরণ </w:t>
            </w:r>
          </w:p>
          <w:p w:rsidR="00B6697D" w:rsidRPr="00C3726D" w:rsidRDefault="00B6697D" w:rsidP="00422124">
            <w:pPr>
              <w:pStyle w:val="NoSpacing"/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এবং সেবাগ্রহীতার মতামত সংরক্ষণ।</w:t>
            </w:r>
          </w:p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3363" w:type="dxa"/>
          </w:tcPr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রেজিস্টারে</w:t>
            </w:r>
            <w:r w:rsidRPr="00C3726D"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র সংশ্লিষ্ট পৃষ্ঠাসমূহের ফটোকপি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। </w:t>
            </w:r>
          </w:p>
        </w:tc>
      </w:tr>
      <w:tr w:rsidR="00B6697D" w:rsidRPr="00C3726D" w:rsidTr="000D0D47">
        <w:tc>
          <w:tcPr>
            <w:tcW w:w="1008" w:type="dxa"/>
            <w:vAlign w:val="center"/>
          </w:tcPr>
          <w:p w:rsidR="00B6697D" w:rsidRPr="00C3726D" w:rsidRDefault="00B6697D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৪.২</w:t>
            </w:r>
          </w:p>
        </w:tc>
        <w:tc>
          <w:tcPr>
            <w:tcW w:w="5376" w:type="dxa"/>
          </w:tcPr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নির্ধারিত সেবাসমুহ যথাসময়ে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সার্ভিস ফিডব্যাক এন্ড মনিটরিং সিস্টেমে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এন্ট্রি সম্পন্নকরন।  </w:t>
            </w:r>
          </w:p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3363" w:type="dxa"/>
          </w:tcPr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সার্ভিস ফিডব্যাক এন্ড মনিটরিং সিস্টেমে থেকে প্রাপ্ত রিপোর্ট। </w:t>
            </w:r>
          </w:p>
        </w:tc>
      </w:tr>
      <w:tr w:rsidR="00B6697D" w:rsidRPr="00C3726D" w:rsidTr="000D0D47">
        <w:tc>
          <w:tcPr>
            <w:tcW w:w="1008" w:type="dxa"/>
            <w:vAlign w:val="center"/>
          </w:tcPr>
          <w:p w:rsidR="00B6697D" w:rsidRPr="00C3726D" w:rsidRDefault="00B6697D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৪.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5376" w:type="dxa"/>
          </w:tcPr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Human Resource Management (HRM) সফ্টওয়্যার ত্রৈমাসিক ভিত্তিতে হালনাগাদকরণ।</w:t>
            </w:r>
          </w:p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3363" w:type="dxa"/>
          </w:tcPr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</w:tr>
    </w:tbl>
    <w:p w:rsidR="00990304" w:rsidRPr="00C3726D" w:rsidRDefault="00990304" w:rsidP="00D61E1E">
      <w:pPr>
        <w:pStyle w:val="NoSpacing"/>
        <w:rPr>
          <w:rFonts w:cs="Nikosh"/>
          <w:color w:val="000000" w:themeColor="text1"/>
        </w:rPr>
      </w:pPr>
    </w:p>
    <w:p w:rsidR="00A65F39" w:rsidRPr="00C3726D" w:rsidRDefault="00A65F39" w:rsidP="00D61E1E">
      <w:pPr>
        <w:pStyle w:val="NoSpacing"/>
        <w:rPr>
          <w:rFonts w:cs="Nikosh"/>
          <w:b/>
          <w:bCs/>
          <w:color w:val="000000" w:themeColor="text1"/>
        </w:rPr>
      </w:pPr>
    </w:p>
    <w:p w:rsidR="00091506" w:rsidRPr="00C3726D" w:rsidRDefault="00091506" w:rsidP="00D61E1E">
      <w:pPr>
        <w:pStyle w:val="NoSpacing"/>
        <w:rPr>
          <w:rFonts w:cs="Nikosh"/>
          <w:b/>
          <w:bCs/>
          <w:color w:val="000000" w:themeColor="text1"/>
        </w:rPr>
      </w:pPr>
    </w:p>
    <w:p w:rsidR="00091506" w:rsidRPr="00C3726D" w:rsidRDefault="00091506" w:rsidP="00D61E1E">
      <w:pPr>
        <w:pStyle w:val="NoSpacing"/>
        <w:rPr>
          <w:rFonts w:cs="Nikosh"/>
          <w:b/>
          <w:bCs/>
          <w:color w:val="000000" w:themeColor="text1"/>
        </w:rPr>
      </w:pPr>
    </w:p>
    <w:p w:rsidR="00091506" w:rsidRPr="00C3726D" w:rsidRDefault="00091506" w:rsidP="00D61E1E">
      <w:pPr>
        <w:pStyle w:val="NoSpacing"/>
        <w:rPr>
          <w:rFonts w:cs="Nikosh"/>
          <w:b/>
          <w:bCs/>
          <w:color w:val="000000" w:themeColor="text1"/>
        </w:rPr>
      </w:pPr>
    </w:p>
    <w:p w:rsidR="00091506" w:rsidRPr="00C3726D" w:rsidRDefault="00091506" w:rsidP="00D61E1E">
      <w:pPr>
        <w:pStyle w:val="NoSpacing"/>
        <w:rPr>
          <w:rFonts w:cs="Nikosh"/>
          <w:b/>
          <w:bCs/>
          <w:color w:val="000000" w:themeColor="text1"/>
        </w:rPr>
      </w:pPr>
    </w:p>
    <w:p w:rsidR="00091506" w:rsidRPr="00C3726D" w:rsidRDefault="00091506" w:rsidP="00D61E1E">
      <w:pPr>
        <w:pStyle w:val="NoSpacing"/>
        <w:rPr>
          <w:rFonts w:cs="Nikosh"/>
          <w:b/>
          <w:bCs/>
          <w:color w:val="000000" w:themeColor="text1"/>
        </w:rPr>
      </w:pPr>
    </w:p>
    <w:p w:rsidR="00091506" w:rsidRPr="00C3726D" w:rsidRDefault="00091506" w:rsidP="00D61E1E">
      <w:pPr>
        <w:pStyle w:val="NoSpacing"/>
        <w:rPr>
          <w:rFonts w:cs="Nikosh"/>
          <w:b/>
          <w:bCs/>
          <w:color w:val="000000" w:themeColor="text1"/>
        </w:rPr>
      </w:pPr>
    </w:p>
    <w:p w:rsidR="00A65F39" w:rsidRPr="00C3726D" w:rsidRDefault="00A65F39" w:rsidP="00D61E1E">
      <w:pPr>
        <w:pStyle w:val="NoSpacing"/>
        <w:rPr>
          <w:rFonts w:cs="Nikosh"/>
          <w:b/>
          <w:bCs/>
          <w:color w:val="000000" w:themeColor="text1"/>
        </w:rPr>
      </w:pPr>
    </w:p>
    <w:p w:rsidR="00A65F39" w:rsidRPr="00C3726D" w:rsidRDefault="00A65F39" w:rsidP="00D61E1E">
      <w:pPr>
        <w:pStyle w:val="NoSpacing"/>
        <w:rPr>
          <w:rFonts w:cs="Nikosh"/>
          <w:b/>
          <w:bCs/>
          <w:color w:val="000000" w:themeColor="text1"/>
        </w:rPr>
      </w:pPr>
    </w:p>
    <w:p w:rsidR="00990304" w:rsidRPr="00C3726D" w:rsidRDefault="00990304" w:rsidP="00D61E1E">
      <w:pPr>
        <w:pStyle w:val="NoSpacing"/>
        <w:rPr>
          <w:rFonts w:cs="Nikosh"/>
          <w:color w:val="000000" w:themeColor="text1"/>
        </w:rPr>
      </w:pPr>
      <w:r w:rsidRPr="00C3726D">
        <w:rPr>
          <w:rFonts w:cs="Nikosh"/>
          <w:b/>
          <w:bCs/>
          <w:color w:val="000000" w:themeColor="text1"/>
        </w:rPr>
        <w:t>সংযোজনী-</w:t>
      </w:r>
      <w:r w:rsidR="0035336B" w:rsidRPr="00C3726D">
        <w:rPr>
          <w:rFonts w:cs="Nikosh" w:hint="cs"/>
          <w:b/>
          <w:bCs/>
          <w:color w:val="000000" w:themeColor="text1"/>
          <w:cs/>
          <w:lang w:bidi="bn-IN"/>
        </w:rPr>
        <w:t>৩</w:t>
      </w:r>
      <w:r w:rsidRPr="00C3726D">
        <w:rPr>
          <w:rFonts w:cs="Nikosh"/>
          <w:b/>
          <w:bCs/>
          <w:color w:val="000000" w:themeColor="text1"/>
        </w:rPr>
        <w:t>:</w:t>
      </w:r>
      <w:r w:rsidRPr="00C3726D">
        <w:rPr>
          <w:rFonts w:cs="Nikosh"/>
          <w:color w:val="000000" w:themeColor="text1"/>
        </w:rPr>
        <w:t xml:space="preserve"> </w:t>
      </w:r>
    </w:p>
    <w:p w:rsidR="00990304" w:rsidRPr="00C3726D" w:rsidRDefault="00990304" w:rsidP="00D61E1E">
      <w:pPr>
        <w:pStyle w:val="NoSpacing"/>
        <w:rPr>
          <w:rFonts w:cs="Nikosh"/>
          <w:color w:val="000000" w:themeColor="text1"/>
        </w:rPr>
      </w:pPr>
      <w:r w:rsidRPr="00C3726D">
        <w:rPr>
          <w:rFonts w:cs="Nikosh"/>
          <w:color w:val="000000" w:themeColor="text1"/>
        </w:rPr>
        <w:t>অন্য অফিসের সঙ্গে সংশ্লিষ্ট/নির্ভরশীল কার্যক্রমসমূহ</w:t>
      </w:r>
    </w:p>
    <w:p w:rsidR="00990304" w:rsidRPr="00C3726D" w:rsidRDefault="00990304" w:rsidP="00D61E1E">
      <w:pPr>
        <w:pStyle w:val="NoSpacing"/>
        <w:rPr>
          <w:rFonts w:cs="Nikosh"/>
          <w:color w:val="000000" w:themeColor="text1"/>
        </w:rPr>
      </w:pPr>
    </w:p>
    <w:tbl>
      <w:tblPr>
        <w:tblStyle w:val="TableGrid"/>
        <w:tblW w:w="10314" w:type="dxa"/>
        <w:tblLook w:val="04A0"/>
      </w:tblPr>
      <w:tblGrid>
        <w:gridCol w:w="694"/>
        <w:gridCol w:w="2533"/>
        <w:gridCol w:w="2126"/>
        <w:gridCol w:w="4961"/>
      </w:tblGrid>
      <w:tr w:rsidR="00234508" w:rsidRPr="00C3726D" w:rsidTr="00C40841">
        <w:trPr>
          <w:tblHeader/>
        </w:trPr>
        <w:tc>
          <w:tcPr>
            <w:tcW w:w="694" w:type="dxa"/>
            <w:vAlign w:val="center"/>
          </w:tcPr>
          <w:p w:rsidR="00990304" w:rsidRPr="00C3726D" w:rsidRDefault="00990304" w:rsidP="00711919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 xml:space="preserve">ক্রমিক </w:t>
            </w:r>
          </w:p>
        </w:tc>
        <w:tc>
          <w:tcPr>
            <w:tcW w:w="2533" w:type="dxa"/>
            <w:vAlign w:val="center"/>
          </w:tcPr>
          <w:p w:rsidR="00990304" w:rsidRPr="00C3726D" w:rsidRDefault="006258B1" w:rsidP="00711919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ফলাফল নির্দেশক কার্যক্রম</w:t>
            </w:r>
          </w:p>
        </w:tc>
        <w:tc>
          <w:tcPr>
            <w:tcW w:w="2126" w:type="dxa"/>
            <w:vAlign w:val="center"/>
          </w:tcPr>
          <w:p w:rsidR="00990304" w:rsidRPr="00C3726D" w:rsidRDefault="00990304" w:rsidP="00711919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যে সকল অফিসের সঙ্গে সংশ্লিষ্ট/নির্ভরশীল</w:t>
            </w:r>
          </w:p>
        </w:tc>
        <w:tc>
          <w:tcPr>
            <w:tcW w:w="4961" w:type="dxa"/>
            <w:vAlign w:val="center"/>
          </w:tcPr>
          <w:p w:rsidR="00990304" w:rsidRPr="00C3726D" w:rsidRDefault="007A7E2F" w:rsidP="00711919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সংশ্লিষ্ট/নির্ভরশীল অফিসের সঙ্গে কার্যক্রম সমন্বয়ের কৌশল</w:t>
            </w:r>
          </w:p>
        </w:tc>
      </w:tr>
      <w:tr w:rsidR="00234508" w:rsidRPr="00C3726D" w:rsidTr="00C40841">
        <w:trPr>
          <w:tblHeader/>
        </w:trPr>
        <w:tc>
          <w:tcPr>
            <w:tcW w:w="694" w:type="dxa"/>
            <w:vAlign w:val="center"/>
          </w:tcPr>
          <w:p w:rsidR="00990304" w:rsidRPr="00C3726D" w:rsidRDefault="00DA2088" w:rsidP="00711919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১</w:t>
            </w:r>
          </w:p>
        </w:tc>
        <w:tc>
          <w:tcPr>
            <w:tcW w:w="2533" w:type="dxa"/>
            <w:vAlign w:val="center"/>
          </w:tcPr>
          <w:p w:rsidR="00990304" w:rsidRPr="00C3726D" w:rsidRDefault="00DA2088" w:rsidP="00711919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২</w:t>
            </w:r>
          </w:p>
        </w:tc>
        <w:tc>
          <w:tcPr>
            <w:tcW w:w="2126" w:type="dxa"/>
            <w:vAlign w:val="center"/>
          </w:tcPr>
          <w:p w:rsidR="00990304" w:rsidRPr="00C3726D" w:rsidRDefault="00DA2088" w:rsidP="00711919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৩</w:t>
            </w:r>
          </w:p>
        </w:tc>
        <w:tc>
          <w:tcPr>
            <w:tcW w:w="4961" w:type="dxa"/>
            <w:vAlign w:val="center"/>
          </w:tcPr>
          <w:p w:rsidR="00990304" w:rsidRPr="00C3726D" w:rsidRDefault="00DA2088" w:rsidP="00711919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৪</w:t>
            </w:r>
          </w:p>
        </w:tc>
      </w:tr>
      <w:tr w:rsidR="00F44940" w:rsidRPr="00C3726D" w:rsidTr="007C7878">
        <w:tc>
          <w:tcPr>
            <w:tcW w:w="694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১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2533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মাসের শেষ কর্মদিবসের মধ্যে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দাখিল সাপেক্ষে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বেতন-ভাতা বিল 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পরবর্তী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মাসের প্রথম কর্মদিবসে নিস্পত্তি।</w:t>
            </w:r>
          </w:p>
        </w:tc>
        <w:tc>
          <w:tcPr>
            <w:tcW w:w="2126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অর্থ বিভাগ/</w:t>
            </w:r>
            <w:r w:rsidRPr="00C3726D">
              <w:rPr>
                <w:rFonts w:cs="Nikosh"/>
                <w:color w:val="000000" w:themeColor="text1"/>
                <w:lang w:bidi="bn-IN"/>
              </w:rPr>
              <w:t>DDO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 xml:space="preserve"> ভিত্তিক সংশ্লিষ্ট অফিসসমুহ/</w:t>
            </w:r>
            <w:r w:rsidRPr="00C3726D">
              <w:rPr>
                <w:rFonts w:cs="Nikosh"/>
                <w:color w:val="000000" w:themeColor="text1"/>
                <w:sz w:val="18"/>
                <w:szCs w:val="18"/>
              </w:rPr>
              <w:t xml:space="preserve"> SPFMS কর্ম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18"/>
                <w:szCs w:val="18"/>
              </w:rPr>
              <w:t>চী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</w:tc>
        <w:tc>
          <w:tcPr>
            <w:tcW w:w="4961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অর্থ বিভাগের অধীন SPFMS কর্ম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চী এবং হিসাব মহানিয়ন্ত্রক কার্যালয়ের মধ্যে সমন্বয় সাধনের মাধ্যমে উল্লিখিত লক্ষ্য অর্জনে কার্যক্রম গ্রহণ বিশেষ করে আইবাস++ এর যে কোন আপডেট, নতুন মডিউল, পরিবর্তন, পরিবর্ধন, সংযোজন, বিয়োজন ইত্যাদি বিষয়ে প্রশিক্ষণসহ পারস্পরিক নলেজ শেয়ারিং এর মাধ্যমে কার্যক্রম পরিচালনা।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</w:tr>
      <w:tr w:rsidR="00F44940" w:rsidRPr="00C3726D" w:rsidTr="007C7878">
        <w:tc>
          <w:tcPr>
            <w:tcW w:w="694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১.২</w:t>
            </w:r>
          </w:p>
        </w:tc>
        <w:tc>
          <w:tcPr>
            <w:tcW w:w="2533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সরবরাহ ও সেবা এবং সম্পদ সংগ্রহ খাতের বিল ৭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সাত) কর্মদিবসের মধ্যেনিস্পত্তি। </w:t>
            </w:r>
          </w:p>
        </w:tc>
        <w:tc>
          <w:tcPr>
            <w:tcW w:w="2126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অর্থ বিভাগ/</w:t>
            </w:r>
            <w:r w:rsidRPr="00C3726D">
              <w:rPr>
                <w:rFonts w:cs="Nikosh"/>
                <w:color w:val="000000" w:themeColor="text1"/>
                <w:lang w:bidi="bn-IN"/>
              </w:rPr>
              <w:t>DDO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 xml:space="preserve"> ভিত্তিক সংশ্লিষ্ট অফিসসমুহ/</w:t>
            </w:r>
            <w:r w:rsidRPr="00C3726D">
              <w:rPr>
                <w:rFonts w:cs="Nikosh"/>
                <w:color w:val="000000" w:themeColor="text1"/>
                <w:sz w:val="18"/>
                <w:szCs w:val="18"/>
              </w:rPr>
              <w:t xml:space="preserve"> SPFMS কর্ম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18"/>
                <w:szCs w:val="18"/>
              </w:rPr>
              <w:t>চী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</w:tc>
        <w:tc>
          <w:tcPr>
            <w:tcW w:w="4961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অর্থ বিভাগের অধীন SPFMS কর্ম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চী এবং হিসাব মহানিয়ন্ত্রক কার্যালয়ের মধ্যে সমন্বয় সাধনের মাধ্যমে উল্লিখিত লক্ষ্য অর্জনে কার্যক্রম গ্রহণ বিশেষ করে আইবাস++ এর যে কোন আপডেট, নতুন মডিউল, পরিবর্তন, পরিবর্ধন, সংযোজন, বিয়োজন ইত্যাদি বিষয়ে প্রশিক্ষণসহ পারস্পরিক নলেজ শেয়ারিং এর মাধ্যমে কার্যক্রম পরিচালনা।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</w:tr>
      <w:tr w:rsidR="00F44940" w:rsidRPr="00C3726D" w:rsidTr="007C7878">
        <w:tc>
          <w:tcPr>
            <w:tcW w:w="694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১.৩</w:t>
            </w:r>
          </w:p>
        </w:tc>
        <w:tc>
          <w:tcPr>
            <w:tcW w:w="2533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জিপিএফ অগ্রিম/চূড়ান্ত বিল ৩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তিন) কর্মদিবসের মধ্যে নিস্পত্তি।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</w:p>
        </w:tc>
        <w:tc>
          <w:tcPr>
            <w:tcW w:w="2126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অর্থ বিভাগ/</w:t>
            </w:r>
            <w:r w:rsidRPr="00C3726D">
              <w:rPr>
                <w:rFonts w:cs="Nikosh"/>
                <w:color w:val="000000" w:themeColor="text1"/>
                <w:lang w:bidi="bn-IN"/>
              </w:rPr>
              <w:t>DDO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 xml:space="preserve"> ভিত্তিক সংশ্লিষ্ট অফিসসমুহ/</w:t>
            </w:r>
            <w:r w:rsidRPr="00C3726D">
              <w:rPr>
                <w:rFonts w:cs="Nikosh"/>
                <w:color w:val="000000" w:themeColor="text1"/>
                <w:sz w:val="18"/>
                <w:szCs w:val="18"/>
              </w:rPr>
              <w:t xml:space="preserve"> SPFMS কর্ম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18"/>
                <w:szCs w:val="18"/>
              </w:rPr>
              <w:t>চী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</w:tc>
        <w:tc>
          <w:tcPr>
            <w:tcW w:w="4961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অর্থ বিভাগের অধীন SPFMS কর্ম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চী এবং হিসাব মহানিয়ন্ত্রক কার্যালয়ের মধ্যে সমন্বয় সাধনের মাধ্যমে উল্লিখিত লক্ষ্য অর্জনে কার্যক্রম গ্রহণ বিশেষ করে আইবাস++ এর যে কোন আপডেট, নতুন মডিউল, পরিবর্তন, পরিবর্ধন, সংযোজন, বিয়োজন ইত্যাদি বিষয়ে প্রশিক্ষণসহ পারস্পরিক নলেজ শেয়ারিং এর মাধ্যমে কার্যক্রম পরিচালনা।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</w:tr>
      <w:tr w:rsidR="00F44940" w:rsidRPr="00C3726D" w:rsidTr="007C7878">
        <w:tc>
          <w:tcPr>
            <w:tcW w:w="694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১.৪</w:t>
            </w:r>
          </w:p>
        </w:tc>
        <w:tc>
          <w:tcPr>
            <w:tcW w:w="2533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অনুদান,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ঋ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ণ ও অগ্রিম এবং বিভিন্ন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lastRenderedPageBreak/>
              <w:t xml:space="preserve">আর্থিক মঞ্জুরীপত্রের বিপরীতে দাখিলকৃত বিল 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৭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সাত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) কর্মদিবসের মধ্যে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নিস্পত্তি।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2126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lastRenderedPageBreak/>
              <w:t xml:space="preserve">সংশ্লিষ্ট মন্ত্রণালয় বা 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lastRenderedPageBreak/>
              <w:t>বিভাগ/</w:t>
            </w:r>
            <w:r w:rsidRPr="00C3726D">
              <w:rPr>
                <w:rFonts w:cs="Nikosh"/>
                <w:color w:val="000000" w:themeColor="text1"/>
                <w:lang w:bidi="bn-IN"/>
              </w:rPr>
              <w:t>DDO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 xml:space="preserve"> ভিত্তিক সংশ্লিষ্ট অফিসসমুহ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</w:tc>
        <w:tc>
          <w:tcPr>
            <w:tcW w:w="4961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lastRenderedPageBreak/>
              <w:t>নিয়মিত সমন্বয় সভা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,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পত্র যোগাযোগ। </w:t>
            </w:r>
          </w:p>
        </w:tc>
      </w:tr>
      <w:tr w:rsidR="00F44940" w:rsidRPr="00C3726D" w:rsidTr="007C7878">
        <w:tc>
          <w:tcPr>
            <w:tcW w:w="694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lastRenderedPageBreak/>
              <w:t xml:space="preserve">১.৫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  </w:t>
            </w:r>
          </w:p>
        </w:tc>
        <w:tc>
          <w:tcPr>
            <w:tcW w:w="2533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পাঁচ) কর্মদিবসের 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LPC ইস্যু।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</w:p>
        </w:tc>
        <w:tc>
          <w:tcPr>
            <w:tcW w:w="2126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18"/>
                <w:szCs w:val="18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সংশ্লিষ্ট মন্ত্রণালয় বা 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>বিভাগ/</w:t>
            </w:r>
            <w:r w:rsidRPr="00C3726D">
              <w:rPr>
                <w:rFonts w:cs="Nikosh"/>
                <w:color w:val="000000" w:themeColor="text1"/>
                <w:lang w:bidi="bn-IN"/>
              </w:rPr>
              <w:t>DDO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 xml:space="preserve"> ভিত্তিক সংশ্লিষ্ট অফিসসমুহ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4961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SPFMS কর্ম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চী এবং হিসাব মহানিয়ন্ত্রক কার্যালয়ের মধ্যে সমন্বয় সাধনের মাধ্যমে উল্লিখিত লক্ষ্য অর্জনে কার্যক্রম গ্রহণ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;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যোগাযোগ। </w:t>
            </w:r>
          </w:p>
        </w:tc>
      </w:tr>
      <w:tr w:rsidR="00F44940" w:rsidRPr="00C3726D" w:rsidTr="007C7878">
        <w:tc>
          <w:tcPr>
            <w:tcW w:w="694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১.৬</w:t>
            </w:r>
          </w:p>
        </w:tc>
        <w:tc>
          <w:tcPr>
            <w:tcW w:w="2533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বেতন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নির্ধারণী কেইসসমুহ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দশ) কর্মদিবসের 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নিষ্পত্তি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।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</w:p>
        </w:tc>
        <w:tc>
          <w:tcPr>
            <w:tcW w:w="2126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অর্থ বিভাগ/</w:t>
            </w:r>
            <w:r w:rsidRPr="00C3726D">
              <w:rPr>
                <w:rFonts w:cs="Nikosh"/>
                <w:color w:val="000000" w:themeColor="text1"/>
                <w:lang w:bidi="bn-IN"/>
              </w:rPr>
              <w:t>DDO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 xml:space="preserve"> ভিত্তিক সংশ্লিষ্ট অফিসসমুহ/</w:t>
            </w:r>
            <w:r w:rsidRPr="00C3726D">
              <w:rPr>
                <w:rFonts w:cs="Nikosh"/>
                <w:color w:val="000000" w:themeColor="text1"/>
                <w:sz w:val="18"/>
                <w:szCs w:val="18"/>
              </w:rPr>
              <w:t xml:space="preserve"> SPFMS কর্ম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18"/>
                <w:szCs w:val="18"/>
              </w:rPr>
              <w:t>চী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</w:tc>
        <w:tc>
          <w:tcPr>
            <w:tcW w:w="4961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অর্থ বিভাগ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,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SPFMS কর্ম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চী এবং হিসাব মহানিয়ন্ত্রক কার্যালয়ের মধ্যে সমন্বয় সাধনের মাধ্যমে উল্লিখিত লক্ষ্য অর্জনে কার্যক্রম গ্রহণ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;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যোগাযোগ। 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</w:tr>
      <w:tr w:rsidR="00F44940" w:rsidRPr="00C3726D" w:rsidTr="007C7878">
        <w:tc>
          <w:tcPr>
            <w:tcW w:w="694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১.৭</w:t>
            </w:r>
          </w:p>
        </w:tc>
        <w:tc>
          <w:tcPr>
            <w:tcW w:w="2533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নিয়ন্ত্রণাধীন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কর্মকর্তা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কর্মচারীগণের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স্বয়ংসম্পূর্ণ 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PRL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আবেদন যথাসময়ে ঊর্ধ্বতন কার্যালয়ে প্রেরণ। </w:t>
            </w:r>
          </w:p>
        </w:tc>
        <w:tc>
          <w:tcPr>
            <w:tcW w:w="2126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সংশ্লিষ্ট</w:t>
            </w:r>
            <w:r w:rsidRPr="00C3726D">
              <w:rPr>
                <w:rFonts w:cs="Nikosh"/>
                <w:color w:val="000000" w:themeColor="text1"/>
                <w:lang w:bidi="bn-IN"/>
              </w:rPr>
              <w:t xml:space="preserve"> হিসাবরক্ষণ 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 xml:space="preserve"> অফিসসমুহ। </w:t>
            </w:r>
          </w:p>
        </w:tc>
        <w:tc>
          <w:tcPr>
            <w:tcW w:w="4961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সংশ্লিষ্ট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অফিস এবং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হিসাব মহানিয়ন্ত্রক কার্যালয়ের মধ্যে সমন্বয় সাধনের মাধ্যমে উল্লিখিত লক্ষ্য অর্জনে কার্যক্রম গ্রহণ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;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যোগাযোগ।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</w:tr>
      <w:tr w:rsidR="00F44940" w:rsidRPr="00C3726D" w:rsidTr="007C7878">
        <w:tc>
          <w:tcPr>
            <w:tcW w:w="694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১.৮</w:t>
            </w:r>
          </w:p>
        </w:tc>
        <w:tc>
          <w:tcPr>
            <w:tcW w:w="2533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নিরীক্ষাধীন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কর্মকর্তা-কর্মচারীগণের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পেনশন কেইস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১০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দশ)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C3726D">
              <w:rPr>
                <w:rFonts w:ascii="Shonar Bangla" w:hAnsi="Shonar Bangla" w:cs="Shonar Bangla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কর্মদিবসে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িস্পত্তি।</w:t>
            </w:r>
          </w:p>
        </w:tc>
        <w:tc>
          <w:tcPr>
            <w:tcW w:w="2126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DDO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 xml:space="preserve"> ভিত্তিক সংশ্লিষ্ট অফিসসমুহ। </w:t>
            </w:r>
          </w:p>
        </w:tc>
        <w:tc>
          <w:tcPr>
            <w:tcW w:w="4961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অফিস এবং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হিসাব মহানিয়ন্ত্রক কার্যালয়ের মধ্যে সমন্বয় সাধনের মাধ্যমে উল্লিখিত লক্ষ্য অর্জনে কার্যক্রম গ্রহণ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;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যোগাযোগ।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</w:tr>
      <w:tr w:rsidR="00F44940" w:rsidRPr="00C3726D" w:rsidTr="007C7878">
        <w:tc>
          <w:tcPr>
            <w:tcW w:w="694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৯</w:t>
            </w:r>
          </w:p>
        </w:tc>
        <w:tc>
          <w:tcPr>
            <w:tcW w:w="2533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পারিবারিক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পেনশন কেইস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০৯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নয়) কর্মদিবসের 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নিস্পত্তি।</w:t>
            </w:r>
          </w:p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2126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DDO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 xml:space="preserve"> ভিত্তিক সংশ্লিষ্ট অফিসসমুহ। </w:t>
            </w:r>
          </w:p>
        </w:tc>
        <w:tc>
          <w:tcPr>
            <w:tcW w:w="4961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অফিস এবং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হিসাব মহানিয়ন্ত্রক কার্যালয়ের মধ্যে সমন্বয় সাধনের মাধ্যমে উল্লিখিত লক্ষ্য অর্জনে কার্যক্রম গ্রহণ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;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যোগাযোগ।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</w:tr>
      <w:tr w:rsidR="00F44940" w:rsidRPr="00C3726D" w:rsidTr="007C7878">
        <w:tc>
          <w:tcPr>
            <w:tcW w:w="694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১.১০</w:t>
            </w:r>
          </w:p>
        </w:tc>
        <w:tc>
          <w:tcPr>
            <w:tcW w:w="2533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মাসের প্রথম কর্মদিবসে 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মাসিক পেনশনের EFT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প্রদান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।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</w:p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2126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অর্থ বিভাগ/</w:t>
            </w:r>
            <w:r w:rsidRPr="00C3726D">
              <w:rPr>
                <w:rFonts w:cs="Nikosh"/>
                <w:color w:val="000000" w:themeColor="text1"/>
                <w:sz w:val="18"/>
                <w:szCs w:val="18"/>
              </w:rPr>
              <w:t xml:space="preserve"> SPFMS কর্ম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18"/>
                <w:szCs w:val="18"/>
              </w:rPr>
              <w:t>চী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</w:tc>
        <w:tc>
          <w:tcPr>
            <w:tcW w:w="4961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অর্থ বিভাগের অধীন SPFMS কর্ম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চী এবং হিসাব মহানিয়ন্ত্রক কার্যালয়ের মধ্যে সমন্বয় সাধনের মাধ্যমে উল্লিখিত লক্ষ্য অর্জনে কার্যক্রম গ্রহণ বিশেষ করে আইবাস++ এর যে কোন আপডেট, নতুন মডিউল, পরিবর্তন, পরিবর্ধন, সংযোজন, বিয়োজন ইত্যাদি বিষয়ে প্রশিক্ষণসহ পারস্পরিক নলেজ শেয়ারিং এর মাধ্যমে কার্যক্রম পরিচালনা।</w:t>
            </w:r>
          </w:p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</w:tr>
      <w:tr w:rsidR="00F44940" w:rsidRPr="00C3726D" w:rsidTr="007C7878">
        <w:tc>
          <w:tcPr>
            <w:tcW w:w="694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২.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2533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iBAS++ এ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ম গ্রেড এবং তদূর্ধ্ব কর্মকর্তাগণের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ছুটির হিসাব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অনলাইন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সংরক্ষণ সংক্রান্ত মডিউ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লের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বাস্তবায়ন।</w:t>
            </w:r>
          </w:p>
        </w:tc>
        <w:tc>
          <w:tcPr>
            <w:tcW w:w="2126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2"/>
              </w:rPr>
            </w:pPr>
            <w:r w:rsidRPr="00C3726D">
              <w:rPr>
                <w:rFonts w:cs="Nikosh"/>
                <w:color w:val="000000" w:themeColor="text1"/>
                <w:sz w:val="22"/>
                <w:cs/>
                <w:lang w:bidi="bn-IN"/>
              </w:rPr>
              <w:t>অর্থ বিভাগ/</w:t>
            </w:r>
            <w:r w:rsidRPr="00C3726D">
              <w:rPr>
                <w:rFonts w:cs="Nikosh"/>
                <w:color w:val="000000" w:themeColor="text1"/>
                <w:sz w:val="22"/>
                <w:lang w:bidi="bn-IN"/>
              </w:rPr>
              <w:t>DDO</w:t>
            </w:r>
            <w:r w:rsidRPr="00C3726D">
              <w:rPr>
                <w:rFonts w:cs="Nikosh"/>
                <w:color w:val="000000" w:themeColor="text1"/>
                <w:sz w:val="22"/>
                <w:cs/>
                <w:lang w:bidi="bn-IN"/>
              </w:rPr>
              <w:t xml:space="preserve"> ভিত্তিক সংশ্লিষ্ট অফিসসমুহ/</w:t>
            </w:r>
            <w:r w:rsidRPr="00C3726D">
              <w:rPr>
                <w:rFonts w:cs="Nikosh"/>
                <w:color w:val="000000" w:themeColor="text1"/>
                <w:sz w:val="22"/>
              </w:rPr>
              <w:t xml:space="preserve"> SPFMS কর্ম</w:t>
            </w:r>
            <w:r w:rsidRPr="00C3726D">
              <w:rPr>
                <w:rFonts w:cs="Nikosh"/>
                <w:color w:val="000000" w:themeColor="text1"/>
                <w:sz w:val="22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22"/>
              </w:rPr>
              <w:t>চী</w:t>
            </w:r>
            <w:r w:rsidRPr="00C3726D">
              <w:rPr>
                <w:rFonts w:cs="Nikosh"/>
                <w:color w:val="000000" w:themeColor="text1"/>
                <w:sz w:val="22"/>
                <w:cs/>
                <w:lang w:bidi="bn-IN"/>
              </w:rPr>
              <w:t xml:space="preserve">। </w:t>
            </w:r>
          </w:p>
        </w:tc>
        <w:tc>
          <w:tcPr>
            <w:tcW w:w="4961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অর্থ বিভাগের অধীন SPFMS কর্ম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চী এবং হিসাব মহানিয়ন্ত্রক কার্যালয়ের মধ্যে সমন্বয় সাধনের মাধ্যমে উল্লিখিত লক্ষ্য অর্জনে কার্যক্রম গ্রহণ বিশেষ করে আইবাস++ এর যে কোন আপডেট, নতুন মডিউল, পরিবর্তন, পরিবর্ধন, সংযোজন, বিয়োজন ইত্যাদি বিষয়ে প্রশিক্ষণসহ পারস্পরিক নলেজ শেয়ারিং এর মাধ্যমে কার্যক্রম পরিচালনা।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</w:tr>
      <w:tr w:rsidR="00F44940" w:rsidRPr="00C3726D" w:rsidTr="007C7878">
        <w:tc>
          <w:tcPr>
            <w:tcW w:w="694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২.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2533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ভ্রমণ ভাতা খাতের বিল iBAS++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এর মাধ্যমে দাখিল ও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EFT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ইস্যু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।</w:t>
            </w:r>
          </w:p>
        </w:tc>
        <w:tc>
          <w:tcPr>
            <w:tcW w:w="2126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অর্থ বিভাগ/</w:t>
            </w:r>
            <w:r w:rsidRPr="00C3726D">
              <w:rPr>
                <w:rFonts w:cs="Nikosh"/>
                <w:color w:val="000000" w:themeColor="text1"/>
                <w:lang w:bidi="bn-IN"/>
              </w:rPr>
              <w:t>DDO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 xml:space="preserve"> ভিত্তিক সংশ্লিষ্ট অফিসসমুহ/</w:t>
            </w:r>
            <w:r w:rsidRPr="00C3726D">
              <w:rPr>
                <w:rFonts w:cs="Nikosh"/>
                <w:color w:val="000000" w:themeColor="text1"/>
                <w:sz w:val="18"/>
                <w:szCs w:val="18"/>
              </w:rPr>
              <w:t xml:space="preserve"> SPFMS কর্ম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18"/>
                <w:szCs w:val="18"/>
              </w:rPr>
              <w:t>চী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</w:tc>
        <w:tc>
          <w:tcPr>
            <w:tcW w:w="4961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অর্থ বিভাগের অধীন SPFMS কর্ম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চী এবং হিসাব মহানিয়ন্ত্রক কার্যালয়ের মধ্যে সমন্বয় সাধনের মাধ্যমে উল্লিখিত লক্ষ্য অর্জনে কার্যক্রম গ্রহণ বিশেষ করে আইবাস++ এর যে কোন আপডেট, নতুন মডিউল, পরিবর্তন, পরিবর্ধন, সংযোজন, বিয়োজন ইত্যাদি বিষয়ে প্রশিক্ষণসহ পারস্পরিক নলেজ শেয়ারিং এর মাধ্যমে কার্যক্রম পরিচালনা।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</w:tr>
      <w:tr w:rsidR="00F44940" w:rsidRPr="00C3726D" w:rsidTr="007C7878">
        <w:tc>
          <w:tcPr>
            <w:tcW w:w="694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২.</w:t>
            </w: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৩</w:t>
            </w:r>
          </w:p>
        </w:tc>
        <w:tc>
          <w:tcPr>
            <w:tcW w:w="2533" w:type="dxa"/>
          </w:tcPr>
          <w:p w:rsidR="00F44940" w:rsidRPr="00CB6EA7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B6EA7">
              <w:rPr>
                <w:rFonts w:cs="Nikosh"/>
                <w:color w:val="000000" w:themeColor="text1"/>
                <w:sz w:val="20"/>
                <w:szCs w:val="20"/>
                <w:cs/>
              </w:rPr>
              <w:t xml:space="preserve">নির্দিষ্ট সময়ে </w:t>
            </w:r>
            <w:r w:rsidRPr="00CB6EA7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জিআরএস সিস্টেম, অফলাইন ও অন্যান্য মাধ্যমে</w:t>
            </w:r>
            <w:r w:rsidRPr="00CB6EA7">
              <w:rPr>
                <w:rFonts w:cs="Nikosh"/>
                <w:color w:val="000000" w:themeColor="text1"/>
                <w:sz w:val="20"/>
                <w:szCs w:val="20"/>
                <w:cs/>
              </w:rPr>
              <w:t xml:space="preserve"> প্রাপ্ত অভিযোগ নিষ্পত্তি</w:t>
            </w:r>
            <w:r w:rsidRPr="00CB6EA7">
              <w:rPr>
                <w:rFonts w:cs="Nikosh"/>
                <w:color w:val="000000" w:themeColor="text1"/>
                <w:sz w:val="20"/>
                <w:szCs w:val="20"/>
              </w:rPr>
              <w:t>।</w:t>
            </w:r>
          </w:p>
        </w:tc>
        <w:tc>
          <w:tcPr>
            <w:tcW w:w="2126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অর্থ বিভাগ/</w:t>
            </w:r>
            <w:r w:rsidRPr="00C3726D">
              <w:rPr>
                <w:rFonts w:cs="Nikosh"/>
                <w:color w:val="000000" w:themeColor="text1"/>
                <w:lang w:bidi="bn-IN"/>
              </w:rPr>
              <w:t>সিজিএ কার্যালয়/DDO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 xml:space="preserve"> ভিত্তিক সংশ্লিষ্ট অফিসসমুহ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</w:tc>
        <w:tc>
          <w:tcPr>
            <w:tcW w:w="4961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অফিস এবং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হিসাব মহানিয়ন্ত্রক কার্যালয়ের মধ্যে সমন্বয় সাধনের মাধ্যমে উল্লিখিত লক্ষ্য অর্জনে কার্যক্রম গ্রহণ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;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যোগাযোগ।</w:t>
            </w:r>
          </w:p>
        </w:tc>
      </w:tr>
      <w:tr w:rsidR="00F44940" w:rsidRPr="00C3726D" w:rsidTr="007C7878">
        <w:tc>
          <w:tcPr>
            <w:tcW w:w="694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2533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কর্মকর্তা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-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কর্মচারীগণকে বিষয়ভিত্তিক প্রশিক্ষণ প্রদান। </w:t>
            </w:r>
          </w:p>
        </w:tc>
        <w:tc>
          <w:tcPr>
            <w:tcW w:w="2126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2"/>
                <w:cs/>
                <w:lang w:bidi="bn-IN"/>
              </w:rPr>
              <w:t>অর্থ বিভাগ/</w:t>
            </w:r>
            <w:r w:rsidRPr="00C3726D">
              <w:rPr>
                <w:rFonts w:cs="Nikosh"/>
                <w:color w:val="000000" w:themeColor="text1"/>
                <w:sz w:val="22"/>
                <w:lang w:bidi="bn-IN"/>
              </w:rPr>
              <w:t xml:space="preserve"> সিজিএ কার্যালয়/DDO</w:t>
            </w:r>
            <w:r w:rsidRPr="00C3726D">
              <w:rPr>
                <w:rFonts w:cs="Nikosh"/>
                <w:color w:val="000000" w:themeColor="text1"/>
                <w:sz w:val="22"/>
                <w:cs/>
                <w:lang w:bidi="bn-IN"/>
              </w:rPr>
              <w:t xml:space="preserve"> ভিত্তিক সংশ্লিষ্ট অফিসসমুহ/</w:t>
            </w:r>
            <w:r w:rsidRPr="00C3726D">
              <w:rPr>
                <w:rFonts w:cs="Nikosh"/>
                <w:color w:val="000000" w:themeColor="text1"/>
                <w:sz w:val="22"/>
              </w:rPr>
              <w:t xml:space="preserve"> SPFMS কর্ম</w:t>
            </w:r>
            <w:r w:rsidRPr="00C3726D">
              <w:rPr>
                <w:rFonts w:cs="Nikosh"/>
                <w:color w:val="000000" w:themeColor="text1"/>
                <w:sz w:val="22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22"/>
              </w:rPr>
              <w:t>চী</w:t>
            </w:r>
            <w:r w:rsidRPr="00C3726D">
              <w:rPr>
                <w:rFonts w:cs="Nikosh"/>
                <w:color w:val="000000" w:themeColor="text1"/>
                <w:sz w:val="22"/>
                <w:cs/>
                <w:lang w:bidi="bn-IN"/>
              </w:rPr>
              <w:t xml:space="preserve">। </w:t>
            </w:r>
          </w:p>
        </w:tc>
        <w:tc>
          <w:tcPr>
            <w:tcW w:w="4961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নিয়মিত পত্র যোগাযোগ এর মাধ্যমে বিষয় ভিত্তিক প্রশিক্ষণের আয়োজন। </w:t>
            </w:r>
          </w:p>
        </w:tc>
      </w:tr>
      <w:tr w:rsidR="00F44940" w:rsidRPr="00C3726D" w:rsidTr="007C7878">
        <w:tc>
          <w:tcPr>
            <w:tcW w:w="694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lastRenderedPageBreak/>
              <w:t>৩.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2533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বরাদ্দকৃত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বাজেট বাস্তবায়ন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হার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।</w:t>
            </w:r>
          </w:p>
        </w:tc>
        <w:tc>
          <w:tcPr>
            <w:tcW w:w="2126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অর্থ বিভাগ/</w:t>
            </w:r>
            <w:r w:rsidRPr="00C3726D">
              <w:rPr>
                <w:rFonts w:cs="Nikosh"/>
                <w:color w:val="000000" w:themeColor="text1"/>
                <w:sz w:val="18"/>
                <w:szCs w:val="18"/>
              </w:rPr>
              <w:t xml:space="preserve"> SPFMS কর্ম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18"/>
                <w:szCs w:val="18"/>
              </w:rPr>
              <w:t>চী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</w:tc>
        <w:tc>
          <w:tcPr>
            <w:tcW w:w="4961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অর্থ বিভাগের অধীন SPFMS কর্ম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চী এবং হিসাব মহানিয়ন্ত্রক কার্যালয়ের মধ্যে সমন্বয় সাধনের মাধ্যমে উল্লিখিত লক্ষ্য অর্জনে কার্যক্রম গ্রহণ বিশেষ করে আইবাস++ এর যে কোন আপডেট, নতুন মডিউল, পরিবর্তন, পরিবর্ধন, সংযোজন, বিয়োজন ইত্যাদি বিষয়ে প্রশিক্ষণসহ পারস্পরিক নলেজ শেয়ারিং এর মাধ্যমে কার্যক্রম পরিচালনা।</w:t>
            </w:r>
          </w:p>
        </w:tc>
      </w:tr>
      <w:tr w:rsidR="00F44940" w:rsidRPr="00C3726D" w:rsidTr="007C7878">
        <w:tc>
          <w:tcPr>
            <w:tcW w:w="694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2533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বাজেট বাস্তবায়ন পরিকল্পনা 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BIP)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বাস্তবায়ন। </w:t>
            </w:r>
          </w:p>
        </w:tc>
        <w:tc>
          <w:tcPr>
            <w:tcW w:w="2126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অর্থ বিভাগ/</w:t>
            </w:r>
            <w:r w:rsidRPr="00C3726D">
              <w:rPr>
                <w:rFonts w:cs="Nikosh"/>
                <w:color w:val="000000" w:themeColor="text1"/>
                <w:sz w:val="18"/>
                <w:szCs w:val="18"/>
              </w:rPr>
              <w:t xml:space="preserve"> SPFMS কর্ম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18"/>
                <w:szCs w:val="18"/>
              </w:rPr>
              <w:t>চী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</w:tc>
        <w:tc>
          <w:tcPr>
            <w:tcW w:w="4961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অর্থ বিভাগের অধীন SPFMS কর্ম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চী এবং হিসাব মহানিয়ন্ত্রক কার্যালয়ের মধ্যে সমন্বয় সাধনের মাধ্যমে উল্লিখিত লক্ষ্য অর্জনে কার্যক্রম গ্রহণ বিশেষ করে আইবাস++ এর যে কোন আপডেট, নতুন মডিউল, পরিবর্তন, পরিবর্ধন, সংযোজন, বিয়োজন ইত্যাদি বিষয়ে প্রশিক্ষণসহ পারস্পরিক নলেজ শেয়ারিং এর মাধ্যমে কার্যক্রম পরিচালনা।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</w:tr>
      <w:tr w:rsidR="008D101F" w:rsidRPr="00C3726D" w:rsidTr="007C7878">
        <w:tc>
          <w:tcPr>
            <w:tcW w:w="694" w:type="dxa"/>
            <w:vAlign w:val="center"/>
          </w:tcPr>
          <w:p w:rsidR="008D101F" w:rsidRPr="00C3726D" w:rsidRDefault="008D101F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  <w:tc>
          <w:tcPr>
            <w:tcW w:w="2533" w:type="dxa"/>
          </w:tcPr>
          <w:p w:rsidR="008D101F" w:rsidRPr="00C3726D" w:rsidRDefault="008D101F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</w:p>
        </w:tc>
        <w:tc>
          <w:tcPr>
            <w:tcW w:w="2126" w:type="dxa"/>
          </w:tcPr>
          <w:p w:rsidR="008D101F" w:rsidRPr="00C3726D" w:rsidRDefault="008D101F" w:rsidP="00F44940">
            <w:pPr>
              <w:pStyle w:val="NoSpacing"/>
              <w:rPr>
                <w:rFonts w:cs="Nikosh"/>
                <w:color w:val="000000" w:themeColor="text1"/>
                <w:cs/>
                <w:lang w:bidi="bn-IN"/>
              </w:rPr>
            </w:pPr>
          </w:p>
        </w:tc>
        <w:tc>
          <w:tcPr>
            <w:tcW w:w="4961" w:type="dxa"/>
          </w:tcPr>
          <w:p w:rsidR="008D101F" w:rsidRPr="00C3726D" w:rsidRDefault="008D101F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</w:tr>
      <w:tr w:rsidR="00F44940" w:rsidRPr="00C3726D" w:rsidTr="007C7878">
        <w:tc>
          <w:tcPr>
            <w:tcW w:w="694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Pr="00C3726D"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2533" w:type="dxa"/>
          </w:tcPr>
          <w:p w:rsidR="00F44940" w:rsidRPr="00C3726D" w:rsidRDefault="00F44940" w:rsidP="00F44940">
            <w:pP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কর্ম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পরিবেশ উন্নয়ন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(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টিওএন্ডইভুক্ত অকেজো মালামাল নিষ্পত্তিকরণ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/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নথি বিনষ্টকরণ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/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পরিষ্কার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পরিচ্ছন্নতা বৃদ্ধি/ মহিলাদের জন্য পৃথক ওয়াশরুমের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/৪র্থ শ্রেণির কর্মচারীদের দাপ্তরীক পোষাক সরবরাহ ও পরিধান নিশ্চিত করা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ইত্যাদি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)</w:t>
            </w:r>
          </w:p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2126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নিজস্ব তত্ত্বাবধানে কার্যক্রম গ্রহণ। </w:t>
            </w:r>
          </w:p>
        </w:tc>
        <w:tc>
          <w:tcPr>
            <w:tcW w:w="4961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সমন্বয় সভার মাধ্যমে সিদ্ধান্ত গ্রহণ এবং বাস্তবায়ন। </w:t>
            </w:r>
          </w:p>
        </w:tc>
      </w:tr>
      <w:tr w:rsidR="00F44940" w:rsidRPr="00C3726D" w:rsidTr="007C7878">
        <w:tc>
          <w:tcPr>
            <w:tcW w:w="694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Pr="00C3726D"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2533" w:type="dxa"/>
          </w:tcPr>
          <w:p w:rsidR="00F44940" w:rsidRPr="00C3726D" w:rsidRDefault="00F44940" w:rsidP="00F44940">
            <w:pPr>
              <w:pStyle w:val="NoSpacing"/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২০২৬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২৭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অর্থ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বছরের  বাজেটের অনুমোদিত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ক্রয়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পরিকল্পনা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 </w:t>
            </w:r>
            <w:r w:rsidRPr="00C3726D"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তথ্য বাতায়নে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প্রকাশ।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2126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নিজস্ব তত্ত্বাবধানে কার্যক্রম গ্রহণ। </w:t>
            </w:r>
          </w:p>
        </w:tc>
        <w:tc>
          <w:tcPr>
            <w:tcW w:w="4961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সমন্বয় সভার মাধ্যমে সিদ্ধান্ত গ্রহণ এবং বাস্তবায়ন। </w:t>
            </w:r>
          </w:p>
        </w:tc>
      </w:tr>
      <w:tr w:rsidR="00F44940" w:rsidRPr="00C3726D" w:rsidTr="007C7878">
        <w:tc>
          <w:tcPr>
            <w:tcW w:w="694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Pr="00C3726D"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৬</w:t>
            </w:r>
          </w:p>
        </w:tc>
        <w:tc>
          <w:tcPr>
            <w:tcW w:w="2533" w:type="dxa"/>
          </w:tcPr>
          <w:p w:rsidR="00F44940" w:rsidRPr="00C3726D" w:rsidRDefault="00F44940" w:rsidP="00F44940">
            <w:pP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অনুমোদিত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বার্ষিক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ক্রয়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পরিকল্পনার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যথাযথ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বাস্তবায়ন।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</w:p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2126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অর্থ বিভাগ</w:t>
            </w:r>
            <w:r w:rsidRPr="00C3726D">
              <w:rPr>
                <w:rFonts w:cs="Nikosh"/>
                <w:color w:val="000000" w:themeColor="text1"/>
                <w:lang w:bidi="bn-IN"/>
              </w:rPr>
              <w:t>, সিজিএ কার্যালয়</w:t>
            </w: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 এবং </w:t>
            </w:r>
            <w:r w:rsidRPr="00C3726D">
              <w:rPr>
                <w:rFonts w:cs="Nikosh" w:hint="cs"/>
                <w:color w:val="000000" w:themeColor="text1"/>
                <w:lang w:bidi="bn-IN"/>
              </w:rPr>
              <w:t>CPTU</w:t>
            </w:r>
          </w:p>
        </w:tc>
        <w:tc>
          <w:tcPr>
            <w:tcW w:w="4961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প্রাপ্ত বাজেট এবং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CPTU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কর্তৃক প্রকাশিত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PPR-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২০২৫  অনুসরণে কার্যক্রম গ্রহণ। </w:t>
            </w:r>
          </w:p>
        </w:tc>
      </w:tr>
      <w:tr w:rsidR="00F44940" w:rsidRPr="00C3726D" w:rsidTr="007C7878">
        <w:tc>
          <w:tcPr>
            <w:tcW w:w="694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৪.১</w:t>
            </w:r>
          </w:p>
        </w:tc>
        <w:tc>
          <w:tcPr>
            <w:tcW w:w="2533" w:type="dxa"/>
          </w:tcPr>
          <w:p w:rsidR="00F44940" w:rsidRPr="00C3726D" w:rsidRDefault="00F44940" w:rsidP="00F44940">
            <w:pPr>
              <w:pStyle w:val="NoSpacing"/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ওয়ান স্টপ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সার্ভিস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সেন্টারে প্রদত্ত সেবাসমূহের ক্ষেত্রে রেজিস্টারে প্রদেয় সেবার বিবরণ এবং সেবাগ্রহীতার মতামত সংরক্ষণ।</w:t>
            </w:r>
          </w:p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2126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নিজস্ব তত্ত্বাবধানে কার্যক্রম গ্রহণ। </w:t>
            </w:r>
          </w:p>
        </w:tc>
        <w:tc>
          <w:tcPr>
            <w:tcW w:w="4961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সমন্বয় সভার মাধ্যমে সিদ্ধান্ত গ্রহণ এবং বাস্তবায়ন। </w:t>
            </w:r>
          </w:p>
        </w:tc>
      </w:tr>
      <w:tr w:rsidR="00F44940" w:rsidRPr="00C3726D" w:rsidTr="007C7878">
        <w:tc>
          <w:tcPr>
            <w:tcW w:w="694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৪.২</w:t>
            </w:r>
          </w:p>
        </w:tc>
        <w:tc>
          <w:tcPr>
            <w:tcW w:w="2533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নির্ধারিত সেবাসমুহ যথাসময়ে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সার্ভিস ফিডব্যাক এন্ড মনিটরিং সিস্টেমে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এন্ট্রি সম্পন্নকরন।  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2126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হিসাবরক্ষণ 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>অফিসসমুহ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>।</w:t>
            </w:r>
          </w:p>
        </w:tc>
        <w:tc>
          <w:tcPr>
            <w:tcW w:w="4961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সমন্বয় সভার মাধ্যমে সিদ্ধান্ত গ্রহণ এবং বাস্তবায়ন। </w:t>
            </w:r>
          </w:p>
        </w:tc>
      </w:tr>
      <w:tr w:rsidR="00F44940" w:rsidRPr="00C3726D" w:rsidTr="007C7878">
        <w:tc>
          <w:tcPr>
            <w:tcW w:w="694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৪.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2533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Human Resource Management (HRM) সফ্টওয়্যার ত্রৈমাসিক ভিত্তিতে হালনাগাদকরণ।</w:t>
            </w:r>
          </w:p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</w:pPr>
          </w:p>
        </w:tc>
        <w:tc>
          <w:tcPr>
            <w:tcW w:w="2126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cs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হিসাবরক্ষণ 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>অফিসসমুহ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>।</w:t>
            </w:r>
          </w:p>
        </w:tc>
        <w:tc>
          <w:tcPr>
            <w:tcW w:w="4961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cs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সমন্বয় সভার মাধ্যমে সিদ্ধান্ত গ্রহণ এবং বাস্তবায়ন। </w:t>
            </w:r>
          </w:p>
        </w:tc>
      </w:tr>
    </w:tbl>
    <w:p w:rsidR="00990304" w:rsidRPr="00C3726D" w:rsidRDefault="00990304" w:rsidP="00A17830">
      <w:pPr>
        <w:pStyle w:val="NoSpacing"/>
        <w:rPr>
          <w:rFonts w:cs="Nikosh"/>
          <w:color w:val="000000" w:themeColor="text1"/>
        </w:rPr>
      </w:pPr>
    </w:p>
    <w:sectPr w:rsidR="00990304" w:rsidRPr="00C3726D" w:rsidSect="009B6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160DF4"/>
    <w:rsid w:val="00013B65"/>
    <w:rsid w:val="00020D3E"/>
    <w:rsid w:val="000231D6"/>
    <w:rsid w:val="0004018E"/>
    <w:rsid w:val="00040992"/>
    <w:rsid w:val="000409A5"/>
    <w:rsid w:val="000456E1"/>
    <w:rsid w:val="00045C41"/>
    <w:rsid w:val="00051731"/>
    <w:rsid w:val="00054DA7"/>
    <w:rsid w:val="0007093C"/>
    <w:rsid w:val="000821C2"/>
    <w:rsid w:val="00084655"/>
    <w:rsid w:val="0008493F"/>
    <w:rsid w:val="00090EF0"/>
    <w:rsid w:val="0009109D"/>
    <w:rsid w:val="00091506"/>
    <w:rsid w:val="000A0216"/>
    <w:rsid w:val="000A1910"/>
    <w:rsid w:val="000A1E15"/>
    <w:rsid w:val="000A52DD"/>
    <w:rsid w:val="000A6184"/>
    <w:rsid w:val="000B1313"/>
    <w:rsid w:val="000B2391"/>
    <w:rsid w:val="000B2487"/>
    <w:rsid w:val="000B4EC6"/>
    <w:rsid w:val="000C478D"/>
    <w:rsid w:val="000C6529"/>
    <w:rsid w:val="000D3E61"/>
    <w:rsid w:val="000D6FC0"/>
    <w:rsid w:val="000E116D"/>
    <w:rsid w:val="000E50F9"/>
    <w:rsid w:val="000E57BB"/>
    <w:rsid w:val="00103808"/>
    <w:rsid w:val="001061E4"/>
    <w:rsid w:val="00111340"/>
    <w:rsid w:val="00111B31"/>
    <w:rsid w:val="00112477"/>
    <w:rsid w:val="00117D3F"/>
    <w:rsid w:val="00117EF2"/>
    <w:rsid w:val="00121ED8"/>
    <w:rsid w:val="0013761D"/>
    <w:rsid w:val="0014109D"/>
    <w:rsid w:val="00141871"/>
    <w:rsid w:val="00141B18"/>
    <w:rsid w:val="001434FD"/>
    <w:rsid w:val="00145F1D"/>
    <w:rsid w:val="001461CD"/>
    <w:rsid w:val="00150022"/>
    <w:rsid w:val="00152A57"/>
    <w:rsid w:val="00152E3A"/>
    <w:rsid w:val="0015786E"/>
    <w:rsid w:val="00160DF4"/>
    <w:rsid w:val="0016473C"/>
    <w:rsid w:val="00164748"/>
    <w:rsid w:val="00167130"/>
    <w:rsid w:val="0017376C"/>
    <w:rsid w:val="001752E7"/>
    <w:rsid w:val="00176E38"/>
    <w:rsid w:val="0018526A"/>
    <w:rsid w:val="00195A2C"/>
    <w:rsid w:val="00196C0D"/>
    <w:rsid w:val="001977CB"/>
    <w:rsid w:val="00197998"/>
    <w:rsid w:val="001A10B5"/>
    <w:rsid w:val="001A1820"/>
    <w:rsid w:val="001A7BAE"/>
    <w:rsid w:val="001B0829"/>
    <w:rsid w:val="001B6450"/>
    <w:rsid w:val="001C29D1"/>
    <w:rsid w:val="001C6489"/>
    <w:rsid w:val="001C6719"/>
    <w:rsid w:val="001D2007"/>
    <w:rsid w:val="001D758F"/>
    <w:rsid w:val="001E4442"/>
    <w:rsid w:val="001F65BF"/>
    <w:rsid w:val="00206F27"/>
    <w:rsid w:val="0022643C"/>
    <w:rsid w:val="00227939"/>
    <w:rsid w:val="00234508"/>
    <w:rsid w:val="002346EB"/>
    <w:rsid w:val="0023768A"/>
    <w:rsid w:val="002376E1"/>
    <w:rsid w:val="00241B1F"/>
    <w:rsid w:val="002430F6"/>
    <w:rsid w:val="002431DB"/>
    <w:rsid w:val="00244923"/>
    <w:rsid w:val="00245883"/>
    <w:rsid w:val="002464FB"/>
    <w:rsid w:val="00250DB2"/>
    <w:rsid w:val="00255B07"/>
    <w:rsid w:val="00257C29"/>
    <w:rsid w:val="0026400B"/>
    <w:rsid w:val="00276762"/>
    <w:rsid w:val="002869EE"/>
    <w:rsid w:val="00292235"/>
    <w:rsid w:val="002B1EE8"/>
    <w:rsid w:val="002B2214"/>
    <w:rsid w:val="002C0445"/>
    <w:rsid w:val="002C1CEC"/>
    <w:rsid w:val="002D1096"/>
    <w:rsid w:val="002D10C7"/>
    <w:rsid w:val="002D2048"/>
    <w:rsid w:val="002D4925"/>
    <w:rsid w:val="002E087A"/>
    <w:rsid w:val="002E1C05"/>
    <w:rsid w:val="002E4758"/>
    <w:rsid w:val="002F1CBC"/>
    <w:rsid w:val="002F7D73"/>
    <w:rsid w:val="00301584"/>
    <w:rsid w:val="003045E5"/>
    <w:rsid w:val="00305340"/>
    <w:rsid w:val="003142E4"/>
    <w:rsid w:val="003145A8"/>
    <w:rsid w:val="00320722"/>
    <w:rsid w:val="00334E74"/>
    <w:rsid w:val="00335D4C"/>
    <w:rsid w:val="0033703A"/>
    <w:rsid w:val="00337370"/>
    <w:rsid w:val="0034073D"/>
    <w:rsid w:val="00342069"/>
    <w:rsid w:val="003479FB"/>
    <w:rsid w:val="0035336B"/>
    <w:rsid w:val="0036008C"/>
    <w:rsid w:val="0036030D"/>
    <w:rsid w:val="00377C8B"/>
    <w:rsid w:val="00380B80"/>
    <w:rsid w:val="0038180D"/>
    <w:rsid w:val="00382854"/>
    <w:rsid w:val="003A1510"/>
    <w:rsid w:val="003B145B"/>
    <w:rsid w:val="003B7401"/>
    <w:rsid w:val="003C0387"/>
    <w:rsid w:val="003C0ED1"/>
    <w:rsid w:val="003C0EE1"/>
    <w:rsid w:val="003D1796"/>
    <w:rsid w:val="003D5362"/>
    <w:rsid w:val="003E6A5B"/>
    <w:rsid w:val="003E6F1E"/>
    <w:rsid w:val="003F4FE8"/>
    <w:rsid w:val="003F61FD"/>
    <w:rsid w:val="003F7016"/>
    <w:rsid w:val="00403CAD"/>
    <w:rsid w:val="004059A1"/>
    <w:rsid w:val="00414662"/>
    <w:rsid w:val="00415887"/>
    <w:rsid w:val="00422124"/>
    <w:rsid w:val="00425CBD"/>
    <w:rsid w:val="00427141"/>
    <w:rsid w:val="00430485"/>
    <w:rsid w:val="00432777"/>
    <w:rsid w:val="004370C3"/>
    <w:rsid w:val="0044629A"/>
    <w:rsid w:val="0046031F"/>
    <w:rsid w:val="004628B5"/>
    <w:rsid w:val="00464D45"/>
    <w:rsid w:val="004740AD"/>
    <w:rsid w:val="004750AB"/>
    <w:rsid w:val="00495075"/>
    <w:rsid w:val="004A6227"/>
    <w:rsid w:val="004C2824"/>
    <w:rsid w:val="004C3B18"/>
    <w:rsid w:val="004D05A2"/>
    <w:rsid w:val="004D0CDC"/>
    <w:rsid w:val="004D1969"/>
    <w:rsid w:val="004D5367"/>
    <w:rsid w:val="004D761E"/>
    <w:rsid w:val="004E3B29"/>
    <w:rsid w:val="004E5CEC"/>
    <w:rsid w:val="004F48DA"/>
    <w:rsid w:val="00506E7A"/>
    <w:rsid w:val="00520841"/>
    <w:rsid w:val="00525F62"/>
    <w:rsid w:val="00527AA4"/>
    <w:rsid w:val="005348B8"/>
    <w:rsid w:val="00535D02"/>
    <w:rsid w:val="005462F4"/>
    <w:rsid w:val="00550D78"/>
    <w:rsid w:val="0055221F"/>
    <w:rsid w:val="00555D98"/>
    <w:rsid w:val="005679DF"/>
    <w:rsid w:val="0057513C"/>
    <w:rsid w:val="00575513"/>
    <w:rsid w:val="005829AB"/>
    <w:rsid w:val="005857C4"/>
    <w:rsid w:val="005906C3"/>
    <w:rsid w:val="005963F9"/>
    <w:rsid w:val="0059706B"/>
    <w:rsid w:val="0059713B"/>
    <w:rsid w:val="005A0450"/>
    <w:rsid w:val="005A4D91"/>
    <w:rsid w:val="005A539A"/>
    <w:rsid w:val="005B113F"/>
    <w:rsid w:val="005B2671"/>
    <w:rsid w:val="005B69D1"/>
    <w:rsid w:val="005B7640"/>
    <w:rsid w:val="005C5936"/>
    <w:rsid w:val="005D0361"/>
    <w:rsid w:val="005D61FA"/>
    <w:rsid w:val="005D6B98"/>
    <w:rsid w:val="005E4AE1"/>
    <w:rsid w:val="005F1C95"/>
    <w:rsid w:val="005F4998"/>
    <w:rsid w:val="005F73A9"/>
    <w:rsid w:val="00604FCC"/>
    <w:rsid w:val="00606182"/>
    <w:rsid w:val="006076FE"/>
    <w:rsid w:val="006103B3"/>
    <w:rsid w:val="0061581F"/>
    <w:rsid w:val="00620A67"/>
    <w:rsid w:val="006228F8"/>
    <w:rsid w:val="006258B1"/>
    <w:rsid w:val="00632484"/>
    <w:rsid w:val="006354F8"/>
    <w:rsid w:val="00636765"/>
    <w:rsid w:val="0064656D"/>
    <w:rsid w:val="00650275"/>
    <w:rsid w:val="006505BF"/>
    <w:rsid w:val="00650F12"/>
    <w:rsid w:val="00650F2D"/>
    <w:rsid w:val="00661EC0"/>
    <w:rsid w:val="00664D29"/>
    <w:rsid w:val="00667262"/>
    <w:rsid w:val="006724ED"/>
    <w:rsid w:val="00681869"/>
    <w:rsid w:val="00690F25"/>
    <w:rsid w:val="006933D8"/>
    <w:rsid w:val="006957DE"/>
    <w:rsid w:val="00696151"/>
    <w:rsid w:val="006969D1"/>
    <w:rsid w:val="00697CF4"/>
    <w:rsid w:val="00697FE4"/>
    <w:rsid w:val="006A3618"/>
    <w:rsid w:val="006A383A"/>
    <w:rsid w:val="006C3041"/>
    <w:rsid w:val="006C4A0E"/>
    <w:rsid w:val="006C60E6"/>
    <w:rsid w:val="006C7A91"/>
    <w:rsid w:val="006E14BB"/>
    <w:rsid w:val="006E7C52"/>
    <w:rsid w:val="006E7EA3"/>
    <w:rsid w:val="006F0A18"/>
    <w:rsid w:val="006F0A42"/>
    <w:rsid w:val="006F23C5"/>
    <w:rsid w:val="006F5582"/>
    <w:rsid w:val="00701537"/>
    <w:rsid w:val="00706A74"/>
    <w:rsid w:val="00710B55"/>
    <w:rsid w:val="00711919"/>
    <w:rsid w:val="0071247F"/>
    <w:rsid w:val="00715E12"/>
    <w:rsid w:val="0072074B"/>
    <w:rsid w:val="0072611A"/>
    <w:rsid w:val="00742A85"/>
    <w:rsid w:val="0074502F"/>
    <w:rsid w:val="00750DF1"/>
    <w:rsid w:val="00752031"/>
    <w:rsid w:val="007523FB"/>
    <w:rsid w:val="00753427"/>
    <w:rsid w:val="00755275"/>
    <w:rsid w:val="007559F3"/>
    <w:rsid w:val="00761371"/>
    <w:rsid w:val="007616FA"/>
    <w:rsid w:val="00762944"/>
    <w:rsid w:val="00767861"/>
    <w:rsid w:val="007705CA"/>
    <w:rsid w:val="00777635"/>
    <w:rsid w:val="00781CF4"/>
    <w:rsid w:val="007833A2"/>
    <w:rsid w:val="00787F2E"/>
    <w:rsid w:val="0079064C"/>
    <w:rsid w:val="00791044"/>
    <w:rsid w:val="0079395B"/>
    <w:rsid w:val="007A05EA"/>
    <w:rsid w:val="007A6098"/>
    <w:rsid w:val="007A7E2F"/>
    <w:rsid w:val="007B1C4B"/>
    <w:rsid w:val="007B2523"/>
    <w:rsid w:val="007C7BE8"/>
    <w:rsid w:val="007D19D7"/>
    <w:rsid w:val="007D32EB"/>
    <w:rsid w:val="007D3DF8"/>
    <w:rsid w:val="007E1836"/>
    <w:rsid w:val="007E2F52"/>
    <w:rsid w:val="007F2305"/>
    <w:rsid w:val="007F3CC7"/>
    <w:rsid w:val="007F4359"/>
    <w:rsid w:val="00804B0B"/>
    <w:rsid w:val="00806545"/>
    <w:rsid w:val="00807365"/>
    <w:rsid w:val="00822340"/>
    <w:rsid w:val="00822977"/>
    <w:rsid w:val="00822FEB"/>
    <w:rsid w:val="008236D6"/>
    <w:rsid w:val="00831779"/>
    <w:rsid w:val="00840079"/>
    <w:rsid w:val="00841F91"/>
    <w:rsid w:val="008471E7"/>
    <w:rsid w:val="00850A50"/>
    <w:rsid w:val="00856340"/>
    <w:rsid w:val="0086597B"/>
    <w:rsid w:val="00866EAC"/>
    <w:rsid w:val="00871F4E"/>
    <w:rsid w:val="008720BD"/>
    <w:rsid w:val="00877707"/>
    <w:rsid w:val="0088533A"/>
    <w:rsid w:val="00885E41"/>
    <w:rsid w:val="00896F65"/>
    <w:rsid w:val="008B1448"/>
    <w:rsid w:val="008B1DD4"/>
    <w:rsid w:val="008B6332"/>
    <w:rsid w:val="008C03D9"/>
    <w:rsid w:val="008C4072"/>
    <w:rsid w:val="008C4880"/>
    <w:rsid w:val="008C6BAE"/>
    <w:rsid w:val="008D0681"/>
    <w:rsid w:val="008D0694"/>
    <w:rsid w:val="008D0FAE"/>
    <w:rsid w:val="008D101F"/>
    <w:rsid w:val="008D377A"/>
    <w:rsid w:val="008D5FFE"/>
    <w:rsid w:val="008D741A"/>
    <w:rsid w:val="008E169F"/>
    <w:rsid w:val="008E459D"/>
    <w:rsid w:val="008E6490"/>
    <w:rsid w:val="008F235F"/>
    <w:rsid w:val="009036FF"/>
    <w:rsid w:val="00906410"/>
    <w:rsid w:val="009067B5"/>
    <w:rsid w:val="009209C8"/>
    <w:rsid w:val="009266A2"/>
    <w:rsid w:val="00926DEC"/>
    <w:rsid w:val="00927491"/>
    <w:rsid w:val="00945DCF"/>
    <w:rsid w:val="00951718"/>
    <w:rsid w:val="009518D0"/>
    <w:rsid w:val="00951D55"/>
    <w:rsid w:val="00956F7A"/>
    <w:rsid w:val="0096229F"/>
    <w:rsid w:val="00967B8F"/>
    <w:rsid w:val="00975B15"/>
    <w:rsid w:val="009776FE"/>
    <w:rsid w:val="00987C91"/>
    <w:rsid w:val="00990304"/>
    <w:rsid w:val="00993FF1"/>
    <w:rsid w:val="009950F5"/>
    <w:rsid w:val="009B4AA8"/>
    <w:rsid w:val="009B680C"/>
    <w:rsid w:val="009C6FA2"/>
    <w:rsid w:val="009C70BD"/>
    <w:rsid w:val="009D0D4E"/>
    <w:rsid w:val="009E053F"/>
    <w:rsid w:val="009E250D"/>
    <w:rsid w:val="009E3256"/>
    <w:rsid w:val="009E4FC7"/>
    <w:rsid w:val="009E513B"/>
    <w:rsid w:val="009E63CF"/>
    <w:rsid w:val="009F1686"/>
    <w:rsid w:val="00A0442A"/>
    <w:rsid w:val="00A07FC5"/>
    <w:rsid w:val="00A100E0"/>
    <w:rsid w:val="00A12252"/>
    <w:rsid w:val="00A17830"/>
    <w:rsid w:val="00A23792"/>
    <w:rsid w:val="00A26629"/>
    <w:rsid w:val="00A26C57"/>
    <w:rsid w:val="00A3247F"/>
    <w:rsid w:val="00A42339"/>
    <w:rsid w:val="00A551CB"/>
    <w:rsid w:val="00A56C34"/>
    <w:rsid w:val="00A63E73"/>
    <w:rsid w:val="00A645A1"/>
    <w:rsid w:val="00A65D1D"/>
    <w:rsid w:val="00A65F39"/>
    <w:rsid w:val="00A70A78"/>
    <w:rsid w:val="00A71CA6"/>
    <w:rsid w:val="00A839EB"/>
    <w:rsid w:val="00A90167"/>
    <w:rsid w:val="00A91453"/>
    <w:rsid w:val="00AB09C9"/>
    <w:rsid w:val="00AB34C0"/>
    <w:rsid w:val="00AB4622"/>
    <w:rsid w:val="00AB7369"/>
    <w:rsid w:val="00AC1048"/>
    <w:rsid w:val="00AC314C"/>
    <w:rsid w:val="00AC6621"/>
    <w:rsid w:val="00AD28DF"/>
    <w:rsid w:val="00AD7AD7"/>
    <w:rsid w:val="00AE0ADC"/>
    <w:rsid w:val="00AE6E72"/>
    <w:rsid w:val="00AF6A3A"/>
    <w:rsid w:val="00AF710B"/>
    <w:rsid w:val="00AF74CF"/>
    <w:rsid w:val="00B01AD3"/>
    <w:rsid w:val="00B02F13"/>
    <w:rsid w:val="00B13416"/>
    <w:rsid w:val="00B13FED"/>
    <w:rsid w:val="00B16492"/>
    <w:rsid w:val="00B211B8"/>
    <w:rsid w:val="00B33C00"/>
    <w:rsid w:val="00B3718E"/>
    <w:rsid w:val="00B60086"/>
    <w:rsid w:val="00B6697D"/>
    <w:rsid w:val="00B845E2"/>
    <w:rsid w:val="00BA76B5"/>
    <w:rsid w:val="00BB36B4"/>
    <w:rsid w:val="00BB4C8D"/>
    <w:rsid w:val="00BB648B"/>
    <w:rsid w:val="00BC5191"/>
    <w:rsid w:val="00BC6897"/>
    <w:rsid w:val="00BC7D82"/>
    <w:rsid w:val="00BD33B1"/>
    <w:rsid w:val="00BD54FA"/>
    <w:rsid w:val="00BE3919"/>
    <w:rsid w:val="00BE4A8B"/>
    <w:rsid w:val="00BE5430"/>
    <w:rsid w:val="00BE544B"/>
    <w:rsid w:val="00BF40D4"/>
    <w:rsid w:val="00BF72C3"/>
    <w:rsid w:val="00C14D2B"/>
    <w:rsid w:val="00C22565"/>
    <w:rsid w:val="00C2312C"/>
    <w:rsid w:val="00C2477A"/>
    <w:rsid w:val="00C24AD0"/>
    <w:rsid w:val="00C3726D"/>
    <w:rsid w:val="00C40841"/>
    <w:rsid w:val="00C43C2E"/>
    <w:rsid w:val="00C51C91"/>
    <w:rsid w:val="00C53159"/>
    <w:rsid w:val="00C54AF0"/>
    <w:rsid w:val="00C5574C"/>
    <w:rsid w:val="00C565E6"/>
    <w:rsid w:val="00C65D93"/>
    <w:rsid w:val="00C7090A"/>
    <w:rsid w:val="00C73757"/>
    <w:rsid w:val="00C77F74"/>
    <w:rsid w:val="00C80F91"/>
    <w:rsid w:val="00C82377"/>
    <w:rsid w:val="00C83524"/>
    <w:rsid w:val="00C87CFA"/>
    <w:rsid w:val="00C90399"/>
    <w:rsid w:val="00C9618C"/>
    <w:rsid w:val="00C96FF8"/>
    <w:rsid w:val="00CA72D6"/>
    <w:rsid w:val="00CB01CA"/>
    <w:rsid w:val="00CB6EA7"/>
    <w:rsid w:val="00CC0B34"/>
    <w:rsid w:val="00CC1068"/>
    <w:rsid w:val="00CD4D65"/>
    <w:rsid w:val="00CD514C"/>
    <w:rsid w:val="00CD7F5F"/>
    <w:rsid w:val="00CF1432"/>
    <w:rsid w:val="00CF62F6"/>
    <w:rsid w:val="00D03BA6"/>
    <w:rsid w:val="00D15086"/>
    <w:rsid w:val="00D15982"/>
    <w:rsid w:val="00D324DB"/>
    <w:rsid w:val="00D356AC"/>
    <w:rsid w:val="00D4282E"/>
    <w:rsid w:val="00D5423C"/>
    <w:rsid w:val="00D54BC1"/>
    <w:rsid w:val="00D61E1E"/>
    <w:rsid w:val="00D73A5E"/>
    <w:rsid w:val="00D77BAE"/>
    <w:rsid w:val="00D77E1B"/>
    <w:rsid w:val="00D82E73"/>
    <w:rsid w:val="00D84304"/>
    <w:rsid w:val="00D85674"/>
    <w:rsid w:val="00D9108A"/>
    <w:rsid w:val="00D925B2"/>
    <w:rsid w:val="00D956D7"/>
    <w:rsid w:val="00D97742"/>
    <w:rsid w:val="00DA2088"/>
    <w:rsid w:val="00DA6158"/>
    <w:rsid w:val="00DB1469"/>
    <w:rsid w:val="00DC2D4A"/>
    <w:rsid w:val="00DC4FCF"/>
    <w:rsid w:val="00DC617F"/>
    <w:rsid w:val="00DD314D"/>
    <w:rsid w:val="00DD43E8"/>
    <w:rsid w:val="00DE1563"/>
    <w:rsid w:val="00DE41BB"/>
    <w:rsid w:val="00DE5385"/>
    <w:rsid w:val="00E06B09"/>
    <w:rsid w:val="00E1001C"/>
    <w:rsid w:val="00E10DA9"/>
    <w:rsid w:val="00E12A3F"/>
    <w:rsid w:val="00E1486F"/>
    <w:rsid w:val="00E20F2A"/>
    <w:rsid w:val="00E25495"/>
    <w:rsid w:val="00E265DD"/>
    <w:rsid w:val="00E26904"/>
    <w:rsid w:val="00E30E17"/>
    <w:rsid w:val="00E31D4C"/>
    <w:rsid w:val="00E32C7F"/>
    <w:rsid w:val="00E355AE"/>
    <w:rsid w:val="00E4236C"/>
    <w:rsid w:val="00E4630F"/>
    <w:rsid w:val="00E4784F"/>
    <w:rsid w:val="00E5127D"/>
    <w:rsid w:val="00E515F1"/>
    <w:rsid w:val="00E52CE4"/>
    <w:rsid w:val="00E5506D"/>
    <w:rsid w:val="00E65334"/>
    <w:rsid w:val="00E67BF2"/>
    <w:rsid w:val="00E8271B"/>
    <w:rsid w:val="00E94163"/>
    <w:rsid w:val="00EA4E3C"/>
    <w:rsid w:val="00EA72AB"/>
    <w:rsid w:val="00EB247E"/>
    <w:rsid w:val="00EB3D25"/>
    <w:rsid w:val="00EB42F8"/>
    <w:rsid w:val="00EC0769"/>
    <w:rsid w:val="00EC0FA4"/>
    <w:rsid w:val="00EC35C3"/>
    <w:rsid w:val="00EC532E"/>
    <w:rsid w:val="00EE45CC"/>
    <w:rsid w:val="00EF16D4"/>
    <w:rsid w:val="00EF248D"/>
    <w:rsid w:val="00EF7160"/>
    <w:rsid w:val="00EF7730"/>
    <w:rsid w:val="00F03483"/>
    <w:rsid w:val="00F06E9E"/>
    <w:rsid w:val="00F235D4"/>
    <w:rsid w:val="00F2601D"/>
    <w:rsid w:val="00F4483C"/>
    <w:rsid w:val="00F44940"/>
    <w:rsid w:val="00F4787C"/>
    <w:rsid w:val="00F51FDF"/>
    <w:rsid w:val="00F60448"/>
    <w:rsid w:val="00F625CC"/>
    <w:rsid w:val="00F7138C"/>
    <w:rsid w:val="00F75A36"/>
    <w:rsid w:val="00F76367"/>
    <w:rsid w:val="00F814AA"/>
    <w:rsid w:val="00F84862"/>
    <w:rsid w:val="00F9365C"/>
    <w:rsid w:val="00FA04A8"/>
    <w:rsid w:val="00FA39D0"/>
    <w:rsid w:val="00FA466C"/>
    <w:rsid w:val="00FA7FD9"/>
    <w:rsid w:val="00FB15A4"/>
    <w:rsid w:val="00FB298F"/>
    <w:rsid w:val="00FB48E3"/>
    <w:rsid w:val="00FB70F1"/>
    <w:rsid w:val="00FC0433"/>
    <w:rsid w:val="00FC21B1"/>
    <w:rsid w:val="00FC2341"/>
    <w:rsid w:val="00FC5046"/>
    <w:rsid w:val="00FC7877"/>
    <w:rsid w:val="00FD21E8"/>
    <w:rsid w:val="00FD42A0"/>
    <w:rsid w:val="00FD64CF"/>
    <w:rsid w:val="00FE182E"/>
    <w:rsid w:val="00FE3653"/>
    <w:rsid w:val="00FE4BCA"/>
    <w:rsid w:val="00FF2A88"/>
    <w:rsid w:val="00FF3A55"/>
    <w:rsid w:val="00FF4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ikosh" w:eastAsiaTheme="minorHAnsi" w:hAnsi="Nikosh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8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462F4"/>
    <w:pPr>
      <w:spacing w:after="0" w:line="240" w:lineRule="auto"/>
    </w:pPr>
  </w:style>
  <w:style w:type="table" w:styleId="TableGrid">
    <w:name w:val="Table Grid"/>
    <w:basedOn w:val="TableNormal"/>
    <w:uiPriority w:val="39"/>
    <w:rsid w:val="00B21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F0A18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3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1712</TotalTime>
  <Pages>8</Pages>
  <Words>2148</Words>
  <Characters>12248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541</cp:revision>
  <cp:lastPrinted>2026-04-27T04:34:00Z</cp:lastPrinted>
  <dcterms:created xsi:type="dcterms:W3CDTF">2025-09-21T04:40:00Z</dcterms:created>
  <dcterms:modified xsi:type="dcterms:W3CDTF">2026-05-11T09:17:00Z</dcterms:modified>
</cp:coreProperties>
</file>