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AA" w:rsidRPr="00B754B1" w:rsidRDefault="00865CAA" w:rsidP="00865CAA">
      <w:pPr>
        <w:jc w:val="center"/>
        <w:rPr>
          <w:color w:val="00B050"/>
          <w:sz w:val="40"/>
          <w:szCs w:val="28"/>
        </w:rPr>
      </w:pPr>
      <w:r>
        <w:rPr>
          <w:rFonts w:ascii="Nikosh" w:eastAsia="Nikosh" w:hAnsi="Nikosh" w:cs="Nikosh" w:hint="cs"/>
          <w:color w:val="00B050"/>
          <w:sz w:val="40"/>
          <w:szCs w:val="28"/>
          <w:cs/>
        </w:rPr>
        <w:t xml:space="preserve">কলার </w:t>
      </w:r>
      <w:r w:rsidRPr="00B754B1">
        <w:rPr>
          <w:rFonts w:ascii="Nikosh" w:eastAsia="Nikosh" w:hAnsi="Nikosh" w:cs="Nikosh"/>
          <w:color w:val="00B050"/>
          <w:sz w:val="40"/>
          <w:szCs w:val="28"/>
          <w:cs/>
        </w:rPr>
        <w:t>উৎপাদন প্রযুক্তি</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 xml:space="preserve">মাটি </w:t>
      </w:r>
    </w:p>
    <w:p w:rsidR="00865CAA" w:rsidRDefault="00865CAA" w:rsidP="00865CAA">
      <w:pPr>
        <w:jc w:val="both"/>
        <w:rPr>
          <w:sz w:val="28"/>
          <w:szCs w:val="28"/>
        </w:rPr>
      </w:pPr>
      <w:r>
        <w:rPr>
          <w:rFonts w:ascii="Nikosh" w:eastAsia="Nikosh" w:hAnsi="Nikosh" w:cs="Nikosh"/>
          <w:sz w:val="28"/>
          <w:szCs w:val="28"/>
          <w:cs/>
        </w:rPr>
        <w:tab/>
        <w:t>পর্যাপ্ত রোদযুক্ত ও পানি  নিষ্কাশনের সুব্যবস্থাসম্পন্ন উঁচু জমি কলা চাষের জন্য উপযুক্ত। উর্বর দো</w:t>
      </w:r>
      <w:r>
        <w:rPr>
          <w:rFonts w:ascii="Nikosh" w:eastAsia="Nikosh" w:hAnsi="Nikosh" w:cs="Nikosh" w:hint="cs"/>
          <w:sz w:val="28"/>
          <w:szCs w:val="28"/>
          <w:cs/>
        </w:rPr>
        <w:t>আঁ</w:t>
      </w:r>
      <w:r>
        <w:rPr>
          <w:rFonts w:ascii="Nikosh" w:eastAsia="Nikosh" w:hAnsi="Nikosh" w:cs="Nikosh"/>
          <w:sz w:val="28"/>
          <w:szCs w:val="28"/>
          <w:cs/>
        </w:rPr>
        <w:t>শ মাটি কলা চাষের জন্য উত্তম।</w:t>
      </w:r>
    </w:p>
    <w:p w:rsidR="00865CAA" w:rsidRDefault="00865CAA" w:rsidP="00865CAA">
      <w:pPr>
        <w:jc w:val="both"/>
        <w:rPr>
          <w:color w:val="00B0F0"/>
          <w:sz w:val="40"/>
          <w:szCs w:val="28"/>
        </w:rPr>
      </w:pP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জমি তৈরি ও গর্ত খনন</w:t>
      </w:r>
    </w:p>
    <w:p w:rsidR="00865CAA" w:rsidRDefault="00865CAA" w:rsidP="00865CAA">
      <w:pPr>
        <w:jc w:val="both"/>
        <w:rPr>
          <w:sz w:val="28"/>
          <w:szCs w:val="28"/>
        </w:rPr>
      </w:pPr>
      <w:r>
        <w:rPr>
          <w:rFonts w:ascii="Nikosh" w:eastAsia="Nikosh" w:hAnsi="Nikosh" w:cs="Nikosh"/>
          <w:sz w:val="28"/>
          <w:szCs w:val="28"/>
          <w:cs/>
        </w:rPr>
        <w:tab/>
        <w:t>জমি ভালভাবে গভীর করে চাষ করতে হয়। দুই মিটার দূরে দূরে৬০ *৬০ সেমি* ৬০ সেমি আকারের গর্ত খনন করতে হয়। চারা রোপণের মাসখানেক আগেই গর্ত খনন করতে হয়। গর্তে গোবর ও টিএসপি সার মাটির সাথে মিশিয়ে গর্ত বন্ধ করে রাখতে হয়।</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রোপণের সময়</w:t>
      </w:r>
    </w:p>
    <w:p w:rsidR="00865CAA" w:rsidRDefault="00865CAA" w:rsidP="00865CAA">
      <w:pPr>
        <w:jc w:val="both"/>
        <w:rPr>
          <w:sz w:val="28"/>
          <w:szCs w:val="28"/>
        </w:rPr>
      </w:pPr>
      <w:r>
        <w:rPr>
          <w:rFonts w:ascii="Nikosh" w:eastAsia="Nikosh" w:hAnsi="Nikosh" w:cs="Nikosh"/>
          <w:sz w:val="28"/>
          <w:szCs w:val="28"/>
          <w:cs/>
        </w:rPr>
        <w:tab/>
        <w:t>কলার চারা বছরে ৩ মৌসুমে রোপণ করা যায়।</w:t>
      </w:r>
    </w:p>
    <w:p w:rsidR="00865CAA" w:rsidRDefault="00865CAA" w:rsidP="00865CAA">
      <w:pPr>
        <w:jc w:val="both"/>
        <w:rPr>
          <w:sz w:val="28"/>
          <w:szCs w:val="28"/>
        </w:rPr>
      </w:pPr>
      <w:r>
        <w:rPr>
          <w:rFonts w:ascii="Nikosh" w:eastAsia="Nikosh" w:hAnsi="Nikosh" w:cs="Nikosh"/>
          <w:sz w:val="28"/>
          <w:szCs w:val="28"/>
          <w:cs/>
        </w:rPr>
        <w:t>প্রথম রোপণঃ আশ্বিন-কার্তিক (মধ্য-সেপ্টেম্বর থেকে মধ্য-নভেম্বর)।</w:t>
      </w:r>
    </w:p>
    <w:p w:rsidR="00865CAA" w:rsidRDefault="00865CAA" w:rsidP="00865CAA">
      <w:pPr>
        <w:jc w:val="both"/>
        <w:rPr>
          <w:sz w:val="28"/>
          <w:szCs w:val="28"/>
        </w:rPr>
      </w:pPr>
      <w:r>
        <w:rPr>
          <w:rFonts w:ascii="Nikosh" w:eastAsia="Nikosh" w:hAnsi="Nikosh" w:cs="Nikosh"/>
          <w:sz w:val="28"/>
          <w:szCs w:val="28"/>
          <w:cs/>
        </w:rPr>
        <w:t>দ্বিতীয় রোপণঃ মাঘ-ফাল্গুন (মধ্য-জানুয়ারি থেকে মধ্য-মার্চ)।</w:t>
      </w:r>
    </w:p>
    <w:p w:rsidR="00865CAA" w:rsidRDefault="00865CAA" w:rsidP="00865CAA">
      <w:pPr>
        <w:jc w:val="both"/>
        <w:rPr>
          <w:sz w:val="28"/>
          <w:szCs w:val="28"/>
        </w:rPr>
      </w:pPr>
      <w:r>
        <w:rPr>
          <w:rFonts w:ascii="Nikosh" w:eastAsia="Nikosh" w:hAnsi="Nikosh" w:cs="Nikosh"/>
          <w:sz w:val="28"/>
          <w:szCs w:val="28"/>
          <w:cs/>
        </w:rPr>
        <w:t>তৃতীয় রোপণঃ চৈত্র-বৈশাখ (মধ্য-মার্চ থেকে মধ্য-মে)।</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চারা রোপণ</w:t>
      </w:r>
    </w:p>
    <w:p w:rsidR="00865CAA" w:rsidRDefault="00865CAA" w:rsidP="00865CAA">
      <w:pPr>
        <w:jc w:val="both"/>
        <w:rPr>
          <w:sz w:val="28"/>
          <w:szCs w:val="28"/>
        </w:rPr>
      </w:pPr>
      <w:r>
        <w:rPr>
          <w:rFonts w:ascii="Nikosh" w:eastAsia="Nikosh" w:hAnsi="Nikosh" w:cs="Nikosh"/>
          <w:sz w:val="28"/>
          <w:szCs w:val="28"/>
          <w:cs/>
        </w:rPr>
        <w:tab/>
        <w:t>রোপণের জন্য অসি তেউড় উত্ত</w:t>
      </w:r>
      <w:r>
        <w:rPr>
          <w:rFonts w:ascii="Nikosh" w:eastAsia="Nikosh" w:hAnsi="Nikosh" w:cs="Nikosh" w:hint="cs"/>
          <w:sz w:val="28"/>
          <w:szCs w:val="28"/>
          <w:cs/>
        </w:rPr>
        <w:t>ম</w:t>
      </w:r>
      <w:r>
        <w:rPr>
          <w:rFonts w:ascii="Nikosh" w:eastAsia="Nikosh" w:hAnsi="Nikosh" w:cs="Nikosh"/>
          <w:sz w:val="28"/>
          <w:szCs w:val="28"/>
          <w:cs/>
        </w:rPr>
        <w:t>। অসি তেউড়ের পাতা স</w:t>
      </w:r>
      <w:r>
        <w:rPr>
          <w:rFonts w:ascii="Nikosh" w:eastAsia="Nikosh" w:hAnsi="Nikosh" w:cs="Nikosh" w:hint="cs"/>
          <w:sz w:val="28"/>
          <w:szCs w:val="28"/>
          <w:cs/>
        </w:rPr>
        <w:t>রু</w:t>
      </w:r>
      <w:r>
        <w:rPr>
          <w:rFonts w:ascii="Nikosh" w:eastAsia="Nikosh" w:hAnsi="Nikosh" w:cs="Nikosh"/>
          <w:sz w:val="28"/>
          <w:szCs w:val="28"/>
          <w:cs/>
        </w:rPr>
        <w:t>, সূচালো এবং অনেকটা তলোয়ারের মত, গুড়ি বড় ও শক্তিশালী এবং কান্ড ক্রমশ গোড়া থেকে উপরের দিকে সরম্ন হয়। তিন মাস বয়স্ক সুস্থ তেউড় রোগমুক্ত বাগান থেকে সংগ্রহ করতে হয়। সাধারণত খাটো জাতের গাছের ৩৫-৪৫ সেমি ও লম্বা জাতের গাছের ৫০-৬০ সেমি দৈর্ঘৌর তেউর ব্যবহার করা হয়।</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সারের পরিমাণ</w:t>
      </w: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327"/>
      </w:tblGrid>
      <w:tr w:rsidR="00865CAA" w:rsidTr="00A7479A">
        <w:tc>
          <w:tcPr>
            <w:tcW w:w="3258" w:type="dxa"/>
            <w:shd w:val="clear" w:color="auto" w:fill="A6A6A6"/>
          </w:tcPr>
          <w:p w:rsidR="00865CAA" w:rsidRDefault="00865CAA" w:rsidP="00A7479A">
            <w:pPr>
              <w:jc w:val="both"/>
              <w:rPr>
                <w:sz w:val="28"/>
                <w:szCs w:val="28"/>
              </w:rPr>
            </w:pPr>
            <w:r>
              <w:rPr>
                <w:rFonts w:ascii="Nikosh" w:eastAsia="Nikosh" w:hAnsi="Nikosh" w:cs="Nikosh"/>
                <w:sz w:val="28"/>
                <w:szCs w:val="28"/>
                <w:cs/>
              </w:rPr>
              <w:t>সারের নাম</w:t>
            </w:r>
          </w:p>
        </w:tc>
        <w:tc>
          <w:tcPr>
            <w:tcW w:w="2327" w:type="dxa"/>
            <w:shd w:val="clear" w:color="auto" w:fill="A6A6A6"/>
          </w:tcPr>
          <w:p w:rsidR="00865CAA" w:rsidRDefault="00865CAA" w:rsidP="00A7479A">
            <w:pPr>
              <w:jc w:val="both"/>
              <w:rPr>
                <w:sz w:val="28"/>
                <w:szCs w:val="28"/>
              </w:rPr>
            </w:pPr>
            <w:r>
              <w:rPr>
                <w:rFonts w:ascii="Nikosh" w:eastAsia="Nikosh" w:hAnsi="Nikosh" w:cs="Nikosh"/>
                <w:sz w:val="28"/>
                <w:szCs w:val="28"/>
                <w:cs/>
              </w:rPr>
              <w:t>সারের পরিমাণ/গর্ত</w:t>
            </w:r>
          </w:p>
        </w:tc>
      </w:tr>
      <w:tr w:rsidR="00865CAA" w:rsidTr="00A7479A">
        <w:tc>
          <w:tcPr>
            <w:tcW w:w="3258" w:type="dxa"/>
            <w:shd w:val="clear" w:color="auto" w:fill="F2DBDB"/>
          </w:tcPr>
          <w:p w:rsidR="00865CAA" w:rsidRDefault="00865CAA" w:rsidP="00A7479A">
            <w:pPr>
              <w:jc w:val="both"/>
              <w:rPr>
                <w:sz w:val="28"/>
                <w:szCs w:val="28"/>
              </w:rPr>
            </w:pPr>
            <w:r>
              <w:rPr>
                <w:rFonts w:ascii="Nikosh" w:eastAsia="Nikosh" w:hAnsi="Nikosh" w:cs="Nikosh"/>
                <w:sz w:val="28"/>
                <w:szCs w:val="28"/>
                <w:cs/>
              </w:rPr>
              <w:t>গোবর/আবর্জনা সার</w:t>
            </w:r>
          </w:p>
        </w:tc>
        <w:tc>
          <w:tcPr>
            <w:tcW w:w="2327" w:type="dxa"/>
            <w:shd w:val="clear" w:color="auto" w:fill="F2DBDB"/>
          </w:tcPr>
          <w:p w:rsidR="00865CAA" w:rsidRDefault="00865CAA" w:rsidP="00A7479A">
            <w:pPr>
              <w:jc w:val="both"/>
              <w:rPr>
                <w:sz w:val="28"/>
                <w:szCs w:val="28"/>
              </w:rPr>
            </w:pPr>
            <w:r>
              <w:rPr>
                <w:rFonts w:ascii="Nikosh" w:eastAsia="Nikosh" w:hAnsi="Nikosh" w:cs="Nikosh"/>
                <w:sz w:val="28"/>
                <w:szCs w:val="28"/>
                <w:cs/>
              </w:rPr>
              <w:t>১৫-২০ কেজি</w:t>
            </w:r>
          </w:p>
        </w:tc>
      </w:tr>
      <w:tr w:rsidR="00865CAA" w:rsidTr="00A7479A">
        <w:tc>
          <w:tcPr>
            <w:tcW w:w="3258" w:type="dxa"/>
            <w:shd w:val="clear" w:color="auto" w:fill="F2DBDB"/>
          </w:tcPr>
          <w:p w:rsidR="00865CAA" w:rsidRDefault="00865CAA" w:rsidP="00A7479A">
            <w:pPr>
              <w:jc w:val="both"/>
              <w:rPr>
                <w:sz w:val="28"/>
                <w:szCs w:val="28"/>
              </w:rPr>
            </w:pPr>
            <w:r>
              <w:rPr>
                <w:rFonts w:ascii="Nikosh" w:eastAsia="Nikosh" w:hAnsi="Nikosh" w:cs="Nikosh"/>
                <w:sz w:val="28"/>
                <w:szCs w:val="28"/>
                <w:cs/>
              </w:rPr>
              <w:t>টিএসপি</w:t>
            </w:r>
          </w:p>
        </w:tc>
        <w:tc>
          <w:tcPr>
            <w:tcW w:w="2327" w:type="dxa"/>
            <w:shd w:val="clear" w:color="auto" w:fill="F2DBDB"/>
          </w:tcPr>
          <w:p w:rsidR="00865CAA" w:rsidRDefault="00865CAA" w:rsidP="00A7479A">
            <w:pPr>
              <w:jc w:val="both"/>
              <w:rPr>
                <w:sz w:val="28"/>
                <w:szCs w:val="28"/>
              </w:rPr>
            </w:pPr>
            <w:r>
              <w:rPr>
                <w:rFonts w:ascii="Nikosh" w:eastAsia="Nikosh" w:hAnsi="Nikosh" w:cs="Nikosh"/>
                <w:sz w:val="28"/>
                <w:szCs w:val="28"/>
                <w:cs/>
              </w:rPr>
              <w:t>২৫০-৪০০ গ্রাম</w:t>
            </w:r>
          </w:p>
        </w:tc>
      </w:tr>
      <w:tr w:rsidR="00865CAA" w:rsidTr="00A7479A">
        <w:tc>
          <w:tcPr>
            <w:tcW w:w="3258" w:type="dxa"/>
            <w:shd w:val="clear" w:color="auto" w:fill="F2DBDB"/>
          </w:tcPr>
          <w:p w:rsidR="00865CAA" w:rsidRDefault="00865CAA" w:rsidP="00A7479A">
            <w:pPr>
              <w:jc w:val="both"/>
              <w:rPr>
                <w:sz w:val="28"/>
                <w:szCs w:val="28"/>
              </w:rPr>
            </w:pPr>
            <w:r>
              <w:rPr>
                <w:rFonts w:ascii="Nikosh" w:eastAsia="Nikosh" w:hAnsi="Nikosh" w:cs="Nikosh"/>
                <w:sz w:val="28"/>
                <w:szCs w:val="28"/>
                <w:cs/>
              </w:rPr>
              <w:t>এমপি</w:t>
            </w:r>
          </w:p>
        </w:tc>
        <w:tc>
          <w:tcPr>
            <w:tcW w:w="2327" w:type="dxa"/>
            <w:shd w:val="clear" w:color="auto" w:fill="F2DBDB"/>
          </w:tcPr>
          <w:p w:rsidR="00865CAA" w:rsidRDefault="00865CAA" w:rsidP="00A7479A">
            <w:pPr>
              <w:jc w:val="both"/>
              <w:rPr>
                <w:sz w:val="28"/>
                <w:szCs w:val="28"/>
              </w:rPr>
            </w:pPr>
            <w:r>
              <w:rPr>
                <w:rFonts w:ascii="Nikosh" w:eastAsia="Nikosh" w:hAnsi="Nikosh" w:cs="Nikosh"/>
                <w:sz w:val="28"/>
                <w:szCs w:val="28"/>
                <w:cs/>
              </w:rPr>
              <w:t>২৫০-৩০০ গ্রাম</w:t>
            </w:r>
          </w:p>
        </w:tc>
      </w:tr>
      <w:tr w:rsidR="00865CAA" w:rsidTr="00A7479A">
        <w:tc>
          <w:tcPr>
            <w:tcW w:w="3258" w:type="dxa"/>
            <w:shd w:val="clear" w:color="auto" w:fill="F2DBDB"/>
          </w:tcPr>
          <w:p w:rsidR="00865CAA" w:rsidRDefault="00865CAA" w:rsidP="00A7479A">
            <w:pPr>
              <w:jc w:val="both"/>
              <w:rPr>
                <w:sz w:val="28"/>
                <w:szCs w:val="28"/>
              </w:rPr>
            </w:pPr>
            <w:r>
              <w:rPr>
                <w:rFonts w:ascii="Nikosh" w:eastAsia="Nikosh" w:hAnsi="Nikosh" w:cs="Nikosh"/>
                <w:sz w:val="28"/>
                <w:szCs w:val="28"/>
                <w:cs/>
              </w:rPr>
              <w:t>ইউরিয়া</w:t>
            </w:r>
          </w:p>
        </w:tc>
        <w:tc>
          <w:tcPr>
            <w:tcW w:w="2327" w:type="dxa"/>
            <w:shd w:val="clear" w:color="auto" w:fill="F2DBDB"/>
          </w:tcPr>
          <w:p w:rsidR="00865CAA" w:rsidRDefault="00865CAA" w:rsidP="00A7479A">
            <w:pPr>
              <w:jc w:val="both"/>
              <w:rPr>
                <w:sz w:val="28"/>
                <w:szCs w:val="28"/>
              </w:rPr>
            </w:pPr>
            <w:r>
              <w:rPr>
                <w:rFonts w:ascii="Nikosh" w:eastAsia="Nikosh" w:hAnsi="Nikosh" w:cs="Nikosh"/>
                <w:sz w:val="28"/>
                <w:szCs w:val="28"/>
                <w:cs/>
              </w:rPr>
              <w:t>৫০০-৬৫০ গ্রাম</w:t>
            </w:r>
          </w:p>
        </w:tc>
      </w:tr>
    </w:tbl>
    <w:p w:rsidR="00865CAA" w:rsidRDefault="00865CAA" w:rsidP="00865CAA">
      <w:pPr>
        <w:jc w:val="both"/>
        <w:rPr>
          <w:color w:val="00B0F0"/>
          <w:sz w:val="40"/>
          <w:szCs w:val="28"/>
        </w:rPr>
      </w:pP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সার প্রয়োগ পদ্ধতি</w:t>
      </w:r>
    </w:p>
    <w:p w:rsidR="00865CAA" w:rsidRDefault="00865CAA" w:rsidP="00865CAA">
      <w:pPr>
        <w:jc w:val="both"/>
        <w:rPr>
          <w:sz w:val="28"/>
          <w:szCs w:val="28"/>
        </w:rPr>
      </w:pPr>
      <w:r>
        <w:rPr>
          <w:rFonts w:ascii="Nikosh" w:eastAsia="Nikosh" w:hAnsi="Nikosh" w:cs="Nikosh"/>
          <w:sz w:val="28"/>
          <w:szCs w:val="28"/>
          <w:cs/>
        </w:rPr>
        <w:tab/>
        <w:t>সারের ৫০% গোবর জমি তৈরির সময় এবং বাকি ৫০% গর্তে দিতে হয়। এ সময় অর্ধেক টিএসপি গর্তে প্রয়োগ করা হয়। রোপণের দেড় থেকে দুই মাস পর ২৫% ইউরিয়া, ৫০% এমপি ও বাকি টিএসপি জমিতে ছিটিয়ে ভালভাবে কুপিয়ে মাটির সাথে মিশিয়ে দিতে হবে। এর দুই আড়াই মাস পর গাছপ্রতি বাকি ৫০% এমপি ও ৫০% ইউরিয়া প্রয়োগ করতে হবে। ফুল আসার সময় অবশিষ্ট ২৫% ইউরিয়া জমিতে ছিটিয়ে মাটির সাথে মিশিয়ে দিতে হবে।</w:t>
      </w:r>
    </w:p>
    <w:p w:rsidR="00865CAA" w:rsidRDefault="00865CAA" w:rsidP="00865CAA">
      <w:pPr>
        <w:jc w:val="both"/>
        <w:rPr>
          <w:color w:val="00B0F0"/>
          <w:sz w:val="40"/>
          <w:szCs w:val="28"/>
        </w:rPr>
      </w:pP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পরিচর্যা</w:t>
      </w:r>
    </w:p>
    <w:p w:rsidR="00865CAA" w:rsidRDefault="00865CAA" w:rsidP="00865CAA">
      <w:pPr>
        <w:jc w:val="both"/>
        <w:rPr>
          <w:sz w:val="28"/>
          <w:szCs w:val="28"/>
        </w:rPr>
      </w:pPr>
      <w:r>
        <w:rPr>
          <w:rFonts w:ascii="Nikosh" w:eastAsia="Nikosh" w:hAnsi="Nikosh" w:cs="Nikosh"/>
          <w:sz w:val="28"/>
          <w:szCs w:val="28"/>
          <w:cs/>
        </w:rPr>
        <w:tab/>
        <w:t>চারা রোপণের সময় মাটিতে পর্যাপ্ত আর্দ্রতা না থাকলে তখনই সেচ দেওয়া উচিত।  এ ছাড়া শুষ্ক মৌসুমে ১৫-২০ দিন অমত্মর সেচ দেওয়া দরকার। বর্ষার সময় কলা বাগানে যাতে পানি জমনে না পারে তার জন্য নালা থাকা আবশ্যক। মোচা আসার পূর্ব গাছের গোড়ায় কোন তেউড় রাখা উচিত নয়। মোচা আসার পর গাছপ্রতি মাত্র একটি তেউড় বাড়তে দেওয়া ভাল।</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lastRenderedPageBreak/>
        <w:t>ফসল সংগ্রহ</w:t>
      </w:r>
    </w:p>
    <w:p w:rsidR="00865CAA" w:rsidRDefault="00865CAA" w:rsidP="00865CAA">
      <w:pPr>
        <w:jc w:val="both"/>
        <w:rPr>
          <w:sz w:val="28"/>
          <w:szCs w:val="28"/>
        </w:rPr>
      </w:pPr>
      <w:r>
        <w:rPr>
          <w:rFonts w:ascii="Nikosh" w:eastAsia="Nikosh" w:hAnsi="Nikosh" w:cs="Nikosh"/>
          <w:sz w:val="28"/>
          <w:szCs w:val="28"/>
          <w:cs/>
        </w:rPr>
        <w:tab/>
        <w:t>রোপণের পর ১১-১৫ মাসের মধ্যেই সাধারণত সব জাতের কলা পরিপক্ক হয়ে থাকে।</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ফলন</w:t>
      </w:r>
    </w:p>
    <w:p w:rsidR="00865CAA" w:rsidRDefault="00865CAA" w:rsidP="00865CAA">
      <w:pPr>
        <w:jc w:val="both"/>
        <w:rPr>
          <w:sz w:val="28"/>
          <w:szCs w:val="28"/>
        </w:rPr>
      </w:pPr>
      <w:r>
        <w:rPr>
          <w:rFonts w:ascii="Nikosh" w:eastAsia="Nikosh" w:hAnsi="Nikosh" w:cs="Nikosh"/>
          <w:sz w:val="28"/>
          <w:szCs w:val="28"/>
          <w:cs/>
        </w:rPr>
        <w:tab/>
        <w:t>প্রতি হেক্টরে ১২-১৫ টন।</w:t>
      </w:r>
    </w:p>
    <w:p w:rsidR="00865CAA" w:rsidRPr="00B754B1" w:rsidRDefault="00865CAA" w:rsidP="00865CAA">
      <w:pPr>
        <w:jc w:val="center"/>
        <w:rPr>
          <w:color w:val="00B050"/>
          <w:sz w:val="40"/>
          <w:szCs w:val="28"/>
        </w:rPr>
      </w:pPr>
      <w:r w:rsidRPr="00B754B1">
        <w:rPr>
          <w:rFonts w:ascii="Nikosh" w:eastAsia="Nikosh" w:hAnsi="Nikosh" w:cs="Nikosh"/>
          <w:color w:val="00B050"/>
          <w:sz w:val="40"/>
          <w:szCs w:val="28"/>
          <w:cs/>
        </w:rPr>
        <w:t>অন্যান্য পরিচর্যা</w:t>
      </w:r>
    </w:p>
    <w:p w:rsidR="00865CAA" w:rsidRPr="00045F0A" w:rsidRDefault="00865CAA" w:rsidP="00865CAA">
      <w:pPr>
        <w:jc w:val="both"/>
        <w:rPr>
          <w:color w:val="00B0F0"/>
          <w:sz w:val="40"/>
          <w:szCs w:val="28"/>
        </w:rPr>
      </w:pPr>
      <w:r w:rsidRPr="00B754B1">
        <w:rPr>
          <w:rFonts w:ascii="Nikosh" w:eastAsia="Nikosh" w:hAnsi="Nikosh" w:cs="Nikosh"/>
          <w:color w:val="00B0F0"/>
          <w:sz w:val="40"/>
          <w:szCs w:val="28"/>
          <w:cs/>
        </w:rPr>
        <w:t>কলার পানামা রোগ দমন</w:t>
      </w:r>
      <w:r>
        <w:rPr>
          <w:rFonts w:ascii="Nikosh" w:eastAsia="Nikosh" w:hAnsi="Nikosh" w:cs="Nikosh"/>
          <w:color w:val="00B0F0"/>
          <w:sz w:val="40"/>
          <w:szCs w:val="28"/>
          <w:cs/>
        </w:rPr>
        <w:t xml:space="preserve"> </w:t>
      </w:r>
      <w:r w:rsidRPr="00865CAA">
        <w:rPr>
          <w:rFonts w:ascii="Nikosh" w:eastAsia="Nikosh" w:hAnsi="Nikosh" w:cs="Nikosh"/>
          <w:color w:val="548DD4" w:themeColor="text2" w:themeTint="99"/>
          <w:sz w:val="28"/>
          <w:szCs w:val="28"/>
          <w:cs/>
        </w:rPr>
        <w:t>(</w:t>
      </w:r>
      <w:proofErr w:type="spellStart"/>
      <w:r w:rsidRPr="00865CAA">
        <w:rPr>
          <w:i/>
          <w:iCs/>
          <w:color w:val="548DD4" w:themeColor="text2" w:themeTint="99"/>
          <w:sz w:val="28"/>
          <w:szCs w:val="28"/>
        </w:rPr>
        <w:t>Fusarium</w:t>
      </w:r>
      <w:proofErr w:type="spellEnd"/>
      <w:r w:rsidRPr="00865CAA">
        <w:rPr>
          <w:i/>
          <w:iCs/>
          <w:color w:val="548DD4" w:themeColor="text2" w:themeTint="99"/>
          <w:sz w:val="28"/>
          <w:szCs w:val="28"/>
        </w:rPr>
        <w:t xml:space="preserve"> </w:t>
      </w:r>
      <w:proofErr w:type="spellStart"/>
      <w:r w:rsidRPr="00865CAA">
        <w:rPr>
          <w:i/>
          <w:iCs/>
          <w:color w:val="548DD4" w:themeColor="text2" w:themeTint="99"/>
          <w:sz w:val="28"/>
          <w:szCs w:val="28"/>
        </w:rPr>
        <w:t>oxysporum</w:t>
      </w:r>
      <w:proofErr w:type="spellEnd"/>
      <w:r w:rsidRPr="00865CAA">
        <w:rPr>
          <w:color w:val="548DD4" w:themeColor="text2" w:themeTint="99"/>
          <w:sz w:val="28"/>
          <w:szCs w:val="28"/>
        </w:rPr>
        <w:t>)</w:t>
      </w:r>
    </w:p>
    <w:p w:rsidR="00865CAA" w:rsidRDefault="00865CAA" w:rsidP="00865CAA">
      <w:pPr>
        <w:jc w:val="both"/>
        <w:rPr>
          <w:sz w:val="28"/>
          <w:szCs w:val="28"/>
        </w:rPr>
      </w:pPr>
      <w:r>
        <w:rPr>
          <w:rFonts w:ascii="Nikosh" w:eastAsia="Nikosh" w:hAnsi="Nikosh" w:cs="Nikosh"/>
          <w:sz w:val="28"/>
          <w:szCs w:val="28"/>
          <w:cs/>
        </w:rPr>
        <w:tab/>
        <w:t>এটি একটি ছত্রাক জাতীয় মারাত্মক রোগ। এ রোগের আক্রমণে প্রথমে বয়স্ক পাতার কিনারা হলুদ হয়ে যায় এবং পরে কচি পাতাও হলুদ রং ধারণ করে। পরবর্তীতে পাতা বোটার কাছে ভেঙ্গে গাছের চতুর্দিকে ঝুলে থাকে এবং মরে যায়। কিন্তু সবচেয়ে কচি পাতাটি  গাছের মাথায় খাড়া হয়ে দাঁড়িয়ে থাকে। অবশেষে গাছ মরে যায়। কোন কোন সময় গাছ লম্বালম্বি ভাবে ফেটেও যায়। অভ্য</w:t>
      </w:r>
      <w:r>
        <w:rPr>
          <w:rFonts w:ascii="Nikosh" w:eastAsia="Nikosh" w:hAnsi="Nikosh" w:cs="Nikosh" w:hint="cs"/>
          <w:sz w:val="28"/>
          <w:szCs w:val="28"/>
          <w:cs/>
        </w:rPr>
        <w:t>ন্ত</w:t>
      </w:r>
      <w:r>
        <w:rPr>
          <w:rFonts w:ascii="Nikosh" w:eastAsia="Nikosh" w:hAnsi="Nikosh" w:cs="Nikosh"/>
          <w:sz w:val="28"/>
          <w:szCs w:val="28"/>
          <w:cs/>
        </w:rPr>
        <w:t>রিণ ল</w:t>
      </w:r>
      <w:r>
        <w:rPr>
          <w:rFonts w:ascii="Nikosh" w:eastAsia="Nikosh" w:hAnsi="Nikosh" w:cs="Nikosh" w:hint="cs"/>
          <w:sz w:val="28"/>
          <w:szCs w:val="28"/>
          <w:cs/>
        </w:rPr>
        <w:t>ক্ষ</w:t>
      </w:r>
      <w:r>
        <w:rPr>
          <w:rFonts w:ascii="Nikosh" w:eastAsia="Nikosh" w:hAnsi="Nikosh" w:cs="Nikosh"/>
          <w:sz w:val="28"/>
          <w:szCs w:val="28"/>
          <w:cs/>
        </w:rPr>
        <w:t>ণ হিসেবে ভাসকুলার বান্ডেল হলদে-বাদামি রং ধারণ করে।</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প্রতিকার</w:t>
      </w:r>
    </w:p>
    <w:p w:rsidR="00865CAA" w:rsidRDefault="00865CAA" w:rsidP="00865CA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আক্রা</w:t>
      </w:r>
      <w:r>
        <w:rPr>
          <w:rFonts w:ascii="Nikosh" w:eastAsia="Nikosh" w:hAnsi="Nikosh" w:cs="Nikosh" w:hint="cs"/>
          <w:sz w:val="28"/>
          <w:szCs w:val="28"/>
          <w:cs/>
        </w:rPr>
        <w:t>ন্ত</w:t>
      </w:r>
      <w:r>
        <w:rPr>
          <w:rFonts w:ascii="Nikosh" w:eastAsia="Nikosh" w:hAnsi="Nikosh" w:cs="Nikosh"/>
          <w:sz w:val="28"/>
          <w:szCs w:val="28"/>
          <w:cs/>
        </w:rPr>
        <w:t xml:space="preserve"> গাছ গোড়াসহ উঠিয়ে পুড়ে ফেলতে হবে।</w:t>
      </w:r>
    </w:p>
    <w:p w:rsidR="00865CAA" w:rsidRDefault="00865CAA" w:rsidP="00865CA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আক্রা</w:t>
      </w:r>
      <w:r>
        <w:rPr>
          <w:rFonts w:ascii="Nikosh" w:eastAsia="Nikosh" w:hAnsi="Nikosh" w:cs="Nikosh" w:hint="cs"/>
          <w:sz w:val="28"/>
          <w:szCs w:val="28"/>
          <w:cs/>
        </w:rPr>
        <w:t>ন্ত</w:t>
      </w:r>
      <w:r>
        <w:rPr>
          <w:rFonts w:ascii="Nikosh" w:eastAsia="Nikosh" w:hAnsi="Nikosh" w:cs="Nikosh"/>
          <w:sz w:val="28"/>
          <w:szCs w:val="28"/>
          <w:cs/>
        </w:rPr>
        <w:t xml:space="preserve"> গাছের তেউড় চারা হিসেবে ব্যবহার করা যাবে না।</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কলার বানচি-টপ ভাইরাস রোগ দমন</w:t>
      </w:r>
    </w:p>
    <w:p w:rsidR="00865CAA" w:rsidRDefault="00865CAA" w:rsidP="00865CAA">
      <w:pPr>
        <w:jc w:val="both"/>
        <w:rPr>
          <w:sz w:val="28"/>
          <w:szCs w:val="28"/>
        </w:rPr>
      </w:pPr>
      <w:r>
        <w:rPr>
          <w:rFonts w:ascii="Nikosh" w:eastAsia="Nikosh" w:hAnsi="Nikosh" w:cs="Nikosh"/>
          <w:sz w:val="28"/>
          <w:szCs w:val="28"/>
          <w:cs/>
        </w:rPr>
        <w:tab/>
        <w:t>এ রোগের আক্রমণে গাছের বৃদ্ধি হ্রাস পায় এবং পাতা গুচ্ছাকারে বের হয়। পাতা আকারে খাটো, অপ্রশস্থ এবং উপরের দিকে খাড়া থাকে। কচি পাতার কিনারা উপরের দিকে বাঁকানো এবং সামন্য হলুদ রংয়ের হয়। অনেক সময় পাতার মধ্য শিরা ও বোটায় ঘন সবুজ দাগ দেখা যায়। পাতার শিরার ঘন সবুজ দাগ পড়ে।</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প্রতিকার</w:t>
      </w:r>
    </w:p>
    <w:p w:rsidR="00865CAA" w:rsidRDefault="00865CAA" w:rsidP="00865CAA">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rPr>
        <w:t>আক্রা</w:t>
      </w:r>
      <w:r>
        <w:rPr>
          <w:rFonts w:ascii="Nikosh" w:eastAsia="Nikosh" w:hAnsi="Nikosh" w:cs="Nikosh" w:hint="cs"/>
          <w:sz w:val="28"/>
          <w:szCs w:val="28"/>
          <w:cs/>
        </w:rPr>
        <w:t>ন্ত</w:t>
      </w:r>
      <w:r>
        <w:rPr>
          <w:rFonts w:ascii="Nikosh" w:eastAsia="Nikosh" w:hAnsi="Nikosh" w:cs="Nikosh"/>
          <w:sz w:val="28"/>
          <w:szCs w:val="28"/>
          <w:cs/>
        </w:rPr>
        <w:t xml:space="preserve"> গাছ গোড়াসহ উঠিয়ে ফেলতে হবে।</w:t>
      </w:r>
    </w:p>
    <w:p w:rsidR="00865CAA" w:rsidRDefault="00865CAA" w:rsidP="00865CAA">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rPr>
        <w:t>গাছ উঠানোর আগে জীবণু বহনকালী ‘জাব পোকা’ ও থ্রিপস’ কীটনাশক ঔষধ দ্বারা দমন করতে হবে। সুস্থ গাছেও কীটনাশক ঔষধ  (সেভিন) স্প্রে করতে হবে।</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কলার সিগাটোকা রোগ দমন</w:t>
      </w:r>
    </w:p>
    <w:p w:rsidR="00865CAA" w:rsidRDefault="00865CAA" w:rsidP="00865CAA">
      <w:pPr>
        <w:jc w:val="both"/>
        <w:rPr>
          <w:sz w:val="28"/>
          <w:szCs w:val="28"/>
        </w:rPr>
      </w:pPr>
      <w:r>
        <w:rPr>
          <w:rFonts w:ascii="Nikosh" w:eastAsia="Nikosh" w:hAnsi="Nikosh" w:cs="Nikosh"/>
          <w:sz w:val="28"/>
          <w:szCs w:val="28"/>
          <w:cs/>
        </w:rPr>
        <w:tab/>
        <w:t>এ রোগের আক্রমণে প্রাথমিকভাবে ৩য় বা ৪র্থ পাতায় ছোট ছোট হলুদ দাগ দেখা যায়। ক্রমশ দাগগুলো বড় হয় ও বাদামি রং দারণ করে। এভাবে একাধিক দাগ মিলে বড় দাগের সৃষ্টি করে এবং তখন পাতা পুড়ে যাওয়ার মত দেখায়।</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প্রতিকার</w:t>
      </w:r>
    </w:p>
    <w:p w:rsidR="00865CAA" w:rsidRDefault="00865CAA" w:rsidP="00865CAA">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rPr>
        <w:t>আক্রা</w:t>
      </w:r>
      <w:r>
        <w:rPr>
          <w:rFonts w:ascii="Nikosh" w:eastAsia="Nikosh" w:hAnsi="Nikosh" w:cs="Nikosh" w:hint="cs"/>
          <w:sz w:val="28"/>
          <w:szCs w:val="28"/>
          <w:cs/>
        </w:rPr>
        <w:t>ন্ত</w:t>
      </w:r>
      <w:r>
        <w:rPr>
          <w:rFonts w:ascii="Nikosh" w:eastAsia="Nikosh" w:hAnsi="Nikosh" w:cs="Nikosh"/>
          <w:sz w:val="28"/>
          <w:szCs w:val="28"/>
          <w:cs/>
        </w:rPr>
        <w:t xml:space="preserve"> গাছের পাতা পুড়ে ফেলতে হবে।</w:t>
      </w:r>
    </w:p>
    <w:p w:rsidR="00865CAA" w:rsidRDefault="00865CAA" w:rsidP="00865CAA">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rPr>
        <w:t>প্রতি লিটার পানিতে ০.৫ মিলি টিল্ট ২৫০ ইসি অথবা ১ গ্রাম ব্যাভিস্টিন মিশিয়ে ১৫ দিন পর পর গাছে ছিটাতে হবে।</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কলার পাতা ও ফলের বিটল পোকা</w:t>
      </w:r>
    </w:p>
    <w:p w:rsidR="00865CAA" w:rsidRDefault="00865CAA" w:rsidP="00865CAA">
      <w:pPr>
        <w:jc w:val="both"/>
        <w:rPr>
          <w:sz w:val="28"/>
          <w:szCs w:val="28"/>
        </w:rPr>
      </w:pPr>
      <w:r>
        <w:rPr>
          <w:rFonts w:ascii="Nikosh" w:eastAsia="Nikosh" w:hAnsi="Nikosh" w:cs="Nikosh"/>
          <w:sz w:val="28"/>
          <w:szCs w:val="28"/>
          <w:cs/>
        </w:rPr>
        <w:tab/>
        <w:t>কলার পাতা ও ফলের বিটল পোকা কলার কচি পাতায় হাটাহাটি করে এবং সবুজ অংশ নষ্ট করে। ফলে সেখানে অসংখ্য দাগের সৃষ্টি হয়। অতিরিক্ত আক্রমণে গাছ দুর্বল হয়ে যায়। কলা বের হওয়ার সময় হলে পোকা মোচার মধ্যে ঢুকে কচি কলার উপর হাটাহাটি করে এবং রস চুষে খায়। ফলে কলার গায়ে দাগ হয়। এসব দাগের কারণে কলার বাজার মূল্য কমে যায়।</w:t>
      </w:r>
    </w:p>
    <w:p w:rsidR="00865CAA" w:rsidRPr="00B754B1" w:rsidRDefault="00865CAA" w:rsidP="00865CAA">
      <w:pPr>
        <w:jc w:val="both"/>
        <w:rPr>
          <w:color w:val="00B0F0"/>
          <w:sz w:val="40"/>
          <w:szCs w:val="28"/>
        </w:rPr>
      </w:pPr>
      <w:r w:rsidRPr="00B754B1">
        <w:rPr>
          <w:rFonts w:ascii="Nikosh" w:eastAsia="Nikosh" w:hAnsi="Nikosh" w:cs="Nikosh"/>
          <w:color w:val="00B0F0"/>
          <w:sz w:val="40"/>
          <w:szCs w:val="28"/>
          <w:cs/>
        </w:rPr>
        <w:t>প্রতিকার</w:t>
      </w:r>
    </w:p>
    <w:p w:rsidR="00865CAA" w:rsidRDefault="00865CAA" w:rsidP="00865CAA">
      <w:pPr>
        <w:pStyle w:val="ListParagraph"/>
        <w:numPr>
          <w:ilvl w:val="0"/>
          <w:numId w:val="4"/>
        </w:numPr>
        <w:jc w:val="both"/>
        <w:rPr>
          <w:rFonts w:ascii="NikoshBAN" w:eastAsia="NikoshBAN" w:hAnsi="NikoshBAN" w:cs="NikoshBAN"/>
          <w:sz w:val="28"/>
          <w:szCs w:val="28"/>
        </w:rPr>
      </w:pPr>
      <w:r>
        <w:rPr>
          <w:rFonts w:ascii="Nikosh" w:eastAsia="Nikosh" w:hAnsi="Nikosh" w:cs="Nikosh"/>
          <w:sz w:val="28"/>
          <w:szCs w:val="28"/>
          <w:cs/>
        </w:rPr>
        <w:t>পোকা-আক্রা</w:t>
      </w:r>
      <w:r>
        <w:rPr>
          <w:rFonts w:ascii="Nikosh" w:eastAsia="Nikosh" w:hAnsi="Nikosh" w:cs="Nikosh" w:hint="cs"/>
          <w:sz w:val="28"/>
          <w:szCs w:val="28"/>
          <w:cs/>
        </w:rPr>
        <w:t>ন্ত</w:t>
      </w:r>
      <w:r>
        <w:rPr>
          <w:rFonts w:ascii="Nikosh" w:eastAsia="Nikosh" w:hAnsi="Nikosh" w:cs="Nikosh"/>
          <w:sz w:val="28"/>
          <w:szCs w:val="28"/>
          <w:cs/>
        </w:rPr>
        <w:t xml:space="preserve"> মাঠে বার বার কলা চাষ করা যাবে না।</w:t>
      </w:r>
    </w:p>
    <w:p w:rsidR="00865CAA" w:rsidRDefault="00865CAA" w:rsidP="00865CAA">
      <w:pPr>
        <w:pStyle w:val="ListParagraph"/>
        <w:numPr>
          <w:ilvl w:val="0"/>
          <w:numId w:val="4"/>
        </w:numPr>
        <w:jc w:val="both"/>
        <w:rPr>
          <w:rFonts w:ascii="NikoshBAN" w:eastAsia="NikoshBAN" w:hAnsi="NikoshBAN" w:cs="NikoshBAN"/>
          <w:sz w:val="28"/>
          <w:szCs w:val="28"/>
        </w:rPr>
      </w:pPr>
      <w:r w:rsidRPr="00A363CB">
        <w:rPr>
          <w:rFonts w:ascii="Nikosh" w:eastAsia="Nikosh" w:hAnsi="Nikosh" w:cs="Nikosh"/>
          <w:sz w:val="28"/>
          <w:szCs w:val="28"/>
          <w:cs/>
        </w:rPr>
        <w:t>কলার মোচা বের হওয়ার সময় ছিদ্রবিশিষ্ট পলিথিন ব্যাগ ব্যবহার করে এ পোকর আক্রমণ থেকে র</w:t>
      </w:r>
      <w:r>
        <w:rPr>
          <w:rFonts w:ascii="Nikosh" w:eastAsia="Nikosh" w:hAnsi="Nikosh" w:cs="Nikosh" w:hint="cs"/>
          <w:sz w:val="28"/>
          <w:szCs w:val="28"/>
          <w:cs/>
        </w:rPr>
        <w:t>ক্ষা</w:t>
      </w:r>
      <w:r w:rsidRPr="00A363CB">
        <w:rPr>
          <w:rFonts w:ascii="Nikosh" w:eastAsia="Nikosh" w:hAnsi="Nikosh" w:cs="Nikosh"/>
          <w:sz w:val="28"/>
          <w:szCs w:val="28"/>
          <w:cs/>
        </w:rPr>
        <w:t xml:space="preserve"> পাওয়া যায়।</w:t>
      </w:r>
    </w:p>
    <w:p w:rsidR="00865CAA" w:rsidRDefault="00865CAA" w:rsidP="00865CAA">
      <w:pPr>
        <w:pStyle w:val="ListParagraph"/>
        <w:numPr>
          <w:ilvl w:val="0"/>
          <w:numId w:val="4"/>
        </w:numPr>
        <w:jc w:val="both"/>
        <w:rPr>
          <w:rFonts w:ascii="NikoshBAN" w:eastAsia="NikoshBAN" w:hAnsi="NikoshBAN" w:cs="NikoshBAN"/>
          <w:sz w:val="28"/>
          <w:szCs w:val="28"/>
        </w:rPr>
      </w:pPr>
      <w:r>
        <w:rPr>
          <w:rFonts w:ascii="Nikosh" w:eastAsia="Nikosh" w:hAnsi="Nikosh" w:cs="Nikosh"/>
          <w:sz w:val="28"/>
          <w:szCs w:val="28"/>
          <w:cs/>
        </w:rPr>
        <w:lastRenderedPageBreak/>
        <w:t>প্রতি ১ লিটার পানিতে ১ গ্রাম সেভিন ৮৫ ডবিস্নউ পি মিশিয়ে ১৫ দিন পর পর ২ বার গাছের পাতার উপরে ছিটাতে হবে। ম্যালথিয়ন বা ডায়াজিনন ৬০ ইসি বা লিবাসিড ৫০ ইসি ২ মিলি হারে ব্যবহার করতে হবে।</w:t>
      </w:r>
    </w:p>
    <w:p w:rsidR="00865CAA" w:rsidRDefault="00865CAA" w:rsidP="00865CAA">
      <w:pPr>
        <w:jc w:val="both"/>
        <w:rPr>
          <w:sz w:val="28"/>
          <w:szCs w:val="28"/>
        </w:rPr>
      </w:pPr>
    </w:p>
    <w:p w:rsidR="008F44AC" w:rsidRDefault="008F44AC"/>
    <w:sectPr w:rsidR="008F44AC" w:rsidSect="008F4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B5D6E"/>
    <w:multiLevelType w:val="hybridMultilevel"/>
    <w:tmpl w:val="0E10EBD0"/>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31FE1119"/>
    <w:multiLevelType w:val="hybridMultilevel"/>
    <w:tmpl w:val="50E0FC12"/>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354F6298"/>
    <w:multiLevelType w:val="hybridMultilevel"/>
    <w:tmpl w:val="54E4184E"/>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4A3D57DC"/>
    <w:multiLevelType w:val="hybridMultilevel"/>
    <w:tmpl w:val="B46AC558"/>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5CAA"/>
    <w:rsid w:val="00865CAA"/>
    <w:rsid w:val="008F44AC"/>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AA"/>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5C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2014-05-26T10:35:00Z</dcterms:created>
  <dcterms:modified xsi:type="dcterms:W3CDTF">2014-05-26T10:41:00Z</dcterms:modified>
</cp:coreProperties>
</file>