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42" w:rsidRPr="00486250" w:rsidRDefault="00AE3942" w:rsidP="00AE3942">
      <w:pPr>
        <w:jc w:val="center"/>
        <w:rPr>
          <w:color w:val="7030A0"/>
          <w:sz w:val="40"/>
          <w:szCs w:val="40"/>
        </w:rPr>
      </w:pPr>
      <w:r w:rsidRPr="00486250">
        <w:rPr>
          <w:rFonts w:ascii="Nikosh" w:eastAsia="Nikosh" w:hAnsi="Nikosh" w:cs="Nikosh"/>
          <w:color w:val="7030A0"/>
          <w:sz w:val="40"/>
          <w:szCs w:val="40"/>
          <w:cs/>
        </w:rPr>
        <w:t>লেবুর উৎপাদন প্রযুক্তি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মাটি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লেবু হালকা দো</w:t>
      </w:r>
      <w:r w:rsidR="00486250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ও নিষ্কাশন সম্পন্ন মধ্যম অ</w:t>
      </w:r>
      <w:r w:rsidR="00486250">
        <w:rPr>
          <w:rFonts w:ascii="Nikosh" w:eastAsia="Nikosh" w:hAnsi="Nikosh" w:cs="Nikosh" w:hint="cs"/>
          <w:sz w:val="28"/>
          <w:szCs w:val="28"/>
          <w:cs/>
        </w:rPr>
        <w:t>ম্লী</w:t>
      </w:r>
      <w:r>
        <w:rPr>
          <w:rFonts w:ascii="Nikosh" w:eastAsia="Nikosh" w:hAnsi="Nikosh" w:cs="Nikosh"/>
          <w:sz w:val="28"/>
          <w:szCs w:val="28"/>
          <w:cs/>
        </w:rPr>
        <w:t>য় মাটিতে ভাল হয়।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রোপণ পদ্ধতি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গুটি কলম ও কাটিং তৈরি করে মধ্য-বৈশাখ থেকে মধ্য-আশ্বিন  (মে-সেপ্টেম্বর) মাসে ২.৫*২.৫ মিটার দূরত্বে রোপণ করা হয়।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সারের পরিমাণ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AE3942" w:rsidTr="00464CA2">
        <w:tc>
          <w:tcPr>
            <w:tcW w:w="3081" w:type="dxa"/>
            <w:shd w:val="clear" w:color="auto" w:fill="948A54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AE3942" w:rsidTr="00464CA2">
        <w:tc>
          <w:tcPr>
            <w:tcW w:w="3081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৪৫০-৫৫০গ্রাম</w:t>
            </w:r>
          </w:p>
        </w:tc>
      </w:tr>
      <w:tr w:rsidR="00AE3942" w:rsidTr="00464CA2">
        <w:tc>
          <w:tcPr>
            <w:tcW w:w="3081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৩৭৫-৪২৫ গ্রাম</w:t>
            </w:r>
          </w:p>
        </w:tc>
      </w:tr>
      <w:tr w:rsidR="00AE3942" w:rsidTr="00464CA2">
        <w:tc>
          <w:tcPr>
            <w:tcW w:w="3081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৩৭৫-৪২৫গ্রাম</w:t>
            </w:r>
          </w:p>
        </w:tc>
      </w:tr>
      <w:tr w:rsidR="00AE3942" w:rsidTr="00464CA2">
        <w:tc>
          <w:tcPr>
            <w:tcW w:w="3081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</w:t>
            </w:r>
          </w:p>
        </w:tc>
        <w:tc>
          <w:tcPr>
            <w:tcW w:w="2139" w:type="dxa"/>
            <w:shd w:val="clear" w:color="auto" w:fill="F2DBDB"/>
          </w:tcPr>
          <w:p w:rsidR="00AE3942" w:rsidRDefault="00AE3942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১৫-২০ কেজি</w:t>
            </w:r>
          </w:p>
        </w:tc>
      </w:tr>
    </w:tbl>
    <w:p w:rsidR="00AE3942" w:rsidRDefault="00AE3942" w:rsidP="00AE3942">
      <w:pPr>
        <w:jc w:val="both"/>
        <w:rPr>
          <w:sz w:val="28"/>
          <w:szCs w:val="28"/>
        </w:rPr>
      </w:pP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সার প্রয়োগ পদ্ধতি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প্রথম কি</w:t>
      </w:r>
      <w:r w:rsidR="00486250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 xml:space="preserve"> মধ্য-ভ</w:t>
      </w:r>
      <w:r w:rsidR="00486250">
        <w:rPr>
          <w:rFonts w:ascii="Nikosh" w:eastAsia="Nikosh" w:hAnsi="Nikosh" w:cs="Nikosh" w:hint="cs"/>
          <w:sz w:val="28"/>
          <w:szCs w:val="28"/>
          <w:cs/>
        </w:rPr>
        <w:t>া</w:t>
      </w:r>
      <w:r>
        <w:rPr>
          <w:rFonts w:ascii="Nikosh" w:eastAsia="Nikosh" w:hAnsi="Nikosh" w:cs="Nikosh"/>
          <w:sz w:val="28"/>
          <w:szCs w:val="28"/>
          <w:cs/>
        </w:rPr>
        <w:t xml:space="preserve">দ্র থেকে মধ্য কার্তিক  (সেপ্টেম্বর-অক্টোবর) মাসে, ২য় </w:t>
      </w:r>
      <w:r w:rsidR="00486250">
        <w:rPr>
          <w:rFonts w:ascii="Nikosh" w:eastAsia="Nikosh" w:hAnsi="Nikosh" w:cs="Nikosh"/>
          <w:sz w:val="28"/>
          <w:szCs w:val="28"/>
          <w:cs/>
        </w:rPr>
        <w:t>কি</w:t>
      </w:r>
      <w:r w:rsidR="00486250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 xml:space="preserve"> মধ্য মাঘ-মধ্য ফাল্গুন  (ফে</w:t>
      </w:r>
      <w:r w:rsidR="00486250">
        <w:rPr>
          <w:rFonts w:ascii="Nikosh" w:eastAsia="Nikosh" w:hAnsi="Nikosh" w:cs="Nikosh" w:hint="cs"/>
          <w:sz w:val="28"/>
          <w:szCs w:val="28"/>
          <w:cs/>
        </w:rPr>
        <w:t>ব্রু</w:t>
      </w:r>
      <w:r>
        <w:rPr>
          <w:rFonts w:ascii="Nikosh" w:eastAsia="Nikosh" w:hAnsi="Nikosh" w:cs="Nikosh"/>
          <w:sz w:val="28"/>
          <w:szCs w:val="28"/>
          <w:cs/>
        </w:rPr>
        <w:t xml:space="preserve">য়ারি) মাসে এবং ৩য় </w:t>
      </w:r>
      <w:r w:rsidR="00486250">
        <w:rPr>
          <w:rFonts w:ascii="Nikosh" w:eastAsia="Nikosh" w:hAnsi="Nikosh" w:cs="Nikosh"/>
          <w:sz w:val="28"/>
          <w:szCs w:val="28"/>
          <w:cs/>
        </w:rPr>
        <w:t>কি</w:t>
      </w:r>
      <w:r w:rsidR="00486250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 xml:space="preserve"> মধ্য-জ্যৈষ্ঠ থেকে মধ্য-আষাঢ় (জুন) মাসে প্রয়োগ করতে হবে।</w:t>
      </w:r>
    </w:p>
    <w:p w:rsidR="00AE3942" w:rsidRDefault="00AE3942" w:rsidP="00AE3942">
      <w:pPr>
        <w:jc w:val="both"/>
        <w:rPr>
          <w:color w:val="00B0F0"/>
          <w:sz w:val="40"/>
          <w:szCs w:val="40"/>
        </w:rPr>
      </w:pP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অঙ্গ ছাঁটাই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প্রতি বছর মধ্য-ভাদ্র থেকে মধ্য-কার্তিক  (সেপ্টেম্বর-অক্টোবর) মাসে গাছের অবাঞ্ছিত শাখা ছাঁটাই করতে হবে।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পানি সেচ ও নিষ্কাশন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খরা মৌসুমে ২-৩ বার সেচ প্রয়োগ করা দরকার। জলাবদ্ধতা সহ্য করতে পারে না বিধায় বর্ষা মৌসুমে বৃষ্টিপাতের সময় গাছের গোড়ায় যাতে পানি না জমে সে জন্য নালা করে পানি নিষ্কাশনের ব্যবস্থা করতে হবে।</w:t>
      </w:r>
    </w:p>
    <w:p w:rsidR="00AE3942" w:rsidRPr="00E47E8E" w:rsidRDefault="00AE3942" w:rsidP="00AE3942">
      <w:pPr>
        <w:jc w:val="center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অন্যান্য পরিচর্যা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লেবুর প্রজাপতি পোকা দমন</w:t>
      </w:r>
    </w:p>
    <w:p w:rsidR="00AE3942" w:rsidRDefault="00AE3942" w:rsidP="00AE3942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এ পোকার কীড়া পাতা খেয়ে ফেলে। এ জন্য ফলন ও গাছের বৃদ্ধি ব্যাহত হয়।</w:t>
      </w:r>
    </w:p>
    <w:p w:rsidR="00AE3942" w:rsidRPr="00E47E8E" w:rsidRDefault="00AE3942" w:rsidP="00AE3942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প্রতিকার</w:t>
      </w:r>
    </w:p>
    <w:p w:rsidR="00AE3942" w:rsidRDefault="00AE3942" w:rsidP="00AE394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ডিম ও কীড়াযুক্ত পাতা সংগ্রহ করে মাটির নিচে পুঁতে বা পুড়ে ফেলতে হবে।</w:t>
      </w:r>
    </w:p>
    <w:p w:rsidR="00AE3942" w:rsidRDefault="00AE3942" w:rsidP="00AE394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ডাইমেক্রন ১০০ ইসি ১ মিলি অথবা সেভিন ৮৫ এসপি ১ গ্রাম প্রতি লিটার পানিতে মিশিয়ে ১০-১৫ দিন পর পর প্রয়োগ করতে হবে।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1D1"/>
    <w:multiLevelType w:val="hybridMultilevel"/>
    <w:tmpl w:val="9C6ED0A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942"/>
    <w:rsid w:val="000748B0"/>
    <w:rsid w:val="00486250"/>
    <w:rsid w:val="006E7440"/>
    <w:rsid w:val="00AE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2014-05-27T04:23:00Z</dcterms:created>
  <dcterms:modified xsi:type="dcterms:W3CDTF">2014-05-27T04:34:00Z</dcterms:modified>
</cp:coreProperties>
</file>