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42" w:rsidRPr="004F5D67" w:rsidRDefault="00F86842" w:rsidP="00F86842">
      <w:pPr>
        <w:jc w:val="center"/>
        <w:rPr>
          <w:rFonts w:ascii="Times New Roman" w:hAnsi="Times New Roman"/>
          <w:color w:val="7030A0"/>
          <w:sz w:val="40"/>
          <w:szCs w:val="28"/>
        </w:rPr>
      </w:pPr>
      <w:r w:rsidRPr="004F5D67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মিষ্টি আলুর উৎপাদন প্রযুক্তি</w:t>
      </w: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 xml:space="preserve">মাটি 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দো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 xml:space="preserve">শ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ও বেলে 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দো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শ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মাটি মিষ্টি আলু চাষের জন্য উপযুক্ত। নদীল চরের বারি প্রধান মাটিতেও মিষ্টি আলুর চাষ করা যায়।</w:t>
      </w: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বপনের সময়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কার্তিক মাস (মধ্য-অক্টোবর থেকে মধ্য-নভেম্বর) মিষ্টি আলু চাষাবাদের জন্য সবচেয়ে উপযুক্ত সময়।</w:t>
      </w: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বোপণ পদ্ধতি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লতার সংখ্যা ৫৬ হাজার/হেক্টর। লতার মাথা থেকে ১ম ও ২য় খন্ড রোপণ করা উচিত। সারি থেকে সারির দূরত্ব ৬০ সেমি এবং আলু থেকে আলুর দূরত্ব ৩০ সেমি। সমতল পদ্ধতিতে সারি তৈরি করে লাগাতে হয় যাতে ২-৩ টি গিট মাটির নিচে থাকে।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সারের পরিমাণ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মিষ্টি আলু চা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ষে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নিচে উ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ল্লে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খিত হারে সার ব্যবহার করা প্রয়োজন।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F86842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F86842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৮-১০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১৪০-১৬০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২৩০-২৫০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১৬০-১৯০ কেজি</w:t>
            </w:r>
          </w:p>
        </w:tc>
      </w:tr>
    </w:tbl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 xml:space="preserve">সার প্রয়োগ পদ্ধতি 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গোবর, ইউরিয়া, টিএসি এবং ইউরিয়া ও এমপি সারের এক চতুর্থাংশ  বপনের সময় জমিতে ভালভাবে মিশিয়ে দিতে হবে। বাকি ইউরিয়া এবং এমপি সার বপনের ৬০ দিন পর সারির পার্শ্বে প্রয়োগ করতে হবে।</w:t>
      </w: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সেচ প্রয়োগ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জমির আর্দ্রতার উপর নির্ভর করে ২-৩টি সেচ দিতে হবে।</w:t>
      </w:r>
    </w:p>
    <w:p w:rsidR="00F86842" w:rsidRPr="004F5D67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অ</w:t>
      </w:r>
      <w:r w:rsidR="00415910">
        <w:rPr>
          <w:rFonts w:ascii="Nikosh" w:eastAsia="Nikosh" w:hAnsi="Nikosh" w:cs="Nikosh" w:hint="cs"/>
          <w:color w:val="C00000"/>
          <w:sz w:val="40"/>
          <w:szCs w:val="28"/>
          <w:cs/>
          <w:lang w:bidi="bn-BD"/>
        </w:rPr>
        <w:t>ন্ত</w:t>
      </w:r>
      <w:r w:rsidRPr="004F5D67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র্বর্তীকালীন পরিচর্যা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ইউরিয়া  সার পার্শ্ব প্রয়োগের সময় ২ বার গাছের গোড়া বেঁধে দিতে হবে।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</w:p>
    <w:p w:rsidR="00F86842" w:rsidRPr="00F877BC" w:rsidRDefault="00F86842" w:rsidP="00F86842">
      <w:pPr>
        <w:jc w:val="center"/>
        <w:rPr>
          <w:rFonts w:ascii="Times New Roman" w:hAnsi="Times New Roman"/>
          <w:color w:val="7030A0"/>
          <w:sz w:val="40"/>
          <w:szCs w:val="28"/>
        </w:rPr>
      </w:pPr>
      <w:r w:rsidRPr="00F877BC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অন্যান্য পরিচর্যা</w:t>
      </w:r>
    </w:p>
    <w:p w:rsidR="00F86842" w:rsidRPr="00F877BC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F877BC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মিষ্টি আলুর উইভিল পোকা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পূর্ণ বয়স্ক উইভিল প্রায় ৬ মিমি লম্বা এবং ১.৪ মিমি চওড়া হয়ে থাকে। এ পোকার মাথায় শুড়ের মত একটি মুখাংশ আছে। মাথা এবং শাখার উপরিভাগ গাঢ় নীল রং-এর এবং চোখ ও পা উজ্জ্বল লাল-কমলা বর্ণের। কীড়া কন্দমূলের ভিতর আঁকাবাকা সুড়ংগ করে 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তি করে থাকে। উইভিল আক্রা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কন্দমূল খাওয়ার অযোগ্য হয়ে পড়ে।</w:t>
      </w:r>
    </w:p>
    <w:p w:rsidR="00F86842" w:rsidRPr="00F877BC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F877BC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প্রতিকার</w:t>
      </w:r>
    </w:p>
    <w:p w:rsidR="00F86842" w:rsidRDefault="00F86842" w:rsidP="00F8684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গাছের সারিতে মাটি তোলার সময় লÿ্য রাখতে হবে যাতে কন্দমূল মাটির নিচে থাকে।</w:t>
      </w:r>
    </w:p>
    <w:p w:rsidR="00F86842" w:rsidRDefault="00F86842" w:rsidP="00F86842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মিষ্টি আলূ সংর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ণের সময় উইভিল আক্রমণমুক্ত শুকনা বালি দিয়ে ঢেকে রাখতে হবে। মেঝেতে প্রথমে ১০ সেমি পু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একটি শুকনা বালি 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স্ত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 সাজানো যেতে পারে। এরপরে ৭৫ সেমি পু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পর্য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মিষ্টি আলুর 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স্ত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সাজাতে হবে। মিষ্টি আলুর উপরে আবার ১০ সেমি 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পু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বালির 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স্ত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দিয়ে ঢেকে দিতে হবে।</w:t>
      </w:r>
    </w:p>
    <w:p w:rsidR="00F86842" w:rsidRPr="002E017A" w:rsidRDefault="00F86842" w:rsidP="00F86842">
      <w:pPr>
        <w:jc w:val="center"/>
        <w:rPr>
          <w:rFonts w:ascii="Times New Roman" w:hAnsi="Times New Roman"/>
          <w:color w:val="7030A0"/>
          <w:sz w:val="40"/>
          <w:szCs w:val="28"/>
        </w:rPr>
      </w:pPr>
      <w:r w:rsidRPr="002E017A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অন্যান্য প্রযুক্তি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C00000"/>
          <w:sz w:val="40"/>
          <w:szCs w:val="28"/>
        </w:rPr>
      </w:pPr>
      <w:r w:rsidRPr="002E017A">
        <w:rPr>
          <w:rFonts w:ascii="Nikosh" w:eastAsia="Nikosh" w:hAnsi="Nikosh" w:cs="Nikosh"/>
          <w:color w:val="C00000"/>
          <w:sz w:val="40"/>
          <w:szCs w:val="28"/>
          <w:cs/>
          <w:lang w:bidi="bn-BD"/>
        </w:rPr>
        <w:t>চর অঞ্চলে মিষ্টি আলুর চাষ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জমি নির্বাচন ও তৈরি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চর অঞ্চলের বেলে দো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মিষ্টি আলুর জন্য উৎকৃষ্ট। মাটির ‘জো’ অবস্থায় ৩-৪টি আড়াআড়ির চাষ ও মই দিয়ে জমি তৈরি করতে হবে।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রোপণের সময়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কার্তিক থেকে মধ্য-অগ্রহায়ণ (মধ্য-অক্টোবর থেকে নভেম্বর শেষ) পর্য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চারা রোপণ করা যায়।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রোপণ পদ্ধতি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মিষ্টি আলুর লতার ১ম ও ২য় খন্ড রোপণ করা উচিত। প্রতিটি খন্ডের দৈর্ঘ্য হবে ২৫-৩০ সেমি। প্রায় তিনটি গিট মাটির নিচে দিতে হবে। উপরোক্ত দূরত্ব চারা রোপণ করতে প্রতি হেক্টরে চারার প্রয়োজন প্রায় ৫৬ হাজার।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সারের পরিমাণ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ab/>
        <w:t>মিষ্টি আলুর চাষ করে উচ্চ ফলন পেতে হলে জমিতে সার প্রয়োগ করতে হবে। নিচে উ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ল্লে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খিত হারে সার ব্যবহার করে উচ্চ ফলন পাওয়া সম্ভব।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F86842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F86842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86842" w:rsidRPr="00A31195" w:rsidRDefault="00F86842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৫-১০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১৩০-১৪০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৭০-৮০ কেজি</w:t>
            </w:r>
          </w:p>
        </w:tc>
      </w:tr>
      <w:tr w:rsidR="00F86842" w:rsidRPr="00A31195" w:rsidTr="0088531F">
        <w:tc>
          <w:tcPr>
            <w:tcW w:w="315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D6E3BC"/>
          </w:tcPr>
          <w:p w:rsidR="00F86842" w:rsidRPr="00A31195" w:rsidRDefault="00F86842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১৪০-১৫০ কেজি</w:t>
            </w:r>
          </w:p>
        </w:tc>
      </w:tr>
    </w:tbl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সার প্রয়োগ পদ্ধতি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গোবর, টিএসপি ও এমপি সার জমি তৈরির সময়, অর্ধেক ইউরিয়া চারা রোপ</w:t>
      </w:r>
      <w:r w:rsidR="00415910">
        <w:rPr>
          <w:rFonts w:ascii="Nikosh" w:eastAsia="Nikosh" w:hAnsi="Nikosh" w:cs="Nikosh"/>
          <w:sz w:val="28"/>
          <w:szCs w:val="28"/>
          <w:cs/>
          <w:lang w:bidi="bn-BD"/>
        </w:rPr>
        <w:t>ণের ১৪-১৫ দিন পর এবং বাকি অর্ধে</w:t>
      </w:r>
      <w:r w:rsidR="00415910">
        <w:rPr>
          <w:rFonts w:ascii="Nikosh" w:eastAsia="Nikosh" w:hAnsi="Nikosh" w:cs="Nikosh" w:hint="cs"/>
          <w:sz w:val="28"/>
          <w:szCs w:val="28"/>
          <w:cs/>
          <w:lang w:bidi="bn-BD"/>
        </w:rPr>
        <w:t>ক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ইউরিয়া ৩০-৩৫ দিন পর প্রয়োগ করতে হবে।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অন্যান্য পরিচর্যা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সমতল জমিতে চারা রোপণ করে পরবর্তীতে দুই কিসিত্মতে চারা রোপণের ১৪-১৫ এবং ৩০-৩৫ দিন পর সারি বরাবর আইল উঠাতে হয়। দুই কিসিত্মতে বাঁধার পর আইলের উচ্চতা ১২-১৫ সেমি হবে।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আগাছা দমন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চারা রোপণের পর থেকে চারার বয়স ৩৫-৪০ দিন পর্যমত্ম জমি আগাছামুক্ত রাখতে হবে।</w:t>
      </w:r>
    </w:p>
    <w:p w:rsidR="00F86842" w:rsidRPr="002E017A" w:rsidRDefault="00F86842" w:rsidP="00F86842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2E017A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ফসল সংগ্রহ</w:t>
      </w:r>
    </w:p>
    <w:p w:rsidR="00F86842" w:rsidRDefault="00F86842" w:rsidP="00F86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চারা রোপণের পর ১৩০-১৫০ দিনের মধ্যে মিষ্টি আলু উঠাতে হয়।</w:t>
      </w:r>
    </w:p>
    <w:p w:rsidR="001803C6" w:rsidRDefault="001803C6"/>
    <w:sectPr w:rsidR="001803C6" w:rsidSect="0018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44C"/>
    <w:multiLevelType w:val="hybridMultilevel"/>
    <w:tmpl w:val="112C388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842"/>
    <w:rsid w:val="001803C6"/>
    <w:rsid w:val="00415910"/>
    <w:rsid w:val="00DD189A"/>
    <w:rsid w:val="00F8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6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2014-05-20T07:51:00Z</dcterms:created>
  <dcterms:modified xsi:type="dcterms:W3CDTF">2014-05-20T08:32:00Z</dcterms:modified>
</cp:coreProperties>
</file>