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 সফলতার গল্প</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 সিলেট জেলার বিশ্বনাথ উপজেলার দেওকলস ইউনিয়নের তাহির ঘাটে একটি মধ্যবিত্ত পরিবারে আমার জন্ম। আর্থিক অসচ্ছলতার  মধ্যেই অষ্টম শ্রেণী পর্যন্ত লেখাপড়া করি।  পরিবারের বড় ছেলে হিসেবে বাবা মারা যাওয়ার পর সকল দায়িত্ব আমার উপর আসে। তখন আমাদের স্থানীয় বাজারে একটি ছোট মোবাইলের দোকান দেই।  সেটা 2002 সালের কথা। কয়েক বছর সেই ব্যবসা করে খুব বেশি লাভবান হতে পারেনি।  তখন আমার চাচাতো ভাইয়ের একটি মাছের খামারের দায়িত্বে 2006 সালে দিরাই উপজেলায় আমার আসা।  এখান থেকেই আমার পিসি জীবন শুরু। কোথা থেকে শুরু করব ভেবে উঠতে পারছিলাম না।  মাছের ব্যবসাতেও খুব একটা লাভ হচ্ছিল না। টেলিভিশনে আধুনিক কৃষি ও আধুনিক মৎস্য চাষের বিভিন্ন প্রোগ্রাম আমার মনে দাগ কাটে।  সেখান থেকে তথ্য সংগ্রহ করে আধুনিক পদ্ধতিতে কৃষি কাজ শুরু করি এবং ঈশ্বরের অসীম কৃপায় লাভবান হওয়া শুরু করি। মাছ চাষের পাশাপাশি  পুকুর পাড়ে সবজি চাষ অত্র উপজেলায় আমিই শুরু করি। এলাকাতে অনেক সুনাম অর্জন হয়। উপজেলা কৃষি অফিসের সার্বিক সহযোগিতায় আমার প্রকল্প গুলো লাভজনক হয়ে উঠে।  তাদের সহযোগিতায় 2014 সালে কলমের মাধ্যমে টমেটো চাষ শুরু করি।  এরপর থেকে ধারাবাহিকভাবে টমেটো সহ বিভিন্ন ধরনের সবজির আগাম চাষ। এলাকায় একজন সফল কৃষক ও মৎস্যজীবী হিসেবে পরিচিতি লাভ করি। বর্তমানে মালচিং পদ্ধতিতে শশা, ভার্মি কম্পোস্ট এর মাধ্যমে উৎপাদিত জৈব সার উৎপাদন,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