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8A6" w:rsidRPr="005F1517" w:rsidRDefault="009928A6" w:rsidP="005F1517">
      <w:pPr>
        <w:pStyle w:val="NormalWeb"/>
        <w:jc w:val="both"/>
        <w:rPr>
          <w:rFonts w:ascii="NikoshBAN" w:hAnsi="NikoshBAN" w:cs="NikoshBAN"/>
        </w:rPr>
      </w:pPr>
      <w:r>
        <w:rPr>
          <w:rFonts w:ascii="Nirmala UI" w:hAnsi="Nirmala UI" w:cs="Nirmala UI"/>
        </w:rPr>
        <w:t>প্র</w:t>
      </w:r>
      <w:r w:rsidRPr="005F1517">
        <w:rPr>
          <w:rFonts w:ascii="NikoshBAN" w:hAnsi="NikoshBAN" w:cs="NikoshBAN"/>
        </w:rPr>
        <w:t>শিক্ষণ সেবাঃ</w:t>
      </w:r>
    </w:p>
    <w:p w:rsidR="009928A6" w:rsidRPr="005F1517" w:rsidRDefault="009928A6" w:rsidP="005F1517">
      <w:pPr>
        <w:pStyle w:val="NormalWeb"/>
        <w:jc w:val="both"/>
        <w:rPr>
          <w:rFonts w:ascii="NikoshBAN" w:hAnsi="NikoshBAN" w:cs="NikoshBAN"/>
        </w:rPr>
      </w:pPr>
      <w:r w:rsidRPr="005F1517">
        <w:rPr>
          <w:rFonts w:ascii="NikoshBAN" w:hAnsi="NikoshBAN" w:cs="NikoshBAN"/>
        </w:rPr>
        <w:t>   প্রশিক্ষণ সেবা প্রদানের জন্য কুমিল্লা শহরের উপকন্ঠে কোটবাড়ীতে রয়েছে দেশের শীর্ষ সমবায় প্রশিক্ষণ প্রতিষ্ঠান বাংলাদেশ সমবায় একাডেমী। এ ছাড়াও আঞ্চলিক পর্যায়ে মুক্তাগাছা, ফরিদপুর, ফেনী, মৌলভীবাজার, খুলনা, কুষ্টিয়া, বরিশাল, নওগঁা এবং রংপুরে ৯টি আঞ্চলিক সমবায় ইনষ্টিটিউট রয়েছে। রাজস্ব ও উন্নয়ন বাজেটের অধীনে এবং সমবায় উনণয়ন তহবিলের অর্থায়নে এক সকল প্রশিক্ষণ প্রতিষ্ঠানের মাধ্যমে (১) পেশাগত দক্ষতা উন্নয়ন (২) সচেতনতা সৃষ্টি (৩) সমবায় ব্যবস্থাপনা ও (৪) বিভিন্ন আয়বর্ধনকারক কোর্সে প্রশিক্ষণ দেয়া হয়ে থাকে।</w:t>
      </w:r>
    </w:p>
    <w:p w:rsidR="009928A6" w:rsidRPr="005F1517" w:rsidRDefault="009928A6" w:rsidP="005F1517">
      <w:pPr>
        <w:pStyle w:val="NormalWeb"/>
        <w:jc w:val="both"/>
        <w:rPr>
          <w:rFonts w:ascii="NikoshBAN" w:hAnsi="NikoshBAN" w:cs="NikoshBAN"/>
        </w:rPr>
      </w:pPr>
      <w:r w:rsidRPr="005F1517">
        <w:rPr>
          <w:rFonts w:ascii="NikoshBAN" w:hAnsi="NikoshBAN" w:cs="NikoshBAN"/>
        </w:rPr>
        <w:t>অপ্রাতিষ্ঠানিক প্রশি ক্ষণ সেবাঃ</w:t>
      </w:r>
    </w:p>
    <w:p w:rsidR="009928A6" w:rsidRPr="005F1517" w:rsidRDefault="009928A6" w:rsidP="005F1517">
      <w:pPr>
        <w:pStyle w:val="NormalWeb"/>
        <w:jc w:val="both"/>
        <w:rPr>
          <w:rFonts w:ascii="NikoshBAN" w:hAnsi="NikoshBAN" w:cs="NikoshBAN"/>
        </w:rPr>
      </w:pPr>
      <w:r w:rsidRPr="005F1517">
        <w:rPr>
          <w:rFonts w:ascii="NikoshBAN" w:hAnsi="NikoshBAN" w:cs="NikoshBAN"/>
        </w:rPr>
        <w:t>জেলা সমবায় কার্যালয়ে একটি করে ভ্রাম্যমান প্রশিক্ষণ ইউনিট রয়েছে। নিবন্ধিত সমবায় সমিতির কার্যক্রম পরিচালনা সংক্রান্ত, সমিতির আয়-ব্যয় এর হিসাব সংরক্ষণ, আয়বর্ধনমূলক কর্মকান্ড পরিচালনা, আত্ম-কর্মসংস্থানের লক্ষ্যে কম্পিউটার প্রশিক্ষণ, সেলাই, পশুপালন, মৎস্যচাষ ইত্যাদি বিষয়ে সমিতির সদস্যদের প্রশিক্ষণ প্রদান করা হয়ে থাকে। প্রশিক্ষণ কর্মসূচি মোতাবেক   উপজেলা/মেট্রোপলিটন থানা সমবায় অফিসার প্রশিক্ষণার্থী মনোনয়ন প্রদান করেন। এরপর নির্বাচিত প্রশিক্ষণার্থীদেরকে  উক্ত ভ্রাম্যমান প্রশিক্ষণ ইউনিট কর্তৃক সমবায় ব্যবস্থাপনাসহ স্থানীয় বিভিন্ন সেবা প্রদানকারী সংস্থার সহযোগিতায় কৃষি, মৎস্য, পশুপালন, বাল্যবিবাহ রোধ, যৌতুক নিরোধসহ ০১ দিনব্যাপি প্রশিক্ষণ দেওয়া হয়। প্রশিক্ষণ সংক্রান্ত সেবা গ্রহণের জন্য ঢাকাস্থ সদর কার্যালয়ের সমবায় ভবনের উপনিবন্ধক (সম্প্রসারণ ও প্রমোশন), কক্ষ নং- ৫৩১, বাংলাদেশ সমবায় একাডেমী, কোটবাড়ী, কুমিল্লায় অধ্যাপক (প্রশিক্ষণ), আঞ্চলিক সমবায় ইনস্টিটিউটসমূহের অধ্যক্ষ, সংশ্লিষ্ট জেলা সমবায় কার্যালয়ের প্রশিক্ষকের সাথে যোগযোগ করা হলে এ বিষয়ে তিনি সার্বিক সহযোগিতা প্রদান করে থাকেন এবং চাহিদা অনুযায়ী তথ্য প্রদান করেন।</w:t>
      </w:r>
    </w:p>
    <w:p w:rsidR="009928A6" w:rsidRPr="005F1517" w:rsidRDefault="009928A6" w:rsidP="005F1517">
      <w:pPr>
        <w:pStyle w:val="NormalWeb"/>
        <w:jc w:val="both"/>
        <w:rPr>
          <w:rFonts w:ascii="NikoshBAN" w:hAnsi="NikoshBAN" w:cs="NikoshBAN"/>
        </w:rPr>
      </w:pPr>
      <w:r w:rsidRPr="005F1517">
        <w:rPr>
          <w:rFonts w:ascii="NikoshBAN" w:hAnsi="NikoshBAN" w:cs="NikoshBAN"/>
        </w:rPr>
        <w:t> প্রাতিষ্ঠানিক প্রশিক্ষণ সেবা :</w:t>
      </w:r>
    </w:p>
    <w:p w:rsidR="009928A6" w:rsidRPr="005F1517" w:rsidRDefault="009928A6" w:rsidP="005F1517">
      <w:pPr>
        <w:pStyle w:val="NormalWeb"/>
        <w:jc w:val="both"/>
        <w:rPr>
          <w:rFonts w:ascii="NikoshBAN" w:hAnsi="NikoshBAN" w:cs="NikoshBAN"/>
        </w:rPr>
      </w:pPr>
      <w:r w:rsidRPr="005F1517">
        <w:rPr>
          <w:rFonts w:ascii="NikoshBAN" w:hAnsi="NikoshBAN" w:cs="NikoshBAN"/>
        </w:rPr>
        <w:t>        প্রশিক্ষণ সেবা প্রদানের জন্য কুমিল্লা শহরের উপকন্ঠে কোটবাড়ীতে রয়েছে দেশের শীর্ষ সমবায় প্রশিক্ষণ প্রতিষ্ঠান বাংলাদেশ সমবায় একাডেমী। এ ছাড়াও আঞ্চলিক পর্যায়ে মুক্তাগাছা, ফরিদপুর, ফেনী, মৌলভীবাজার, খুলনা, কুষ্টিয়া, বরিশাল, নওগঁা এবং রংপুরে ৯টি আঞ্চলিক সমবায় ইনষ্টিটিউট রয়েছে। রাজস্ব ও উন্নয়ন বাজেটের অধীনে এবং সমবায় উনণয়ন তহবিলের অর্থায়নে এক সকল প্রশিক্ষণ প্রতিষ্ঠানের মাধ্যমে (১) পেশাগত দক্ষতা উন্নয়ন (২) সচেতনতা সৃষ্টি (৩) সমবায় ব্যবস্থাপনা ও (৪) বিভিন্ন আয়বর্ধনকারক কোর্সে প্রশিক্ষণ দেয়া হয়ে থাকে।</w:t>
      </w:r>
    </w:p>
    <w:p w:rsidR="009928A6" w:rsidRPr="005F1517" w:rsidRDefault="009928A6" w:rsidP="005F1517">
      <w:pPr>
        <w:pStyle w:val="NormalWeb"/>
        <w:jc w:val="both"/>
        <w:rPr>
          <w:rFonts w:ascii="NikoshBAN" w:hAnsi="NikoshBAN" w:cs="NikoshBAN"/>
        </w:rPr>
      </w:pPr>
      <w:r w:rsidRPr="005F1517">
        <w:rPr>
          <w:rFonts w:ascii="NikoshBAN" w:hAnsi="NikoshBAN" w:cs="NikoshBAN"/>
        </w:rPr>
        <w:t>       সকমবায় অধীদপ্তরের ঢাকাস্থ সদর কার্যালয়, বাংলাদেশ সমবায় একাডেমী, কুমিল্লা, রংপুর এবং খুলনা আঞ্চলিক  সমাবায় ইনষ্টিটিউটে অবস্থিত মোট ৪ (চার)টি অত্যাধুনিক কম্পিউটার ল্যাব এর মাধ্যমে সদস্য ও সমবায় অধিদপ্তরের কর্মকর্তা/ কর্মচারীদের আধুনিক তথ্য প্রযুক্তিগত প্রশিক্ষণ দেয়া হয়ে থাকে।</w:t>
      </w:r>
    </w:p>
    <w:p w:rsidR="009928A6" w:rsidRPr="005F1517" w:rsidRDefault="009928A6" w:rsidP="005F1517">
      <w:pPr>
        <w:pStyle w:val="NormalWeb"/>
        <w:jc w:val="both"/>
        <w:rPr>
          <w:rFonts w:ascii="NikoshBAN" w:hAnsi="NikoshBAN" w:cs="NikoshBAN"/>
        </w:rPr>
      </w:pPr>
      <w:r w:rsidRPr="005F1517">
        <w:rPr>
          <w:rFonts w:ascii="NikoshBAN" w:hAnsi="NikoshBAN" w:cs="NikoshBAN"/>
        </w:rPr>
        <w:t> কোর্স সম্পর্কিত তথ্য :</w:t>
      </w:r>
    </w:p>
    <w:p w:rsidR="009928A6" w:rsidRPr="005F1517" w:rsidRDefault="009928A6" w:rsidP="005F1517">
      <w:pPr>
        <w:pStyle w:val="NormalWeb"/>
        <w:jc w:val="both"/>
        <w:rPr>
          <w:rFonts w:ascii="NikoshBAN" w:hAnsi="NikoshBAN" w:cs="NikoshBAN"/>
        </w:rPr>
      </w:pPr>
      <w:r w:rsidRPr="005F1517">
        <w:rPr>
          <w:rFonts w:ascii="NikoshBAN" w:hAnsi="NikoshBAN" w:cs="NikoshBAN"/>
        </w:rPr>
        <w:t>           কোর্সগুলোর মেয়াদ ৩ দিন হতে ৬০ দিন পর্যন্ত । এসব কোর্সে যে-কোন উৎসাহী সমবায়ী মহিলা/পুরুষ অংশ নিতে পারেন।</w:t>
      </w:r>
    </w:p>
    <w:p w:rsidR="009928A6" w:rsidRPr="005F1517" w:rsidRDefault="009928A6" w:rsidP="005F1517">
      <w:pPr>
        <w:pStyle w:val="NormalWeb"/>
        <w:jc w:val="both"/>
        <w:rPr>
          <w:rFonts w:ascii="NikoshBAN" w:hAnsi="NikoshBAN" w:cs="NikoshBAN"/>
        </w:rPr>
      </w:pPr>
      <w:r w:rsidRPr="005F1517">
        <w:rPr>
          <w:rFonts w:ascii="NikoshBAN" w:hAnsi="NikoshBAN" w:cs="NikoshBAN"/>
        </w:rPr>
        <w:t>প্রশিক্ষণার্থীদের বিনা খরচে আহার ও বাসস্থানের ব্যবস্থা করা হয়। সমবায়ীদের প্রশিক্ষণে নির্ধারিত হারে যাতায়াত ভাতাও দেয়া হয়।</w:t>
      </w:r>
    </w:p>
    <w:p w:rsidR="009928A6" w:rsidRPr="005F1517" w:rsidRDefault="009928A6" w:rsidP="005F1517">
      <w:pPr>
        <w:pStyle w:val="NormalWeb"/>
        <w:jc w:val="both"/>
        <w:rPr>
          <w:rFonts w:ascii="NikoshBAN" w:hAnsi="NikoshBAN" w:cs="NikoshBAN"/>
        </w:rPr>
      </w:pPr>
      <w:r w:rsidRPr="005F1517">
        <w:rPr>
          <w:rFonts w:ascii="NikoshBAN" w:hAnsi="NikoshBAN" w:cs="NikoshBAN"/>
        </w:rPr>
        <w:t>কোর্সগুলো বছরব্যাপী পর্যায়ক্রমে অনুষ্ঠিত হয়।</w:t>
      </w:r>
    </w:p>
    <w:p w:rsidR="009928A6" w:rsidRPr="005F1517" w:rsidRDefault="009928A6" w:rsidP="005F1517">
      <w:pPr>
        <w:pStyle w:val="NormalWeb"/>
        <w:jc w:val="both"/>
        <w:rPr>
          <w:rFonts w:ascii="NikoshBAN" w:hAnsi="NikoshBAN" w:cs="NikoshBAN"/>
        </w:rPr>
      </w:pPr>
      <w:r w:rsidRPr="005F1517">
        <w:rPr>
          <w:rFonts w:ascii="NikoshBAN" w:hAnsi="NikoshBAN" w:cs="NikoshBAN"/>
        </w:rPr>
        <w:t>কোর্স শুরুর পূর্বে জেলা সমবায় কার্যালয়সমূহে মনোনয়ন প্রেরণের জন্য বিজ্ঞপ্তি প্রেরণ করা হয়। প্রশিক্ষণ ইনষ্টিটিউট সমূহের নোটিশ বোর্ডে বিজ্ঞপ্তি প্রকাশ করা হয়।</w:t>
      </w:r>
    </w:p>
    <w:p w:rsidR="009928A6" w:rsidRPr="005F1517" w:rsidRDefault="009928A6" w:rsidP="005F1517">
      <w:pPr>
        <w:pStyle w:val="NormalWeb"/>
        <w:jc w:val="both"/>
        <w:rPr>
          <w:rFonts w:ascii="NikoshBAN" w:hAnsi="NikoshBAN" w:cs="NikoshBAN"/>
        </w:rPr>
      </w:pPr>
      <w:r w:rsidRPr="005F1517">
        <w:rPr>
          <w:rFonts w:ascii="NikoshBAN" w:hAnsi="NikoshBAN" w:cs="NikoshBAN"/>
        </w:rPr>
        <w:t>প্রশিক্ষণ কোর্সে অংশ গ্রহণের জন্য জেলা সমবায় কার্যালয়ে  অথবা প্রশিক্ষণ ইনষ্টিটিউটে যোগাযোগ করা যেতে পারে।</w:t>
      </w:r>
    </w:p>
    <w:p w:rsidR="009928A6" w:rsidRPr="005F1517" w:rsidRDefault="009928A6" w:rsidP="005F1517">
      <w:pPr>
        <w:pStyle w:val="NormalWeb"/>
        <w:jc w:val="both"/>
        <w:rPr>
          <w:rFonts w:ascii="NikoshBAN" w:hAnsi="NikoshBAN" w:cs="NikoshBAN"/>
        </w:rPr>
      </w:pPr>
      <w:r w:rsidRPr="005F1517">
        <w:rPr>
          <w:rFonts w:ascii="NikoshBAN" w:hAnsi="NikoshBAN" w:cs="NikoshBAN"/>
        </w:rPr>
        <w:lastRenderedPageBreak/>
        <w:t> এ ছাড়াও সমবায় অধিদপ্তর বিভিন্ন সমবায় প্রতিষ্ঠান, সরকারী-বেসরকারী সংস্থা/প্রতিষ্ঠানের অনুরোধে ও অর্থায়নে যৌথ উদ্যোগে পেশাগত প্রশিক্ষণ, অবহিতকরণ কোর্স, মাঠ সংযুক্তি, শিক্ষাসফর, কর্মশালা, সম্মেলন ইত্যাদি পরিচালনা করে থাকে।</w:t>
      </w:r>
    </w:p>
    <w:p w:rsidR="009928A6" w:rsidRDefault="009928A6" w:rsidP="005F1517">
      <w:pPr>
        <w:pStyle w:val="NormalWeb"/>
        <w:jc w:val="both"/>
      </w:pPr>
    </w:p>
    <w:p w:rsidR="009928A6" w:rsidRDefault="009928A6" w:rsidP="005F1517">
      <w:pPr>
        <w:pStyle w:val="NormalWeb"/>
        <w:jc w:val="both"/>
      </w:pPr>
    </w:p>
    <w:p w:rsidR="00B96A37" w:rsidRDefault="00B96A37" w:rsidP="005F1517">
      <w:pPr>
        <w:jc w:val="both"/>
      </w:pPr>
    </w:p>
    <w:sectPr w:rsidR="00B96A37" w:rsidSect="00A70FF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928A6"/>
    <w:rsid w:val="004241E8"/>
    <w:rsid w:val="005F1517"/>
    <w:rsid w:val="009928A6"/>
    <w:rsid w:val="00A70FF7"/>
    <w:rsid w:val="00B96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F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219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2021-09-28T04:49:00Z</dcterms:created>
  <dcterms:modified xsi:type="dcterms:W3CDTF">2021-09-29T14:04:00Z</dcterms:modified>
</cp:coreProperties>
</file>