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0" w:rsidRPr="008551C0" w:rsidRDefault="009E2322" w:rsidP="008551C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</w:t>
      </w:r>
      <w:r w:rsidR="008551C0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 w:rsidR="008551C0" w:rsidRPr="008551C0">
        <w:rPr>
          <w:rFonts w:ascii="NikoshBAN" w:hAnsi="NikoshBAN" w:cs="NikoshBAN"/>
          <w:sz w:val="28"/>
          <w:szCs w:val="28"/>
        </w:rPr>
        <w:t>সিটিজেন</w:t>
      </w:r>
      <w:proofErr w:type="spellEnd"/>
      <w:r w:rsidR="008551C0" w:rsidRPr="008551C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551C0" w:rsidRPr="008551C0">
        <w:rPr>
          <w:rFonts w:ascii="NikoshBAN" w:hAnsi="NikoshBAN" w:cs="NikoshBAN"/>
          <w:sz w:val="28"/>
          <w:szCs w:val="28"/>
        </w:rPr>
        <w:t>চাটার্ড</w:t>
      </w:r>
      <w:proofErr w:type="spellEnd"/>
      <w:r w:rsidR="008551C0" w:rsidRPr="008551C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551C0" w:rsidRPr="008551C0">
        <w:rPr>
          <w:rFonts w:ascii="NikoshBAN" w:hAnsi="NikoshBAN" w:cs="NikoshBAN"/>
          <w:sz w:val="28"/>
          <w:szCs w:val="28"/>
        </w:rPr>
        <w:t>কমিটি</w:t>
      </w:r>
      <w:proofErr w:type="spellEnd"/>
      <w:r w:rsidR="008551C0" w:rsidRPr="008551C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551C0" w:rsidRPr="008551C0">
        <w:rPr>
          <w:rFonts w:ascii="NikoshBAN" w:hAnsi="NikoshBAN" w:cs="NikoshBAN"/>
          <w:sz w:val="28"/>
          <w:szCs w:val="28"/>
        </w:rPr>
        <w:t>গঠন</w:t>
      </w:r>
      <w:proofErr w:type="spellEnd"/>
      <w:r w:rsidR="008551C0" w:rsidRPr="008551C0">
        <w:rPr>
          <w:rFonts w:ascii="NikoshBAN" w:hAnsi="NikoshBAN" w:cs="NikoshBAN"/>
          <w:sz w:val="28"/>
          <w:szCs w:val="28"/>
        </w:rPr>
        <w:t xml:space="preserve"> --- </w:t>
      </w:r>
      <w:proofErr w:type="spellStart"/>
      <w:r w:rsidR="008551C0" w:rsidRPr="008551C0">
        <w:rPr>
          <w:rFonts w:ascii="NikoshBAN" w:hAnsi="NikoshBAN" w:cs="NikoshBAN"/>
          <w:sz w:val="28"/>
          <w:szCs w:val="28"/>
        </w:rPr>
        <w:t>স্মারক</w:t>
      </w:r>
      <w:proofErr w:type="spellEnd"/>
      <w:r w:rsidR="008551C0" w:rsidRPr="008551C0">
        <w:rPr>
          <w:rFonts w:ascii="NikoshBAN" w:hAnsi="NikoshBAN" w:cs="NikoshBAN"/>
          <w:sz w:val="28"/>
          <w:szCs w:val="28"/>
        </w:rPr>
        <w:t xml:space="preserve"> নং-265, তারিখ-15/07/21খ্রি.</w:t>
      </w:r>
      <w:proofErr w:type="gramEnd"/>
    </w:p>
    <w:p w:rsidR="00A64CB8" w:rsidRPr="00F73852" w:rsidRDefault="00A64CB8" w:rsidP="00A64CB8">
      <w:pPr>
        <w:spacing w:after="0"/>
        <w:rPr>
          <w:rFonts w:ascii="NikoshBAN" w:hAnsi="NikoshBAN" w:cs="NikoshBAN"/>
          <w:sz w:val="28"/>
          <w:szCs w:val="28"/>
          <w:u w:val="single"/>
        </w:rPr>
      </w:pPr>
    </w:p>
    <w:tbl>
      <w:tblPr>
        <w:tblStyle w:val="TableGrid"/>
        <w:tblW w:w="972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5310"/>
        <w:gridCol w:w="1800"/>
      </w:tblGrid>
      <w:tr w:rsidR="00A64CB8" w:rsidTr="00737A27">
        <w:tc>
          <w:tcPr>
            <w:tcW w:w="2610" w:type="dxa"/>
          </w:tcPr>
          <w:p w:rsidR="00A64CB8" w:rsidRPr="00DD3C53" w:rsidRDefault="00A64CB8" w:rsidP="00737A27">
            <w:pPr>
              <w:autoSpaceDE w:val="0"/>
              <w:autoSpaceDN w:val="0"/>
              <w:adjustRightInd w:val="0"/>
              <w:rPr>
                <w:rFonts w:ascii="NikoshBAN" w:hAnsi="NikoshBAN" w:cs="NikoshBAN"/>
                <w:sz w:val="24"/>
                <w:szCs w:val="24"/>
              </w:rPr>
            </w:pPr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proofErr w:type="spellStart"/>
            <w:r w:rsidRPr="00DD3C53">
              <w:rPr>
                <w:rFonts w:ascii="NikoshBAN" w:hAnsi="NikoshBAN" w:cs="NikoshBAN"/>
                <w:sz w:val="24"/>
                <w:szCs w:val="24"/>
              </w:rPr>
              <w:t>বঙ্গবন্ধুর</w:t>
            </w:r>
            <w:proofErr w:type="spellEnd"/>
            <w:r w:rsidRPr="00DD3C5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D3C53">
              <w:rPr>
                <w:rFonts w:ascii="NikoshBAN" w:hAnsi="NikoshBAN" w:cs="NikoshBAN"/>
                <w:sz w:val="24"/>
                <w:szCs w:val="24"/>
              </w:rPr>
              <w:t>দর্শন</w:t>
            </w:r>
            <w:proofErr w:type="spellEnd"/>
            <w:r w:rsidRPr="00DD3C5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DD3C53">
              <w:rPr>
                <w:rFonts w:ascii="NikoshBAN" w:hAnsi="NikoshBAN" w:cs="NikoshBAN"/>
                <w:sz w:val="24"/>
                <w:szCs w:val="24"/>
              </w:rPr>
              <w:t>সমবায়ে</w:t>
            </w:r>
            <w:proofErr w:type="spellEnd"/>
            <w:r w:rsidRPr="00DD3C5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উন্ন</w:t>
            </w:r>
            <w:r w:rsidRPr="00DD3C53">
              <w:rPr>
                <w:rFonts w:ascii="NikoshBAN" w:hAnsi="NikoshBAN" w:cs="NikoshBAN"/>
                <w:sz w:val="24"/>
                <w:szCs w:val="24"/>
              </w:rPr>
              <w:t>য়ণ</w:t>
            </w:r>
            <w:proofErr w:type="spellEnd"/>
            <w:r w:rsidRPr="00DD3C53">
              <w:rPr>
                <w:rFonts w:ascii="NikoshBAN" w:hAnsi="NikoshBAN" w:cs="NikoshBAN"/>
                <w:sz w:val="24"/>
                <w:szCs w:val="24"/>
              </w:rPr>
              <w:t xml:space="preserve">      </w:t>
            </w:r>
          </w:p>
        </w:tc>
        <w:tc>
          <w:tcPr>
            <w:tcW w:w="5310" w:type="dxa"/>
          </w:tcPr>
          <w:p w:rsidR="00A64CB8" w:rsidRPr="0030403C" w:rsidRDefault="00A64CB8" w:rsidP="00737A27">
            <w:pPr>
              <w:autoSpaceDE w:val="0"/>
              <w:autoSpaceDN w:val="0"/>
              <w:adjustRightInd w:val="0"/>
              <w:rPr>
                <w:rFonts w:ascii="NikoshBAN" w:hAnsi="NikoshBAN" w:cs="NikoshBAN"/>
                <w:sz w:val="28"/>
                <w:szCs w:val="28"/>
              </w:rPr>
            </w:pPr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        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       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গণপ্রজাতন্ত্রী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বাংলাদেশ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সরকার</w:t>
            </w:r>
            <w:proofErr w:type="spellEnd"/>
          </w:p>
          <w:p w:rsidR="00A64CB8" w:rsidRPr="0030403C" w:rsidRDefault="00A64CB8" w:rsidP="00737A27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</w:p>
          <w:p w:rsidR="00A64CB8" w:rsidRPr="00A64CB8" w:rsidRDefault="00A64CB8" w:rsidP="00A64CB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সদর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30403C"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 w:rsidRPr="0030403C">
              <w:rPr>
                <w:rFonts w:ascii="NikoshBAN" w:hAnsi="NikoshBAN" w:cs="NikoshBAN"/>
                <w:sz w:val="28"/>
                <w:szCs w:val="28"/>
              </w:rPr>
              <w:t>।</w:t>
            </w:r>
            <w:r w:rsidRPr="003040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</w:t>
            </w:r>
            <w:r w:rsidRPr="00DD3C53">
              <w:rPr>
                <w:rFonts w:ascii="Vrinda" w:hAnsi="Vrinda" w:cs="Vrinda"/>
                <w:b/>
                <w:color w:val="000000" w:themeColor="text1"/>
                <w:sz w:val="24"/>
                <w:szCs w:val="24"/>
              </w:rPr>
              <w:t>www.</w:t>
            </w:r>
            <w:r w:rsidRPr="00DD3C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cooperative.s</w:t>
            </w:r>
            <w:r w:rsidRPr="00DD3C53">
              <w:rPr>
                <w:rFonts w:ascii="Vrinda" w:hAnsi="Vrinda" w:cs="Vrinda"/>
                <w:b/>
                <w:color w:val="000000" w:themeColor="text1"/>
                <w:sz w:val="24"/>
                <w:szCs w:val="24"/>
              </w:rPr>
              <w:t>irajganjsadar</w:t>
            </w:r>
            <w:r w:rsidRPr="00DD3C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.sirajganj.gov.bd</w:t>
            </w:r>
            <w:r w:rsidRPr="00DD3C53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A64CB8" w:rsidRDefault="00A64CB8" w:rsidP="00737A27">
            <w:pPr>
              <w:autoSpaceDE w:val="0"/>
              <w:autoSpaceDN w:val="0"/>
              <w:adjustRightInd w:val="0"/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6176D">
              <w:rPr>
                <w:rFonts w:ascii="NikoshBAN" w:hAnsi="NikoshBAN" w:cs="NikoshBAN"/>
                <w:noProof/>
                <w:sz w:val="28"/>
                <w:szCs w:val="28"/>
              </w:rPr>
              <w:drawing>
                <wp:inline distT="0" distB="0" distL="0" distR="0" wp14:anchorId="55B82249" wp14:editId="1408275C">
                  <wp:extent cx="739440" cy="577516"/>
                  <wp:effectExtent l="19050" t="0" r="3510" b="0"/>
                  <wp:docPr id="6" name="Picture 1" descr="https://www.jugantor.com/assets/news_photos/2020/03/02/image-284196-158308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jugantor.com/assets/news_photos/2020/03/02/image-284196-158308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948" cy="59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322" w:rsidRDefault="009E2322" w:rsidP="009E2322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-254                                                                                       </w:t>
      </w:r>
      <w:proofErr w:type="spellStart"/>
      <w:r>
        <w:rPr>
          <w:rFonts w:ascii="NikoshBAN" w:hAnsi="NikoshBAN" w:cs="NikoshBAN"/>
          <w:sz w:val="28"/>
          <w:szCs w:val="28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</w:rPr>
        <w:t xml:space="preserve">  19/06/2018 </w:t>
      </w:r>
      <w:proofErr w:type="spellStart"/>
      <w:r>
        <w:rPr>
          <w:rFonts w:ascii="NikoshBAN" w:hAnsi="NikoshBAN" w:cs="NikoshBAN"/>
          <w:sz w:val="28"/>
          <w:szCs w:val="28"/>
        </w:rPr>
        <w:t>খ্রি</w:t>
      </w:r>
      <w:proofErr w:type="spellEnd"/>
      <w:r>
        <w:rPr>
          <w:rFonts w:ascii="NikoshBAN" w:hAnsi="NikoshBAN" w:cs="NikoshBAN"/>
          <w:sz w:val="28"/>
          <w:szCs w:val="28"/>
        </w:rPr>
        <w:t>.</w:t>
      </w:r>
    </w:p>
    <w:p w:rsidR="009E2322" w:rsidRDefault="009E2322" w:rsidP="009E2322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</w:p>
    <w:p w:rsidR="009E2322" w:rsidRDefault="009E2322" w:rsidP="009E2322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proofErr w:type="spellStart"/>
      <w:r>
        <w:rPr>
          <w:rFonts w:ascii="NikoshBAN" w:hAnsi="NikoshBAN" w:cs="NikoshBAN"/>
          <w:sz w:val="28"/>
          <w:szCs w:val="28"/>
        </w:rPr>
        <w:t>মন্ত্রিপরিষদ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বিভাগের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স্বারক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নং-04.221.014.00.04.019.2010-400তারিখ 04/04/2013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পল্লী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বিভাগের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পত্র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47.031.016.00.00.004.2010(অংশ-3)/667 </w:t>
      </w:r>
      <w:proofErr w:type="spellStart"/>
      <w:r>
        <w:rPr>
          <w:rFonts w:ascii="NikoshBAN" w:hAnsi="NikoshBAN" w:cs="NikoshBAN"/>
          <w:sz w:val="28"/>
          <w:szCs w:val="28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</w:rPr>
        <w:t xml:space="preserve"> 22/05/2013 </w:t>
      </w:r>
      <w:proofErr w:type="spellStart"/>
      <w:r>
        <w:rPr>
          <w:rFonts w:ascii="NikoshBAN" w:hAnsi="NikoshBAN" w:cs="NikoshBAN"/>
          <w:sz w:val="28"/>
          <w:szCs w:val="28"/>
        </w:rPr>
        <w:t>এর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বরাতে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জাতীয়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শ্তদ্ধাচার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কৌশল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লক্ষ্যে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অধিদপ্তরের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আওতাধীন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কার্যা</w:t>
      </w:r>
      <w:proofErr w:type="gramStart"/>
      <w:r>
        <w:rPr>
          <w:rFonts w:ascii="NikoshBAN" w:hAnsi="NikoshBAN" w:cs="NikoshBAN"/>
          <w:sz w:val="28"/>
          <w:szCs w:val="28"/>
        </w:rPr>
        <w:t>লয়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,</w:t>
      </w:r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সিরাজগঞ্জ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সদর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আদেশ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-141 </w:t>
      </w:r>
      <w:proofErr w:type="spellStart"/>
      <w:r>
        <w:rPr>
          <w:rFonts w:ascii="NikoshBAN" w:hAnsi="NikoshBAN" w:cs="NikoshBAN"/>
          <w:sz w:val="28"/>
          <w:szCs w:val="28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</w:rPr>
        <w:t xml:space="preserve"> 22/3/17 </w:t>
      </w:r>
      <w:proofErr w:type="spellStart"/>
      <w:r>
        <w:rPr>
          <w:rFonts w:ascii="NikoshBAN" w:hAnsi="NikoshBAN" w:cs="NikoshBAN"/>
          <w:sz w:val="28"/>
          <w:szCs w:val="28"/>
        </w:rPr>
        <w:t>মুলে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গঠিত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নৈতিকতা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কমিটি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নিন্মরুপ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সংশোধন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হলোঃ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</w:p>
    <w:p w:rsidR="009E2322" w:rsidRDefault="009E2322" w:rsidP="009E2322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995"/>
        <w:gridCol w:w="1350"/>
      </w:tblGrid>
      <w:tr w:rsidR="009E2322" w:rsidTr="00737A27">
        <w:trPr>
          <w:trHeight w:val="341"/>
        </w:trPr>
        <w:tc>
          <w:tcPr>
            <w:tcW w:w="48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১।</w:t>
            </w:r>
          </w:p>
        </w:tc>
        <w:tc>
          <w:tcPr>
            <w:tcW w:w="599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ইলাহ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খান,উপজেলা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35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আহবায়ক</w:t>
            </w:r>
            <w:proofErr w:type="spellEnd"/>
          </w:p>
        </w:tc>
      </w:tr>
      <w:tr w:rsidR="009E2322" w:rsidTr="00737A27">
        <w:trPr>
          <w:trHeight w:val="326"/>
        </w:trPr>
        <w:tc>
          <w:tcPr>
            <w:tcW w:w="48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২।</w:t>
            </w:r>
          </w:p>
        </w:tc>
        <w:tc>
          <w:tcPr>
            <w:tcW w:w="599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জাহিদুল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পরিদর্শক</w:t>
            </w:r>
            <w:proofErr w:type="spellEnd"/>
          </w:p>
        </w:tc>
        <w:tc>
          <w:tcPr>
            <w:tcW w:w="135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</w:t>
            </w:r>
            <w:proofErr w:type="spellEnd"/>
          </w:p>
        </w:tc>
      </w:tr>
      <w:tr w:rsidR="009E2322" w:rsidTr="00737A27">
        <w:trPr>
          <w:trHeight w:val="70"/>
        </w:trPr>
        <w:tc>
          <w:tcPr>
            <w:tcW w:w="48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3।</w:t>
            </w:r>
          </w:p>
        </w:tc>
        <w:tc>
          <w:tcPr>
            <w:tcW w:w="5995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নুরুল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অপারেটর</w:t>
            </w:r>
            <w:proofErr w:type="spellEnd"/>
          </w:p>
        </w:tc>
        <w:tc>
          <w:tcPr>
            <w:tcW w:w="135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সচিব</w:t>
            </w:r>
            <w:proofErr w:type="spellEnd"/>
          </w:p>
        </w:tc>
      </w:tr>
    </w:tbl>
    <w:p w:rsidR="009E2322" w:rsidRDefault="009E2322" w:rsidP="00D9160A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9E2322" w:rsidRDefault="009E2322" w:rsidP="009E2322">
      <w:pPr>
        <w:spacing w:after="0" w:line="240" w:lineRule="auto"/>
        <w:ind w:left="6480"/>
        <w:jc w:val="center"/>
        <w:rPr>
          <w:rFonts w:ascii="NikoshBAN" w:hAnsi="NikoshBAN" w:cs="NikoshBAN"/>
          <w:sz w:val="28"/>
          <w:szCs w:val="28"/>
        </w:rPr>
      </w:pPr>
    </w:p>
    <w:p w:rsidR="009E2322" w:rsidRPr="004558BD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  <w:u w:val="single"/>
        </w:rPr>
      </w:pPr>
      <w:proofErr w:type="spellStart"/>
      <w:r w:rsidRPr="004558BD">
        <w:rPr>
          <w:rFonts w:ascii="NikoshBAN" w:hAnsi="NikoshBAN" w:cs="NikoshBAN"/>
          <w:sz w:val="28"/>
          <w:szCs w:val="28"/>
          <w:u w:val="single"/>
        </w:rPr>
        <w:t>কার্য্পরিধিঃ</w:t>
      </w:r>
      <w:proofErr w:type="spellEnd"/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ab/>
        <w:t xml:space="preserve">(ক) </w:t>
      </w:r>
      <w:proofErr w:type="spellStart"/>
      <w:r>
        <w:rPr>
          <w:rFonts w:ascii="NikoshBAN" w:hAnsi="NikoshBAN" w:cs="NikoshBAN"/>
          <w:sz w:val="28"/>
          <w:szCs w:val="28"/>
        </w:rPr>
        <w:t>সংশ্লিষ্ট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সেক্টরে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শুদ্ধাচার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প্রতিষ্ঠার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ক্ষেত্রে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অর্জিত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সাফল্য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অন্তরায়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চিহিতরকণ</w:t>
      </w:r>
      <w:proofErr w:type="spellEnd"/>
      <w:r>
        <w:rPr>
          <w:rFonts w:ascii="NikoshBAN" w:hAnsi="NikoshBAN" w:cs="NikoshBAN"/>
          <w:sz w:val="28"/>
          <w:szCs w:val="28"/>
        </w:rPr>
        <w:t>.,</w:t>
      </w:r>
      <w:proofErr w:type="gramEnd"/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 xml:space="preserve">(খ) </w:t>
      </w:r>
      <w:proofErr w:type="spellStart"/>
      <w:r>
        <w:rPr>
          <w:rFonts w:ascii="NikoshBAN" w:hAnsi="NikoshBAN" w:cs="NikoshBAN"/>
          <w:sz w:val="28"/>
          <w:szCs w:val="28"/>
        </w:rPr>
        <w:t>পরিলক্ষিত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অন্তরায়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দূরীকরণে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সময়াবদ্</w:t>
      </w:r>
      <w:proofErr w:type="gramStart"/>
      <w:r>
        <w:rPr>
          <w:rFonts w:ascii="NikoshBAN" w:hAnsi="NikoshBAN" w:cs="NikoshBAN"/>
          <w:sz w:val="28"/>
          <w:szCs w:val="28"/>
        </w:rPr>
        <w:t>ধ</w:t>
      </w:r>
      <w:proofErr w:type="spellEnd"/>
      <w:r>
        <w:rPr>
          <w:rFonts w:ascii="NikoshBAN" w:hAnsi="NikoshBAN" w:cs="NikoshBAN"/>
          <w:sz w:val="28"/>
          <w:szCs w:val="28"/>
        </w:rPr>
        <w:t>(</w:t>
      </w:r>
      <w:proofErr w:type="spellStart"/>
      <w:proofErr w:type="gramEnd"/>
      <w:r>
        <w:rPr>
          <w:rFonts w:ascii="NikoshBAN" w:hAnsi="NikoshBAN" w:cs="NikoshBAN"/>
          <w:sz w:val="28"/>
          <w:szCs w:val="28"/>
        </w:rPr>
        <w:t>Timebound</w:t>
      </w:r>
      <w:proofErr w:type="spellEnd"/>
      <w:r>
        <w:rPr>
          <w:rFonts w:ascii="NikoshBAN" w:hAnsi="NikoshBAN" w:cs="NikoshBAN"/>
          <w:sz w:val="28"/>
          <w:szCs w:val="28"/>
        </w:rPr>
        <w:t>)</w:t>
      </w:r>
      <w:proofErr w:type="spellStart"/>
      <w:r>
        <w:rPr>
          <w:rFonts w:ascii="NikoshBAN" w:hAnsi="NikoshBAN" w:cs="NikoshBAN"/>
          <w:sz w:val="28"/>
          <w:szCs w:val="28"/>
        </w:rPr>
        <w:t>কর্মরিকল্পনা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প্রণয়ণ</w:t>
      </w:r>
      <w:proofErr w:type="spellEnd"/>
      <w:r>
        <w:rPr>
          <w:rFonts w:ascii="NikoshBAN" w:hAnsi="NikoshBAN" w:cs="NikoshBAN"/>
          <w:sz w:val="28"/>
          <w:szCs w:val="28"/>
        </w:rPr>
        <w:t>.,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 xml:space="preserve">(গ) </w:t>
      </w:r>
      <w:proofErr w:type="spellStart"/>
      <w:r>
        <w:rPr>
          <w:rFonts w:ascii="NikoshBAN" w:hAnsi="NikoshBAN" w:cs="NikoshBAN"/>
          <w:sz w:val="28"/>
          <w:szCs w:val="28"/>
        </w:rPr>
        <w:t>কর্মপরিকল্পনা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দায়িত্ব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ন্যস্ত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থাকবে</w:t>
      </w:r>
      <w:proofErr w:type="gramStart"/>
      <w:r>
        <w:rPr>
          <w:rFonts w:ascii="NikoshBAN" w:hAnsi="NikoshBAN" w:cs="NikoshBAN"/>
          <w:sz w:val="28"/>
          <w:szCs w:val="28"/>
        </w:rPr>
        <w:t>,ত</w:t>
      </w:r>
      <w:proofErr w:type="gramEnd"/>
      <w:r>
        <w:rPr>
          <w:rFonts w:ascii="NikoshBAN" w:hAnsi="NikoshBAN" w:cs="NikoshBAN"/>
          <w:sz w:val="28"/>
          <w:szCs w:val="28"/>
        </w:rPr>
        <w:t>াদেরকে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সুনির্দিষ্টভাবে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চিহিত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পূর্ব্ক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</w:t>
      </w:r>
      <w:proofErr w:type="spellStart"/>
      <w:r>
        <w:rPr>
          <w:rFonts w:ascii="NikoshBAN" w:hAnsi="NikoshBAN" w:cs="NikoshBAN"/>
          <w:sz w:val="28"/>
          <w:szCs w:val="28"/>
        </w:rPr>
        <w:t>দায়-দায়িত্</w:t>
      </w:r>
      <w:proofErr w:type="gramStart"/>
      <w:r>
        <w:rPr>
          <w:rFonts w:ascii="NikoshBAN" w:hAnsi="NikoshBAN" w:cs="NikoshBAN"/>
          <w:sz w:val="28"/>
          <w:szCs w:val="28"/>
        </w:rPr>
        <w:t>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ন</w:t>
      </w:r>
      <w:proofErr w:type="gramEnd"/>
      <w:r>
        <w:rPr>
          <w:rFonts w:ascii="NikoshBAN" w:hAnsi="NikoshBAN" w:cs="NikoshBAN"/>
          <w:sz w:val="28"/>
          <w:szCs w:val="28"/>
        </w:rPr>
        <w:t>ির্ধারণ</w:t>
      </w:r>
      <w:proofErr w:type="spellEnd"/>
      <w:r>
        <w:rPr>
          <w:rFonts w:ascii="NikoshBAN" w:hAnsi="NikoshBAN" w:cs="NikoshBAN"/>
          <w:sz w:val="28"/>
          <w:szCs w:val="28"/>
        </w:rPr>
        <w:t>,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 xml:space="preserve">(ঘ) </w:t>
      </w:r>
      <w:proofErr w:type="spellStart"/>
      <w:r>
        <w:rPr>
          <w:rFonts w:ascii="NikoshBAN" w:hAnsi="NikoshBAN" w:cs="NikoshBAN"/>
          <w:sz w:val="28"/>
          <w:szCs w:val="28"/>
        </w:rPr>
        <w:t>সংশ্লিষ্ট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সেক্টর</w:t>
      </w:r>
      <w:proofErr w:type="gramStart"/>
      <w:r>
        <w:rPr>
          <w:rFonts w:ascii="NikoshBAN" w:hAnsi="NikoshBAN" w:cs="NikoshBAN"/>
          <w:sz w:val="28"/>
          <w:szCs w:val="28"/>
        </w:rPr>
        <w:t>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শ</w:t>
      </w:r>
      <w:proofErr w:type="gramEnd"/>
      <w:r>
        <w:rPr>
          <w:rFonts w:ascii="NikoshBAN" w:hAnsi="NikoshBAN" w:cs="NikoshBAN"/>
          <w:sz w:val="28"/>
          <w:szCs w:val="28"/>
        </w:rPr>
        <w:t>ুদ্ধাচার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প্রতিষ্ঠায়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গৃহীত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কর্মপরিকল্পনা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পরিবীক্ষণ</w:t>
      </w:r>
      <w:proofErr w:type="spellEnd"/>
      <w:r>
        <w:rPr>
          <w:rFonts w:ascii="NikoshBAN" w:hAnsi="NikoshBAN" w:cs="NikoshBAN"/>
          <w:sz w:val="28"/>
          <w:szCs w:val="28"/>
        </w:rPr>
        <w:t>.,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 xml:space="preserve">(ঙ) </w:t>
      </w:r>
      <w:proofErr w:type="spellStart"/>
      <w:r>
        <w:rPr>
          <w:rFonts w:ascii="NikoshBAN" w:hAnsi="NikoshBAN" w:cs="NikoshBAN"/>
          <w:sz w:val="28"/>
          <w:szCs w:val="28"/>
        </w:rPr>
        <w:t>সংশ্লিষ্ট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স্থানে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অগ্রগত</w:t>
      </w:r>
      <w:proofErr w:type="gramStart"/>
      <w:r>
        <w:rPr>
          <w:rFonts w:ascii="NikoshBAN" w:hAnsi="NikoshBAN" w:cs="NikoshBAN"/>
          <w:sz w:val="28"/>
          <w:szCs w:val="28"/>
        </w:rPr>
        <w:t>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প</w:t>
      </w:r>
      <w:proofErr w:type="gramEnd"/>
      <w:r>
        <w:rPr>
          <w:rFonts w:ascii="NikoshBAN" w:hAnsi="NikoshBAN" w:cs="NikoshBAN"/>
          <w:sz w:val="28"/>
          <w:szCs w:val="28"/>
        </w:rPr>
        <w:t>্রতিবেদন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প্রেরণ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।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E2322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(</w:t>
      </w:r>
      <w:proofErr w:type="spellStart"/>
      <w:r>
        <w:rPr>
          <w:rFonts w:ascii="NikoshBAN" w:hAnsi="NikoshBAN" w:cs="NikoshBAN"/>
          <w:sz w:val="28"/>
          <w:szCs w:val="28"/>
        </w:rPr>
        <w:t>আমাত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–</w:t>
      </w:r>
      <w:proofErr w:type="spellStart"/>
      <w:r>
        <w:rPr>
          <w:rFonts w:ascii="NikoshBAN" w:hAnsi="NikoshBAN" w:cs="NikoshBAN"/>
          <w:sz w:val="28"/>
          <w:szCs w:val="28"/>
        </w:rPr>
        <w:t>উল-ইলাহ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খান</w:t>
      </w:r>
      <w:proofErr w:type="spellEnd"/>
      <w:r>
        <w:rPr>
          <w:rFonts w:ascii="NikoshBAN" w:hAnsi="NikoshBAN" w:cs="NikoshBAN"/>
          <w:sz w:val="28"/>
          <w:szCs w:val="28"/>
        </w:rPr>
        <w:t>)</w:t>
      </w:r>
    </w:p>
    <w:p w:rsidR="009E2322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</w:t>
      </w:r>
      <w:proofErr w:type="spellEnd"/>
    </w:p>
    <w:p w:rsidR="009E2322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NikoshBAN" w:hAnsi="NikoshBAN" w:cs="NikoshBAN"/>
          <w:sz w:val="28"/>
          <w:szCs w:val="28"/>
        </w:rPr>
        <w:t>সিরাজগঞ্জ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সদর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,</w:t>
      </w:r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সিরাজগঞ্জ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স্মারক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</w:t>
      </w:r>
      <w:proofErr w:type="gramStart"/>
      <w:r>
        <w:rPr>
          <w:rFonts w:ascii="NikoshBAN" w:hAnsi="NikoshBAN" w:cs="NikoshBAN"/>
          <w:sz w:val="28"/>
          <w:szCs w:val="28"/>
        </w:rPr>
        <w:t>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:</w:t>
      </w:r>
      <w:proofErr w:type="gramEnd"/>
      <w:r>
        <w:rPr>
          <w:rFonts w:ascii="NikoshBAN" w:hAnsi="NikoshBAN" w:cs="NikoshBAN"/>
          <w:sz w:val="28"/>
          <w:szCs w:val="28"/>
        </w:rPr>
        <w:t xml:space="preserve"> 47.61.8878.000.18.014.17.254                                        </w:t>
      </w:r>
      <w:proofErr w:type="spellStart"/>
      <w:r>
        <w:rPr>
          <w:rFonts w:ascii="NikoshBAN" w:hAnsi="NikoshBAN" w:cs="NikoshBAN"/>
          <w:sz w:val="28"/>
          <w:szCs w:val="28"/>
        </w:rPr>
        <w:t>তারিখ</w:t>
      </w:r>
      <w:proofErr w:type="spellEnd"/>
      <w:r>
        <w:rPr>
          <w:rFonts w:ascii="NikoshBAN" w:hAnsi="NikoshBAN" w:cs="NikoshBAN"/>
          <w:sz w:val="28"/>
          <w:szCs w:val="28"/>
        </w:rPr>
        <w:t xml:space="preserve"> : 19/06/18 </w:t>
      </w:r>
      <w:proofErr w:type="spellStart"/>
      <w:r>
        <w:rPr>
          <w:rFonts w:ascii="NikoshBAN" w:hAnsi="NikoshBAN" w:cs="NikoshBAN"/>
          <w:sz w:val="28"/>
          <w:szCs w:val="28"/>
        </w:rPr>
        <w:t>খ্রি</w:t>
      </w:r>
      <w:proofErr w:type="spellEnd"/>
      <w:r>
        <w:rPr>
          <w:rFonts w:ascii="NikoshBAN" w:hAnsi="NikoshBAN" w:cs="NikoshBAN"/>
          <w:sz w:val="28"/>
          <w:szCs w:val="28"/>
        </w:rPr>
        <w:t>.</w:t>
      </w:r>
    </w:p>
    <w:p w:rsidR="009E2322" w:rsidRDefault="009E2322" w:rsidP="009E2322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>
        <w:rPr>
          <w:rFonts w:ascii="NikoshBAN" w:hAnsi="NikoshBAN" w:cs="NikoshBAN"/>
          <w:sz w:val="28"/>
          <w:szCs w:val="28"/>
        </w:rPr>
        <w:t>সদয়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অবগতি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প্রয়োজনীয়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ব্যবস্থা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গ্রহণের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অনুলিপি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প্রেরণ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870"/>
        <w:gridCol w:w="2160"/>
        <w:gridCol w:w="2672"/>
      </w:tblGrid>
      <w:tr w:rsidR="009E2322" w:rsidTr="00737A27">
        <w:trPr>
          <w:trHeight w:val="367"/>
        </w:trPr>
        <w:tc>
          <w:tcPr>
            <w:tcW w:w="54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১।</w:t>
            </w:r>
          </w:p>
        </w:tc>
        <w:tc>
          <w:tcPr>
            <w:tcW w:w="8702" w:type="dxa"/>
            <w:gridSpan w:val="3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  <w:tr w:rsidR="009E2322" w:rsidTr="00737A27">
        <w:trPr>
          <w:trHeight w:val="367"/>
        </w:trPr>
        <w:tc>
          <w:tcPr>
            <w:tcW w:w="54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২।</w:t>
            </w:r>
          </w:p>
        </w:tc>
        <w:tc>
          <w:tcPr>
            <w:tcW w:w="8702" w:type="dxa"/>
            <w:gridSpan w:val="3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ইলাহ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খান,উপজেলা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অফিসার,সিরাজগঞ্জ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  <w:tr w:rsidR="009E2322" w:rsidTr="00737A27">
        <w:trPr>
          <w:trHeight w:val="351"/>
        </w:trPr>
        <w:tc>
          <w:tcPr>
            <w:tcW w:w="54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3।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জাহিদুল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পরিদর্শক</w:t>
            </w:r>
            <w:proofErr w:type="spellEnd"/>
          </w:p>
        </w:tc>
        <w:tc>
          <w:tcPr>
            <w:tcW w:w="4832" w:type="dxa"/>
            <w:gridSpan w:val="2"/>
            <w:tcBorders>
              <w:left w:val="single" w:sz="4" w:space="0" w:color="auto"/>
            </w:tcBorders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E2322" w:rsidTr="00737A27">
        <w:trPr>
          <w:trHeight w:val="75"/>
        </w:trPr>
        <w:tc>
          <w:tcPr>
            <w:tcW w:w="540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৪।</w:t>
            </w:r>
          </w:p>
        </w:tc>
        <w:tc>
          <w:tcPr>
            <w:tcW w:w="6030" w:type="dxa"/>
            <w:gridSpan w:val="2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নুরুল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অপারেটর</w:t>
            </w:r>
            <w:proofErr w:type="spellEnd"/>
          </w:p>
        </w:tc>
        <w:tc>
          <w:tcPr>
            <w:tcW w:w="2672" w:type="dxa"/>
          </w:tcPr>
          <w:p w:rsidR="009E2322" w:rsidRDefault="009E2322" w:rsidP="00737A27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শ্তদ্ধাচার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কৌশল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বাস্তবায়নে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ফোকাল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পয়েন্ট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হিসাবে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দায়িত্ব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পালনের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জন্য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বলা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971FE">
              <w:rPr>
                <w:rFonts w:ascii="NikoshBAN" w:hAnsi="NikoshBAN" w:cs="NikoshBAN"/>
                <w:sz w:val="20"/>
                <w:szCs w:val="20"/>
              </w:rPr>
              <w:t>গেল</w:t>
            </w:r>
            <w:proofErr w:type="spellEnd"/>
            <w:r w:rsidRPr="00B971FE">
              <w:rPr>
                <w:rFonts w:ascii="NikoshBAN" w:hAnsi="NikoshBAN" w:cs="NikoshBAN"/>
                <w:sz w:val="20"/>
                <w:szCs w:val="20"/>
              </w:rPr>
              <w:t>।</w:t>
            </w:r>
          </w:p>
          <w:p w:rsidR="008551C0" w:rsidRDefault="008551C0" w:rsidP="00737A27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  <w:p w:rsidR="008551C0" w:rsidRDefault="008551C0" w:rsidP="00737A27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  <w:p w:rsidR="008551C0" w:rsidRPr="00B971FE" w:rsidRDefault="008551C0" w:rsidP="00737A27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D9160A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 xml:space="preserve">                                                         </w: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310"/>
        <w:gridCol w:w="1890"/>
      </w:tblGrid>
      <w:tr w:rsidR="00D9160A" w:rsidRPr="00C52E55" w:rsidTr="00443AB9">
        <w:tc>
          <w:tcPr>
            <w:tcW w:w="2880" w:type="dxa"/>
          </w:tcPr>
          <w:p w:rsidR="00D9160A" w:rsidRPr="00C52E55" w:rsidRDefault="00D9160A" w:rsidP="00443AB9">
            <w:pPr>
              <w:autoSpaceDE w:val="0"/>
              <w:autoSpaceDN w:val="0"/>
              <w:adjustRightInd w:val="0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noProof/>
              </w:rPr>
              <w:drawing>
                <wp:inline distT="0" distB="0" distL="0" distR="0" wp14:anchorId="7B85A401" wp14:editId="50F1C6DA">
                  <wp:extent cx="1184366" cy="801189"/>
                  <wp:effectExtent l="0" t="0" r="0" b="0"/>
                  <wp:docPr id="13" name="Picture 13" descr="https://www.kalerkantho.com/assets/news_images/2021/05/03/010421kalerkantho-kb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kalerkantho.com/assets/news_images/2021/05/03/010421kalerkantho-kb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366" cy="8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D9160A" w:rsidRPr="00C52E55" w:rsidRDefault="00D9160A" w:rsidP="00443AB9">
            <w:pPr>
              <w:autoSpaceDE w:val="0"/>
              <w:autoSpaceDN w:val="0"/>
              <w:adjustRightInd w:val="0"/>
              <w:rPr>
                <w:rFonts w:ascii="NikoshBAN" w:hAnsi="NikoshBAN" w:cs="NikoshBAN"/>
                <w:sz w:val="28"/>
                <w:szCs w:val="28"/>
              </w:rPr>
            </w:pPr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                 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গণপ্রজাতন্ত্রী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বাংলাদেশ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সরকার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সদর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C52E55">
              <w:rPr>
                <w:rFonts w:ascii="NikoshBAN" w:hAnsi="NikoshBAN" w:cs="NikoshBAN"/>
                <w:sz w:val="28"/>
                <w:szCs w:val="28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8"/>
                <w:szCs w:val="28"/>
              </w:rPr>
              <w:t>।</w:t>
            </w:r>
            <w:r w:rsidRPr="00C52E55">
              <w:rPr>
                <w:rFonts w:ascii="NikoshBAN" w:hAnsi="NikoshBAN" w:cs="NikoshBAN"/>
                <w:b/>
                <w:color w:val="FF0000"/>
                <w:sz w:val="28"/>
                <w:szCs w:val="28"/>
              </w:rPr>
              <w:t xml:space="preserve">                            </w:t>
            </w:r>
            <w:r w:rsidRPr="00C52E55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</w:rPr>
              <w:t xml:space="preserve">www.cooperative.sirajganjsadar.sirajganj.gov.bd </w:t>
            </w: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9160A" w:rsidRPr="00C52E55" w:rsidRDefault="00D9160A" w:rsidP="00443AB9">
            <w:pPr>
              <w:autoSpaceDE w:val="0"/>
              <w:autoSpaceDN w:val="0"/>
              <w:adjustRightInd w:val="0"/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C52E55">
              <w:rPr>
                <w:rFonts w:ascii="NikoshBAN" w:hAnsi="NikoshBAN" w:cs="NikoshBAN"/>
                <w:noProof/>
                <w:sz w:val="28"/>
                <w:szCs w:val="28"/>
              </w:rPr>
              <w:drawing>
                <wp:inline distT="0" distB="0" distL="0" distR="0" wp14:anchorId="66668936" wp14:editId="06AACBAA">
                  <wp:extent cx="739440" cy="577516"/>
                  <wp:effectExtent l="19050" t="0" r="3510" b="0"/>
                  <wp:docPr id="10" name="Picture 1" descr="https://www.jugantor.com/assets/news_photos/2020/03/02/image-284196-158308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jugantor.com/assets/news_photos/2020/03/02/image-284196-158308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948" cy="59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52E55">
              <w:rPr>
                <w:rFonts w:ascii="NikoshBAN" w:hAnsi="NikoshBAN" w:cs="NikoshBAN"/>
                <w:sz w:val="18"/>
                <w:szCs w:val="18"/>
              </w:rPr>
              <w:t>বঙ্গবন্ধুর</w:t>
            </w:r>
            <w:proofErr w:type="spellEnd"/>
            <w:r w:rsidRPr="00C52E55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18"/>
                <w:szCs w:val="18"/>
              </w:rPr>
              <w:t>দর্শন</w:t>
            </w:r>
            <w:proofErr w:type="spellEnd"/>
            <w:r w:rsidRPr="00C52E55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proofErr w:type="spellStart"/>
            <w:r w:rsidRPr="00C52E55">
              <w:rPr>
                <w:rFonts w:ascii="NikoshBAN" w:hAnsi="NikoshBAN" w:cs="NikoshBAN"/>
                <w:sz w:val="18"/>
                <w:szCs w:val="18"/>
              </w:rPr>
              <w:t>সমবায়ে</w:t>
            </w:r>
            <w:proofErr w:type="spellEnd"/>
            <w:r w:rsidRPr="00C52E55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18"/>
                <w:szCs w:val="18"/>
              </w:rPr>
              <w:t>উন্নয়ণ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    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7297"/>
        <w:gridCol w:w="2279"/>
      </w:tblGrid>
      <w:tr w:rsidR="00D9160A" w:rsidRPr="00C52E55" w:rsidTr="00443AB9">
        <w:trPr>
          <w:trHeight w:val="297"/>
        </w:trPr>
        <w:tc>
          <w:tcPr>
            <w:tcW w:w="7488" w:type="dxa"/>
            <w:vMerge w:val="restart"/>
          </w:tcPr>
          <w:p w:rsidR="00D9160A" w:rsidRPr="00C52E55" w:rsidRDefault="00D9160A" w:rsidP="00443AB9">
            <w:pPr>
              <w:spacing w:before="120" w:after="0" w:line="240" w:lineRule="auto"/>
              <w:rPr>
                <w:rFonts w:ascii="NikoshBAN" w:hAnsi="NikoshBAN" w:cs="NikoshBAN"/>
                <w:color w:val="FF0000"/>
              </w:rPr>
            </w:pPr>
            <w:proofErr w:type="spellStart"/>
            <w:r w:rsidRPr="00C52E55">
              <w:rPr>
                <w:rFonts w:ascii="NikoshBAN" w:hAnsi="NikoshBAN" w:cs="NikoshBAN"/>
                <w:color w:val="FF0000"/>
              </w:rPr>
              <w:t>স্মারক</w:t>
            </w:r>
            <w:proofErr w:type="spellEnd"/>
            <w:r w:rsidRPr="00C52E55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color w:val="FF0000"/>
              </w:rPr>
              <w:t>নং</w:t>
            </w:r>
            <w:proofErr w:type="spellEnd"/>
            <w:r w:rsidRPr="00C52E55">
              <w:rPr>
                <w:rFonts w:ascii="NikoshBAN" w:hAnsi="NikoshBAN" w:cs="NikoshBAN"/>
                <w:color w:val="FF0000"/>
              </w:rPr>
              <w:t>- ৪৭.0৬১.৮৮৭৮.০০০.18.0০</w:t>
            </w:r>
            <w:r w:rsidR="00082B4C">
              <w:rPr>
                <w:rFonts w:ascii="NikoshBAN" w:hAnsi="NikoshBAN" w:cs="NikoshBAN"/>
                <w:color w:val="FF0000"/>
              </w:rPr>
              <w:t>6.03-286</w:t>
            </w:r>
            <w:r w:rsidRPr="00C52E55">
              <w:rPr>
                <w:rFonts w:ascii="NikoshBAN" w:hAnsi="NikoshBAN" w:cs="NikoshBAN"/>
                <w:color w:val="FF0000"/>
              </w:rPr>
              <w:t xml:space="preserve">                                                      </w:t>
            </w:r>
            <w:proofErr w:type="spellStart"/>
            <w:r w:rsidRPr="00C52E55">
              <w:rPr>
                <w:rFonts w:ascii="NikoshBAN" w:hAnsi="NikoshBAN" w:cs="NikoshBAN"/>
                <w:color w:val="FF0000"/>
              </w:rPr>
              <w:t>তারিখ</w:t>
            </w:r>
            <w:proofErr w:type="spellEnd"/>
            <w:r w:rsidRPr="00C52E55">
              <w:rPr>
                <w:rFonts w:ascii="NikoshBAN" w:hAnsi="NikoshBAN" w:cs="NikoshBAN"/>
                <w:color w:val="FF000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9160A" w:rsidRPr="00C52E55" w:rsidRDefault="00082B4C" w:rsidP="00443AB9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>
              <w:rPr>
                <w:rFonts w:ascii="NikoshBAN" w:hAnsi="NikoshBAN" w:cs="NikoshBAN"/>
                <w:color w:val="FF0000"/>
              </w:rPr>
              <w:t xml:space="preserve">       07 </w:t>
            </w:r>
            <w:proofErr w:type="spellStart"/>
            <w:r>
              <w:rPr>
                <w:rFonts w:ascii="NikoshBAN" w:hAnsi="NikoshBAN" w:cs="NikoshBAN"/>
                <w:color w:val="FF0000"/>
              </w:rPr>
              <w:t>ভাদ্র</w:t>
            </w:r>
            <w:proofErr w:type="spellEnd"/>
            <w:r w:rsidR="00D9160A" w:rsidRPr="00C52E55">
              <w:rPr>
                <w:rFonts w:ascii="NikoshBAN" w:hAnsi="NikoshBAN" w:cs="NikoshBAN"/>
                <w:color w:val="FF0000"/>
              </w:rPr>
              <w:t xml:space="preserve"> ১৪২</w:t>
            </w:r>
            <w:r>
              <w:rPr>
                <w:rFonts w:ascii="NikoshBAN" w:hAnsi="NikoshBAN" w:cs="NikoshBAN"/>
                <w:color w:val="FF0000"/>
              </w:rPr>
              <w:t>8</w:t>
            </w:r>
            <w:r w:rsidR="00D9160A" w:rsidRPr="00C52E55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9160A" w:rsidRPr="00C52E55">
              <w:rPr>
                <w:rFonts w:ascii="NikoshBAN" w:hAnsi="NikoshBAN" w:cs="NikoshBAN"/>
                <w:color w:val="FF0000"/>
              </w:rPr>
              <w:t>বঙ্গাব্দ</w:t>
            </w:r>
            <w:proofErr w:type="spellEnd"/>
          </w:p>
        </w:tc>
      </w:tr>
      <w:tr w:rsidR="00D9160A" w:rsidRPr="00C52E55" w:rsidTr="00443AB9">
        <w:trPr>
          <w:trHeight w:val="317"/>
        </w:trPr>
        <w:tc>
          <w:tcPr>
            <w:tcW w:w="7488" w:type="dxa"/>
          </w:tcPr>
          <w:p w:rsidR="00D9160A" w:rsidRPr="00C52E55" w:rsidRDefault="00D9160A" w:rsidP="00443AB9">
            <w:pPr>
              <w:spacing w:before="120" w:after="0" w:line="240" w:lineRule="auto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9160A" w:rsidRPr="00C52E55" w:rsidRDefault="00082B4C" w:rsidP="00443AB9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>
              <w:rPr>
                <w:rFonts w:ascii="NikoshBAN" w:hAnsi="NikoshBAN" w:cs="NikoshBAN"/>
                <w:color w:val="FF0000"/>
              </w:rPr>
              <w:t xml:space="preserve">        22/08/</w:t>
            </w:r>
            <w:r w:rsidR="00D9160A" w:rsidRPr="00C52E55">
              <w:rPr>
                <w:rFonts w:ascii="NikoshBAN" w:hAnsi="NikoshBAN" w:cs="NikoshBAN"/>
                <w:color w:val="FF0000"/>
              </w:rPr>
              <w:t xml:space="preserve"> </w:t>
            </w:r>
            <w:r>
              <w:rPr>
                <w:rFonts w:ascii="NikoshBAN" w:hAnsi="NikoshBAN" w:cs="NikoshBAN"/>
                <w:color w:val="FF0000"/>
              </w:rPr>
              <w:t>২০২1</w:t>
            </w:r>
            <w:r w:rsidR="00D9160A" w:rsidRPr="00C52E55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9160A" w:rsidRPr="00C52E55">
              <w:rPr>
                <w:rFonts w:ascii="NikoshBAN" w:hAnsi="NikoshBAN" w:cs="NikoshBAN"/>
                <w:color w:val="FF0000"/>
              </w:rPr>
              <w:t>খ্রি</w:t>
            </w:r>
            <w:proofErr w:type="spellEnd"/>
            <w:r w:rsidR="00D9160A" w:rsidRPr="00C52E55">
              <w:rPr>
                <w:rFonts w:ascii="NikoshBAN" w:hAnsi="NikoshBAN" w:cs="NikoshBAN"/>
                <w:color w:val="FF0000"/>
              </w:rPr>
              <w:t>.</w:t>
            </w:r>
          </w:p>
        </w:tc>
      </w:tr>
    </w:tbl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C52E55">
        <w:rPr>
          <w:rFonts w:ascii="NikoshBAN" w:hAnsi="NikoshBAN" w:cs="NikoshBAN"/>
          <w:sz w:val="24"/>
          <w:szCs w:val="24"/>
        </w:rPr>
        <w:t>বিষয়ঃ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কার্যা</w:t>
      </w:r>
      <w:proofErr w:type="gramStart"/>
      <w:r w:rsidRPr="00C52E55">
        <w:rPr>
          <w:rFonts w:ascii="NikoshBAN" w:hAnsi="NikoshBAN" w:cs="NikoshBAN"/>
          <w:sz w:val="24"/>
          <w:szCs w:val="24"/>
        </w:rPr>
        <w:t>লয়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,</w:t>
      </w:r>
      <w:proofErr w:type="gram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সিরাজগঞ্জ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সদরের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২০২১-২২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অর্থবছরে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সেবা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প্রতিশ্রুতি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বাস্তবায়ন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সংক্রান্ত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পরিবীক্ষণ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কমিটি'র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১ম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ত্রৈমাসিক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নোটিশ</w:t>
      </w:r>
      <w:proofErr w:type="spellEnd"/>
      <w:r w:rsidR="00693D2A">
        <w:rPr>
          <w:rFonts w:ascii="NikoshBAN" w:hAnsi="NikoshBAN" w:cs="NikoshBAN"/>
          <w:sz w:val="24"/>
          <w:szCs w:val="24"/>
        </w:rPr>
        <w:t>।</w:t>
      </w:r>
    </w:p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</w:p>
    <w:p w:rsidR="00D9160A" w:rsidRPr="00C52E55" w:rsidRDefault="00D9160A" w:rsidP="000D5E83">
      <w:pPr>
        <w:autoSpaceDE w:val="0"/>
        <w:autoSpaceDN w:val="0"/>
        <w:adjustRightInd w:val="0"/>
        <w:spacing w:after="0"/>
        <w:jc w:val="both"/>
        <w:rPr>
          <w:rFonts w:ascii="NikoshBAN" w:hAnsi="NikoshBAN" w:cs="NikoshBAN"/>
          <w:sz w:val="24"/>
          <w:szCs w:val="24"/>
        </w:rPr>
      </w:pPr>
      <w:proofErr w:type="spellStart"/>
      <w:r w:rsidRPr="00C52E55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কার্যা</w:t>
      </w:r>
      <w:proofErr w:type="gramStart"/>
      <w:r w:rsidRPr="00C52E55">
        <w:rPr>
          <w:rFonts w:ascii="NikoshBAN" w:hAnsi="NikoshBAN" w:cs="NikoshBAN"/>
          <w:sz w:val="24"/>
          <w:szCs w:val="24"/>
        </w:rPr>
        <w:t>লয়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,</w:t>
      </w:r>
      <w:proofErr w:type="gram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সিরাজগঞ্জ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সদরের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২০২১-২২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অর্থবছরে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সেবা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প্রতিশ্রুতি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বাস্তবায়ন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সংক্রান্ত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পরিবীক্ষণ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কমিটি'র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১ম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ত্রৈমাসিক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সভা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আগামী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০৬.</w:t>
      </w:r>
      <w:r w:rsidRPr="00C52E55">
        <w:rPr>
          <w:rFonts w:ascii="NikoshBAN" w:hAnsi="NikoshBAN" w:cs="NikoshBAN"/>
          <w:sz w:val="24"/>
          <w:szCs w:val="24"/>
        </w:rPr>
        <w:t xml:space="preserve">০৯.২১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তারিখ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সোম</w:t>
      </w:r>
      <w:r w:rsidRPr="00C52E55">
        <w:rPr>
          <w:rFonts w:ascii="NikoshBAN" w:hAnsi="NikoshBAN" w:cs="NikoshBAN"/>
          <w:sz w:val="24"/>
          <w:szCs w:val="24"/>
        </w:rPr>
        <w:t>বার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সকাল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১১.৩০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ঘটিকায়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সেবা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প্রতিশ্রুতি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বাস্তবায়ন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সংক্রান্ত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পরিবীক্ষণ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কমিটি'র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সভাপতি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এবং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কর্মকর্তার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সভাপতিত্বে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তার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কক্ষে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হবে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উক্ত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সভায়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সংশ্লিষ্ট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সকলকে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উপস্থিত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থাকার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জন্য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নির্দেশ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ক্রমে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অনুরোধ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করা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হল</w:t>
      </w:r>
      <w:proofErr w:type="spellEnd"/>
      <w:r w:rsidRPr="00C52E55">
        <w:rPr>
          <w:rFonts w:ascii="NikoshBAN" w:hAnsi="NikoshBAN" w:cs="NikoshBAN"/>
          <w:sz w:val="24"/>
          <w:szCs w:val="24"/>
        </w:rPr>
        <w:t>।</w:t>
      </w:r>
    </w:p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  <w:r w:rsidRPr="00C52E55">
        <w:rPr>
          <w:rFonts w:ascii="NikoshBAN" w:hAnsi="NikoshBAN" w:cs="NikoshBAN"/>
          <w:sz w:val="24"/>
          <w:szCs w:val="24"/>
        </w:rPr>
        <w:t xml:space="preserve">১।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কর্মপরিকল্পনার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অন্তর্ভূক্ত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কাযক্রমের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বাস্তবায়ন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অগ্রগতি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পর্যালোচনা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</w:p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  <w:r w:rsidRPr="00C52E55">
        <w:rPr>
          <w:rFonts w:ascii="NikoshBAN" w:hAnsi="NikoshBAN" w:cs="NikoshBAN"/>
          <w:sz w:val="24"/>
          <w:szCs w:val="24"/>
        </w:rPr>
        <w:t xml:space="preserve">২।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বিবিধি</w:t>
      </w:r>
      <w:proofErr w:type="spellEnd"/>
    </w:p>
    <w:p w:rsidR="00D9160A" w:rsidRPr="00C52E55" w:rsidRDefault="00D9160A" w:rsidP="00D9160A">
      <w:pPr>
        <w:autoSpaceDE w:val="0"/>
        <w:autoSpaceDN w:val="0"/>
        <w:adjustRightInd w:val="0"/>
        <w:spacing w:after="0"/>
        <w:rPr>
          <w:rFonts w:ascii="NikoshBAN" w:hAnsi="NikoshBAN" w:cs="NikoshBAN"/>
          <w:sz w:val="24"/>
          <w:szCs w:val="24"/>
        </w:rPr>
      </w:pPr>
    </w:p>
    <w:tbl>
      <w:tblPr>
        <w:tblW w:w="9814" w:type="dxa"/>
        <w:tblInd w:w="108" w:type="dxa"/>
        <w:tblLook w:val="01E0" w:firstRow="1" w:lastRow="1" w:firstColumn="1" w:lastColumn="1" w:noHBand="0" w:noVBand="0"/>
      </w:tblPr>
      <w:tblGrid>
        <w:gridCol w:w="4907"/>
        <w:gridCol w:w="4907"/>
      </w:tblGrid>
      <w:tr w:rsidR="00D9160A" w:rsidRPr="00C52E55" w:rsidTr="00443AB9">
        <w:trPr>
          <w:trHeight w:val="2387"/>
        </w:trPr>
        <w:tc>
          <w:tcPr>
            <w:tcW w:w="4907" w:type="dxa"/>
          </w:tcPr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07" w:type="dxa"/>
          </w:tcPr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  (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জাহিদুল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সহকারি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 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সদর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>।ৎ</w:t>
            </w:r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সচিব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প্রতিশ্রুতি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বাস্তবায়ন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পরিবীক্ষণ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কমিটি</w:t>
            </w:r>
            <w:proofErr w:type="spellEnd"/>
          </w:p>
          <w:p w:rsidR="00D9160A" w:rsidRPr="00C52E55" w:rsidRDefault="00D9160A" w:rsidP="00443AB9">
            <w:pPr>
              <w:autoSpaceDE w:val="0"/>
              <w:autoSpaceDN w:val="0"/>
              <w:adjustRightInd w:val="0"/>
              <w:spacing w:after="0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          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leto</w:t>
            </w:r>
            <w:r>
              <w:rPr>
                <w:rFonts w:ascii="Nikosh" w:hAnsi="Nikosh" w:cs="Nikosh"/>
                <w:sz w:val="24"/>
                <w:szCs w:val="24"/>
              </w:rPr>
              <w:t>3344</w:t>
            </w:r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@gmail.com </w:t>
            </w:r>
          </w:p>
        </w:tc>
      </w:tr>
    </w:tbl>
    <w:p w:rsidR="00D9160A" w:rsidRPr="00C52E55" w:rsidRDefault="00D9160A" w:rsidP="00D9160A">
      <w:pPr>
        <w:spacing w:after="0" w:line="240" w:lineRule="auto"/>
        <w:rPr>
          <w:rFonts w:ascii="NikoshBAN" w:hAnsi="NikoshBAN" w:cs="NikoshBAN"/>
          <w:sz w:val="24"/>
          <w:szCs w:val="24"/>
        </w:rPr>
      </w:pPr>
      <w:proofErr w:type="spellStart"/>
      <w:r w:rsidRPr="00C52E55">
        <w:rPr>
          <w:rFonts w:ascii="NikoshBAN" w:hAnsi="NikoshBAN" w:cs="NikoshBAN"/>
          <w:sz w:val="24"/>
          <w:szCs w:val="24"/>
        </w:rPr>
        <w:t>সদয়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অবগতি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ও </w:t>
      </w:r>
      <w:proofErr w:type="spellStart"/>
      <w:r>
        <w:rPr>
          <w:rFonts w:ascii="NikoshBAN" w:hAnsi="NikoshBAN" w:cs="NikoshBAN"/>
          <w:sz w:val="24"/>
          <w:szCs w:val="24"/>
        </w:rPr>
        <w:t>কার্যার্থে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প্রেরণ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করা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52E55">
        <w:rPr>
          <w:rFonts w:ascii="NikoshBAN" w:hAnsi="NikoshBAN" w:cs="NikoshBAN"/>
          <w:sz w:val="24"/>
          <w:szCs w:val="24"/>
        </w:rPr>
        <w:t>হল</w:t>
      </w:r>
      <w:proofErr w:type="spellEnd"/>
      <w:r w:rsidRPr="00C52E55">
        <w:rPr>
          <w:rFonts w:ascii="NikoshBAN" w:hAnsi="NikoshBAN" w:cs="NikoshB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120"/>
        <w:gridCol w:w="2672"/>
      </w:tblGrid>
      <w:tr w:rsidR="00D9160A" w:rsidRPr="00C52E55" w:rsidTr="00443AB9">
        <w:trPr>
          <w:trHeight w:val="367"/>
        </w:trPr>
        <w:tc>
          <w:tcPr>
            <w:tcW w:w="450" w:type="dxa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>১।</w:t>
            </w:r>
          </w:p>
        </w:tc>
        <w:tc>
          <w:tcPr>
            <w:tcW w:w="8792" w:type="dxa"/>
            <w:gridSpan w:val="2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9160A" w:rsidRPr="00C52E55" w:rsidTr="00443AB9">
        <w:trPr>
          <w:trHeight w:val="367"/>
        </w:trPr>
        <w:tc>
          <w:tcPr>
            <w:tcW w:w="450" w:type="dxa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>২।</w:t>
            </w:r>
          </w:p>
        </w:tc>
        <w:tc>
          <w:tcPr>
            <w:tcW w:w="8792" w:type="dxa"/>
            <w:gridSpan w:val="2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অফিসার,সিরাজগঞ্জ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সদর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9160A" w:rsidRPr="00C52E55" w:rsidTr="00443AB9">
        <w:trPr>
          <w:trHeight w:val="351"/>
        </w:trPr>
        <w:tc>
          <w:tcPr>
            <w:tcW w:w="450" w:type="dxa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>3।</w:t>
            </w:r>
          </w:p>
        </w:tc>
        <w:tc>
          <w:tcPr>
            <w:tcW w:w="8792" w:type="dxa"/>
            <w:gridSpan w:val="2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মামুন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সেখ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সহকারি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</w:p>
        </w:tc>
      </w:tr>
      <w:tr w:rsidR="00D9160A" w:rsidRPr="00C52E55" w:rsidTr="00443AB9">
        <w:trPr>
          <w:trHeight w:val="75"/>
        </w:trPr>
        <w:tc>
          <w:tcPr>
            <w:tcW w:w="450" w:type="dxa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52E55">
              <w:rPr>
                <w:rFonts w:ascii="NikoshBAN" w:hAnsi="NikoshBAN" w:cs="NikoshBAN"/>
                <w:sz w:val="24"/>
                <w:szCs w:val="24"/>
              </w:rPr>
              <w:t>৪।</w:t>
            </w:r>
          </w:p>
        </w:tc>
        <w:tc>
          <w:tcPr>
            <w:tcW w:w="6120" w:type="dxa"/>
          </w:tcPr>
          <w:p w:rsidR="00D9160A" w:rsidRPr="00C52E55" w:rsidRDefault="00693D2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জাহিদুল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C52E55">
              <w:rPr>
                <w:rFonts w:ascii="NikoshBAN" w:hAnsi="NikoshBAN" w:cs="NikoshBAN"/>
                <w:sz w:val="24"/>
                <w:szCs w:val="24"/>
              </w:rPr>
              <w:t>সহকারি</w:t>
            </w:r>
            <w:proofErr w:type="spellEnd"/>
            <w:r w:rsidRPr="00C52E5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সিরাজগঞ্জ</w:t>
            </w:r>
            <w:proofErr w:type="spellEnd"/>
          </w:p>
        </w:tc>
        <w:tc>
          <w:tcPr>
            <w:tcW w:w="2672" w:type="dxa"/>
          </w:tcPr>
          <w:p w:rsidR="00D9160A" w:rsidRPr="00C52E55" w:rsidRDefault="00D9160A" w:rsidP="00443A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9E2322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</w:t>
      </w:r>
    </w:p>
    <w:p w:rsidR="009E2322" w:rsidRDefault="009E2322" w:rsidP="009E2322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8"/>
        </w:rPr>
      </w:pPr>
    </w:p>
    <w:sectPr w:rsidR="009E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38"/>
    <w:rsid w:val="00082B4C"/>
    <w:rsid w:val="000D5E83"/>
    <w:rsid w:val="0050547C"/>
    <w:rsid w:val="005626E3"/>
    <w:rsid w:val="00693D2A"/>
    <w:rsid w:val="008551C0"/>
    <w:rsid w:val="00983A24"/>
    <w:rsid w:val="009E2322"/>
    <w:rsid w:val="00A64CB8"/>
    <w:rsid w:val="00BD0A07"/>
    <w:rsid w:val="00D9160A"/>
    <w:rsid w:val="00E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B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B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2021-09-29T06:43:00Z</dcterms:created>
  <dcterms:modified xsi:type="dcterms:W3CDTF">2021-09-29T10:31:00Z</dcterms:modified>
</cp:coreProperties>
</file>