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C712E" w14:textId="74CF8C56" w:rsidR="0028375D" w:rsidRDefault="0028375D" w:rsidP="00DA1DCB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19CAC488" wp14:editId="4DDD4440">
            <wp:extent cx="6477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923B4" w14:textId="62B37C82" w:rsidR="00DA1DCB" w:rsidRPr="00DA1DCB" w:rsidRDefault="00DA1DCB" w:rsidP="00DA1DCB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 w:rsidRPr="00DA1DCB">
        <w:rPr>
          <w:rFonts w:ascii="Nikosh" w:eastAsia="Times New Roman" w:hAnsi="Nikosh" w:cs="Nikosh"/>
          <w:color w:val="333333"/>
          <w:sz w:val="20"/>
          <w:szCs w:val="20"/>
        </w:rPr>
        <w:t>গণপ্রজাতন্ত্রী বাংলাদেশ সরকার</w:t>
      </w:r>
    </w:p>
    <w:p w14:paraId="5D6B8DC0" w14:textId="77777777" w:rsidR="00DA1DCB" w:rsidRPr="00DA1DCB" w:rsidRDefault="00DA1DCB" w:rsidP="00DA1DCB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 w:rsidRPr="00DA1DCB">
        <w:rPr>
          <w:rFonts w:ascii="Nikosh" w:eastAsia="Times New Roman" w:hAnsi="Nikosh" w:cs="Nikosh"/>
          <w:color w:val="333333"/>
          <w:sz w:val="20"/>
          <w:szCs w:val="20"/>
        </w:rPr>
        <w:t>উপজেলা সমবায় কার্যালয়</w:t>
      </w:r>
    </w:p>
    <w:p w14:paraId="0229E508" w14:textId="46055FE8" w:rsidR="00DA1DCB" w:rsidRPr="00DA1DCB" w:rsidRDefault="00CE7774" w:rsidP="00DA1DCB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color w:val="333333"/>
          <w:sz w:val="20"/>
          <w:szCs w:val="20"/>
        </w:rPr>
        <w:t>শরণখেোলা</w:t>
      </w:r>
      <w:r w:rsidR="00DA1DCB" w:rsidRPr="00DA1DCB">
        <w:rPr>
          <w:rFonts w:ascii="Nikosh" w:eastAsia="Times New Roman" w:hAnsi="Nikosh" w:cs="Nikosh"/>
          <w:color w:val="333333"/>
          <w:sz w:val="20"/>
          <w:szCs w:val="20"/>
        </w:rPr>
        <w:t>, বাগেরহাট।</w:t>
      </w:r>
    </w:p>
    <w:p w14:paraId="1C441510" w14:textId="77777777" w:rsidR="00DA1DCB" w:rsidRPr="00DA1DCB" w:rsidRDefault="00F73AC1" w:rsidP="00DA1DC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hyperlink r:id="rId6" w:history="1">
        <w:r w:rsidR="00DA1DCB" w:rsidRPr="00DA1DCB">
          <w:rPr>
            <w:rFonts w:ascii="Arial" w:eastAsia="Times New Roman" w:hAnsi="Arial" w:cs="Arial"/>
            <w:color w:val="0782C1"/>
            <w:sz w:val="20"/>
            <w:szCs w:val="20"/>
            <w:u w:val="single"/>
          </w:rPr>
          <w:t>ucobmodelganj@gmail.com</w:t>
        </w:r>
      </w:hyperlink>
    </w:p>
    <w:p w14:paraId="2E38FC04" w14:textId="0AB5C520" w:rsidR="007273CE" w:rsidRPr="00C24BF7" w:rsidRDefault="00F73AC1" w:rsidP="00DA1DC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hyperlink w:history="1">
        <w:r w:rsidR="00DA1DCB" w:rsidRPr="00C24BF7">
          <w:rPr>
            <w:rFonts w:ascii="Arial" w:eastAsia="Times New Roman" w:hAnsi="Arial" w:cs="Arial"/>
            <w:color w:val="0782C1"/>
            <w:sz w:val="20"/>
            <w:szCs w:val="20"/>
          </w:rPr>
          <w:t>www.</w:t>
        </w:r>
      </w:hyperlink>
      <w:r w:rsidR="00C24BF7" w:rsidRPr="00C24BF7">
        <w:rPr>
          <w:rFonts w:ascii="Arial" w:eastAsia="Times New Roman" w:hAnsi="Arial" w:cs="Arial"/>
          <w:color w:val="333333"/>
          <w:sz w:val="20"/>
          <w:szCs w:val="20"/>
        </w:rPr>
        <w:t>cooparative.sarankhola.bagerhat.gov.bd</w:t>
      </w:r>
    </w:p>
    <w:p w14:paraId="6E9610C5" w14:textId="3C903593" w:rsidR="00DA1DCB" w:rsidRPr="00C24BF7" w:rsidRDefault="0028375D" w:rsidP="007273CE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C24BF7">
        <w:rPr>
          <w:rFonts w:ascii="Nikosh" w:eastAsia="Times New Roman" w:hAnsi="Nikosh" w:cs="Nikosh"/>
          <w:b/>
          <w:bCs/>
          <w:color w:val="7030A0"/>
          <w:sz w:val="20"/>
          <w:szCs w:val="20"/>
        </w:rPr>
        <w:t xml:space="preserve"> </w:t>
      </w:r>
    </w:p>
    <w:tbl>
      <w:tblPr>
        <w:tblpPr w:leftFromText="45" w:rightFromText="45" w:vertAnchor="text"/>
        <w:tblW w:w="145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288"/>
        <w:gridCol w:w="1440"/>
        <w:gridCol w:w="3600"/>
        <w:gridCol w:w="1890"/>
        <w:gridCol w:w="2070"/>
        <w:gridCol w:w="1980"/>
        <w:gridCol w:w="1800"/>
      </w:tblGrid>
      <w:tr w:rsidR="00CE7774" w:rsidRPr="00DA1DCB" w14:paraId="2AC69520" w14:textId="77777777" w:rsidTr="00CE7774">
        <w:trPr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0E0E4284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ক্রঃনং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541A79A0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সেবার নাম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16B8C765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সেবা প্রদানের সর্বোচ্চ সময়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49C6201E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প্রয়োজনীয় কাগজপত্র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50CB021A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প্রয়োজনীয় কাগজপত্র/ আবেদন ফরম প্রাপ্তিস্থান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171C8C2B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সেবামূল্য এবং পরিশোধ পদ্ধতি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3D3A169A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দায়িত্বপ্রাপ্ত কর্মকর্তার পদবী,  অফিসিয়াল টেলিফোন ও  ই-মেইল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7881E8A2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উর্দ্ধতন কর্মকর্তার পদবী, অফিসিয়াল টেলিফোন ও ই-মেইল</w:t>
            </w:r>
          </w:p>
        </w:tc>
      </w:tr>
      <w:tr w:rsidR="00CE7774" w:rsidRPr="00DA1DCB" w14:paraId="393504CD" w14:textId="77777777" w:rsidTr="00CE7774">
        <w:trPr>
          <w:trHeight w:val="315"/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1F53B349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6911B602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6780574C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41A1E004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7A1BD862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19492D20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2754F27A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00E70199" w14:textId="77777777" w:rsidR="00DA1DCB" w:rsidRPr="00DA1DCB" w:rsidRDefault="00DA1DCB" w:rsidP="00DA1D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৮</w:t>
            </w:r>
          </w:p>
        </w:tc>
      </w:tr>
      <w:tr w:rsidR="00CE7774" w:rsidRPr="00DA1DCB" w14:paraId="7295BE39" w14:textId="77777777" w:rsidTr="00CE7774">
        <w:trPr>
          <w:trHeight w:val="315"/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42060B7C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০১।ক)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7CF35F46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সরকারের  উন্নয়ন প্রকল্পের আওতা বহির্ভূত প্রাথমিক সমবায় সমিতি নিবন্ধন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1F9AE85C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৬০ দিন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14D0C281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১. নিবন্ধন  আবেদন পত্র।</w:t>
            </w:r>
          </w:p>
          <w:p w14:paraId="27C2815E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২.নিবন্ধন ফি এর ট্রেজারী চালানের মূল কপি।</w:t>
            </w:r>
          </w:p>
          <w:p w14:paraId="6BE9B6F5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৩.সকল কাগজপত্র যথাযথ কর্তৃপক্ষ কর্তৃক সত্যায়িত হতে হবে।</w:t>
            </w:r>
          </w:p>
          <w:p w14:paraId="001CBD9C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৪.সমিতির সংগঠকের নাম ও ঠিকানা।</w:t>
            </w:r>
          </w:p>
          <w:p w14:paraId="69A2ACA9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৫.উপ-আইনে স্বাক্ষকারীদের জাতীয় পরিচয় পত্রের সত্যায়িত ফটোকপি এবং ইউপি চেয়ারম্যান/ ওয়ার্ড কমিশনার কর্তৃক প্রদত্ত নাগরিকত্ব সনদের কপি।</w:t>
            </w:r>
          </w:p>
          <w:p w14:paraId="20C6C8EF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৬.উপ-আইনে স্বাক্ষকারীদের ২ প্রস্থ সদ্য তোলা পাসপোর্ট সাইজের ছবি, মোবাইল/ ফোন নম্বর।</w:t>
            </w:r>
          </w:p>
          <w:p w14:paraId="05172C27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৭.বিদ্যমান সমবায় সমিতি আইন, বিধিমালা, উপআইন, বিভিন্ন সময়ে জারিকৃত সরকারের নির্দেশনা পালনের অঙ্গিকারনামা (দায়িত্বপ্রাপ্ত কর্মকর্তা কর্তৃক)</w:t>
            </w:r>
          </w:p>
          <w:p w14:paraId="650597E7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৮.সাংগঠনিক সভার শুরু থেকে আবেদনের তারিখ পর্যন্ত জমা খরচ হিসাব|</w:t>
            </w:r>
          </w:p>
          <w:p w14:paraId="22A15A8D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৯.আগামী দুই বছরের প্রস্তাবিত বাজেট।</w:t>
            </w:r>
          </w:p>
          <w:p w14:paraId="231BA0B3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১০.সমবায় সমিতি নিবন্ধন নীতিমালা/ ২০১৩ মোতাবেক একই এলাকায় এই নামে অন্য কোনোসমবায় সমিতি নেই বা অন্য কোন সমবায় সমিতির সাথে দ্বন্দ্ব-সংঘাত হবে না মর্মে প্রত্যয়ন পত্র থাকতে হবে। সমিতি কোন প্রতিষ্ঠানের অঙ্গ প্রতিষ্ঠান বা সমিতির কোন অঙ্গপ্রতিষ্ঠান থাকতে পারবে না।</w:t>
            </w:r>
          </w:p>
          <w:p w14:paraId="75F0C5D2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১১. প্রস্তাবিত উপ-আইন- ৩ কপি</w:t>
            </w:r>
          </w:p>
          <w:p w14:paraId="30E1FE7A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১২. সাংগঠনিক সভার কার্যবিবরণী</w:t>
            </w:r>
          </w:p>
          <w:p w14:paraId="68EC6B74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১৩. জমা খরচ বিবরণীর সাথে শেয়ার ও সঞ্চয় খাতের তালিকা এবং সংরক্ষণ বিষয়ে প্রত্যয়ন থাকতে হবে।</w:t>
            </w:r>
          </w:p>
          <w:p w14:paraId="50E338E0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১৪. সমিতি নিবন্ধনের পর দুই মাসের মধ্যে জাতীয় সমবায় ব্যাংক লিঃ এর কোন শাখায় অথবা যে কোনো তফসিলি 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ব্যাংকে সমিতির নামীয় হিসাব খোলার  অঙ্গীকার থাকতে হবে।</w:t>
            </w:r>
          </w:p>
          <w:p w14:paraId="3809CD41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১৫. সাংগঠনিক পর্যায়ের জমা-খরচ বহি , সদস্য রেজিস্টার, শেয়ার ও সঞ্চয় রেজিস্টার এর ফটোকপি সংযোজন করতে হবে।</w:t>
            </w:r>
          </w:p>
          <w:p w14:paraId="6B141552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.১৬. সমবায় সমিতির অফিস ভাড়ার চুক্তিপত্র।</w:t>
            </w:r>
          </w:p>
          <w:p w14:paraId="7C82DB67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১৭. কাগজপত্র যথাসম্ভব একই মাপের প্রস্তুত করতে হবে । কাটাকাটি ,ঘষামাজা এবং ফ্লুইড ব্যবহার বর্জনীয়।</w:t>
            </w:r>
          </w:p>
          <w:p w14:paraId="4327FEEC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১৮. উদ্যোক্তা সদস্যগণকে সমবায় সংগঠন, আইন, বিধি ও সমবায় পরিচালনা বিষয়ে প্রশিক্ষণ গ্রহণ সংক্রান্ত ছবি ও প্রত্যয়ন দাখিল করতে হবে।</w:t>
            </w:r>
          </w:p>
          <w:p w14:paraId="706B6AFD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১৯.মজুদ তহবিলের অঙ্গিকার নামা।</w:t>
            </w:r>
          </w:p>
          <w:p w14:paraId="63F46225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২০. সংশ্লিষ্ট নিবন্ধক প্রয়োজনে অতিরিক্ত কাগজপত্র চাইতে পারবেন।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3166178F" w14:textId="172FDF28" w:rsidR="00DA1DCB" w:rsidRPr="00DA1DCB" w:rsidRDefault="00DA1DCB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জেলা সমবায় ইউনিয় উপজেলা সমবায় কার্যালয়। এছাড়া</w:t>
            </w:r>
            <w:r w:rsidRPr="00DA1D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hyperlink r:id="rId7" w:history="1">
              <w:r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www.coop.gov.bd</w:t>
              </w:r>
            </w:hyperlink>
            <w:r w:rsidRPr="00DA1D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এই ওয়েব সাইডে নিবন্ধন সংক্রান্ত কাগজপত্র পাওয়া যাবে।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34A294ED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নিবন্ধন ফি হিসেবে ৩০০ টাকা এবং  ভ্যাট বাবদ আরো অতিরিক্ত ৪৫ টাকা নির্ধারিত কোডে ট্রেজারী চালানের মাধ্যমে সরকারি কোষাগারে জমা দিতে হবে ।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5C3828FB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জেলা সমবায় কর্মকর্তা, বাগেরহাট।</w:t>
            </w:r>
          </w:p>
          <w:p w14:paraId="7188F9B3" w14:textId="2D3EF25B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 ০</w:t>
            </w:r>
            <w:r w:rsid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২৪৭৭৭৫১৫৬৫</w:t>
            </w:r>
          </w:p>
          <w:p w14:paraId="2EE04409" w14:textId="77777777" w:rsidR="00DA1DCB" w:rsidRPr="00DA1DCB" w:rsidRDefault="00F73AC1" w:rsidP="00CE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hyperlink r:id="rId8" w:history="1">
              <w:r w:rsidR="00DA1DCB"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dcobagerhat@gmail.com</w:t>
              </w:r>
            </w:hyperlink>
          </w:p>
          <w:p w14:paraId="6C9ED86C" w14:textId="77777777" w:rsidR="00DA1DCB" w:rsidRPr="00DA1DCB" w:rsidRDefault="00DA1DCB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24E18832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যুগ্ম-নিবন্ধক, বিভাগীয় সমবায় কার্যালয়, খুলনা।</w:t>
            </w:r>
          </w:p>
          <w:p w14:paraId="7B329B6F" w14:textId="39BBD1A3" w:rsidR="00DA1DCB" w:rsidRPr="00FB5D6A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  <w:r w:rsidR="00FB5D6A" w:rsidRPr="00FB5D6A">
              <w:rPr>
                <w:rFonts w:ascii="Nikosh" w:hAnsi="Nikosh" w:cs="Nikosh"/>
                <w:sz w:val="20"/>
                <w:szCs w:val="20"/>
              </w:rPr>
              <w:t>০২-৪৭৭৭০১৯৮১</w:t>
            </w:r>
          </w:p>
          <w:p w14:paraId="5F81F725" w14:textId="77777777" w:rsidR="00DA1DCB" w:rsidRPr="00DA1DCB" w:rsidRDefault="00DA1DCB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1D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</w:t>
            </w:r>
            <w:hyperlink r:id="rId9" w:history="1">
              <w:r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roffice.khulna@gmail.com</w:t>
              </w:r>
            </w:hyperlink>
          </w:p>
          <w:p w14:paraId="17F3302B" w14:textId="77777777" w:rsidR="00DA1DCB" w:rsidRPr="00DA1DCB" w:rsidRDefault="00DA1DCB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14:paraId="678BA069" w14:textId="77777777" w:rsidR="00DA1DCB" w:rsidRPr="00DA1DCB" w:rsidRDefault="00DA1DCB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E7774" w:rsidRPr="00DA1DCB" w14:paraId="2A43FAA4" w14:textId="77777777" w:rsidTr="00F73AC1">
        <w:trPr>
          <w:trHeight w:val="1187"/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75AF87FD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১।খ)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6A00FBB4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প্রকল্প/কর্মসূচি ভুক্ত প্রাথমিক সমবায় সমিতি নিবন্ধন।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42C51FE7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৬০ দিন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1F65AFE5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  <w:p w14:paraId="1B19A8E7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(সমবায় অধিদপ্তরের সাথে সংশ্লিষ্ট দপ্তরের সমঝোতা স্মারক (MOU) থাকা সাপেক্ষে সংশ্লিষ্ট প্রতিষ্ঠানের স্থানীয় কর্মকর্তার নিকট থেকে নিবন্ধনের সুপারিশ সম্বলিত প্রত্যয়নপত্র সহ)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42716F0C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14BE03FE" w14:textId="292D2A2D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নিবন্ধন ফি হিসেবে ৫০ (পঞ্চাশ) টাকা এবং  ভ্যাট বাবদ আরো অতিরিক্ত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৭.৫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(সাত টাকা পঞ্চাশ পয়সা) ট্রেজারী চালানের মাধ্যমে সরকারি কোষাগারে জমা দিতে হবে।</w:t>
            </w:r>
          </w:p>
        </w:tc>
        <w:tc>
          <w:tcPr>
            <w:tcW w:w="1980" w:type="dxa"/>
            <w:shd w:val="clear" w:color="auto" w:fill="E7E6E6" w:themeFill="background2"/>
            <w:vAlign w:val="center"/>
            <w:hideMark/>
          </w:tcPr>
          <w:p w14:paraId="58ABD893" w14:textId="77777777" w:rsidR="00DA1DCB" w:rsidRPr="00E13B96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উপজেলা সমবায় অফিসার</w:t>
            </w:r>
          </w:p>
          <w:p w14:paraId="53A06D2C" w14:textId="5CB9D020" w:rsidR="00DA1DCB" w:rsidRPr="00E13B96" w:rsidRDefault="00CE7774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="00DA1DCB" w:rsidRP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বাগেরহাট।</w:t>
            </w:r>
          </w:p>
          <w:p w14:paraId="4C890ECB" w14:textId="261D04FE" w:rsidR="00DA1DCB" w:rsidRPr="00F73AC1" w:rsidRDefault="00DA1DCB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highlight w:val="cyan"/>
              </w:rPr>
            </w:pPr>
            <w:r w:rsidRPr="00F73AC1">
              <w:rPr>
                <w:rFonts w:ascii="Nikosh" w:eastAsia="Times New Roman" w:hAnsi="Nikosh" w:cs="Nikosh"/>
                <w:color w:val="333333"/>
                <w:sz w:val="20"/>
                <w:szCs w:val="20"/>
                <w:highlight w:val="cyan"/>
              </w:rPr>
              <w:t>ফোনঃ</w:t>
            </w:r>
            <w:r w:rsidRPr="00F73AC1">
              <w:rPr>
                <w:rFonts w:ascii="Arial" w:eastAsia="Times New Roman" w:hAnsi="Arial" w:cs="Arial"/>
                <w:color w:val="333333"/>
                <w:sz w:val="20"/>
                <w:szCs w:val="20"/>
                <w:highlight w:val="cyan"/>
              </w:rPr>
              <w:t xml:space="preserve"> </w:t>
            </w:r>
            <w:r w:rsidR="00F73AC1">
              <w:rPr>
                <w:rFonts w:ascii="Nikosh" w:eastAsia="Times New Roman" w:hAnsi="Nikosh" w:cs="Nikosh"/>
                <w:color w:val="333333"/>
                <w:sz w:val="20"/>
                <w:szCs w:val="20"/>
                <w:highlight w:val="cyan"/>
              </w:rPr>
              <w:t>০৪৬৫৯-৫৬১৪১</w:t>
            </w:r>
            <w:bookmarkStart w:id="0" w:name="_GoBack"/>
            <w:bookmarkEnd w:id="0"/>
          </w:p>
          <w:p w14:paraId="216CBFC0" w14:textId="78B66A48" w:rsidR="00DA1DCB" w:rsidRPr="00C24BF7" w:rsidRDefault="00C24BF7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F73AC1">
              <w:rPr>
                <w:rFonts w:ascii="Helvetica" w:hAnsi="Helvetica"/>
                <w:color w:val="222222"/>
                <w:sz w:val="16"/>
                <w:szCs w:val="16"/>
                <w:highlight w:val="cyan"/>
                <w:shd w:val="clear" w:color="auto" w:fill="FFFFFF"/>
              </w:rPr>
              <w:t>ucobsoronkhola@gmail.com</w:t>
            </w:r>
            <w:r w:rsidRPr="00C24BF7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69D2C0BF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জেলা সমবায় কর্মকর্তা, বাগেরহাট।</w:t>
            </w:r>
          </w:p>
          <w:p w14:paraId="553947B0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 ০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২৪৭৭৭৫১৫৬৫</w:t>
            </w:r>
          </w:p>
          <w:p w14:paraId="117FFEC9" w14:textId="77777777" w:rsidR="00E13B96" w:rsidRPr="00DA1DCB" w:rsidRDefault="00F73AC1" w:rsidP="00CE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hyperlink r:id="rId10" w:history="1">
              <w:r w:rsidR="00E13B96"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dcobagerhat@gmail.com</w:t>
              </w:r>
            </w:hyperlink>
          </w:p>
          <w:p w14:paraId="3CEB4F0A" w14:textId="77777777" w:rsidR="00DA1DCB" w:rsidRPr="00DA1DCB" w:rsidRDefault="00DA1DCB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E7774" w:rsidRPr="00DA1DCB" w14:paraId="4FCE00B0" w14:textId="77777777" w:rsidTr="00CE7774">
        <w:trPr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0CF32E69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68483AE6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উপ-আইন সংশোধন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360871B5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৬০ দিন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7CFEF2A9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১) সমবায় সমিতি বিধিমালা ২০০৪ এর ৯ (১) বিধি মোতাবেক উপ-আইন সংশোধনের জন্য সমিতির সাধারণ সভায় সাধারণ সংখ্যাগরিষ্ঠ সদস্যের উপস্থিতি এবং সভায় উপস্থিত দুই-তৃতীয়াংশ সদস্যের সম্মতির প্রয়োজন হবে।</w:t>
            </w:r>
          </w:p>
          <w:p w14:paraId="5BB0294A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২) সমবায় সমিতি বিধিমালা ২০০৪ এর ৯(২) বিধি মোতাবেক সংশোধিত উপ-আইন নিবন্ধন এর জন্য “ফরম-৪” মোতাবেক নিবন্ধকের নিকট আবেদন করতে হবে এবং উহার  যথার্থতা বিবেচনা পূর্বক নিবন্ধক উহা  নিবন্ধন করে “ফরম-৫” মোতাবেক সনদ ইস্যু করবেন ।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102CEB4E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264BC6A3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 মূল্যে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7F907644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জেলা সমবায় কর্মকর্তা, বাগেরহাট।</w:t>
            </w:r>
          </w:p>
          <w:p w14:paraId="6416113A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 ০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২৪৭৭৭৫১৫৬৫</w:t>
            </w:r>
          </w:p>
          <w:p w14:paraId="3D9FC818" w14:textId="77777777" w:rsidR="00E13B96" w:rsidRPr="00DA1DCB" w:rsidRDefault="00F73AC1" w:rsidP="00CE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hyperlink r:id="rId11" w:history="1">
              <w:r w:rsidR="00E13B96"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dcobagerhat@gmail.com</w:t>
              </w:r>
            </w:hyperlink>
          </w:p>
          <w:p w14:paraId="739AF254" w14:textId="77777777" w:rsidR="00E13B96" w:rsidRPr="00DA1DCB" w:rsidRDefault="00E13B96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5D8F961B" w14:textId="77777777" w:rsidR="00FB5D6A" w:rsidRPr="00DA1DCB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যুগ্ম-নিবন্ধক, বিভাগীয় সমবায় কার্যালয়, খুলনা।</w:t>
            </w:r>
          </w:p>
          <w:p w14:paraId="687E793A" w14:textId="77777777" w:rsidR="00FB5D6A" w:rsidRPr="00FB5D6A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  <w:r w:rsidRPr="00FB5D6A">
              <w:rPr>
                <w:rFonts w:ascii="Nikosh" w:hAnsi="Nikosh" w:cs="Nikosh"/>
                <w:sz w:val="20"/>
                <w:szCs w:val="20"/>
              </w:rPr>
              <w:t>০২-৪৭৭৭০১৯৮১</w:t>
            </w:r>
          </w:p>
          <w:p w14:paraId="1B6886F3" w14:textId="56FD83BB" w:rsidR="00E13B96" w:rsidRPr="00DA1DCB" w:rsidRDefault="00FB5D6A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1D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</w:t>
            </w:r>
            <w:hyperlink r:id="rId12" w:history="1">
              <w:r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roffice.khulna@gmail.com</w:t>
              </w:r>
            </w:hyperlink>
          </w:p>
          <w:p w14:paraId="140DEAA0" w14:textId="77777777" w:rsidR="00E13B96" w:rsidRPr="00DA1DCB" w:rsidRDefault="00E13B96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14:paraId="2327FAD2" w14:textId="77777777" w:rsidR="00E13B96" w:rsidRPr="00DA1DCB" w:rsidRDefault="00E13B96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E7774" w:rsidRPr="00DA1DCB" w14:paraId="05B978C5" w14:textId="77777777" w:rsidTr="00CE7774">
        <w:trPr>
          <w:trHeight w:val="1785"/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2CFD34D5" w14:textId="77777777" w:rsidR="00DA1DCB" w:rsidRPr="00DA1DCB" w:rsidRDefault="00DA1DCB" w:rsidP="00CE7774">
            <w:pPr>
              <w:spacing w:after="0" w:line="240" w:lineRule="auto"/>
              <w:outlineLvl w:val="1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08E0A181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কার্যকর  সমবায় সমিতির বার্ষিক হিসাব নিরীক্ষা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2CA08856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সমবায় বর্ষ সমাপ্তির তারিখ হতে পরবর্তী ৯ (নয়) মাসের মধ্যে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259B271B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১) সমবায় সমিতি বিধিমালা ২০০৪ এর ১০২ (২) বিধি  মোতাবেক নিরীক্ষক কর্তৃক সংশ্লিষ্ট সমিতিকে কমপক্ষে ১৫ দিন পূর্বে নোটিশ জারি করতে হবে।</w:t>
            </w:r>
          </w:p>
          <w:p w14:paraId="4C3804CF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২) নিরীক্ষককে  সমিতির সকল কর্মকর্তা ও কর্মচারী নিরীক্ষা কাজে প্রয়োজনীয় সহায়তা প্রদান করবেন এবং নিরীক্ষার উদ্দেশ্যে প্রয়োজনীয় বিবরণী প্রণয়ন করবে এবং নিরীক্ষক দাখিলকৃত বিবরণী যথাযথভাবে যাচাই করবেন।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1C1D566A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সমিতির কার্যালয়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2C88D27D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নীট লাভের ১০%অডিট ফি হিসাবে সরকারী কোষাকারে জমা প্রদান করা।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17FFBECF" w14:textId="3DCFCD01" w:rsidR="00DA1DCB" w:rsidRPr="00E13B96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উপজেলা সমবায় অফিসার,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বাগেরহাট ও জেলা সমবায় কর্মকর্তা, বাগেরহাট।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56B378B8" w14:textId="77777777" w:rsidR="00FB5D6A" w:rsidRPr="00DA1DCB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যুগ্ম-নিবন্ধক, বিভাগীয় সমবায় কার্যালয়, খুলনা।</w:t>
            </w:r>
          </w:p>
          <w:p w14:paraId="3E2B183D" w14:textId="77777777" w:rsidR="00FB5D6A" w:rsidRPr="00FB5D6A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  <w:r w:rsidRPr="00FB5D6A">
              <w:rPr>
                <w:rFonts w:ascii="Nikosh" w:hAnsi="Nikosh" w:cs="Nikosh"/>
                <w:sz w:val="20"/>
                <w:szCs w:val="20"/>
              </w:rPr>
              <w:t>০২-৪৭৭৭০১৯৮১</w:t>
            </w:r>
          </w:p>
          <w:p w14:paraId="7D000B2B" w14:textId="164DBD7F" w:rsidR="00DA1DCB" w:rsidRPr="00DA1DCB" w:rsidRDefault="00FB5D6A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1D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</w:t>
            </w:r>
            <w:hyperlink r:id="rId13" w:history="1">
              <w:r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roffice.khulna@gmail.com</w:t>
              </w:r>
            </w:hyperlink>
          </w:p>
        </w:tc>
      </w:tr>
      <w:tr w:rsidR="00CE7774" w:rsidRPr="00DA1DCB" w14:paraId="7093E7B3" w14:textId="77777777" w:rsidTr="00CE7774">
        <w:trPr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375AD2B1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3251A1D3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ব্যবস্থাপনা কমিটির নির্বাচন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00B9E71C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২/৩ বছর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76E3CD46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১) নিবন্ধক কর্তৃক অনুমোদিত প্রথম ব্যবস্থাপনা কমিটির মেয়াদ দুই বছর।</w:t>
            </w:r>
          </w:p>
          <w:p w14:paraId="1C46E7CD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২) নির্বাচিত ব্যবস্থাপনা কমিটি উহার প্রথম অনুষ্ঠিত সভার তারিখ হতে ০১ (এক) মেয়াদের ০৩ (তিন) বছর করে একটানা ৩ মেয়াদ পর্যন্ত থাকতে পারবে ।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67375BBE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সমিতির কার্যালয়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51C771AC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 মূল্যে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6B60B1AB" w14:textId="77777777" w:rsidR="00DA1DCB" w:rsidRPr="00E13B96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সমিতি কর্তৃপক্ষ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778CD352" w14:textId="4043691A" w:rsidR="00DA1DCB" w:rsidRPr="00E13B96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উপজেলা সমবায় অফিসার,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বাগেরহাট ও জেলা সমবায় কর্মকর্তা, বাগেরহাট।</w:t>
            </w:r>
          </w:p>
        </w:tc>
      </w:tr>
      <w:tr w:rsidR="00CE7774" w:rsidRPr="00DA1DCB" w14:paraId="591F3AFF" w14:textId="77777777" w:rsidTr="00CE7774">
        <w:trPr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752CA20E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4C51DFCE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নির্বাচন কমিটি নিয়োগ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7C03D140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নির্বাচন অনুষ্ঠানের  ৪০ দিন পূর্বে।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397F8846" w14:textId="7A5334B6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১।নির্বাচন কমিটি গঠন সংক্রান্ত সংশ্লিষ্ট সমিতির আবেদন নির্বাচন অনুষ্ঠানের  ‍৫০ দিন পূর্বে উপজেলা সমবায় অফিস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এর মাধমে জেলা সমবায় অফিসার, বাগেরহাট বরাবর দাখিল।</w:t>
            </w:r>
          </w:p>
          <w:p w14:paraId="6C9BC15D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২। আবেদন এর সাথে নির্বাচন কমিটি গঠন সংক্রান্ত ব্যবস্থাপনা কমিটির রেজুলেশন।</w:t>
            </w:r>
          </w:p>
          <w:p w14:paraId="2E56081E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নির্বাচন কমিটির সদস্যগণ নির্বাচন পরিচালনায় আগ্রহ থাকা সংক্রান্ত  সংশ্লিষ্ট ব্যাক্তির প্রত্যয়ণ।</w:t>
            </w:r>
          </w:p>
          <w:p w14:paraId="35824024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 নির্বাচন অনুষ্ঠান সংক্রান্ত সাধারণ সভা/ বিশেষ সাধারণ সভার নোটিশ এর কপি।</w:t>
            </w:r>
          </w:p>
          <w:p w14:paraId="60E3655D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৫। খসড়া ভোটার তালিকার কপি।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0EB49B25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সমিতির কার্যালয়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41B0A5AB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5D4CC848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জেলা সমবায় কর্মকর্তা, বাগেরহাট।</w:t>
            </w:r>
          </w:p>
          <w:p w14:paraId="65AC66E4" w14:textId="77777777" w:rsidR="00E13B96" w:rsidRPr="00DA1DCB" w:rsidRDefault="00E13B96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 ০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২৪৭৭৭৫১৫৬৫</w:t>
            </w:r>
          </w:p>
          <w:p w14:paraId="21F438E2" w14:textId="77777777" w:rsidR="00E13B96" w:rsidRPr="00DA1DCB" w:rsidRDefault="00F73AC1" w:rsidP="00CE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hyperlink r:id="rId14" w:history="1">
              <w:r w:rsidR="00E13B96"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dcobagerhat@gmail.com</w:t>
              </w:r>
            </w:hyperlink>
          </w:p>
          <w:p w14:paraId="3A9C6887" w14:textId="77777777" w:rsidR="00E13B96" w:rsidRPr="00DA1DCB" w:rsidRDefault="00E13B96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3F6B62BD" w14:textId="77777777" w:rsidR="00FB5D6A" w:rsidRPr="00DA1DCB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যুগ্ম-নিবন্ধক, বিভাগীয় সমবায় কার্যালয়, খুলনা।</w:t>
            </w:r>
          </w:p>
          <w:p w14:paraId="15B7CFF1" w14:textId="77777777" w:rsidR="00FB5D6A" w:rsidRPr="00FB5D6A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  <w:r w:rsidRPr="00FB5D6A">
              <w:rPr>
                <w:rFonts w:ascii="Nikosh" w:hAnsi="Nikosh" w:cs="Nikosh"/>
                <w:sz w:val="20"/>
                <w:szCs w:val="20"/>
              </w:rPr>
              <w:t>০২-৪৭৭৭০১৯৮১</w:t>
            </w:r>
          </w:p>
          <w:p w14:paraId="7367677D" w14:textId="47B11DE0" w:rsidR="00E13B96" w:rsidRPr="00DA1DCB" w:rsidRDefault="00FB5D6A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1D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</w:t>
            </w:r>
            <w:hyperlink r:id="rId15" w:history="1">
              <w:r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roffice.khulna@gmail.com</w:t>
              </w:r>
            </w:hyperlink>
          </w:p>
          <w:p w14:paraId="2C8DDB35" w14:textId="77777777" w:rsidR="00E13B96" w:rsidRPr="00DA1DCB" w:rsidRDefault="00E13B96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E7774" w:rsidRPr="00DA1DCB" w14:paraId="1EA6A976" w14:textId="77777777" w:rsidTr="00CE7774">
        <w:trPr>
          <w:trHeight w:val="2150"/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1E273210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60B85917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অন্তর্বর্তী ব্যবস্থাপনা কমিটি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1B3EB9EC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১২০ দিন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5C15870D" w14:textId="341088FE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সমবায় সমিতির নির্বাচন রেজিস্ট্রার, বার্ষিক নিরীক্ষা প্রতিবেদন ও নির্বাচন ক্যালেন্ডার এবং সমিতি কর্তৃপক্ষের আবেদনের পরিপ্রেক্ষিতে</w:t>
            </w:r>
            <w:r w:rsid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(সমিতির শেয়ার মূলধনের পরিমান ৫০,০০০ টাকার উর্দ্ধে হলে জেলা সমবায় অফিসার, বাগেরহাট এবং শেয়ার মূলধনের পরিমান ৫০,০০০ টাকার কম হলে উপজেলা সমবায় অফিসার,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বাগেরহাট এবং কেন্দ্রীয় সমিতি যুগ্ম-নিবন্ধক, খুলনা অন্তবর্তী ব্যবস্থাপনা কমিটি গঠন করে থাকেন)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40EAD47D" w14:textId="147344F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সংশ্লিষ্ট সমিতির কার্যালয়, উপজেলা সমবায় কার্যালয়,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বাগেরহাট।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0BE6A64A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 মূল্যে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2A86276C" w14:textId="43D14198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উপজেলা সমবায় অফিসার,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বাগেরহাট ও জেলা সমবায় কর্মকর্তা, বাগেরহাট।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6D33C762" w14:textId="77777777" w:rsidR="007273CE" w:rsidRPr="00DA1DCB" w:rsidRDefault="007273CE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জেলা সমবায় কর্মকর্তা, বাগেরহাট।</w:t>
            </w:r>
          </w:p>
          <w:p w14:paraId="7674DA5B" w14:textId="77777777" w:rsidR="007273CE" w:rsidRPr="00DA1DCB" w:rsidRDefault="007273CE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 ০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২৪৭৭৭৫১৫৬৫</w:t>
            </w:r>
          </w:p>
          <w:p w14:paraId="7BE9DAA7" w14:textId="77777777" w:rsidR="007273CE" w:rsidRPr="00DA1DCB" w:rsidRDefault="00F73AC1" w:rsidP="00CE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hyperlink r:id="rId16" w:history="1">
              <w:r w:rsidR="007273CE"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dcobagerhat@gmail.com</w:t>
              </w:r>
            </w:hyperlink>
          </w:p>
          <w:p w14:paraId="10E795A7" w14:textId="3B0BD017" w:rsidR="00FB5D6A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FB5D6A"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যুগ্ম-নিবন্ধক, বিভাগীয় সমবায় কার্যালয়, খুলনা।</w:t>
            </w:r>
          </w:p>
          <w:p w14:paraId="1F64DDD8" w14:textId="77777777" w:rsidR="00FB5D6A" w:rsidRPr="00FB5D6A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  <w:r w:rsidRPr="00FB5D6A">
              <w:rPr>
                <w:rFonts w:ascii="Nikosh" w:hAnsi="Nikosh" w:cs="Nikosh"/>
                <w:sz w:val="20"/>
                <w:szCs w:val="20"/>
              </w:rPr>
              <w:t>০২-৪৭৭৭০১৯৮১</w:t>
            </w:r>
          </w:p>
          <w:p w14:paraId="1F05053D" w14:textId="2680EBFC" w:rsidR="00DA1DCB" w:rsidRPr="00DA1DCB" w:rsidRDefault="00FB5D6A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1D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</w:t>
            </w:r>
            <w:hyperlink r:id="rId17" w:history="1">
              <w:r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roffice.khulna@gmail.com</w:t>
              </w:r>
            </w:hyperlink>
          </w:p>
        </w:tc>
      </w:tr>
      <w:tr w:rsidR="00CE7774" w:rsidRPr="00DA1DCB" w14:paraId="28523DA6" w14:textId="77777777" w:rsidTr="00CE7774">
        <w:trPr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7ABFE576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2ED2D8A7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পরিদর্শন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69CE5103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নিয়োগকারী কর্তৃপক্ষ কর্তৃক প্রদত্ত সময়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2B06D1D5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নিবন্ধক স্ব-প্রনোদিত হয়ে / সমবায় সমিতির বার্ষিক নিরীক্ষা প্রতিবেদনের ভিত্তিতে/সমিতি কর্তৃপক্ষের আবেদনের পরিপ্রেক্ষিতে ।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3FACA7E1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সমিতির কার্যালয়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5DB131DC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 মূল্যে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71D2BDEE" w14:textId="77777777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3CCD3AB6" w14:textId="77777777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</w:tr>
      <w:tr w:rsidR="00CE7774" w:rsidRPr="00DA1DCB" w14:paraId="6820FCC7" w14:textId="77777777" w:rsidTr="00CE7774">
        <w:trPr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7613C17F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৮।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6EF32E2E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প্রশিক্ষণ/ ভ্রাম্যমাণ প্রশিক্ষণ প্রদান ও কর্মশালায় অংশগ্রহণ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023F7D19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১/৫/১০/১৫ দিন।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58AEC83A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প্রশিক্ষণের মনোনয়ন আদেশ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44442FFD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জেলা সমবায় কার্যালয়, বাগেরহাট।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06F1E25E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0885E161" w14:textId="7CF30E53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উপজেলা সমবায় অফিসার,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বাগেরহাট ও ভ্রাম্যমান প্রশিক্ষণ ইউনিট, জেলা সমবায় কার্যালয়, বাগেরহাট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132406AE" w14:textId="77777777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অধ্যক্ষ, আঞ্চলিক সমবায় ইনস্টিটিউট, খুলনা/ অধ্যক্ষ,বালাদেশ সমবায় একাডেমি, কোটবাড়ী, কুমিল্লা।</w:t>
            </w:r>
          </w:p>
        </w:tc>
      </w:tr>
      <w:tr w:rsidR="00CE7774" w:rsidRPr="00DA1DCB" w14:paraId="4B72AA04" w14:textId="77777777" w:rsidTr="00CE7774">
        <w:trPr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548E47A4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৯।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715F4740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বার্ষিক সাধারণ সভা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6F3D58EF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বার্ষিক নিরীক্ষা সমাপ্তির ৬০ (ষাট) দিনের মধ্যে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1F89BE3D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১) ব্যবস্থাপনা কমিটির নির্বাচন অনুষ্ঠান ব্যতীত বার্ষিক সাধারণ সভার ক্ষেত্রে সভা অনুষ্ঠানের ১৫ দিন পূর্বে;</w:t>
            </w:r>
          </w:p>
          <w:p w14:paraId="0253F5EB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২) ব্যবস্থাপনা কমিটির নির্বাচন সংক্রান্ত  সাধারণ /বিশেষ সাধারণ সভার নোটিশ নির্বাচন  অনুষ্ঠানের ৬০ দিন পূর্বে জারী করতে হবে।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6A0DDDFC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সমিতির কার্যালয়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3109ED6F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64E6807B" w14:textId="365277C2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সমিতি কর্তৃপক্ষ উপজেলা সমবায় অফিসার, 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বাগেরহাট 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32AD1D8E" w14:textId="77777777" w:rsidR="007273CE" w:rsidRPr="00DA1DCB" w:rsidRDefault="007273CE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জেলা সমবায় কর্মকর্তা, বাগেরহাট।</w:t>
            </w:r>
          </w:p>
          <w:p w14:paraId="36539645" w14:textId="77777777" w:rsidR="007273CE" w:rsidRPr="00DA1DCB" w:rsidRDefault="007273CE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 ০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২৪৭৭৭৫১৫৬৫</w:t>
            </w:r>
          </w:p>
          <w:p w14:paraId="3FB8AC0F" w14:textId="77777777" w:rsidR="007273CE" w:rsidRPr="00DA1DCB" w:rsidRDefault="00F73AC1" w:rsidP="00CE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hyperlink r:id="rId18" w:history="1">
              <w:r w:rsidR="007273CE"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dcobagerhat@gmail.com</w:t>
              </w:r>
            </w:hyperlink>
          </w:p>
          <w:p w14:paraId="4E8E7D88" w14:textId="557633C6" w:rsidR="00DA1DCB" w:rsidRPr="00DA1DCB" w:rsidRDefault="00DA1DCB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E7774" w:rsidRPr="00DA1DCB" w14:paraId="41AE7CEE" w14:textId="77777777" w:rsidTr="00CE7774">
        <w:trPr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08F12C9B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১০।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2748DEEC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তদন্ত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319CC872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নির্ধারিত কোন সময় নেই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66C2868B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অভিযোগের সপক্ষে কাগজ পত্র সংযুক্ত করে সমবায় সমিতি আইন ও বিধিমালা অনুসরণপূর্বক অভিযোগকারীগণ আবেদন করতে পারবে।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4FB06720" w14:textId="01809C6D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উপজেলা সমবায় কার্যালয়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জেলা সমবায় কার্যালয় , বাগেরহাট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3D710E4B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2AAD90DE" w14:textId="77777777" w:rsidR="007273CE" w:rsidRPr="00DA1DCB" w:rsidRDefault="007273CE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জেলা সমবায় কর্মকর্তা, বাগেরহাট।</w:t>
            </w:r>
          </w:p>
          <w:p w14:paraId="5F9B712F" w14:textId="77777777" w:rsidR="007273CE" w:rsidRPr="00DA1DCB" w:rsidRDefault="007273CE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 ০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২৪৭৭৭৫১৫৬৫</w:t>
            </w:r>
          </w:p>
          <w:p w14:paraId="6951FE6D" w14:textId="77777777" w:rsidR="007273CE" w:rsidRPr="00DA1DCB" w:rsidRDefault="00F73AC1" w:rsidP="00CE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hyperlink r:id="rId19" w:history="1">
              <w:r w:rsidR="007273CE"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dcobagerhat@gmail.com</w:t>
              </w:r>
            </w:hyperlink>
          </w:p>
          <w:p w14:paraId="796A3B25" w14:textId="77777777" w:rsidR="00DA1DCB" w:rsidRPr="00DA1DCB" w:rsidRDefault="00DA1DCB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2D50D1FD" w14:textId="10D82AF7" w:rsidR="00FB5D6A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বিভাগীয় উপ-নিবন্ধক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বিচার)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FB5D6A"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যুগ্ম-নিবন্ধক, বিভাগীয় সমবায় কার্যালয়, খুলনা।</w:t>
            </w:r>
          </w:p>
          <w:p w14:paraId="1094B2B3" w14:textId="77777777" w:rsidR="00FB5D6A" w:rsidRPr="00FB5D6A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  <w:r w:rsidRPr="00FB5D6A">
              <w:rPr>
                <w:rFonts w:ascii="Nikosh" w:hAnsi="Nikosh" w:cs="Nikosh"/>
                <w:sz w:val="20"/>
                <w:szCs w:val="20"/>
              </w:rPr>
              <w:t>০২-৪৭৭৭০১৯৮১</w:t>
            </w:r>
          </w:p>
          <w:p w14:paraId="3F2676F5" w14:textId="4A5CA2CB" w:rsidR="00DA1DCB" w:rsidRPr="00DA1DCB" w:rsidRDefault="00FB5D6A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1D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</w:t>
            </w:r>
            <w:hyperlink r:id="rId20" w:history="1">
              <w:r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roffice.khulna@gmail.com</w:t>
              </w:r>
            </w:hyperlink>
          </w:p>
        </w:tc>
      </w:tr>
      <w:tr w:rsidR="00CE7774" w:rsidRPr="00DA1DCB" w14:paraId="6F0EADCA" w14:textId="77777777" w:rsidTr="00CE7774">
        <w:trPr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5DFB8DD3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১১।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167CCFEA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অবসায়ন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4D410BF0" w14:textId="0FFAC4F8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নিবন্ধকের অনুমোদন ক্রমে </w:t>
            </w:r>
            <w:r w:rsid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 বছর থেকে সর্বোচ্চ </w:t>
            </w:r>
            <w:r w:rsid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৬বছর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5373DE69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৪৯ ধারা অনুযায়ী তদন্ত রিপোর্টের কপি, বিশেষ সাধারণ সভার সিদ্ধান্তের সত্যায়িত ছায়ালিপি, নিরীক্ষা  প্রতিবেদন, নিবন্ধনের শর্ত ভঙ্গের রেকর্ডপত্র।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1F285563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69607860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 মূল্যে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34F6EAAB" w14:textId="77777777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0A20F2A9" w14:textId="77777777" w:rsidR="00FB5D6A" w:rsidRPr="00DA1DCB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যুগ্ম-নিবন্ধক, বিভাগীয় সমবায় কার্যালয়, খুলনা।</w:t>
            </w:r>
          </w:p>
          <w:p w14:paraId="2D09EC9A" w14:textId="77777777" w:rsidR="00FB5D6A" w:rsidRPr="00FB5D6A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  <w:r w:rsidRPr="00FB5D6A">
              <w:rPr>
                <w:rFonts w:ascii="Nikosh" w:hAnsi="Nikosh" w:cs="Nikosh"/>
                <w:sz w:val="20"/>
                <w:szCs w:val="20"/>
              </w:rPr>
              <w:t>০২-৪৭৭৭০১৯৮১</w:t>
            </w:r>
          </w:p>
          <w:p w14:paraId="5DE9D7F5" w14:textId="70C6940D" w:rsidR="00DA1DCB" w:rsidRPr="00DA1DCB" w:rsidRDefault="00FB5D6A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1D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</w:t>
            </w:r>
            <w:hyperlink r:id="rId21" w:history="1">
              <w:r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roffice.khulna@gmail.com</w:t>
              </w:r>
            </w:hyperlink>
          </w:p>
        </w:tc>
      </w:tr>
      <w:tr w:rsidR="00CE7774" w:rsidRPr="00DA1DCB" w14:paraId="1DFE3136" w14:textId="77777777" w:rsidTr="00CE7774">
        <w:trPr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212E0BC8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১২।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7E86B29F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অডিট ফি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107F7C18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৩০ জুনের মধ্যে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05C861CA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সমিতির নিরীক্ষা  প্রতিবেদন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735C3748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33C1A823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নীট লাভের ভিত্তিতে সমবায় সমিতি আইন ও বিধিমালা অনুযায়ী ১০% নির্ধারণ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275C1E9C" w14:textId="464CABC7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উপজেলা সমবায় কর্মকর্তা,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বাগেরহাট ও জেলা সমবায় কর্মকর্তা, বাগেরহাট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140EFCA0" w14:textId="77777777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</w:tr>
      <w:tr w:rsidR="00CE7774" w:rsidRPr="00DA1DCB" w14:paraId="2F6F874B" w14:textId="77777777" w:rsidTr="00CE7774">
        <w:trPr>
          <w:trHeight w:val="1035"/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3BB2A91A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১৩।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500E2508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সমবায় উন্নয়ন তহবিল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49AF94E6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6FF01218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67F31B0D" w14:textId="30BF66B2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উপজেলা সমবায় কার্যালয়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জেলা সমবায় কার্যালয় , বাগেরহাট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7461B722" w14:textId="04DDEE5C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নীট লাভের ভিত্তিতে সমবায় সমিতি আইন ও বিধিমালা অনুযায়ী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% নির্ধারন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63BB8564" w14:textId="054566EB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উপজেলা সমবায় কর্মকর্তা,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বাগেরহাট ও জেলা সমবায় কর্মকর্তা, বাগেরহাট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3B5C4C66" w14:textId="77777777" w:rsidR="00FB5D6A" w:rsidRPr="00DA1DCB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যুগ্ম-নিবন্ধক, বিভাগীয় সমবায় কার্যালয়, খুলনা।</w:t>
            </w:r>
          </w:p>
          <w:p w14:paraId="5EEBB9B9" w14:textId="77777777" w:rsidR="00FB5D6A" w:rsidRPr="00FB5D6A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  <w:r w:rsidRPr="00FB5D6A">
              <w:rPr>
                <w:rFonts w:ascii="Nikosh" w:hAnsi="Nikosh" w:cs="Nikosh"/>
                <w:sz w:val="20"/>
                <w:szCs w:val="20"/>
              </w:rPr>
              <w:t>০২-৪৭৭৭০১৯৮১</w:t>
            </w:r>
          </w:p>
          <w:p w14:paraId="075DAAD6" w14:textId="1DF094ED" w:rsidR="00DA1DCB" w:rsidRPr="00DA1DCB" w:rsidRDefault="00FB5D6A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1D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</w:t>
            </w:r>
            <w:hyperlink r:id="rId22" w:history="1">
              <w:r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roffice.khulna@gmail.com</w:t>
              </w:r>
            </w:hyperlink>
          </w:p>
        </w:tc>
      </w:tr>
      <w:tr w:rsidR="00CE7774" w:rsidRPr="00DA1DCB" w14:paraId="00CAD5A6" w14:textId="77777777" w:rsidTr="00CE7774">
        <w:trPr>
          <w:trHeight w:val="1088"/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64A620E2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১৪।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544879BB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বিরোধ/আপীল নিষ্পত্তি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036A12CA" w14:textId="10CFE075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বিরোধ</w:t>
            </w:r>
            <w:r w:rsid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নিষ্পত্তি ৬০ দিন, </w:t>
            </w:r>
            <w:r w:rsid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পীল ১ মাস,</w:t>
            </w:r>
            <w:r w:rsid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রায় ৩ মাস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175F86C2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সমিতির কার্যক্রম পরিচালনার ক্ষেত্রে সৃষ্ট বিরোধ নিষ্পত্তির আবেদন ও আবেদনের সপক্ষে রেকর্ডপত্র।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46C17CDE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কর্তৃপক্ষের কার্যালয়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07E039ED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১০০ টাকার কোর্ট ফি সংযুক্ত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401AF471" w14:textId="77777777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জেলা সমবায় কর্মকর্তা, বাগেরহাট।</w:t>
            </w:r>
          </w:p>
          <w:p w14:paraId="6520677E" w14:textId="77777777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</w:t>
            </w:r>
          </w:p>
          <w:p w14:paraId="272F41D0" w14:textId="77777777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বিভাগীয়</w:t>
            </w:r>
          </w:p>
          <w:p w14:paraId="5AFC97C3" w14:textId="77777777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উপ-নিবন্ধক (বিচার), খুলনা।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0D184016" w14:textId="77777777" w:rsidR="00FB5D6A" w:rsidRPr="00DA1DCB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যুগ্ম-নিবন্ধক, বিভাগীয় সমবায় কার্যালয়, খুলনা।</w:t>
            </w:r>
          </w:p>
          <w:p w14:paraId="765F3E31" w14:textId="77777777" w:rsidR="00FB5D6A" w:rsidRPr="00FB5D6A" w:rsidRDefault="00FB5D6A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  <w:r w:rsidRPr="00FB5D6A">
              <w:rPr>
                <w:rFonts w:ascii="Nikosh" w:hAnsi="Nikosh" w:cs="Nikosh"/>
                <w:sz w:val="20"/>
                <w:szCs w:val="20"/>
              </w:rPr>
              <w:t>০২-৪৭৭৭০১৯৮১</w:t>
            </w:r>
          </w:p>
          <w:p w14:paraId="0914DF65" w14:textId="3EE1D277" w:rsidR="00DA1DCB" w:rsidRPr="00DA1DCB" w:rsidRDefault="00FB5D6A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1D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</w:t>
            </w:r>
            <w:hyperlink r:id="rId23" w:history="1">
              <w:r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roffice.khulna@gmail.com</w:t>
              </w:r>
            </w:hyperlink>
          </w:p>
        </w:tc>
      </w:tr>
      <w:tr w:rsidR="00CE7774" w:rsidRPr="00DA1DCB" w14:paraId="7E45B494" w14:textId="77777777" w:rsidTr="00CE7774">
        <w:trPr>
          <w:trHeight w:val="710"/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0072FE60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১৫।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56955DC6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গণশুনানী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3B3B6369" w14:textId="4CCCC3ED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সপ্তাহের যে</w:t>
            </w:r>
            <w:r w:rsid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কোন </w:t>
            </w:r>
            <w:r w:rsid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 কর্ম দিবস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706182A4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সম্পর্কে আবেদন ও আবেদনের সপক্ষে রেকর্ডপত্র।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67DDC310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কর্তৃপক্ষের কার্যালয়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419135D2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 মূল্যে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7ACAA089" w14:textId="11FFAFCD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উপজেলা সমবায় কর্মকর্তা,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বাগেরহাট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2CDC24AB" w14:textId="30EA16C6" w:rsidR="007273CE" w:rsidRPr="00DA1DCB" w:rsidRDefault="007273CE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জেলা সমবায় কর্মকর্তা, বাগেরহাট।</w:t>
            </w:r>
          </w:p>
          <w:p w14:paraId="14777F6D" w14:textId="77777777" w:rsidR="007273CE" w:rsidRPr="00DA1DCB" w:rsidRDefault="007273CE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 ০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২৪৭৭৭৫১৫৬৫</w:t>
            </w:r>
          </w:p>
          <w:p w14:paraId="1DA5D76A" w14:textId="4F3ACDA8" w:rsidR="00DA1DCB" w:rsidRPr="00DA1DCB" w:rsidRDefault="00F73AC1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24" w:history="1">
              <w:r w:rsidR="007273CE"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dcobagerhat@gmail.com</w:t>
              </w:r>
            </w:hyperlink>
          </w:p>
        </w:tc>
      </w:tr>
      <w:tr w:rsidR="00CE7774" w:rsidRPr="00DA1DCB" w14:paraId="7A651063" w14:textId="77777777" w:rsidTr="00CE7774">
        <w:trPr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532D7F03" w14:textId="5FC89AF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১৬</w:t>
            </w: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।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136E69A3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প্রচার ও সেবা প্রদান সংক্রান্ত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0DD75A00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নিয়মিত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19A465EE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ফেসবুকে  ওয়েবপেজ এ সংক্রান্ত তথ্য নিয়মিত আপডেট করার মাধ্যমে তথ্য প্রচার করা হয়।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52E70A37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কর্তৃপক্ষের কার্যালয়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047FC703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 মূল্যে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35026833" w14:textId="77777777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38644984" w14:textId="77777777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ঐ</w:t>
            </w:r>
          </w:p>
        </w:tc>
      </w:tr>
      <w:tr w:rsidR="00DA1DCB" w:rsidRPr="00DA1DCB" w14:paraId="38E32310" w14:textId="77777777" w:rsidTr="00CE7774">
        <w:trPr>
          <w:trHeight w:val="2535"/>
          <w:tblCellSpacing w:w="0" w:type="dxa"/>
        </w:trPr>
        <w:tc>
          <w:tcPr>
            <w:tcW w:w="432" w:type="dxa"/>
            <w:shd w:val="clear" w:color="auto" w:fill="EDEDED" w:themeFill="accent3" w:themeFillTint="33"/>
            <w:vAlign w:val="center"/>
            <w:hideMark/>
          </w:tcPr>
          <w:p w14:paraId="12329217" w14:textId="6818496D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১৭</w:t>
            </w:r>
          </w:p>
        </w:tc>
        <w:tc>
          <w:tcPr>
            <w:tcW w:w="1288" w:type="dxa"/>
            <w:shd w:val="clear" w:color="auto" w:fill="EDEDED" w:themeFill="accent3" w:themeFillTint="33"/>
            <w:vAlign w:val="center"/>
            <w:hideMark/>
          </w:tcPr>
          <w:p w14:paraId="391B3407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অধিকার আইন ২০০৯ অনুযায়ী তথ্য প্রদান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  <w:hideMark/>
          </w:tcPr>
          <w:p w14:paraId="63A7C8CF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*আবেদন প্রাপ্তির তারিখ হতে ২০ কার্যদিবসের মধ্যে তথ্য প্রদান একাধিক ইউনিটের সংশ্লিষ্টতা থাকলে ৩০ কার্যদিবসের মধ্যে তথ্য প্রদান তথ্য প্রদানের অপারগ হলে ১০ কার্যদিবসের মধ্যে জানাতে হবে।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  <w:hideMark/>
          </w:tcPr>
          <w:p w14:paraId="36CF85FD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EDEDED" w:themeFill="accent3" w:themeFillTint="33"/>
            <w:vAlign w:val="center"/>
            <w:hideMark/>
          </w:tcPr>
          <w:p w14:paraId="52541E1D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কর্তৃপক্ষের কার্যালয়</w:t>
            </w:r>
          </w:p>
        </w:tc>
        <w:tc>
          <w:tcPr>
            <w:tcW w:w="2070" w:type="dxa"/>
            <w:shd w:val="clear" w:color="auto" w:fill="EDEDED" w:themeFill="accent3" w:themeFillTint="33"/>
            <w:vAlign w:val="center"/>
            <w:hideMark/>
          </w:tcPr>
          <w:p w14:paraId="00142B43" w14:textId="77777777" w:rsidR="00DA1DCB" w:rsidRPr="00DA1DCB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A4 সাইজের কাগজের প্রতি পৃষ্ঠার জন্য ০২টাকা হারে প্রদান করতে হবে।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  <w:hideMark/>
          </w:tcPr>
          <w:p w14:paraId="20CC4BF5" w14:textId="63287DCF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সংশ্লিষ্ট দায়িত্ব প্রাপ্ত তথ্য প্রদানকারী কর্মকর্তা/উপজেলা সমবায় কর্মকর্তা,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7273CE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বাগেরহাট।</w:t>
            </w:r>
          </w:p>
          <w:p w14:paraId="588ACCB2" w14:textId="77777777" w:rsidR="00DA1DCB" w:rsidRPr="007273CE" w:rsidRDefault="00DA1DCB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 w:themeFill="accent3" w:themeFillTint="33"/>
            <w:vAlign w:val="center"/>
            <w:hideMark/>
          </w:tcPr>
          <w:p w14:paraId="0A16DD8B" w14:textId="77777777" w:rsidR="007273CE" w:rsidRPr="00DA1DCB" w:rsidRDefault="007273CE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জেলা সমবায় কর্মকর্তা, বাগেরহাট।</w:t>
            </w:r>
          </w:p>
          <w:p w14:paraId="2A3DE14F" w14:textId="77777777" w:rsidR="007273CE" w:rsidRPr="00DA1DCB" w:rsidRDefault="007273CE" w:rsidP="00CE777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A1DC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 ০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২৪৭৭৭৫১৫৬৫</w:t>
            </w:r>
          </w:p>
          <w:p w14:paraId="22F955F0" w14:textId="77777777" w:rsidR="007273CE" w:rsidRPr="00DA1DCB" w:rsidRDefault="00F73AC1" w:rsidP="00CE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hyperlink r:id="rId25" w:history="1">
              <w:r w:rsidR="007273CE" w:rsidRPr="00DA1DCB">
                <w:rPr>
                  <w:rFonts w:ascii="Times New Roman" w:eastAsia="Times New Roman" w:hAnsi="Times New Roman" w:cs="Times New Roman"/>
                  <w:color w:val="0782C1"/>
                  <w:sz w:val="16"/>
                  <w:szCs w:val="16"/>
                  <w:u w:val="single"/>
                </w:rPr>
                <w:t>dcobagerhat@gmail.com</w:t>
              </w:r>
            </w:hyperlink>
          </w:p>
          <w:p w14:paraId="2C259573" w14:textId="77777777" w:rsidR="00DA1DCB" w:rsidRPr="00DA1DCB" w:rsidRDefault="00DA1DCB" w:rsidP="00CE77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13B96" w:rsidRPr="00DA1DCB" w14:paraId="21EC6A62" w14:textId="77777777" w:rsidTr="00CE7774">
        <w:trPr>
          <w:trHeight w:val="1025"/>
          <w:tblCellSpacing w:w="0" w:type="dxa"/>
        </w:trPr>
        <w:tc>
          <w:tcPr>
            <w:tcW w:w="14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8EE63" w14:textId="77777777" w:rsidR="00E13B96" w:rsidRDefault="00E13B96" w:rsidP="00FB5D6A">
            <w:pPr>
              <w:shd w:val="clear" w:color="auto" w:fill="FFF2CC" w:themeFill="accent4" w:themeFillTint="33"/>
              <w:spacing w:after="0" w:line="240" w:lineRule="auto"/>
              <w:ind w:left="639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14:paraId="724F1BC8" w14:textId="3C200C69" w:rsidR="00E13B96" w:rsidRDefault="00E13B96" w:rsidP="00FB5D6A">
            <w:pPr>
              <w:shd w:val="clear" w:color="auto" w:fill="FFF2CC" w:themeFill="accent4" w:themeFillTint="33"/>
              <w:spacing w:after="0" w:line="240" w:lineRule="auto"/>
              <w:ind w:left="639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মোঃ আতাউর রহমান পাটোয়ারী</w:t>
            </w:r>
          </w:p>
          <w:p w14:paraId="50081173" w14:textId="6CC8E6E7" w:rsidR="00E13B96" w:rsidRDefault="00E13B96" w:rsidP="00FB5D6A">
            <w:pPr>
              <w:shd w:val="clear" w:color="auto" w:fill="FFF2CC" w:themeFill="accent4" w:themeFillTint="33"/>
              <w:spacing w:after="0" w:line="240" w:lineRule="auto"/>
              <w:ind w:left="639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উপজেলা সমবায় কর্মকর্তা</w:t>
            </w:r>
          </w:p>
          <w:p w14:paraId="4722ED0A" w14:textId="025614D7" w:rsidR="00E13B96" w:rsidRPr="00E13B96" w:rsidRDefault="00E13B96" w:rsidP="00FB5D6A">
            <w:pPr>
              <w:shd w:val="clear" w:color="auto" w:fill="FFF2CC" w:themeFill="accent4" w:themeFillTint="33"/>
              <w:spacing w:after="0" w:line="240" w:lineRule="auto"/>
              <w:ind w:left="639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CE7774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শরণখেোলা</w:t>
            </w:r>
            <w:r w:rsidRPr="00E13B96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বাগেরহাট</w:t>
            </w:r>
          </w:p>
        </w:tc>
      </w:tr>
    </w:tbl>
    <w:p w14:paraId="2645AC55" w14:textId="77777777" w:rsidR="004144B8" w:rsidRDefault="004144B8" w:rsidP="007273CE">
      <w:pPr>
        <w:shd w:val="clear" w:color="auto" w:fill="FFFFFF" w:themeFill="background1"/>
        <w:spacing w:after="0" w:line="240" w:lineRule="auto"/>
      </w:pPr>
    </w:p>
    <w:sectPr w:rsidR="004144B8" w:rsidSect="00F73AC1">
      <w:pgSz w:w="16834" w:h="11909" w:orient="landscape" w:code="9"/>
      <w:pgMar w:top="1152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CB"/>
    <w:rsid w:val="0028375D"/>
    <w:rsid w:val="004144B8"/>
    <w:rsid w:val="004C4581"/>
    <w:rsid w:val="007273CE"/>
    <w:rsid w:val="00C24BF7"/>
    <w:rsid w:val="00CE7774"/>
    <w:rsid w:val="00DA1DCB"/>
    <w:rsid w:val="00E13B96"/>
    <w:rsid w:val="00F73AC1"/>
    <w:rsid w:val="00FB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E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1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1D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1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1D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o_dinajpur@yahoo.com" TargetMode="External"/><Relationship Id="rId13" Type="http://schemas.openxmlformats.org/officeDocument/2006/relationships/hyperlink" Target="mailto:roffice.khulna@gmail.com" TargetMode="External"/><Relationship Id="rId18" Type="http://schemas.openxmlformats.org/officeDocument/2006/relationships/hyperlink" Target="mailto:dco_dinajpur@yahoo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roffice.khulna@gmail.com" TargetMode="External"/><Relationship Id="rId7" Type="http://schemas.openxmlformats.org/officeDocument/2006/relationships/hyperlink" Target="http://www.coop.gov.bd/" TargetMode="External"/><Relationship Id="rId12" Type="http://schemas.openxmlformats.org/officeDocument/2006/relationships/hyperlink" Target="mailto:roffice.khulna@gmail.com" TargetMode="External"/><Relationship Id="rId17" Type="http://schemas.openxmlformats.org/officeDocument/2006/relationships/hyperlink" Target="mailto:roffice.khulna@gmail.com" TargetMode="External"/><Relationship Id="rId25" Type="http://schemas.openxmlformats.org/officeDocument/2006/relationships/hyperlink" Target="mailto:dco_dinajpur@yahoo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dco_dinajpur@yahoo.com" TargetMode="External"/><Relationship Id="rId20" Type="http://schemas.openxmlformats.org/officeDocument/2006/relationships/hyperlink" Target="mailto:roffice.khuln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ucobirol@gmail.com" TargetMode="External"/><Relationship Id="rId11" Type="http://schemas.openxmlformats.org/officeDocument/2006/relationships/hyperlink" Target="mailto:dco_dinajpur@yahoo.com" TargetMode="External"/><Relationship Id="rId24" Type="http://schemas.openxmlformats.org/officeDocument/2006/relationships/hyperlink" Target="mailto:dco_dinajpur@yahoo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roffice.khulna@gmail.com" TargetMode="External"/><Relationship Id="rId23" Type="http://schemas.openxmlformats.org/officeDocument/2006/relationships/hyperlink" Target="mailto:roffice.khulna@gmail.com" TargetMode="External"/><Relationship Id="rId10" Type="http://schemas.openxmlformats.org/officeDocument/2006/relationships/hyperlink" Target="mailto:dco_dinajpur@yahoo.com" TargetMode="External"/><Relationship Id="rId19" Type="http://schemas.openxmlformats.org/officeDocument/2006/relationships/hyperlink" Target="mailto:dco_dinajpur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ffice.khulna@gmail.com" TargetMode="External"/><Relationship Id="rId14" Type="http://schemas.openxmlformats.org/officeDocument/2006/relationships/hyperlink" Target="mailto:dco_dinajpur@yahoo.com" TargetMode="External"/><Relationship Id="rId22" Type="http://schemas.openxmlformats.org/officeDocument/2006/relationships/hyperlink" Target="mailto:roffice.khulna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5</cp:revision>
  <dcterms:created xsi:type="dcterms:W3CDTF">2022-01-24T14:48:00Z</dcterms:created>
  <dcterms:modified xsi:type="dcterms:W3CDTF">2022-02-03T01:08:00Z</dcterms:modified>
</cp:coreProperties>
</file>