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871"/>
        <w:tblW w:w="14650" w:type="dxa"/>
        <w:tblLayout w:type="fixed"/>
        <w:tblLook w:val="04A0" w:firstRow="1" w:lastRow="0" w:firstColumn="1" w:lastColumn="0" w:noHBand="0" w:noVBand="1"/>
      </w:tblPr>
      <w:tblGrid>
        <w:gridCol w:w="874"/>
        <w:gridCol w:w="1970"/>
        <w:gridCol w:w="1329"/>
        <w:gridCol w:w="17"/>
        <w:gridCol w:w="873"/>
        <w:gridCol w:w="1093"/>
        <w:gridCol w:w="89"/>
        <w:gridCol w:w="1068"/>
        <w:gridCol w:w="1056"/>
        <w:gridCol w:w="1972"/>
        <w:gridCol w:w="1068"/>
        <w:gridCol w:w="1513"/>
        <w:gridCol w:w="1489"/>
        <w:gridCol w:w="19"/>
        <w:gridCol w:w="6"/>
        <w:gridCol w:w="214"/>
      </w:tblGrid>
      <w:tr w:rsidR="00427F37" w:rsidRPr="00001F00" w:rsidTr="00D850E6">
        <w:trPr>
          <w:gridAfter w:val="2"/>
          <w:wAfter w:w="220" w:type="dxa"/>
          <w:trHeight w:val="551"/>
          <w:tblHeader/>
        </w:trPr>
        <w:tc>
          <w:tcPr>
            <w:tcW w:w="874" w:type="dxa"/>
            <w:vMerge w:val="restart"/>
            <w:vAlign w:val="center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SDG targets</w:t>
            </w:r>
          </w:p>
        </w:tc>
        <w:tc>
          <w:tcPr>
            <w:tcW w:w="1970" w:type="dxa"/>
            <w:vMerge w:val="restart"/>
            <w:vAlign w:val="center"/>
          </w:tcPr>
          <w:p w:rsidR="00427F37" w:rsidRPr="00001F00" w:rsidRDefault="00427F37" w:rsidP="00427F37">
            <w:pPr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Global Indicators for SDG Targets</w:t>
            </w:r>
          </w:p>
        </w:tc>
        <w:tc>
          <w:tcPr>
            <w:tcW w:w="1329" w:type="dxa"/>
            <w:vMerge w:val="restart"/>
            <w:vAlign w:val="center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Lead/</w:t>
            </w: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Co-Lead/ministries/Divisions</w:t>
            </w: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vMerge w:val="restart"/>
            <w:vAlign w:val="center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Associate</w:t>
            </w: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ministries/Divisions</w:t>
            </w: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vMerge w:val="restart"/>
            <w:vAlign w:val="center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 xml:space="preserve">7th FYP </w:t>
            </w: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 xml:space="preserve">Goals/Targets </w:t>
            </w: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 xml:space="preserve">related to SDG </w:t>
            </w: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 xml:space="preserve">Targets </w:t>
            </w: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and Indicators</w:t>
            </w:r>
          </w:p>
        </w:tc>
        <w:tc>
          <w:tcPr>
            <w:tcW w:w="2124" w:type="dxa"/>
            <w:gridSpan w:val="2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On-going Project/Program to achieve 7th FYP Goals/ Targets</w:t>
            </w:r>
          </w:p>
        </w:tc>
        <w:tc>
          <w:tcPr>
            <w:tcW w:w="3040" w:type="dxa"/>
            <w:gridSpan w:val="2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Requirements of New Project/ Program up to 2020</w:t>
            </w:r>
          </w:p>
        </w:tc>
        <w:tc>
          <w:tcPr>
            <w:tcW w:w="1513" w:type="dxa"/>
            <w:vMerge w:val="restart"/>
            <w:vAlign w:val="center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Actions/ Projects beyond 7th FYP Period (2021-2030)</w:t>
            </w:r>
          </w:p>
        </w:tc>
        <w:tc>
          <w:tcPr>
            <w:tcW w:w="1508" w:type="dxa"/>
            <w:gridSpan w:val="2"/>
            <w:vMerge w:val="restart"/>
            <w:tcBorders>
              <w:right w:val="single" w:sz="4" w:space="0" w:color="auto"/>
            </w:tcBorders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Policy/ Strategy if needed (in relation with Column 8)</w:t>
            </w:r>
          </w:p>
          <w:p w:rsidR="00427F37" w:rsidRPr="00001F00" w:rsidRDefault="00427F37" w:rsidP="00427F37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Comments</w:t>
            </w:r>
          </w:p>
        </w:tc>
      </w:tr>
      <w:tr w:rsidR="00EC5249" w:rsidRPr="00001F00" w:rsidTr="00D850E6">
        <w:trPr>
          <w:gridAfter w:val="2"/>
          <w:wAfter w:w="220" w:type="dxa"/>
          <w:trHeight w:val="147"/>
          <w:tblHeader/>
        </w:trPr>
        <w:tc>
          <w:tcPr>
            <w:tcW w:w="874" w:type="dxa"/>
            <w:vMerge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70" w:type="dxa"/>
            <w:vMerge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29" w:type="dxa"/>
            <w:vMerge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vMerge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vMerge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68" w:type="dxa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001F00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1056" w:type="dxa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001F00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972" w:type="dxa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001F00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1068" w:type="dxa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001F00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513" w:type="dxa"/>
            <w:vMerge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vMerge/>
            <w:tcBorders>
              <w:right w:val="single" w:sz="4" w:space="0" w:color="auto"/>
            </w:tcBorders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C5249" w:rsidRPr="00001F00" w:rsidTr="00D850E6">
        <w:trPr>
          <w:trHeight w:val="220"/>
          <w:tblHeader/>
        </w:trPr>
        <w:tc>
          <w:tcPr>
            <w:tcW w:w="874" w:type="dxa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970" w:type="dxa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329" w:type="dxa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890" w:type="dxa"/>
            <w:gridSpan w:val="2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182" w:type="dxa"/>
            <w:gridSpan w:val="2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068" w:type="dxa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6.1</w:t>
            </w:r>
          </w:p>
        </w:tc>
        <w:tc>
          <w:tcPr>
            <w:tcW w:w="1056" w:type="dxa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6.2</w:t>
            </w:r>
          </w:p>
        </w:tc>
        <w:tc>
          <w:tcPr>
            <w:tcW w:w="1972" w:type="dxa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7.1</w:t>
            </w:r>
          </w:p>
        </w:tc>
        <w:tc>
          <w:tcPr>
            <w:tcW w:w="1068" w:type="dxa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7.2</w:t>
            </w:r>
          </w:p>
        </w:tc>
        <w:tc>
          <w:tcPr>
            <w:tcW w:w="1513" w:type="dxa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1489" w:type="dxa"/>
          </w:tcPr>
          <w:p w:rsidR="00427F37" w:rsidRPr="00001F00" w:rsidRDefault="00427F37" w:rsidP="00427F37">
            <w:pPr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 xml:space="preserve">               9</w:t>
            </w: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9" w:type="dxa"/>
            <w:gridSpan w:val="3"/>
            <w:tcBorders>
              <w:top w:val="nil"/>
              <w:bottom w:val="nil"/>
              <w:right w:val="nil"/>
            </w:tcBorders>
          </w:tcPr>
          <w:p w:rsidR="00427F37" w:rsidRPr="00001F00" w:rsidRDefault="00427F37" w:rsidP="00427F37">
            <w:pPr>
              <w:rPr>
                <w:rFonts w:cstheme="minorHAnsi"/>
                <w:b/>
                <w:sz w:val="16"/>
                <w:szCs w:val="16"/>
              </w:rPr>
            </w:pPr>
          </w:p>
          <w:p w:rsidR="00427F37" w:rsidRPr="00001F00" w:rsidRDefault="00427F37" w:rsidP="00427F37">
            <w:pPr>
              <w:rPr>
                <w:rFonts w:cstheme="minorHAnsi"/>
                <w:b/>
                <w:sz w:val="16"/>
                <w:szCs w:val="16"/>
              </w:rPr>
            </w:pPr>
          </w:p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27F37" w:rsidRPr="00001F00" w:rsidTr="00D850E6">
        <w:trPr>
          <w:trHeight w:hRule="exact" w:val="301"/>
          <w:tblHeader/>
        </w:trPr>
        <w:tc>
          <w:tcPr>
            <w:tcW w:w="874" w:type="dxa"/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37" w:type="dxa"/>
            <w:gridSpan w:val="12"/>
          </w:tcPr>
          <w:p w:rsidR="00427F37" w:rsidRPr="00001F00" w:rsidRDefault="00427F37" w:rsidP="00575868">
            <w:pPr>
              <w:ind w:left="1962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01F00">
              <w:rPr>
                <w:rFonts w:cstheme="minorHAnsi"/>
                <w:b/>
                <w:color w:val="FF0000"/>
                <w:sz w:val="16"/>
                <w:szCs w:val="16"/>
              </w:rPr>
              <w:t xml:space="preserve">                                                                    </w:t>
            </w:r>
            <w:r w:rsidRPr="00001F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575868" w:rsidRPr="00001F00">
              <w:rPr>
                <w:rFonts w:cstheme="minorHAnsi"/>
                <w:b/>
                <w:color w:val="FF0000"/>
                <w:sz w:val="20"/>
                <w:szCs w:val="20"/>
              </w:rPr>
              <w:t xml:space="preserve"> (8) Legislative and Parliament Affairs Division</w:t>
            </w:r>
          </w:p>
        </w:tc>
        <w:tc>
          <w:tcPr>
            <w:tcW w:w="239" w:type="dxa"/>
            <w:gridSpan w:val="3"/>
            <w:tcBorders>
              <w:top w:val="nil"/>
              <w:right w:val="nil"/>
            </w:tcBorders>
          </w:tcPr>
          <w:p w:rsidR="00427F37" w:rsidRPr="00001F00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51CF2" w:rsidRPr="00001F00" w:rsidTr="00D850E6">
        <w:trPr>
          <w:gridAfter w:val="1"/>
          <w:wAfter w:w="214" w:type="dxa"/>
          <w:trHeight w:hRule="exact" w:val="2016"/>
          <w:tblHeader/>
        </w:trPr>
        <w:tc>
          <w:tcPr>
            <w:tcW w:w="874" w:type="dxa"/>
            <w:vMerge w:val="restart"/>
            <w:vAlign w:val="center"/>
          </w:tcPr>
          <w:p w:rsidR="00751CF2" w:rsidRPr="00001F00" w:rsidRDefault="00751CF2" w:rsidP="00751CF2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16.6</w:t>
            </w:r>
          </w:p>
        </w:tc>
        <w:tc>
          <w:tcPr>
            <w:tcW w:w="1970" w:type="dxa"/>
            <w:vAlign w:val="center"/>
          </w:tcPr>
          <w:p w:rsidR="00751CF2" w:rsidRPr="00001F00" w:rsidRDefault="00751CF2" w:rsidP="00751CF2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001F00">
              <w:rPr>
                <w:rFonts w:cstheme="minorHAnsi"/>
                <w:color w:val="231F20"/>
                <w:sz w:val="16"/>
                <w:szCs w:val="16"/>
              </w:rPr>
              <w:t>16.6.1 Primary government</w:t>
            </w:r>
          </w:p>
          <w:p w:rsidR="00751CF2" w:rsidRPr="00001F00" w:rsidRDefault="00751CF2" w:rsidP="00751CF2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color w:val="231F20"/>
                <w:sz w:val="16"/>
                <w:szCs w:val="16"/>
              </w:rPr>
              <w:t>expenditures as a proportion of original approved budget, by sector (or by budget codes or similar)</w:t>
            </w:r>
          </w:p>
        </w:tc>
        <w:tc>
          <w:tcPr>
            <w:tcW w:w="1346" w:type="dxa"/>
            <w:gridSpan w:val="2"/>
            <w:vAlign w:val="center"/>
          </w:tcPr>
          <w:p w:rsidR="00751CF2" w:rsidRPr="00001F00" w:rsidRDefault="00751CF2" w:rsidP="00751C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01F00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73" w:type="dxa"/>
            <w:vAlign w:val="center"/>
          </w:tcPr>
          <w:p w:rsidR="00751CF2" w:rsidRPr="00001F00" w:rsidRDefault="00751CF2" w:rsidP="00751CF2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01F00">
              <w:rPr>
                <w:rFonts w:asciiTheme="minorHAnsi" w:hAnsiTheme="minorHAnsi" w:cstheme="minorHAnsi"/>
                <w:sz w:val="16"/>
                <w:szCs w:val="16"/>
              </w:rPr>
              <w:t>CAG;EC;FD;PMO;InFCOM;LPAD;MOFA;PRog</w:t>
            </w:r>
            <w:proofErr w:type="spellEnd"/>
            <w:r w:rsidRPr="00001F00">
              <w:rPr>
                <w:rFonts w:asciiTheme="minorHAnsi" w:hAnsiTheme="minorHAnsi" w:cstheme="minorHAnsi"/>
                <w:sz w:val="16"/>
                <w:szCs w:val="16"/>
              </w:rPr>
              <w:t xml:space="preserve"> DIV</w:t>
            </w:r>
          </w:p>
        </w:tc>
        <w:tc>
          <w:tcPr>
            <w:tcW w:w="1093" w:type="dxa"/>
            <w:vAlign w:val="center"/>
          </w:tcPr>
          <w:p w:rsidR="00751CF2" w:rsidRPr="00001F00" w:rsidRDefault="00751CF2" w:rsidP="00751CF2">
            <w:pPr>
              <w:pStyle w:val="NormalWeb"/>
              <w:shd w:val="clear" w:color="auto" w:fill="FFFFFF"/>
              <w:spacing w:after="0"/>
              <w:ind w:left="18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01F00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157" w:type="dxa"/>
            <w:gridSpan w:val="2"/>
            <w:vAlign w:val="center"/>
          </w:tcPr>
          <w:p w:rsidR="00751CF2" w:rsidRPr="00001F00" w:rsidRDefault="00751CF2" w:rsidP="00751CF2">
            <w:pPr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       - </w:t>
            </w:r>
          </w:p>
        </w:tc>
        <w:tc>
          <w:tcPr>
            <w:tcW w:w="1056" w:type="dxa"/>
            <w:vAlign w:val="center"/>
          </w:tcPr>
          <w:p w:rsidR="00751CF2" w:rsidRPr="00001F00" w:rsidRDefault="00751CF2" w:rsidP="00751CF2">
            <w:pPr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     -</w:t>
            </w:r>
          </w:p>
        </w:tc>
        <w:tc>
          <w:tcPr>
            <w:tcW w:w="1972" w:type="dxa"/>
            <w:vAlign w:val="center"/>
          </w:tcPr>
          <w:p w:rsidR="00751CF2" w:rsidRPr="00001F00" w:rsidRDefault="00751CF2" w:rsidP="0075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>Legislative Research for Identification of discriminatory laws and policies and its reforms</w:t>
            </w:r>
          </w:p>
          <w:p w:rsidR="00751CF2" w:rsidRPr="00001F00" w:rsidRDefault="00751CF2" w:rsidP="00751CF2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</w:tcPr>
          <w:p w:rsidR="00751CF2" w:rsidRPr="00001F00" w:rsidRDefault="00751CF2" w:rsidP="00751CF2">
            <w:pPr>
              <w:rPr>
                <w:rFonts w:cstheme="minorHAnsi"/>
                <w:b/>
                <w:sz w:val="16"/>
                <w:szCs w:val="16"/>
              </w:rPr>
            </w:pPr>
          </w:p>
          <w:p w:rsidR="00751CF2" w:rsidRPr="00001F00" w:rsidRDefault="00751CF2" w:rsidP="00751CF2">
            <w:pPr>
              <w:rPr>
                <w:rFonts w:cstheme="minorHAnsi"/>
                <w:b/>
                <w:sz w:val="16"/>
                <w:szCs w:val="16"/>
              </w:rPr>
            </w:pPr>
          </w:p>
          <w:p w:rsidR="00751CF2" w:rsidRPr="00001F00" w:rsidRDefault="00751CF2" w:rsidP="00751CF2">
            <w:pPr>
              <w:rPr>
                <w:rFonts w:cstheme="minorHAnsi"/>
                <w:b/>
                <w:sz w:val="16"/>
                <w:szCs w:val="16"/>
              </w:rPr>
            </w:pPr>
          </w:p>
          <w:p w:rsidR="00751CF2" w:rsidRPr="00001F00" w:rsidRDefault="00751CF2" w:rsidP="00751CF2">
            <w:pPr>
              <w:rPr>
                <w:rFonts w:cstheme="minorHAnsi"/>
                <w:b/>
                <w:sz w:val="16"/>
                <w:szCs w:val="16"/>
              </w:rPr>
            </w:pPr>
          </w:p>
          <w:p w:rsidR="00751CF2" w:rsidRPr="00001F00" w:rsidRDefault="00751CF2" w:rsidP="00751CF2">
            <w:pPr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>50 million taka</w:t>
            </w:r>
          </w:p>
          <w:p w:rsidR="00751CF2" w:rsidRPr="00001F00" w:rsidRDefault="00751CF2" w:rsidP="00751CF2">
            <w:pPr>
              <w:rPr>
                <w:rFonts w:cstheme="minorHAnsi"/>
                <w:b/>
                <w:sz w:val="16"/>
                <w:szCs w:val="16"/>
              </w:rPr>
            </w:pPr>
          </w:p>
          <w:p w:rsidR="00751CF2" w:rsidRPr="00001F00" w:rsidRDefault="00751CF2" w:rsidP="00AB2443">
            <w:pPr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 xml:space="preserve">              </w:t>
            </w:r>
          </w:p>
        </w:tc>
        <w:tc>
          <w:tcPr>
            <w:tcW w:w="1513" w:type="dxa"/>
            <w:vAlign w:val="center"/>
          </w:tcPr>
          <w:p w:rsidR="00751CF2" w:rsidRPr="00001F00" w:rsidRDefault="00751CF2" w:rsidP="00751CF2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     -</w:t>
            </w:r>
          </w:p>
        </w:tc>
        <w:tc>
          <w:tcPr>
            <w:tcW w:w="1514" w:type="dxa"/>
            <w:gridSpan w:val="3"/>
            <w:vAlign w:val="center"/>
          </w:tcPr>
          <w:p w:rsidR="00751CF2" w:rsidRPr="00001F00" w:rsidRDefault="00751CF2" w:rsidP="00751CF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-</w:t>
            </w:r>
          </w:p>
        </w:tc>
      </w:tr>
      <w:tr w:rsidR="00751CF2" w:rsidRPr="00001F00" w:rsidTr="00D850E6">
        <w:trPr>
          <w:gridAfter w:val="2"/>
          <w:wAfter w:w="220" w:type="dxa"/>
          <w:trHeight w:hRule="exact" w:val="1005"/>
          <w:tblHeader/>
        </w:trPr>
        <w:tc>
          <w:tcPr>
            <w:tcW w:w="874" w:type="dxa"/>
            <w:vMerge/>
            <w:vAlign w:val="center"/>
          </w:tcPr>
          <w:p w:rsidR="00751CF2" w:rsidRPr="00001F00" w:rsidRDefault="00751CF2" w:rsidP="00751CF2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</w:tcPr>
          <w:p w:rsidR="00751CF2" w:rsidRPr="00001F00" w:rsidRDefault="00751CF2" w:rsidP="00751CF2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001F00">
              <w:rPr>
                <w:rFonts w:cstheme="minorHAnsi"/>
                <w:color w:val="231F20"/>
                <w:sz w:val="16"/>
                <w:szCs w:val="16"/>
              </w:rPr>
              <w:t>16.6.2 Proportion of the</w:t>
            </w:r>
          </w:p>
          <w:p w:rsidR="00751CF2" w:rsidRPr="00001F00" w:rsidRDefault="00751CF2" w:rsidP="00751CF2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001F00">
              <w:rPr>
                <w:rFonts w:cstheme="minorHAnsi"/>
                <w:color w:val="231F20"/>
                <w:sz w:val="16"/>
                <w:szCs w:val="16"/>
              </w:rPr>
              <w:t>population satisfied with their last experience of public services</w:t>
            </w:r>
          </w:p>
          <w:p w:rsidR="00751CF2" w:rsidRPr="00001F00" w:rsidRDefault="00751CF2" w:rsidP="00751CF2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751CF2" w:rsidRPr="00001F00" w:rsidRDefault="00751CF2" w:rsidP="00751CF2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751CF2" w:rsidRPr="00001F00" w:rsidRDefault="00751CF2" w:rsidP="00751C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01F00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73" w:type="dxa"/>
            <w:vAlign w:val="center"/>
          </w:tcPr>
          <w:p w:rsidR="00751CF2" w:rsidRPr="00001F00" w:rsidRDefault="00751CF2" w:rsidP="00751CF2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01F00">
              <w:rPr>
                <w:rFonts w:asciiTheme="minorHAnsi" w:hAnsiTheme="minorHAnsi" w:cstheme="minorHAnsi"/>
                <w:sz w:val="16"/>
                <w:szCs w:val="16"/>
              </w:rPr>
              <w:t>EC;LPAD;Inf.Com;MOFA;SID</w:t>
            </w:r>
            <w:proofErr w:type="spellEnd"/>
            <w:r w:rsidRPr="00001F00">
              <w:rPr>
                <w:rFonts w:asciiTheme="minorHAnsi" w:hAnsiTheme="minorHAnsi" w:cstheme="minorHAnsi"/>
                <w:sz w:val="16"/>
                <w:szCs w:val="16"/>
              </w:rPr>
              <w:t>, MOPA</w:t>
            </w:r>
          </w:p>
        </w:tc>
        <w:tc>
          <w:tcPr>
            <w:tcW w:w="1093" w:type="dxa"/>
            <w:vAlign w:val="center"/>
          </w:tcPr>
          <w:p w:rsidR="00751CF2" w:rsidRPr="00001F00" w:rsidRDefault="00751CF2" w:rsidP="00751CF2">
            <w:pPr>
              <w:pStyle w:val="NormalWeb"/>
              <w:shd w:val="clear" w:color="auto" w:fill="FFFFFF"/>
              <w:spacing w:after="0"/>
              <w:ind w:lef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01F00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157" w:type="dxa"/>
            <w:gridSpan w:val="2"/>
            <w:vAlign w:val="center"/>
          </w:tcPr>
          <w:p w:rsidR="00751CF2" w:rsidRPr="00001F00" w:rsidRDefault="00751CF2" w:rsidP="00751CF2">
            <w:pPr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DO</w:t>
            </w:r>
          </w:p>
        </w:tc>
        <w:tc>
          <w:tcPr>
            <w:tcW w:w="1056" w:type="dxa"/>
            <w:vAlign w:val="center"/>
          </w:tcPr>
          <w:p w:rsidR="00751CF2" w:rsidRPr="00001F00" w:rsidRDefault="00D33DED" w:rsidP="00751CF2">
            <w:pPr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     </w:t>
            </w:r>
            <w:r w:rsidR="00751CF2" w:rsidRPr="00001F0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972" w:type="dxa"/>
            <w:vAlign w:val="center"/>
          </w:tcPr>
          <w:p w:rsidR="00751CF2" w:rsidRPr="00001F00" w:rsidRDefault="00751CF2" w:rsidP="00751CF2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       </w:t>
            </w:r>
            <w:r w:rsidR="00D33DED" w:rsidRPr="00001F00">
              <w:rPr>
                <w:rFonts w:cstheme="minorHAnsi"/>
                <w:sz w:val="16"/>
                <w:szCs w:val="16"/>
              </w:rPr>
              <w:t xml:space="preserve">       </w:t>
            </w:r>
            <w:r w:rsidRPr="00001F0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068" w:type="dxa"/>
          </w:tcPr>
          <w:p w:rsidR="00751CF2" w:rsidRPr="00001F00" w:rsidRDefault="00751CF2" w:rsidP="00751CF2">
            <w:pPr>
              <w:rPr>
                <w:rFonts w:cstheme="minorHAnsi"/>
                <w:sz w:val="16"/>
                <w:szCs w:val="16"/>
              </w:rPr>
            </w:pPr>
          </w:p>
          <w:p w:rsidR="00751CF2" w:rsidRPr="00001F00" w:rsidRDefault="00751CF2" w:rsidP="00751CF2">
            <w:pPr>
              <w:rPr>
                <w:rFonts w:cstheme="minorHAnsi"/>
                <w:sz w:val="16"/>
                <w:szCs w:val="16"/>
              </w:rPr>
            </w:pPr>
          </w:p>
          <w:p w:rsidR="00751CF2" w:rsidRPr="00001F00" w:rsidRDefault="00AB2443" w:rsidP="00751CF2">
            <w:pPr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 -</w:t>
            </w:r>
          </w:p>
          <w:p w:rsidR="00751CF2" w:rsidRPr="00001F00" w:rsidRDefault="00751CF2" w:rsidP="00751CF2">
            <w:pPr>
              <w:rPr>
                <w:rFonts w:cstheme="minorHAnsi"/>
                <w:sz w:val="16"/>
                <w:szCs w:val="16"/>
              </w:rPr>
            </w:pPr>
          </w:p>
          <w:p w:rsidR="00751CF2" w:rsidRPr="00001F00" w:rsidRDefault="00751CF2" w:rsidP="00751CF2">
            <w:pPr>
              <w:rPr>
                <w:rFonts w:cstheme="minorHAnsi"/>
                <w:sz w:val="16"/>
                <w:szCs w:val="16"/>
              </w:rPr>
            </w:pPr>
          </w:p>
          <w:p w:rsidR="00751CF2" w:rsidRPr="00001F00" w:rsidRDefault="00751CF2" w:rsidP="00751CF2">
            <w:pPr>
              <w:rPr>
                <w:rFonts w:cstheme="minorHAnsi"/>
                <w:sz w:val="16"/>
                <w:szCs w:val="16"/>
              </w:rPr>
            </w:pPr>
          </w:p>
          <w:p w:rsidR="00751CF2" w:rsidRPr="00001F00" w:rsidRDefault="00751CF2" w:rsidP="00751CF2">
            <w:pPr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             -</w:t>
            </w:r>
          </w:p>
          <w:p w:rsidR="00751CF2" w:rsidRPr="00001F00" w:rsidRDefault="00751CF2" w:rsidP="00751CF2">
            <w:pPr>
              <w:rPr>
                <w:rFonts w:cstheme="minorHAnsi"/>
                <w:sz w:val="16"/>
                <w:szCs w:val="16"/>
              </w:rPr>
            </w:pPr>
          </w:p>
          <w:p w:rsidR="00751CF2" w:rsidRPr="00001F00" w:rsidRDefault="00751CF2" w:rsidP="00751CF2">
            <w:pPr>
              <w:rPr>
                <w:rFonts w:cstheme="minorHAnsi"/>
                <w:sz w:val="16"/>
                <w:szCs w:val="16"/>
              </w:rPr>
            </w:pPr>
          </w:p>
          <w:p w:rsidR="00751CF2" w:rsidRPr="00001F00" w:rsidRDefault="00751CF2" w:rsidP="00751CF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:rsidR="00751CF2" w:rsidRPr="00001F00" w:rsidRDefault="00751CF2" w:rsidP="00751CF2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              -</w:t>
            </w:r>
          </w:p>
        </w:tc>
        <w:tc>
          <w:tcPr>
            <w:tcW w:w="1508" w:type="dxa"/>
            <w:gridSpan w:val="2"/>
            <w:vAlign w:val="center"/>
          </w:tcPr>
          <w:p w:rsidR="00751CF2" w:rsidRPr="00001F00" w:rsidRDefault="00751CF2" w:rsidP="00751CF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D850E6" w:rsidRPr="00001F00" w:rsidTr="00644F2E">
        <w:trPr>
          <w:gridAfter w:val="2"/>
          <w:wAfter w:w="220" w:type="dxa"/>
          <w:trHeight w:hRule="exact" w:val="362"/>
          <w:tblHeader/>
        </w:trPr>
        <w:tc>
          <w:tcPr>
            <w:tcW w:w="14430" w:type="dxa"/>
            <w:gridSpan w:val="14"/>
            <w:vAlign w:val="center"/>
          </w:tcPr>
          <w:p w:rsidR="00D850E6" w:rsidRPr="00001F00" w:rsidRDefault="00D850E6" w:rsidP="00575868">
            <w:pPr>
              <w:rPr>
                <w:rFonts w:cstheme="minorHAnsi"/>
                <w:color w:val="00B050"/>
              </w:rPr>
            </w:pPr>
            <w:r w:rsidRPr="00001F00">
              <w:rPr>
                <w:rFonts w:cstheme="minorHAnsi"/>
                <w:color w:val="00B050"/>
              </w:rPr>
              <w:t xml:space="preserve">                                                                                                                  (9)   Finance Division</w:t>
            </w:r>
          </w:p>
        </w:tc>
      </w:tr>
      <w:tr w:rsidR="00751CF2" w:rsidRPr="00001F00" w:rsidTr="00D850E6">
        <w:trPr>
          <w:gridAfter w:val="2"/>
          <w:wAfter w:w="220" w:type="dxa"/>
          <w:trHeight w:hRule="exact" w:val="2291"/>
          <w:tblHeader/>
        </w:trPr>
        <w:tc>
          <w:tcPr>
            <w:tcW w:w="874" w:type="dxa"/>
            <w:vMerge w:val="restart"/>
            <w:vAlign w:val="center"/>
          </w:tcPr>
          <w:p w:rsidR="00751CF2" w:rsidRPr="00001F00" w:rsidRDefault="00751CF2" w:rsidP="00751CF2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>16.6</w:t>
            </w:r>
          </w:p>
        </w:tc>
        <w:tc>
          <w:tcPr>
            <w:tcW w:w="1970" w:type="dxa"/>
            <w:vAlign w:val="center"/>
          </w:tcPr>
          <w:p w:rsidR="00751CF2" w:rsidRPr="00001F00" w:rsidRDefault="00751CF2" w:rsidP="00751CF2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001F00">
              <w:rPr>
                <w:rFonts w:cstheme="minorHAnsi"/>
                <w:color w:val="231F20"/>
                <w:sz w:val="16"/>
                <w:szCs w:val="16"/>
              </w:rPr>
              <w:t>16.6.1 Primary government</w:t>
            </w:r>
          </w:p>
          <w:p w:rsidR="00751CF2" w:rsidRPr="00001F00" w:rsidRDefault="00751CF2" w:rsidP="00751CF2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001F00">
              <w:rPr>
                <w:rFonts w:cstheme="minorHAnsi"/>
                <w:color w:val="231F20"/>
                <w:sz w:val="16"/>
                <w:szCs w:val="16"/>
              </w:rPr>
              <w:t>expenditures as a proportion of original approved budget, by sector (or by budget codes or similar)</w:t>
            </w:r>
          </w:p>
        </w:tc>
        <w:tc>
          <w:tcPr>
            <w:tcW w:w="1346" w:type="dxa"/>
            <w:gridSpan w:val="2"/>
            <w:vAlign w:val="center"/>
          </w:tcPr>
          <w:p w:rsidR="00751CF2" w:rsidRPr="00001F00" w:rsidRDefault="00001F00" w:rsidP="00751C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</w:t>
            </w:r>
            <w:r w:rsidR="00751CF2" w:rsidRPr="00001F00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73" w:type="dxa"/>
            <w:vAlign w:val="center"/>
          </w:tcPr>
          <w:p w:rsidR="00751CF2" w:rsidRPr="00001F00" w:rsidRDefault="00751CF2" w:rsidP="00751CF2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01F00">
              <w:rPr>
                <w:rFonts w:asciiTheme="minorHAnsi" w:hAnsiTheme="minorHAnsi" w:cstheme="minorHAnsi"/>
                <w:sz w:val="16"/>
                <w:szCs w:val="16"/>
              </w:rPr>
              <w:t>CAG;EC;FD;PMO;InFCOM;LPAD;MOFA;PRog</w:t>
            </w:r>
            <w:proofErr w:type="spellEnd"/>
            <w:r w:rsidRPr="00001F00">
              <w:rPr>
                <w:rFonts w:asciiTheme="minorHAnsi" w:hAnsiTheme="minorHAnsi" w:cstheme="minorHAnsi"/>
                <w:sz w:val="16"/>
                <w:szCs w:val="16"/>
              </w:rPr>
              <w:t xml:space="preserve"> DIV</w:t>
            </w:r>
          </w:p>
        </w:tc>
        <w:tc>
          <w:tcPr>
            <w:tcW w:w="1093" w:type="dxa"/>
            <w:vAlign w:val="center"/>
          </w:tcPr>
          <w:p w:rsidR="00751CF2" w:rsidRPr="00001F00" w:rsidRDefault="00751CF2" w:rsidP="00751CF2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01F00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157" w:type="dxa"/>
            <w:gridSpan w:val="2"/>
            <w:vAlign w:val="center"/>
          </w:tcPr>
          <w:p w:rsidR="00751CF2" w:rsidRPr="00001F00" w:rsidRDefault="00751CF2" w:rsidP="00751CF2">
            <w:pPr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PFM reforms programs include FMIS new chart of accounts, </w:t>
            </w:r>
            <w:proofErr w:type="spellStart"/>
            <w:r w:rsidRPr="00001F00">
              <w:rPr>
                <w:rFonts w:cstheme="minorHAnsi"/>
                <w:sz w:val="16"/>
                <w:szCs w:val="16"/>
              </w:rPr>
              <w:t>strengtheningMTBF</w:t>
            </w:r>
            <w:proofErr w:type="spellEnd"/>
            <w:r w:rsidRPr="00001F00">
              <w:rPr>
                <w:rFonts w:cstheme="minorHAnsi"/>
              </w:rPr>
              <w:t xml:space="preserve"> </w:t>
            </w:r>
            <w:r w:rsidRPr="00001F00">
              <w:rPr>
                <w:rFonts w:cstheme="minorHAnsi"/>
                <w:sz w:val="16"/>
                <w:szCs w:val="16"/>
              </w:rPr>
              <w:t>processes etc. Current</w:t>
            </w:r>
            <w:r w:rsidRPr="00001F00">
              <w:rPr>
                <w:rFonts w:cstheme="minorHAnsi"/>
              </w:rPr>
              <w:t xml:space="preserve"> </w:t>
            </w:r>
            <w:r w:rsidRPr="00001F00">
              <w:rPr>
                <w:rFonts w:cstheme="minorHAnsi"/>
                <w:sz w:val="16"/>
                <w:szCs w:val="16"/>
              </w:rPr>
              <w:t>program namely SPEMP</w:t>
            </w:r>
          </w:p>
        </w:tc>
        <w:tc>
          <w:tcPr>
            <w:tcW w:w="1056" w:type="dxa"/>
            <w:vAlign w:val="center"/>
          </w:tcPr>
          <w:p w:rsidR="00751CF2" w:rsidRPr="00001F00" w:rsidRDefault="00D33DED" w:rsidP="00751CF2">
            <w:pPr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 xml:space="preserve">        -</w:t>
            </w:r>
          </w:p>
        </w:tc>
        <w:tc>
          <w:tcPr>
            <w:tcW w:w="1972" w:type="dxa"/>
            <w:vAlign w:val="center"/>
          </w:tcPr>
          <w:p w:rsidR="00751CF2" w:rsidRPr="00001F00" w:rsidRDefault="00751CF2" w:rsidP="00751CF2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001F00">
              <w:rPr>
                <w:rFonts w:cstheme="minorHAnsi"/>
                <w:sz w:val="20"/>
                <w:szCs w:val="20"/>
              </w:rPr>
              <w:t>Introduce treasury single account, Improve audit system, follow PPR strictly and ensure parliamentary oversight. Project to reform PFM</w:t>
            </w:r>
          </w:p>
        </w:tc>
        <w:tc>
          <w:tcPr>
            <w:tcW w:w="1068" w:type="dxa"/>
          </w:tcPr>
          <w:p w:rsidR="00751CF2" w:rsidRPr="00001F00" w:rsidRDefault="00751CF2" w:rsidP="00751CF2">
            <w:pPr>
              <w:rPr>
                <w:rFonts w:cstheme="minorHAnsi"/>
                <w:b/>
                <w:sz w:val="16"/>
                <w:szCs w:val="16"/>
              </w:rPr>
            </w:pPr>
          </w:p>
          <w:p w:rsidR="00AB2443" w:rsidRPr="00001F00" w:rsidRDefault="00AB2443" w:rsidP="00751CF2">
            <w:pPr>
              <w:rPr>
                <w:rFonts w:cstheme="minorHAnsi"/>
                <w:b/>
                <w:sz w:val="16"/>
                <w:szCs w:val="16"/>
              </w:rPr>
            </w:pPr>
          </w:p>
          <w:p w:rsidR="00AB2443" w:rsidRPr="00001F00" w:rsidRDefault="00AB2443" w:rsidP="00751CF2">
            <w:pPr>
              <w:rPr>
                <w:rFonts w:cstheme="minorHAnsi"/>
                <w:b/>
                <w:sz w:val="16"/>
                <w:szCs w:val="16"/>
              </w:rPr>
            </w:pPr>
          </w:p>
          <w:p w:rsidR="00AB2443" w:rsidRPr="00001F00" w:rsidRDefault="00AB2443" w:rsidP="00751CF2">
            <w:pPr>
              <w:rPr>
                <w:rFonts w:cstheme="minorHAnsi"/>
                <w:b/>
                <w:sz w:val="16"/>
                <w:szCs w:val="16"/>
              </w:rPr>
            </w:pPr>
          </w:p>
          <w:p w:rsidR="00AB2443" w:rsidRPr="00001F00" w:rsidRDefault="00AB2443" w:rsidP="00751CF2">
            <w:pPr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:rsidR="00AB2443" w:rsidRPr="00001F00" w:rsidRDefault="00AB2443" w:rsidP="00751CF2">
            <w:pPr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 xml:space="preserve">            -</w:t>
            </w:r>
          </w:p>
        </w:tc>
        <w:tc>
          <w:tcPr>
            <w:tcW w:w="1513" w:type="dxa"/>
            <w:vAlign w:val="center"/>
          </w:tcPr>
          <w:p w:rsidR="00751CF2" w:rsidRPr="00001F00" w:rsidRDefault="00AB2443" w:rsidP="00751CF2">
            <w:pPr>
              <w:pStyle w:val="ListParagraph"/>
              <w:ind w:left="-18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b/>
                <w:sz w:val="16"/>
                <w:szCs w:val="16"/>
              </w:rPr>
              <w:t xml:space="preserve">          -</w:t>
            </w:r>
          </w:p>
        </w:tc>
        <w:tc>
          <w:tcPr>
            <w:tcW w:w="1508" w:type="dxa"/>
            <w:gridSpan w:val="2"/>
            <w:vAlign w:val="center"/>
          </w:tcPr>
          <w:p w:rsidR="00751CF2" w:rsidRPr="00001F00" w:rsidRDefault="00751CF2" w:rsidP="0075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8"/>
                <w:szCs w:val="18"/>
              </w:rPr>
              <w:t>Public Financial Reform strategy</w:t>
            </w:r>
          </w:p>
        </w:tc>
      </w:tr>
      <w:tr w:rsidR="00AB2443" w:rsidRPr="00001F00" w:rsidTr="008A30D1">
        <w:trPr>
          <w:gridAfter w:val="2"/>
          <w:wAfter w:w="220" w:type="dxa"/>
          <w:trHeight w:hRule="exact" w:val="1725"/>
          <w:tblHeader/>
        </w:trPr>
        <w:tc>
          <w:tcPr>
            <w:tcW w:w="874" w:type="dxa"/>
            <w:vMerge/>
            <w:vAlign w:val="center"/>
          </w:tcPr>
          <w:p w:rsidR="00AB2443" w:rsidRPr="00001F00" w:rsidRDefault="00AB2443" w:rsidP="00AB2443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</w:tcPr>
          <w:p w:rsidR="00AB2443" w:rsidRPr="00001F00" w:rsidRDefault="00AB2443" w:rsidP="00AB2443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001F00">
              <w:rPr>
                <w:rFonts w:cstheme="minorHAnsi"/>
                <w:color w:val="231F20"/>
                <w:sz w:val="16"/>
                <w:szCs w:val="16"/>
              </w:rPr>
              <w:t>16.6.2 Proportion of the</w:t>
            </w:r>
          </w:p>
          <w:p w:rsidR="00AB2443" w:rsidRPr="00001F00" w:rsidRDefault="00AB2443" w:rsidP="00AB2443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001F00">
              <w:rPr>
                <w:rFonts w:cstheme="minorHAnsi"/>
                <w:color w:val="231F20"/>
                <w:sz w:val="16"/>
                <w:szCs w:val="16"/>
              </w:rPr>
              <w:t>population satisfied with their last experience of public services</w:t>
            </w:r>
          </w:p>
          <w:p w:rsidR="00AB2443" w:rsidRPr="00001F00" w:rsidRDefault="00AB2443" w:rsidP="00AB2443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AB2443" w:rsidRPr="00001F00" w:rsidRDefault="00AB2443" w:rsidP="00AB2443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AB2443" w:rsidRPr="00001F00" w:rsidRDefault="00AB2443" w:rsidP="00AB2443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AB2443" w:rsidRPr="00001F00" w:rsidRDefault="00AB2443" w:rsidP="00AB2443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AB2443" w:rsidRPr="00001F00" w:rsidRDefault="00001F00" w:rsidP="00AB244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  <w:r w:rsidR="00AB2443" w:rsidRPr="00001F00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73" w:type="dxa"/>
            <w:vAlign w:val="center"/>
          </w:tcPr>
          <w:p w:rsidR="00AB2443" w:rsidRPr="00001F00" w:rsidRDefault="00AB2443" w:rsidP="00AB2443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01F00">
              <w:rPr>
                <w:rFonts w:asciiTheme="minorHAnsi" w:hAnsiTheme="minorHAnsi" w:cstheme="minorHAnsi"/>
                <w:sz w:val="16"/>
                <w:szCs w:val="16"/>
              </w:rPr>
              <w:t>EC;LPAD;Inf.Com;MOFA;SID</w:t>
            </w:r>
            <w:proofErr w:type="spellEnd"/>
            <w:r w:rsidRPr="00001F00">
              <w:rPr>
                <w:rFonts w:asciiTheme="minorHAnsi" w:hAnsiTheme="minorHAnsi" w:cstheme="minorHAnsi"/>
                <w:sz w:val="16"/>
                <w:szCs w:val="16"/>
              </w:rPr>
              <w:t>, MOPA</w:t>
            </w:r>
          </w:p>
        </w:tc>
        <w:tc>
          <w:tcPr>
            <w:tcW w:w="1093" w:type="dxa"/>
            <w:vAlign w:val="center"/>
          </w:tcPr>
          <w:p w:rsidR="00AB2443" w:rsidRPr="00001F00" w:rsidRDefault="00AB2443" w:rsidP="00AB2443">
            <w:pPr>
              <w:pStyle w:val="NormalWeb"/>
              <w:shd w:val="clear" w:color="auto" w:fill="FFFFFF"/>
              <w:spacing w:after="0"/>
              <w:ind w:lef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01F00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157" w:type="dxa"/>
            <w:gridSpan w:val="2"/>
            <w:vAlign w:val="center"/>
          </w:tcPr>
          <w:p w:rsidR="00AB2443" w:rsidRPr="00001F00" w:rsidRDefault="00AB2443" w:rsidP="00AB2443">
            <w:pPr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         -</w:t>
            </w:r>
          </w:p>
        </w:tc>
        <w:tc>
          <w:tcPr>
            <w:tcW w:w="1056" w:type="dxa"/>
            <w:vAlign w:val="center"/>
          </w:tcPr>
          <w:p w:rsidR="00AB2443" w:rsidRPr="00001F00" w:rsidRDefault="00AB2443" w:rsidP="00AB2443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       -</w:t>
            </w:r>
          </w:p>
        </w:tc>
        <w:tc>
          <w:tcPr>
            <w:tcW w:w="1972" w:type="dxa"/>
          </w:tcPr>
          <w:p w:rsidR="00AB2443" w:rsidRPr="00001F00" w:rsidRDefault="00AB2443" w:rsidP="00AB2443">
            <w:pPr>
              <w:rPr>
                <w:rFonts w:cstheme="minorHAnsi"/>
                <w:sz w:val="16"/>
                <w:szCs w:val="16"/>
              </w:rPr>
            </w:pPr>
          </w:p>
          <w:p w:rsidR="00AB2443" w:rsidRPr="00001F00" w:rsidRDefault="00AB2443" w:rsidP="00AB2443">
            <w:pPr>
              <w:rPr>
                <w:rFonts w:cstheme="minorHAnsi"/>
                <w:sz w:val="16"/>
                <w:szCs w:val="16"/>
              </w:rPr>
            </w:pPr>
          </w:p>
          <w:p w:rsidR="00AB2443" w:rsidRPr="00001F00" w:rsidRDefault="00AB2443" w:rsidP="00AB2443">
            <w:pPr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</w:t>
            </w:r>
          </w:p>
          <w:p w:rsidR="00AB2443" w:rsidRPr="00001F00" w:rsidRDefault="00AB2443" w:rsidP="00AB2443">
            <w:pPr>
              <w:rPr>
                <w:rFonts w:cstheme="minorHAnsi"/>
                <w:sz w:val="16"/>
                <w:szCs w:val="16"/>
              </w:rPr>
            </w:pPr>
          </w:p>
          <w:p w:rsidR="00AB2443" w:rsidRPr="00001F00" w:rsidRDefault="00AB2443" w:rsidP="00AB2443">
            <w:pPr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                     -</w:t>
            </w:r>
          </w:p>
          <w:p w:rsidR="00AB2443" w:rsidRPr="00001F00" w:rsidRDefault="00AB2443" w:rsidP="00AB2443">
            <w:pPr>
              <w:rPr>
                <w:rFonts w:cstheme="minorHAnsi"/>
                <w:sz w:val="16"/>
                <w:szCs w:val="16"/>
              </w:rPr>
            </w:pPr>
          </w:p>
          <w:p w:rsidR="00AB2443" w:rsidRPr="00001F00" w:rsidRDefault="00AB2443" w:rsidP="00AB2443">
            <w:pPr>
              <w:rPr>
                <w:rFonts w:cstheme="minorHAnsi"/>
                <w:sz w:val="16"/>
                <w:szCs w:val="16"/>
              </w:rPr>
            </w:pPr>
          </w:p>
          <w:p w:rsidR="00AB2443" w:rsidRPr="00001F00" w:rsidRDefault="00AB2443" w:rsidP="00AB2443">
            <w:pPr>
              <w:rPr>
                <w:rFonts w:cstheme="minorHAnsi"/>
                <w:sz w:val="16"/>
                <w:szCs w:val="16"/>
              </w:rPr>
            </w:pPr>
          </w:p>
          <w:p w:rsidR="00AB2443" w:rsidRPr="00001F00" w:rsidRDefault="00AB2443" w:rsidP="00AB2443">
            <w:pPr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             </w:t>
            </w:r>
          </w:p>
          <w:p w:rsidR="00AB2443" w:rsidRPr="00001F00" w:rsidRDefault="00AB2443" w:rsidP="00AB2443">
            <w:pPr>
              <w:rPr>
                <w:rFonts w:cstheme="minorHAnsi"/>
                <w:sz w:val="16"/>
                <w:szCs w:val="16"/>
              </w:rPr>
            </w:pPr>
          </w:p>
          <w:p w:rsidR="00AB2443" w:rsidRPr="00001F00" w:rsidRDefault="00AB2443" w:rsidP="00AB2443">
            <w:pPr>
              <w:rPr>
                <w:rFonts w:cstheme="minorHAnsi"/>
                <w:sz w:val="16"/>
                <w:szCs w:val="16"/>
              </w:rPr>
            </w:pPr>
          </w:p>
          <w:p w:rsidR="00AB2443" w:rsidRPr="00001F00" w:rsidRDefault="00AB2443" w:rsidP="00AB244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443" w:rsidRPr="00001F00" w:rsidRDefault="00AB2443" w:rsidP="00AB2443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 xml:space="preserve">                   -</w:t>
            </w:r>
          </w:p>
        </w:tc>
        <w:tc>
          <w:tcPr>
            <w:tcW w:w="1513" w:type="dxa"/>
            <w:vAlign w:val="center"/>
          </w:tcPr>
          <w:p w:rsidR="00AB2443" w:rsidRPr="00001F00" w:rsidRDefault="00AB2443" w:rsidP="00AB244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508" w:type="dxa"/>
            <w:gridSpan w:val="2"/>
            <w:vAlign w:val="center"/>
          </w:tcPr>
          <w:p w:rsidR="00AB2443" w:rsidRPr="00001F00" w:rsidRDefault="00AB2443" w:rsidP="00AB244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01F00">
              <w:rPr>
                <w:rFonts w:cstheme="minorHAnsi"/>
                <w:sz w:val="16"/>
                <w:szCs w:val="16"/>
              </w:rPr>
              <w:t>-</w:t>
            </w:r>
          </w:p>
        </w:tc>
      </w:tr>
    </w:tbl>
    <w:p w:rsidR="00197DF2" w:rsidRPr="00001F00" w:rsidRDefault="00197DF2" w:rsidP="00943AC3">
      <w:pPr>
        <w:rPr>
          <w:rFonts w:cstheme="minorHAnsi"/>
        </w:rPr>
      </w:pPr>
      <w:bookmarkStart w:id="0" w:name="_GoBack"/>
      <w:bookmarkEnd w:id="0"/>
    </w:p>
    <w:sectPr w:rsidR="00197DF2" w:rsidRPr="00001F00" w:rsidSect="00D07C7B">
      <w:pgSz w:w="15840" w:h="12240" w:orient="landscape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1294"/>
    <w:multiLevelType w:val="hybridMultilevel"/>
    <w:tmpl w:val="D6F40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462FE"/>
    <w:multiLevelType w:val="hybridMultilevel"/>
    <w:tmpl w:val="DDC2F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57D72"/>
    <w:multiLevelType w:val="hybridMultilevel"/>
    <w:tmpl w:val="050C0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17297"/>
    <w:multiLevelType w:val="hybridMultilevel"/>
    <w:tmpl w:val="4A3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41AE2"/>
    <w:multiLevelType w:val="hybridMultilevel"/>
    <w:tmpl w:val="AB381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597"/>
    <w:multiLevelType w:val="hybridMultilevel"/>
    <w:tmpl w:val="316E952E"/>
    <w:lvl w:ilvl="0" w:tplc="5776BB84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>
    <w:nsid w:val="484D78E2"/>
    <w:multiLevelType w:val="hybridMultilevel"/>
    <w:tmpl w:val="2C9CA386"/>
    <w:lvl w:ilvl="0" w:tplc="69CE743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A2367"/>
    <w:multiLevelType w:val="hybridMultilevel"/>
    <w:tmpl w:val="83CE0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DF2"/>
    <w:rsid w:val="00001F00"/>
    <w:rsid w:val="000608AD"/>
    <w:rsid w:val="00070083"/>
    <w:rsid w:val="00110268"/>
    <w:rsid w:val="001327C4"/>
    <w:rsid w:val="00197DF2"/>
    <w:rsid w:val="001A3225"/>
    <w:rsid w:val="002249E2"/>
    <w:rsid w:val="002260AE"/>
    <w:rsid w:val="00233FC3"/>
    <w:rsid w:val="00243387"/>
    <w:rsid w:val="00427F37"/>
    <w:rsid w:val="004B3BA2"/>
    <w:rsid w:val="004C0D9B"/>
    <w:rsid w:val="00566A2F"/>
    <w:rsid w:val="0056701C"/>
    <w:rsid w:val="00575868"/>
    <w:rsid w:val="005C1D4D"/>
    <w:rsid w:val="00616625"/>
    <w:rsid w:val="006E692B"/>
    <w:rsid w:val="00713E76"/>
    <w:rsid w:val="00741B88"/>
    <w:rsid w:val="00751CF2"/>
    <w:rsid w:val="008E71DD"/>
    <w:rsid w:val="008F64B4"/>
    <w:rsid w:val="00943AC3"/>
    <w:rsid w:val="009B6F99"/>
    <w:rsid w:val="00A51F41"/>
    <w:rsid w:val="00AB16A1"/>
    <w:rsid w:val="00AB2443"/>
    <w:rsid w:val="00B6796D"/>
    <w:rsid w:val="00B82D78"/>
    <w:rsid w:val="00BD5030"/>
    <w:rsid w:val="00BE3FE9"/>
    <w:rsid w:val="00C74ABF"/>
    <w:rsid w:val="00CF0444"/>
    <w:rsid w:val="00D07C7B"/>
    <w:rsid w:val="00D33DED"/>
    <w:rsid w:val="00D417CF"/>
    <w:rsid w:val="00D75A6D"/>
    <w:rsid w:val="00D850E6"/>
    <w:rsid w:val="00DA383B"/>
    <w:rsid w:val="00DA5977"/>
    <w:rsid w:val="00DE4611"/>
    <w:rsid w:val="00DF257C"/>
    <w:rsid w:val="00E56104"/>
    <w:rsid w:val="00E86229"/>
    <w:rsid w:val="00EC5249"/>
    <w:rsid w:val="00ED18E3"/>
    <w:rsid w:val="00EF60EA"/>
    <w:rsid w:val="00F97D50"/>
    <w:rsid w:val="00FC3C58"/>
    <w:rsid w:val="00FF0216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DF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DF2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19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1A020-BFBF-4FAA-A471-412F5CFF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</dc:creator>
  <cp:lastModifiedBy>ismail - [2010]</cp:lastModifiedBy>
  <cp:revision>4</cp:revision>
  <cp:lastPrinted>2018-05-10T03:38:00Z</cp:lastPrinted>
  <dcterms:created xsi:type="dcterms:W3CDTF">2018-08-12T10:50:00Z</dcterms:created>
  <dcterms:modified xsi:type="dcterms:W3CDTF">2018-10-31T16:20:00Z</dcterms:modified>
</cp:coreProperties>
</file>