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291"/>
        <w:tblW w:w="14575" w:type="dxa"/>
        <w:tblLayout w:type="fixed"/>
        <w:tblLook w:val="04A0" w:firstRow="1" w:lastRow="0" w:firstColumn="1" w:lastColumn="0" w:noHBand="0" w:noVBand="1"/>
      </w:tblPr>
      <w:tblGrid>
        <w:gridCol w:w="871"/>
        <w:gridCol w:w="1961"/>
        <w:gridCol w:w="1322"/>
        <w:gridCol w:w="17"/>
        <w:gridCol w:w="869"/>
        <w:gridCol w:w="1151"/>
        <w:gridCol w:w="9"/>
        <w:gridCol w:w="893"/>
        <w:gridCol w:w="89"/>
        <w:gridCol w:w="1147"/>
        <w:gridCol w:w="1223"/>
        <w:gridCol w:w="20"/>
        <w:gridCol w:w="1598"/>
        <w:gridCol w:w="1686"/>
        <w:gridCol w:w="32"/>
        <w:gridCol w:w="1416"/>
        <w:gridCol w:w="38"/>
        <w:gridCol w:w="14"/>
        <w:gridCol w:w="11"/>
        <w:gridCol w:w="208"/>
      </w:tblGrid>
      <w:tr w:rsidR="00A51F41" w:rsidRPr="00372BF8" w:rsidTr="004630A5">
        <w:trPr>
          <w:gridAfter w:val="4"/>
          <w:wAfter w:w="271" w:type="dxa"/>
          <w:trHeight w:val="581"/>
          <w:tblHeader/>
        </w:trPr>
        <w:tc>
          <w:tcPr>
            <w:tcW w:w="871" w:type="dxa"/>
            <w:vMerge w:val="restart"/>
            <w:vAlign w:val="center"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SDG targets</w:t>
            </w:r>
          </w:p>
        </w:tc>
        <w:tc>
          <w:tcPr>
            <w:tcW w:w="1961" w:type="dxa"/>
            <w:vMerge w:val="restart"/>
            <w:vAlign w:val="center"/>
          </w:tcPr>
          <w:p w:rsidR="00A51F41" w:rsidRPr="00372BF8" w:rsidRDefault="00A51F41" w:rsidP="00B73D53">
            <w:pPr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Global Indicators for SDG Targets</w:t>
            </w:r>
          </w:p>
        </w:tc>
        <w:tc>
          <w:tcPr>
            <w:tcW w:w="1322" w:type="dxa"/>
            <w:vMerge w:val="restart"/>
            <w:vAlign w:val="center"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Lead/</w:t>
            </w:r>
          </w:p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Co-Lead/ministries/Divisions</w:t>
            </w:r>
          </w:p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6" w:type="dxa"/>
            <w:gridSpan w:val="2"/>
            <w:vMerge w:val="restart"/>
            <w:vAlign w:val="center"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Associate</w:t>
            </w:r>
          </w:p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ministries/Divisions</w:t>
            </w:r>
          </w:p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vAlign w:val="center"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 xml:space="preserve">7th FYP </w:t>
            </w:r>
          </w:p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 xml:space="preserve">Goals/Targets </w:t>
            </w:r>
          </w:p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 xml:space="preserve">related to SDG </w:t>
            </w:r>
          </w:p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 xml:space="preserve">Targets </w:t>
            </w:r>
          </w:p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and Indicators</w:t>
            </w:r>
          </w:p>
        </w:tc>
        <w:tc>
          <w:tcPr>
            <w:tcW w:w="2138" w:type="dxa"/>
            <w:gridSpan w:val="4"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On-going Project/Program to achieve 7th FYP Goals/ Targets</w:t>
            </w:r>
          </w:p>
        </w:tc>
        <w:tc>
          <w:tcPr>
            <w:tcW w:w="2841" w:type="dxa"/>
            <w:gridSpan w:val="3"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Requirements of New Project/ Program up to 2020</w:t>
            </w:r>
          </w:p>
        </w:tc>
        <w:tc>
          <w:tcPr>
            <w:tcW w:w="1686" w:type="dxa"/>
            <w:vMerge w:val="restart"/>
            <w:vAlign w:val="center"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Actions/ Projects beyond 7th FYP Period (2021-2030)</w:t>
            </w:r>
          </w:p>
        </w:tc>
        <w:tc>
          <w:tcPr>
            <w:tcW w:w="1448" w:type="dxa"/>
            <w:gridSpan w:val="2"/>
            <w:vMerge w:val="restart"/>
            <w:tcBorders>
              <w:right w:val="single" w:sz="4" w:space="0" w:color="auto"/>
            </w:tcBorders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Policy/ Strategy if needed (in relation with Column 8)</w:t>
            </w:r>
          </w:p>
          <w:p w:rsidR="00A51F41" w:rsidRPr="00372BF8" w:rsidRDefault="00A51F41" w:rsidP="00B73D53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Comments</w:t>
            </w:r>
          </w:p>
        </w:tc>
      </w:tr>
      <w:tr w:rsidR="00A51F41" w:rsidRPr="00372BF8" w:rsidTr="004630A5">
        <w:trPr>
          <w:gridAfter w:val="4"/>
          <w:wAfter w:w="271" w:type="dxa"/>
          <w:trHeight w:val="143"/>
          <w:tblHeader/>
        </w:trPr>
        <w:tc>
          <w:tcPr>
            <w:tcW w:w="871" w:type="dxa"/>
            <w:vMerge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61" w:type="dxa"/>
            <w:vMerge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22" w:type="dxa"/>
            <w:vMerge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86" w:type="dxa"/>
            <w:gridSpan w:val="2"/>
            <w:vMerge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51" w:type="dxa"/>
            <w:vMerge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902" w:type="dxa"/>
            <w:gridSpan w:val="2"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372BF8">
              <w:rPr>
                <w:rFonts w:cstheme="minorHAnsi"/>
                <w:b/>
                <w:bCs/>
                <w:iCs/>
                <w:sz w:val="16"/>
                <w:szCs w:val="16"/>
              </w:rPr>
              <w:t>Project title and period</w:t>
            </w:r>
          </w:p>
        </w:tc>
        <w:tc>
          <w:tcPr>
            <w:tcW w:w="1236" w:type="dxa"/>
            <w:gridSpan w:val="2"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372BF8">
              <w:rPr>
                <w:rFonts w:cstheme="minorHAnsi"/>
                <w:b/>
                <w:bCs/>
                <w:iCs/>
                <w:sz w:val="16"/>
                <w:szCs w:val="16"/>
              </w:rPr>
              <w:t>Cost in BDT (million)</w:t>
            </w:r>
          </w:p>
        </w:tc>
        <w:tc>
          <w:tcPr>
            <w:tcW w:w="1243" w:type="dxa"/>
            <w:gridSpan w:val="2"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372BF8">
              <w:rPr>
                <w:rFonts w:cstheme="minorHAnsi"/>
                <w:b/>
                <w:bCs/>
                <w:iCs/>
                <w:sz w:val="16"/>
                <w:szCs w:val="16"/>
              </w:rPr>
              <w:t>Project title and period</w:t>
            </w:r>
          </w:p>
        </w:tc>
        <w:tc>
          <w:tcPr>
            <w:tcW w:w="1598" w:type="dxa"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bCs/>
                <w:iCs/>
                <w:sz w:val="16"/>
                <w:szCs w:val="16"/>
              </w:rPr>
            </w:pPr>
            <w:r w:rsidRPr="00372BF8">
              <w:rPr>
                <w:rFonts w:cstheme="minorHAnsi"/>
                <w:b/>
                <w:bCs/>
                <w:iCs/>
                <w:sz w:val="16"/>
                <w:szCs w:val="16"/>
              </w:rPr>
              <w:t>Cost in BDT (million)</w:t>
            </w:r>
          </w:p>
        </w:tc>
        <w:tc>
          <w:tcPr>
            <w:tcW w:w="1686" w:type="dxa"/>
            <w:vMerge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48" w:type="dxa"/>
            <w:gridSpan w:val="2"/>
            <w:vMerge/>
            <w:tcBorders>
              <w:right w:val="single" w:sz="4" w:space="0" w:color="auto"/>
            </w:tcBorders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A51F41" w:rsidRPr="00372BF8" w:rsidTr="004630A5">
        <w:trPr>
          <w:trHeight w:val="214"/>
          <w:tblHeader/>
        </w:trPr>
        <w:tc>
          <w:tcPr>
            <w:tcW w:w="871" w:type="dxa"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961" w:type="dxa"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322" w:type="dxa"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886" w:type="dxa"/>
            <w:gridSpan w:val="2"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151" w:type="dxa"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902" w:type="dxa"/>
            <w:gridSpan w:val="2"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6.1</w:t>
            </w:r>
          </w:p>
        </w:tc>
        <w:tc>
          <w:tcPr>
            <w:tcW w:w="1236" w:type="dxa"/>
            <w:gridSpan w:val="2"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6.2</w:t>
            </w:r>
          </w:p>
        </w:tc>
        <w:tc>
          <w:tcPr>
            <w:tcW w:w="1223" w:type="dxa"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7.1</w:t>
            </w:r>
          </w:p>
        </w:tc>
        <w:tc>
          <w:tcPr>
            <w:tcW w:w="1618" w:type="dxa"/>
            <w:gridSpan w:val="2"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7.2</w:t>
            </w:r>
          </w:p>
        </w:tc>
        <w:tc>
          <w:tcPr>
            <w:tcW w:w="1686" w:type="dxa"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1486" w:type="dxa"/>
            <w:gridSpan w:val="3"/>
          </w:tcPr>
          <w:p w:rsidR="00A51F41" w:rsidRPr="00372BF8" w:rsidRDefault="00A51F41" w:rsidP="00B73D53">
            <w:pPr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 xml:space="preserve">               9</w:t>
            </w:r>
          </w:p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3" w:type="dxa"/>
            <w:gridSpan w:val="3"/>
            <w:tcBorders>
              <w:top w:val="nil"/>
              <w:bottom w:val="nil"/>
              <w:right w:val="nil"/>
            </w:tcBorders>
          </w:tcPr>
          <w:p w:rsidR="00A51F41" w:rsidRPr="00372BF8" w:rsidRDefault="00A51F41" w:rsidP="00B73D53">
            <w:pPr>
              <w:rPr>
                <w:rFonts w:cstheme="minorHAnsi"/>
                <w:b/>
                <w:sz w:val="16"/>
                <w:szCs w:val="16"/>
              </w:rPr>
            </w:pPr>
          </w:p>
          <w:p w:rsidR="00A51F41" w:rsidRPr="00372BF8" w:rsidRDefault="00A51F41" w:rsidP="00B73D53">
            <w:pPr>
              <w:rPr>
                <w:rFonts w:cstheme="minorHAnsi"/>
                <w:b/>
                <w:sz w:val="16"/>
                <w:szCs w:val="16"/>
              </w:rPr>
            </w:pPr>
          </w:p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A51F41" w:rsidRPr="00372BF8" w:rsidTr="004630A5">
        <w:trPr>
          <w:trHeight w:hRule="exact" w:val="293"/>
          <w:tblHeader/>
        </w:trPr>
        <w:tc>
          <w:tcPr>
            <w:tcW w:w="871" w:type="dxa"/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471" w:type="dxa"/>
            <w:gridSpan w:val="16"/>
          </w:tcPr>
          <w:p w:rsidR="00A51F41" w:rsidRPr="00372BF8" w:rsidRDefault="00A51F41" w:rsidP="00B73D53">
            <w:pPr>
              <w:ind w:left="1962"/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372BF8">
              <w:rPr>
                <w:rFonts w:cstheme="minorHAnsi"/>
                <w:b/>
                <w:color w:val="FF0000"/>
                <w:sz w:val="16"/>
                <w:szCs w:val="16"/>
              </w:rPr>
              <w:t xml:space="preserve">                                                                    </w:t>
            </w:r>
            <w:r w:rsidRPr="00372BF8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="00672B17" w:rsidRPr="00372BF8">
              <w:rPr>
                <w:rFonts w:cstheme="minorHAnsi"/>
                <w:b/>
                <w:color w:val="FF0000"/>
                <w:sz w:val="16"/>
                <w:szCs w:val="16"/>
              </w:rPr>
              <w:t xml:space="preserve"> </w:t>
            </w:r>
            <w:r w:rsidR="00763F75" w:rsidRPr="00372BF8">
              <w:rPr>
                <w:rFonts w:cstheme="minorHAnsi"/>
                <w:b/>
                <w:color w:val="0070C0"/>
                <w:sz w:val="16"/>
                <w:szCs w:val="16"/>
              </w:rPr>
              <w:t>(4</w:t>
            </w:r>
            <w:r w:rsidR="00672B17" w:rsidRPr="00372BF8">
              <w:rPr>
                <w:rFonts w:cstheme="minorHAnsi"/>
                <w:b/>
                <w:color w:val="0070C0"/>
                <w:sz w:val="16"/>
                <w:szCs w:val="16"/>
              </w:rPr>
              <w:t xml:space="preserve">)  Comptroller and Auditor General </w:t>
            </w:r>
            <w:r w:rsidRPr="00372BF8">
              <w:rPr>
                <w:rFonts w:cstheme="minorHAnsi"/>
                <w:b/>
                <w:color w:val="FF0000"/>
                <w:sz w:val="16"/>
                <w:szCs w:val="16"/>
              </w:rPr>
              <w:t xml:space="preserve">  </w:t>
            </w:r>
          </w:p>
        </w:tc>
        <w:tc>
          <w:tcPr>
            <w:tcW w:w="233" w:type="dxa"/>
            <w:gridSpan w:val="3"/>
            <w:tcBorders>
              <w:top w:val="nil"/>
              <w:right w:val="nil"/>
            </w:tcBorders>
          </w:tcPr>
          <w:p w:rsidR="00A51F41" w:rsidRPr="00372BF8" w:rsidRDefault="00A51F41" w:rsidP="00B73D5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164DBA" w:rsidRPr="00372BF8" w:rsidTr="004630A5">
        <w:trPr>
          <w:gridAfter w:val="1"/>
          <w:wAfter w:w="208" w:type="dxa"/>
          <w:trHeight w:hRule="exact" w:val="1785"/>
          <w:tblHeader/>
        </w:trPr>
        <w:tc>
          <w:tcPr>
            <w:tcW w:w="871" w:type="dxa"/>
            <w:vMerge w:val="restart"/>
            <w:vAlign w:val="center"/>
          </w:tcPr>
          <w:p w:rsidR="00164DBA" w:rsidRPr="00372BF8" w:rsidRDefault="00164DBA" w:rsidP="00164DBA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16.5</w:t>
            </w:r>
          </w:p>
        </w:tc>
        <w:tc>
          <w:tcPr>
            <w:tcW w:w="1961" w:type="dxa"/>
            <w:vAlign w:val="center"/>
          </w:tcPr>
          <w:p w:rsidR="00164DBA" w:rsidRPr="00372BF8" w:rsidRDefault="00164DBA" w:rsidP="00164DBA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372BF8">
              <w:rPr>
                <w:rFonts w:cstheme="minorHAnsi"/>
                <w:color w:val="231F20"/>
                <w:sz w:val="16"/>
                <w:szCs w:val="16"/>
              </w:rPr>
              <w:t>16.5.1 Proportion</w:t>
            </w:r>
          </w:p>
          <w:p w:rsidR="00164DBA" w:rsidRPr="00372BF8" w:rsidRDefault="00164DBA" w:rsidP="00164DBA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color w:val="231F20"/>
                <w:sz w:val="16"/>
                <w:szCs w:val="16"/>
              </w:rPr>
              <w:t>of persons who had at least one contact with a public official and who paid a bribe to a public official, or were asked for a bribe by those public officials, during the previous 12 months</w:t>
            </w:r>
          </w:p>
        </w:tc>
        <w:tc>
          <w:tcPr>
            <w:tcW w:w="1339" w:type="dxa"/>
            <w:gridSpan w:val="2"/>
            <w:vAlign w:val="center"/>
          </w:tcPr>
          <w:p w:rsidR="00164DBA" w:rsidRPr="00372BF8" w:rsidRDefault="00164DBA" w:rsidP="00164DB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2BF8">
              <w:rPr>
                <w:rFonts w:asciiTheme="minorHAnsi" w:hAnsiTheme="minorHAnsi" w:cstheme="minorHAnsi"/>
                <w:b/>
                <w:sz w:val="16"/>
                <w:szCs w:val="16"/>
              </w:rPr>
              <w:t>Lead=CD</w:t>
            </w:r>
          </w:p>
        </w:tc>
        <w:tc>
          <w:tcPr>
            <w:tcW w:w="869" w:type="dxa"/>
            <w:vAlign w:val="center"/>
          </w:tcPr>
          <w:p w:rsidR="00164DBA" w:rsidRPr="00372BF8" w:rsidRDefault="00164DBA" w:rsidP="00164DBA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sz w:val="16"/>
                <w:szCs w:val="16"/>
              </w:rPr>
            </w:pPr>
            <w:r w:rsidRPr="00372BF8">
              <w:rPr>
                <w:rFonts w:asciiTheme="minorHAnsi" w:hAnsiTheme="minorHAnsi" w:cstheme="minorHAnsi"/>
                <w:sz w:val="16"/>
                <w:szCs w:val="16"/>
              </w:rPr>
              <w:t xml:space="preserve">ACC; MOINF; </w:t>
            </w:r>
            <w:proofErr w:type="spellStart"/>
            <w:r w:rsidRPr="00372BF8">
              <w:rPr>
                <w:rFonts w:asciiTheme="minorHAnsi" w:hAnsiTheme="minorHAnsi" w:cstheme="minorHAnsi"/>
                <w:sz w:val="16"/>
                <w:szCs w:val="16"/>
              </w:rPr>
              <w:t>MoRA</w:t>
            </w:r>
            <w:proofErr w:type="spellEnd"/>
            <w:r w:rsidRPr="00372BF8">
              <w:rPr>
                <w:rFonts w:asciiTheme="minorHAnsi" w:hAnsiTheme="minorHAnsi" w:cstheme="minorHAnsi"/>
                <w:sz w:val="16"/>
                <w:szCs w:val="16"/>
              </w:rPr>
              <w:t>; SID; MOPA; MOFA ;</w:t>
            </w:r>
            <w:proofErr w:type="spellStart"/>
            <w:r w:rsidRPr="00372BF8">
              <w:rPr>
                <w:rFonts w:asciiTheme="minorHAnsi" w:hAnsiTheme="minorHAnsi" w:cstheme="minorHAnsi"/>
                <w:sz w:val="16"/>
                <w:szCs w:val="16"/>
              </w:rPr>
              <w:t>InFCom</w:t>
            </w:r>
            <w:proofErr w:type="spellEnd"/>
          </w:p>
        </w:tc>
        <w:tc>
          <w:tcPr>
            <w:tcW w:w="1151" w:type="dxa"/>
            <w:vAlign w:val="center"/>
          </w:tcPr>
          <w:p w:rsidR="00164DBA" w:rsidRPr="00372BF8" w:rsidRDefault="00164DBA" w:rsidP="00164DBA">
            <w:pPr>
              <w:pStyle w:val="NormalWeb"/>
              <w:shd w:val="clear" w:color="auto" w:fill="FFFFFF"/>
              <w:spacing w:after="0"/>
              <w:ind w:left="18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2BF8">
              <w:rPr>
                <w:rFonts w:asciiTheme="minorHAnsi" w:hAnsiTheme="minorHAnsi" w:cstheme="minorHAnsi"/>
                <w:b/>
                <w:sz w:val="16"/>
                <w:szCs w:val="16"/>
              </w:rPr>
              <w:t>Not Available</w:t>
            </w:r>
          </w:p>
        </w:tc>
        <w:tc>
          <w:tcPr>
            <w:tcW w:w="991" w:type="dxa"/>
            <w:gridSpan w:val="3"/>
            <w:vAlign w:val="center"/>
          </w:tcPr>
          <w:p w:rsidR="00164DBA" w:rsidRPr="00372BF8" w:rsidRDefault="00164DBA" w:rsidP="00164DBA">
            <w:pPr>
              <w:rPr>
                <w:rFonts w:cstheme="minorHAnsi"/>
                <w:sz w:val="16"/>
                <w:szCs w:val="16"/>
              </w:rPr>
            </w:pPr>
            <w:r w:rsidRPr="00372BF8">
              <w:rPr>
                <w:rFonts w:cstheme="minorHAnsi"/>
                <w:sz w:val="16"/>
                <w:szCs w:val="16"/>
              </w:rPr>
              <w:t xml:space="preserve">          -</w:t>
            </w:r>
          </w:p>
        </w:tc>
        <w:tc>
          <w:tcPr>
            <w:tcW w:w="1147" w:type="dxa"/>
            <w:vAlign w:val="center"/>
          </w:tcPr>
          <w:p w:rsidR="00164DBA" w:rsidRPr="00372BF8" w:rsidRDefault="00164DBA" w:rsidP="00164DBA">
            <w:pPr>
              <w:rPr>
                <w:rFonts w:cstheme="minorHAnsi"/>
                <w:sz w:val="16"/>
                <w:szCs w:val="16"/>
              </w:rPr>
            </w:pPr>
            <w:r w:rsidRPr="00372BF8">
              <w:rPr>
                <w:rFonts w:cstheme="minorHAnsi"/>
                <w:sz w:val="16"/>
                <w:szCs w:val="16"/>
              </w:rPr>
              <w:t xml:space="preserve">        -</w:t>
            </w:r>
          </w:p>
        </w:tc>
        <w:tc>
          <w:tcPr>
            <w:tcW w:w="1243" w:type="dxa"/>
            <w:gridSpan w:val="2"/>
            <w:vAlign w:val="center"/>
          </w:tcPr>
          <w:p w:rsidR="00164DBA" w:rsidRPr="00372BF8" w:rsidRDefault="00164DBA" w:rsidP="00164DBA">
            <w:pPr>
              <w:pStyle w:val="ListParagraph"/>
              <w:ind w:left="0"/>
              <w:rPr>
                <w:rFonts w:cstheme="minorHAnsi"/>
                <w:sz w:val="16"/>
                <w:szCs w:val="16"/>
              </w:rPr>
            </w:pPr>
            <w:r w:rsidRPr="00372BF8">
              <w:rPr>
                <w:rFonts w:cstheme="minorHAnsi"/>
                <w:sz w:val="16"/>
                <w:szCs w:val="16"/>
              </w:rPr>
              <w:t>One project to promote accountability through external scrutiny and transparency of the budget</w:t>
            </w:r>
          </w:p>
        </w:tc>
        <w:tc>
          <w:tcPr>
            <w:tcW w:w="1598" w:type="dxa"/>
          </w:tcPr>
          <w:p w:rsidR="00164DBA" w:rsidRPr="00372BF8" w:rsidRDefault="00164DBA" w:rsidP="00164DBA">
            <w:pPr>
              <w:rPr>
                <w:rFonts w:cstheme="minorHAnsi"/>
                <w:sz w:val="16"/>
                <w:szCs w:val="16"/>
              </w:rPr>
            </w:pPr>
          </w:p>
          <w:p w:rsidR="00164DBA" w:rsidRPr="00372BF8" w:rsidRDefault="00164DBA" w:rsidP="00164DBA">
            <w:pPr>
              <w:rPr>
                <w:rFonts w:cstheme="minorHAnsi"/>
                <w:sz w:val="16"/>
                <w:szCs w:val="16"/>
              </w:rPr>
            </w:pPr>
          </w:p>
          <w:p w:rsidR="00164DBA" w:rsidRPr="00372BF8" w:rsidRDefault="00164DBA" w:rsidP="00164DBA">
            <w:pPr>
              <w:rPr>
                <w:rFonts w:cstheme="minorHAnsi"/>
                <w:sz w:val="16"/>
                <w:szCs w:val="16"/>
              </w:rPr>
            </w:pPr>
          </w:p>
          <w:p w:rsidR="00164DBA" w:rsidRPr="00372BF8" w:rsidRDefault="00164DBA" w:rsidP="00164DBA">
            <w:pPr>
              <w:rPr>
                <w:rFonts w:cstheme="minorHAnsi"/>
                <w:sz w:val="16"/>
                <w:szCs w:val="16"/>
              </w:rPr>
            </w:pPr>
          </w:p>
          <w:p w:rsidR="00164DBA" w:rsidRPr="00372BF8" w:rsidRDefault="00164DBA" w:rsidP="00164DBA">
            <w:pPr>
              <w:rPr>
                <w:rFonts w:cstheme="minorHAnsi"/>
                <w:sz w:val="16"/>
                <w:szCs w:val="16"/>
              </w:rPr>
            </w:pPr>
          </w:p>
          <w:p w:rsidR="00164DBA" w:rsidRPr="00372BF8" w:rsidRDefault="00164DBA" w:rsidP="00164DBA">
            <w:pPr>
              <w:rPr>
                <w:rFonts w:cstheme="minorHAnsi"/>
                <w:sz w:val="16"/>
                <w:szCs w:val="16"/>
              </w:rPr>
            </w:pPr>
          </w:p>
          <w:p w:rsidR="00164DBA" w:rsidRPr="00372BF8" w:rsidRDefault="00A33B3C" w:rsidP="00164DBA">
            <w:pPr>
              <w:rPr>
                <w:rFonts w:cstheme="minorHAnsi"/>
                <w:sz w:val="16"/>
                <w:szCs w:val="16"/>
              </w:rPr>
            </w:pPr>
            <w:r w:rsidRPr="00372BF8">
              <w:rPr>
                <w:rFonts w:cstheme="minorHAnsi"/>
                <w:sz w:val="16"/>
                <w:szCs w:val="16"/>
              </w:rPr>
              <w:t xml:space="preserve">               </w:t>
            </w:r>
            <w:r w:rsidR="00164DBA" w:rsidRPr="00372BF8">
              <w:rPr>
                <w:rFonts w:cstheme="minorHAnsi"/>
                <w:sz w:val="16"/>
                <w:szCs w:val="16"/>
              </w:rPr>
              <w:t xml:space="preserve"> -</w:t>
            </w:r>
          </w:p>
          <w:p w:rsidR="00164DBA" w:rsidRPr="00372BF8" w:rsidRDefault="00164DBA" w:rsidP="00164DBA">
            <w:pPr>
              <w:rPr>
                <w:rFonts w:cstheme="minorHAnsi"/>
                <w:sz w:val="16"/>
                <w:szCs w:val="16"/>
              </w:rPr>
            </w:pPr>
          </w:p>
          <w:p w:rsidR="00164DBA" w:rsidRPr="00372BF8" w:rsidRDefault="00164DBA" w:rsidP="00164DBA">
            <w:pPr>
              <w:rPr>
                <w:rFonts w:cstheme="minorHAnsi"/>
                <w:sz w:val="16"/>
                <w:szCs w:val="16"/>
              </w:rPr>
            </w:pPr>
          </w:p>
          <w:p w:rsidR="00164DBA" w:rsidRPr="00372BF8" w:rsidRDefault="00164DBA" w:rsidP="00164DBA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18" w:type="dxa"/>
            <w:gridSpan w:val="2"/>
            <w:vMerge w:val="restart"/>
            <w:vAlign w:val="center"/>
          </w:tcPr>
          <w:p w:rsidR="00164DBA" w:rsidRPr="00372BF8" w:rsidRDefault="00164DBA" w:rsidP="00164DBA">
            <w:pPr>
              <w:rPr>
                <w:rFonts w:cstheme="minorHAnsi"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1)</w:t>
            </w:r>
            <w:r w:rsidRPr="00372BF8">
              <w:rPr>
                <w:rFonts w:cstheme="minorHAnsi"/>
                <w:sz w:val="16"/>
                <w:szCs w:val="16"/>
              </w:rPr>
              <w:t xml:space="preserve"> GRS</w:t>
            </w:r>
          </w:p>
          <w:p w:rsidR="00164DBA" w:rsidRPr="00372BF8" w:rsidRDefault="00164DBA" w:rsidP="00164DBA">
            <w:pPr>
              <w:rPr>
                <w:rFonts w:cstheme="minorHAnsi"/>
                <w:sz w:val="16"/>
                <w:szCs w:val="16"/>
              </w:rPr>
            </w:pPr>
          </w:p>
          <w:p w:rsidR="00164DBA" w:rsidRPr="00372BF8" w:rsidRDefault="00164DBA" w:rsidP="00164DBA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2)</w:t>
            </w:r>
            <w:r w:rsidRPr="00372BF8">
              <w:rPr>
                <w:rFonts w:cstheme="minorHAnsi"/>
                <w:sz w:val="16"/>
                <w:szCs w:val="16"/>
              </w:rPr>
              <w:t xml:space="preserve"> Raising awareness among the government officials about whistleblower protection Act through workshops </w:t>
            </w:r>
          </w:p>
          <w:p w:rsidR="00164DBA" w:rsidRPr="00372BF8" w:rsidRDefault="00164DBA" w:rsidP="00164DBA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64DBA" w:rsidRPr="00372BF8" w:rsidRDefault="00164DBA" w:rsidP="00164DBA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3)</w:t>
            </w:r>
            <w:r w:rsidRPr="00372BF8">
              <w:rPr>
                <w:rFonts w:cstheme="minorHAnsi"/>
                <w:sz w:val="16"/>
                <w:szCs w:val="16"/>
              </w:rPr>
              <w:t xml:space="preserve"> Organizing training courses on “Quality Assurance in performance Audit” for OCAG</w:t>
            </w:r>
          </w:p>
          <w:p w:rsidR="00164DBA" w:rsidRPr="00372BF8" w:rsidRDefault="00164DBA" w:rsidP="00164DBA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64DBA" w:rsidRPr="00372BF8" w:rsidRDefault="00164DBA" w:rsidP="00164DBA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4)</w:t>
            </w:r>
            <w:r w:rsidRPr="00372BF8">
              <w:rPr>
                <w:rFonts w:cstheme="minorHAnsi"/>
                <w:sz w:val="16"/>
                <w:szCs w:val="16"/>
              </w:rPr>
              <w:t xml:space="preserve"> Environment Audit, Fraud Audit, Investigative audit</w:t>
            </w:r>
          </w:p>
          <w:p w:rsidR="00164DBA" w:rsidRPr="00372BF8" w:rsidRDefault="00164DBA" w:rsidP="00164DBA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64DBA" w:rsidRPr="00372BF8" w:rsidRDefault="00164DBA" w:rsidP="00164DBA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5)</w:t>
            </w:r>
            <w:r w:rsidRPr="00372BF8">
              <w:rPr>
                <w:rFonts w:cstheme="minorHAnsi"/>
                <w:sz w:val="16"/>
                <w:szCs w:val="16"/>
              </w:rPr>
              <w:t xml:space="preserve"> Survey will be conducted regarding satisfaction of audited institutions</w:t>
            </w:r>
          </w:p>
          <w:p w:rsidR="00164DBA" w:rsidRPr="00372BF8" w:rsidRDefault="00164DBA" w:rsidP="00164DBA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  <w:p w:rsidR="00164DBA" w:rsidRPr="00372BF8" w:rsidRDefault="00164DBA" w:rsidP="00164DBA">
            <w:pPr>
              <w:rPr>
                <w:rFonts w:cstheme="minorHAnsi"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6)</w:t>
            </w:r>
            <w:r w:rsidR="004630A5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372BF8">
              <w:rPr>
                <w:rFonts w:cstheme="minorHAnsi"/>
                <w:sz w:val="16"/>
                <w:szCs w:val="16"/>
              </w:rPr>
              <w:t xml:space="preserve">Setting total audited government expenditure as performance indicator to make expenditure more effective  </w:t>
            </w:r>
          </w:p>
          <w:p w:rsidR="00164DBA" w:rsidRPr="00372BF8" w:rsidRDefault="00164DBA" w:rsidP="00164DBA">
            <w:pPr>
              <w:rPr>
                <w:rFonts w:cstheme="minorHAnsi"/>
                <w:sz w:val="16"/>
                <w:szCs w:val="16"/>
              </w:rPr>
            </w:pPr>
          </w:p>
          <w:p w:rsidR="00164DBA" w:rsidRPr="00372BF8" w:rsidRDefault="00164DBA" w:rsidP="00164DBA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7)</w:t>
            </w:r>
            <w:r w:rsidRPr="00372BF8">
              <w:rPr>
                <w:rFonts w:cstheme="minorHAnsi"/>
                <w:sz w:val="16"/>
                <w:szCs w:val="16"/>
              </w:rPr>
              <w:t xml:space="preserve"> To enhance budgetary projection efficiency proportion of deviance from original budget to revised budget will be set as a performance indicator.  </w:t>
            </w:r>
          </w:p>
        </w:tc>
        <w:tc>
          <w:tcPr>
            <w:tcW w:w="1479" w:type="dxa"/>
            <w:gridSpan w:val="4"/>
            <w:vAlign w:val="center"/>
          </w:tcPr>
          <w:p w:rsidR="00164DBA" w:rsidRPr="00372BF8" w:rsidRDefault="00763F75" w:rsidP="00164DB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-</w:t>
            </w:r>
          </w:p>
        </w:tc>
      </w:tr>
      <w:tr w:rsidR="00763F75" w:rsidRPr="00372BF8" w:rsidTr="004630A5">
        <w:trPr>
          <w:gridAfter w:val="2"/>
          <w:wAfter w:w="219" w:type="dxa"/>
          <w:trHeight w:hRule="exact" w:val="1785"/>
          <w:tblHeader/>
        </w:trPr>
        <w:tc>
          <w:tcPr>
            <w:tcW w:w="871" w:type="dxa"/>
            <w:vMerge/>
            <w:vAlign w:val="center"/>
          </w:tcPr>
          <w:p w:rsidR="00763F75" w:rsidRPr="00372BF8" w:rsidRDefault="00763F75" w:rsidP="00763F75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61" w:type="dxa"/>
            <w:vAlign w:val="center"/>
          </w:tcPr>
          <w:p w:rsidR="00763F75" w:rsidRPr="00372BF8" w:rsidRDefault="00763F75" w:rsidP="00763F75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372BF8">
              <w:rPr>
                <w:rFonts w:cstheme="minorHAnsi"/>
                <w:color w:val="231F20"/>
                <w:sz w:val="16"/>
                <w:szCs w:val="16"/>
              </w:rPr>
              <w:t>16.5.2 Proportion of businesses that had at least one contact with a public official and that paid a bribe to a public official, or were asked for a bribe by those public officials during the previous 12 months</w:t>
            </w:r>
          </w:p>
        </w:tc>
        <w:tc>
          <w:tcPr>
            <w:tcW w:w="1339" w:type="dxa"/>
            <w:gridSpan w:val="2"/>
            <w:vAlign w:val="center"/>
          </w:tcPr>
          <w:p w:rsidR="00763F75" w:rsidRPr="00372BF8" w:rsidRDefault="00763F75" w:rsidP="00763F7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2BF8">
              <w:rPr>
                <w:rFonts w:asciiTheme="minorHAnsi" w:hAnsiTheme="minorHAnsi" w:cstheme="minorHAnsi"/>
                <w:b/>
                <w:sz w:val="16"/>
                <w:szCs w:val="16"/>
              </w:rPr>
              <w:t>Lead=CD</w:t>
            </w:r>
          </w:p>
        </w:tc>
        <w:tc>
          <w:tcPr>
            <w:tcW w:w="869" w:type="dxa"/>
            <w:vAlign w:val="center"/>
          </w:tcPr>
          <w:p w:rsidR="00763F75" w:rsidRPr="00372BF8" w:rsidRDefault="00763F75" w:rsidP="00763F75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2BF8">
              <w:rPr>
                <w:rFonts w:asciiTheme="minorHAnsi" w:hAnsiTheme="minorHAnsi" w:cstheme="minorHAnsi"/>
                <w:sz w:val="16"/>
                <w:szCs w:val="16"/>
              </w:rPr>
              <w:t>ACC;</w:t>
            </w:r>
            <w:r w:rsidR="008D5D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72BF8">
              <w:rPr>
                <w:rFonts w:asciiTheme="minorHAnsi" w:hAnsiTheme="minorHAnsi" w:cstheme="minorHAnsi"/>
                <w:sz w:val="16"/>
                <w:szCs w:val="16"/>
              </w:rPr>
              <w:t xml:space="preserve">MOINF; </w:t>
            </w:r>
            <w:proofErr w:type="spellStart"/>
            <w:r w:rsidRPr="00372BF8">
              <w:rPr>
                <w:rFonts w:asciiTheme="minorHAnsi" w:hAnsiTheme="minorHAnsi" w:cstheme="minorHAnsi"/>
                <w:sz w:val="16"/>
                <w:szCs w:val="16"/>
              </w:rPr>
              <w:t>MoRA</w:t>
            </w:r>
            <w:proofErr w:type="spellEnd"/>
            <w:r w:rsidRPr="00372BF8">
              <w:rPr>
                <w:rFonts w:asciiTheme="minorHAnsi" w:hAnsiTheme="minorHAnsi" w:cstheme="minorHAnsi"/>
                <w:sz w:val="16"/>
                <w:szCs w:val="16"/>
              </w:rPr>
              <w:t>; SID; MOPA;</w:t>
            </w:r>
            <w:r w:rsidR="008D5D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72BF8">
              <w:rPr>
                <w:rFonts w:asciiTheme="minorHAnsi" w:hAnsiTheme="minorHAnsi" w:cstheme="minorHAnsi"/>
                <w:sz w:val="16"/>
                <w:szCs w:val="16"/>
              </w:rPr>
              <w:t>MOFA;</w:t>
            </w:r>
            <w:r w:rsidR="008D5D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72BF8">
              <w:rPr>
                <w:rFonts w:asciiTheme="minorHAnsi" w:hAnsiTheme="minorHAnsi" w:cstheme="minorHAnsi"/>
                <w:sz w:val="16"/>
                <w:szCs w:val="16"/>
              </w:rPr>
              <w:t>InFCom</w:t>
            </w:r>
            <w:proofErr w:type="spellEnd"/>
          </w:p>
        </w:tc>
        <w:tc>
          <w:tcPr>
            <w:tcW w:w="1160" w:type="dxa"/>
            <w:gridSpan w:val="2"/>
            <w:vAlign w:val="center"/>
          </w:tcPr>
          <w:p w:rsidR="00763F75" w:rsidRPr="00372BF8" w:rsidRDefault="00763F75" w:rsidP="00763F75">
            <w:pPr>
              <w:pStyle w:val="NormalWeb"/>
              <w:shd w:val="clear" w:color="auto" w:fill="FFFFFF"/>
              <w:spacing w:after="0"/>
              <w:ind w:left="20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2BF8">
              <w:rPr>
                <w:rFonts w:asciiTheme="minorHAnsi" w:hAnsiTheme="minorHAnsi" w:cstheme="minorHAnsi"/>
                <w:b/>
                <w:sz w:val="16"/>
                <w:szCs w:val="16"/>
              </w:rPr>
              <w:t>Not Available</w:t>
            </w:r>
          </w:p>
        </w:tc>
        <w:tc>
          <w:tcPr>
            <w:tcW w:w="982" w:type="dxa"/>
            <w:gridSpan w:val="2"/>
            <w:vAlign w:val="center"/>
          </w:tcPr>
          <w:p w:rsidR="00763F75" w:rsidRPr="00372BF8" w:rsidRDefault="00763F75" w:rsidP="00763F75">
            <w:pPr>
              <w:rPr>
                <w:rFonts w:cstheme="minorHAnsi"/>
                <w:sz w:val="16"/>
                <w:szCs w:val="16"/>
              </w:rPr>
            </w:pPr>
            <w:r w:rsidRPr="00372BF8">
              <w:rPr>
                <w:rFonts w:cstheme="minorHAnsi"/>
                <w:sz w:val="16"/>
                <w:szCs w:val="16"/>
              </w:rPr>
              <w:t xml:space="preserve">          -</w:t>
            </w:r>
          </w:p>
        </w:tc>
        <w:tc>
          <w:tcPr>
            <w:tcW w:w="1147" w:type="dxa"/>
            <w:vAlign w:val="center"/>
          </w:tcPr>
          <w:p w:rsidR="00763F75" w:rsidRPr="00372BF8" w:rsidRDefault="00763F75" w:rsidP="00763F75">
            <w:pPr>
              <w:rPr>
                <w:rFonts w:cstheme="minorHAnsi"/>
                <w:sz w:val="16"/>
                <w:szCs w:val="16"/>
              </w:rPr>
            </w:pPr>
            <w:r w:rsidRPr="00372BF8">
              <w:rPr>
                <w:rFonts w:cstheme="minorHAnsi"/>
                <w:sz w:val="16"/>
                <w:szCs w:val="16"/>
              </w:rPr>
              <w:t xml:space="preserve">        -</w:t>
            </w:r>
          </w:p>
        </w:tc>
        <w:tc>
          <w:tcPr>
            <w:tcW w:w="1243" w:type="dxa"/>
            <w:gridSpan w:val="2"/>
            <w:vAlign w:val="center"/>
          </w:tcPr>
          <w:p w:rsidR="00763F75" w:rsidRPr="00372BF8" w:rsidRDefault="00763F75" w:rsidP="00763F75">
            <w:pPr>
              <w:rPr>
                <w:rFonts w:cstheme="minorHAnsi"/>
                <w:sz w:val="16"/>
                <w:szCs w:val="16"/>
              </w:rPr>
            </w:pPr>
            <w:r w:rsidRPr="00372BF8">
              <w:rPr>
                <w:rFonts w:cstheme="minorHAnsi"/>
                <w:sz w:val="16"/>
                <w:szCs w:val="16"/>
              </w:rPr>
              <w:t xml:space="preserve">          -</w:t>
            </w:r>
          </w:p>
        </w:tc>
        <w:tc>
          <w:tcPr>
            <w:tcW w:w="1598" w:type="dxa"/>
            <w:vAlign w:val="center"/>
          </w:tcPr>
          <w:p w:rsidR="00763F75" w:rsidRPr="00372BF8" w:rsidRDefault="00763F75" w:rsidP="00763F75">
            <w:pPr>
              <w:rPr>
                <w:rFonts w:cstheme="minorHAnsi"/>
                <w:sz w:val="16"/>
                <w:szCs w:val="16"/>
              </w:rPr>
            </w:pPr>
            <w:r w:rsidRPr="00372BF8">
              <w:rPr>
                <w:rFonts w:cstheme="minorHAnsi"/>
                <w:sz w:val="16"/>
                <w:szCs w:val="16"/>
              </w:rPr>
              <w:t xml:space="preserve">        -</w:t>
            </w:r>
          </w:p>
        </w:tc>
        <w:tc>
          <w:tcPr>
            <w:tcW w:w="1718" w:type="dxa"/>
            <w:gridSpan w:val="2"/>
            <w:vMerge/>
            <w:vAlign w:val="center"/>
          </w:tcPr>
          <w:p w:rsidR="00763F75" w:rsidRPr="00372BF8" w:rsidRDefault="00763F75" w:rsidP="00763F75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763F75" w:rsidRPr="00372BF8" w:rsidRDefault="00763F75" w:rsidP="00763F7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-</w:t>
            </w:r>
          </w:p>
        </w:tc>
      </w:tr>
      <w:tr w:rsidR="00763F75" w:rsidRPr="00372BF8" w:rsidTr="004630A5">
        <w:trPr>
          <w:gridAfter w:val="2"/>
          <w:wAfter w:w="219" w:type="dxa"/>
          <w:trHeight w:hRule="exact" w:val="1499"/>
          <w:tblHeader/>
        </w:trPr>
        <w:tc>
          <w:tcPr>
            <w:tcW w:w="871" w:type="dxa"/>
            <w:vMerge w:val="restart"/>
            <w:vAlign w:val="center"/>
          </w:tcPr>
          <w:p w:rsidR="00763F75" w:rsidRPr="00372BF8" w:rsidRDefault="00763F75" w:rsidP="00763F75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>16.6</w:t>
            </w:r>
          </w:p>
        </w:tc>
        <w:tc>
          <w:tcPr>
            <w:tcW w:w="1961" w:type="dxa"/>
            <w:vAlign w:val="center"/>
          </w:tcPr>
          <w:p w:rsidR="00763F75" w:rsidRPr="00372BF8" w:rsidRDefault="00763F75" w:rsidP="00763F75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372BF8">
              <w:rPr>
                <w:rFonts w:cstheme="minorHAnsi"/>
                <w:color w:val="231F20"/>
                <w:sz w:val="16"/>
                <w:szCs w:val="16"/>
              </w:rPr>
              <w:t>16.6.1 Primary government</w:t>
            </w:r>
          </w:p>
          <w:p w:rsidR="00763F75" w:rsidRPr="00372BF8" w:rsidRDefault="00763F75" w:rsidP="00763F75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372BF8">
              <w:rPr>
                <w:rFonts w:cstheme="minorHAnsi"/>
                <w:color w:val="231F20"/>
                <w:sz w:val="16"/>
                <w:szCs w:val="16"/>
              </w:rPr>
              <w:t>expenditures as a proportion of original approved budget, by sector (or by budget codes or similar)</w:t>
            </w:r>
          </w:p>
        </w:tc>
        <w:tc>
          <w:tcPr>
            <w:tcW w:w="1339" w:type="dxa"/>
            <w:gridSpan w:val="2"/>
            <w:vAlign w:val="center"/>
          </w:tcPr>
          <w:p w:rsidR="00763F75" w:rsidRPr="00372BF8" w:rsidRDefault="00763F75" w:rsidP="00763F7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2BF8">
              <w:rPr>
                <w:rFonts w:asciiTheme="minorHAnsi" w:hAnsiTheme="minorHAnsi" w:cstheme="minorHAnsi"/>
                <w:b/>
                <w:sz w:val="16"/>
                <w:szCs w:val="16"/>
              </w:rPr>
              <w:t>Lead=CD</w:t>
            </w:r>
          </w:p>
        </w:tc>
        <w:tc>
          <w:tcPr>
            <w:tcW w:w="869" w:type="dxa"/>
            <w:vAlign w:val="center"/>
          </w:tcPr>
          <w:p w:rsidR="00763F75" w:rsidRPr="00372BF8" w:rsidRDefault="00763F75" w:rsidP="00763F75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sz w:val="16"/>
                <w:szCs w:val="16"/>
              </w:rPr>
            </w:pPr>
            <w:r w:rsidRPr="00372BF8">
              <w:rPr>
                <w:rFonts w:asciiTheme="minorHAnsi" w:hAnsiTheme="minorHAnsi" w:cstheme="minorHAnsi"/>
                <w:sz w:val="16"/>
                <w:szCs w:val="16"/>
              </w:rPr>
              <w:t>CAG;EC</w:t>
            </w:r>
            <w:r w:rsidR="008D5D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72BF8"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proofErr w:type="spellStart"/>
            <w:r w:rsidRPr="00372BF8">
              <w:rPr>
                <w:rFonts w:asciiTheme="minorHAnsi" w:hAnsiTheme="minorHAnsi" w:cstheme="minorHAnsi"/>
                <w:sz w:val="16"/>
                <w:szCs w:val="16"/>
              </w:rPr>
              <w:t>FD;PMO;InFCOM</w:t>
            </w:r>
            <w:proofErr w:type="spellEnd"/>
            <w:r w:rsidR="008D5D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72BF8">
              <w:rPr>
                <w:rFonts w:asciiTheme="minorHAnsi" w:hAnsiTheme="minorHAnsi" w:cstheme="minorHAnsi"/>
                <w:sz w:val="16"/>
                <w:szCs w:val="16"/>
              </w:rPr>
              <w:t>;LPAD;</w:t>
            </w:r>
            <w:r w:rsidR="008D5D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72BF8">
              <w:rPr>
                <w:rFonts w:asciiTheme="minorHAnsi" w:hAnsiTheme="minorHAnsi" w:cstheme="minorHAnsi"/>
                <w:sz w:val="16"/>
                <w:szCs w:val="16"/>
              </w:rPr>
              <w:t>MOFA;</w:t>
            </w:r>
            <w:r w:rsidR="008D5D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372BF8">
              <w:rPr>
                <w:rFonts w:asciiTheme="minorHAnsi" w:hAnsiTheme="minorHAnsi" w:cstheme="minorHAnsi"/>
                <w:sz w:val="16"/>
                <w:szCs w:val="16"/>
              </w:rPr>
              <w:t>PRog</w:t>
            </w:r>
            <w:proofErr w:type="spellEnd"/>
            <w:r w:rsidRPr="00372BF8">
              <w:rPr>
                <w:rFonts w:asciiTheme="minorHAnsi" w:hAnsiTheme="minorHAnsi" w:cstheme="minorHAnsi"/>
                <w:sz w:val="16"/>
                <w:szCs w:val="16"/>
              </w:rPr>
              <w:t xml:space="preserve"> DIV</w:t>
            </w:r>
          </w:p>
        </w:tc>
        <w:tc>
          <w:tcPr>
            <w:tcW w:w="1160" w:type="dxa"/>
            <w:gridSpan w:val="2"/>
            <w:vAlign w:val="center"/>
          </w:tcPr>
          <w:p w:rsidR="00763F75" w:rsidRPr="00372BF8" w:rsidRDefault="00763F75" w:rsidP="00763F75">
            <w:pPr>
              <w:pStyle w:val="NormalWeb"/>
              <w:shd w:val="clear" w:color="auto" w:fill="FFFFFF"/>
              <w:spacing w:after="0"/>
              <w:ind w:left="17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2BF8">
              <w:rPr>
                <w:rFonts w:asciiTheme="minorHAnsi" w:hAnsiTheme="minorHAnsi" w:cstheme="minorHAnsi"/>
                <w:b/>
                <w:sz w:val="16"/>
                <w:szCs w:val="16"/>
              </w:rPr>
              <w:t>Not Available</w:t>
            </w:r>
          </w:p>
        </w:tc>
        <w:tc>
          <w:tcPr>
            <w:tcW w:w="982" w:type="dxa"/>
            <w:gridSpan w:val="2"/>
            <w:vAlign w:val="center"/>
          </w:tcPr>
          <w:p w:rsidR="00763F75" w:rsidRPr="00372BF8" w:rsidRDefault="00763F75" w:rsidP="00763F75">
            <w:pPr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 xml:space="preserve">        -</w:t>
            </w:r>
          </w:p>
        </w:tc>
        <w:tc>
          <w:tcPr>
            <w:tcW w:w="1147" w:type="dxa"/>
            <w:vAlign w:val="center"/>
          </w:tcPr>
          <w:p w:rsidR="00763F75" w:rsidRPr="00372BF8" w:rsidRDefault="00763F75" w:rsidP="00763F75">
            <w:pPr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 xml:space="preserve">        -</w:t>
            </w:r>
          </w:p>
        </w:tc>
        <w:tc>
          <w:tcPr>
            <w:tcW w:w="1243" w:type="dxa"/>
            <w:gridSpan w:val="2"/>
            <w:vAlign w:val="center"/>
          </w:tcPr>
          <w:p w:rsidR="00763F75" w:rsidRPr="00372BF8" w:rsidRDefault="00763F75" w:rsidP="00763F75">
            <w:pPr>
              <w:pStyle w:val="ListParagraph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 xml:space="preserve">         -</w:t>
            </w:r>
          </w:p>
        </w:tc>
        <w:tc>
          <w:tcPr>
            <w:tcW w:w="1598" w:type="dxa"/>
          </w:tcPr>
          <w:p w:rsidR="00763F75" w:rsidRPr="00372BF8" w:rsidRDefault="00763F75" w:rsidP="00763F75">
            <w:pPr>
              <w:rPr>
                <w:rFonts w:cstheme="minorHAnsi"/>
                <w:b/>
                <w:sz w:val="16"/>
                <w:szCs w:val="16"/>
              </w:rPr>
            </w:pPr>
          </w:p>
          <w:p w:rsidR="00763F75" w:rsidRPr="00372BF8" w:rsidRDefault="00763F75" w:rsidP="00763F75">
            <w:pPr>
              <w:rPr>
                <w:rFonts w:cstheme="minorHAnsi"/>
                <w:b/>
                <w:sz w:val="16"/>
                <w:szCs w:val="16"/>
              </w:rPr>
            </w:pPr>
          </w:p>
          <w:p w:rsidR="00763F75" w:rsidRPr="00372BF8" w:rsidRDefault="00763F75" w:rsidP="00763F75">
            <w:pPr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 xml:space="preserve">          -</w:t>
            </w:r>
          </w:p>
        </w:tc>
        <w:tc>
          <w:tcPr>
            <w:tcW w:w="1718" w:type="dxa"/>
            <w:gridSpan w:val="2"/>
            <w:vMerge/>
            <w:vAlign w:val="center"/>
          </w:tcPr>
          <w:p w:rsidR="00763F75" w:rsidRPr="00372BF8" w:rsidRDefault="00763F75" w:rsidP="00763F75">
            <w:pPr>
              <w:pStyle w:val="ListParagraph"/>
              <w:ind w:left="-18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763F75" w:rsidRPr="00372BF8" w:rsidRDefault="00763F75" w:rsidP="00763F7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372BF8">
              <w:rPr>
                <w:rFonts w:cstheme="minorHAnsi"/>
                <w:sz w:val="16"/>
                <w:szCs w:val="16"/>
              </w:rPr>
              <w:t>-</w:t>
            </w:r>
          </w:p>
        </w:tc>
      </w:tr>
      <w:tr w:rsidR="00763F75" w:rsidRPr="00372BF8" w:rsidTr="001B5ECA">
        <w:trPr>
          <w:gridAfter w:val="2"/>
          <w:wAfter w:w="219" w:type="dxa"/>
          <w:trHeight w:hRule="exact" w:val="2653"/>
          <w:tblHeader/>
        </w:trPr>
        <w:tc>
          <w:tcPr>
            <w:tcW w:w="871" w:type="dxa"/>
            <w:vMerge/>
            <w:vAlign w:val="center"/>
          </w:tcPr>
          <w:p w:rsidR="00763F75" w:rsidRPr="00372BF8" w:rsidRDefault="00763F75" w:rsidP="00763F75">
            <w:pPr>
              <w:autoSpaceDE w:val="0"/>
              <w:autoSpaceDN w:val="0"/>
              <w:adjustRightInd w:val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961" w:type="dxa"/>
            <w:vAlign w:val="center"/>
          </w:tcPr>
          <w:p w:rsidR="00763F75" w:rsidRPr="00372BF8" w:rsidRDefault="00763F75" w:rsidP="00763F75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372BF8">
              <w:rPr>
                <w:rFonts w:cstheme="minorHAnsi"/>
                <w:color w:val="231F20"/>
                <w:sz w:val="16"/>
                <w:szCs w:val="16"/>
              </w:rPr>
              <w:t>16.6.2 Proportion of the</w:t>
            </w:r>
          </w:p>
          <w:p w:rsidR="00763F75" w:rsidRPr="00372BF8" w:rsidRDefault="00763F75" w:rsidP="00763F75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372BF8">
              <w:rPr>
                <w:rFonts w:cstheme="minorHAnsi"/>
                <w:color w:val="231F20"/>
                <w:sz w:val="16"/>
                <w:szCs w:val="16"/>
              </w:rPr>
              <w:t>population satisfied with their last experience of public services</w:t>
            </w:r>
          </w:p>
          <w:p w:rsidR="00763F75" w:rsidRPr="00372BF8" w:rsidRDefault="00763F75" w:rsidP="00763F75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  <w:p w:rsidR="00763F75" w:rsidRPr="00372BF8" w:rsidRDefault="00763F75" w:rsidP="00763F75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  <w:p w:rsidR="00763F75" w:rsidRPr="00372BF8" w:rsidRDefault="00763F75" w:rsidP="00763F75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  <w:p w:rsidR="00763F75" w:rsidRPr="00372BF8" w:rsidRDefault="00763F75" w:rsidP="00763F75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763F75" w:rsidRPr="00372BF8" w:rsidRDefault="00763F75" w:rsidP="00763F7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2BF8">
              <w:rPr>
                <w:rFonts w:asciiTheme="minorHAnsi" w:hAnsiTheme="minorHAnsi" w:cstheme="minorHAnsi"/>
                <w:b/>
                <w:sz w:val="16"/>
                <w:szCs w:val="16"/>
              </w:rPr>
              <w:t>Lead=CD</w:t>
            </w:r>
          </w:p>
        </w:tc>
        <w:tc>
          <w:tcPr>
            <w:tcW w:w="869" w:type="dxa"/>
            <w:vAlign w:val="center"/>
          </w:tcPr>
          <w:p w:rsidR="00763F75" w:rsidRPr="00372BF8" w:rsidRDefault="00763F75" w:rsidP="00763F75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sz w:val="16"/>
                <w:szCs w:val="16"/>
              </w:rPr>
            </w:pPr>
            <w:r w:rsidRPr="00372BF8">
              <w:rPr>
                <w:rFonts w:asciiTheme="minorHAnsi" w:hAnsiTheme="minorHAnsi" w:cstheme="minorHAnsi"/>
                <w:sz w:val="16"/>
                <w:szCs w:val="16"/>
              </w:rPr>
              <w:t>EC;LPAD</w:t>
            </w:r>
            <w:r w:rsidR="008D5D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72BF8"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proofErr w:type="spellStart"/>
            <w:r w:rsidRPr="00372BF8">
              <w:rPr>
                <w:rFonts w:asciiTheme="minorHAnsi" w:hAnsiTheme="minorHAnsi" w:cstheme="minorHAnsi"/>
                <w:sz w:val="16"/>
                <w:szCs w:val="16"/>
              </w:rPr>
              <w:t>Inf.Com;MOFA</w:t>
            </w:r>
            <w:proofErr w:type="spellEnd"/>
            <w:r w:rsidRPr="00372BF8">
              <w:rPr>
                <w:rFonts w:asciiTheme="minorHAnsi" w:hAnsiTheme="minorHAnsi" w:cstheme="minorHAnsi"/>
                <w:sz w:val="16"/>
                <w:szCs w:val="16"/>
              </w:rPr>
              <w:t>;</w:t>
            </w:r>
            <w:r w:rsidR="008D5D2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72BF8">
              <w:rPr>
                <w:rFonts w:asciiTheme="minorHAnsi" w:hAnsiTheme="minorHAnsi" w:cstheme="minorHAnsi"/>
                <w:sz w:val="16"/>
                <w:szCs w:val="16"/>
              </w:rPr>
              <w:t>SID, MOPA</w:t>
            </w:r>
          </w:p>
        </w:tc>
        <w:tc>
          <w:tcPr>
            <w:tcW w:w="1160" w:type="dxa"/>
            <w:gridSpan w:val="2"/>
            <w:vAlign w:val="center"/>
          </w:tcPr>
          <w:p w:rsidR="00763F75" w:rsidRPr="00372BF8" w:rsidRDefault="00763F75" w:rsidP="00763F75">
            <w:pPr>
              <w:pStyle w:val="NormalWeb"/>
              <w:shd w:val="clear" w:color="auto" w:fill="FFFFFF"/>
              <w:spacing w:after="0"/>
              <w:ind w:left="20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72BF8">
              <w:rPr>
                <w:rFonts w:asciiTheme="minorHAnsi" w:hAnsiTheme="minorHAnsi" w:cstheme="minorHAnsi"/>
                <w:b/>
                <w:sz w:val="16"/>
                <w:szCs w:val="16"/>
              </w:rPr>
              <w:t>Not Available</w:t>
            </w:r>
          </w:p>
        </w:tc>
        <w:tc>
          <w:tcPr>
            <w:tcW w:w="982" w:type="dxa"/>
            <w:gridSpan w:val="2"/>
            <w:vAlign w:val="center"/>
          </w:tcPr>
          <w:p w:rsidR="00763F75" w:rsidRPr="00372BF8" w:rsidRDefault="00763F75" w:rsidP="00763F75">
            <w:pPr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 xml:space="preserve">        -</w:t>
            </w:r>
          </w:p>
        </w:tc>
        <w:tc>
          <w:tcPr>
            <w:tcW w:w="1147" w:type="dxa"/>
            <w:vAlign w:val="center"/>
          </w:tcPr>
          <w:p w:rsidR="00763F75" w:rsidRPr="00372BF8" w:rsidRDefault="00763F75" w:rsidP="00763F75">
            <w:pPr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 xml:space="preserve">        -</w:t>
            </w:r>
          </w:p>
        </w:tc>
        <w:tc>
          <w:tcPr>
            <w:tcW w:w="1243" w:type="dxa"/>
            <w:gridSpan w:val="2"/>
            <w:vAlign w:val="center"/>
          </w:tcPr>
          <w:p w:rsidR="00763F75" w:rsidRPr="00372BF8" w:rsidRDefault="00763F75" w:rsidP="00763F75">
            <w:pPr>
              <w:pStyle w:val="ListParagraph"/>
              <w:ind w:left="0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 xml:space="preserve">         -</w:t>
            </w:r>
          </w:p>
        </w:tc>
        <w:tc>
          <w:tcPr>
            <w:tcW w:w="1598" w:type="dxa"/>
          </w:tcPr>
          <w:p w:rsidR="00763F75" w:rsidRPr="00372BF8" w:rsidRDefault="00763F75" w:rsidP="00763F75">
            <w:pPr>
              <w:rPr>
                <w:rFonts w:cstheme="minorHAnsi"/>
                <w:b/>
                <w:sz w:val="16"/>
                <w:szCs w:val="16"/>
              </w:rPr>
            </w:pPr>
          </w:p>
          <w:p w:rsidR="00763F75" w:rsidRPr="00372BF8" w:rsidRDefault="00763F75" w:rsidP="00763F75">
            <w:pPr>
              <w:rPr>
                <w:rFonts w:cstheme="minorHAnsi"/>
                <w:b/>
                <w:sz w:val="16"/>
                <w:szCs w:val="16"/>
              </w:rPr>
            </w:pPr>
          </w:p>
          <w:p w:rsidR="00763F75" w:rsidRPr="00372BF8" w:rsidRDefault="00763F75" w:rsidP="00763F75">
            <w:pPr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 xml:space="preserve">         </w:t>
            </w:r>
          </w:p>
          <w:p w:rsidR="00763F75" w:rsidRPr="00372BF8" w:rsidRDefault="00763F75" w:rsidP="00763F75">
            <w:pPr>
              <w:rPr>
                <w:rFonts w:cstheme="minorHAnsi"/>
                <w:b/>
                <w:sz w:val="16"/>
                <w:szCs w:val="16"/>
              </w:rPr>
            </w:pPr>
          </w:p>
          <w:p w:rsidR="00763F75" w:rsidRPr="00372BF8" w:rsidRDefault="00763F75" w:rsidP="00763F75">
            <w:pPr>
              <w:rPr>
                <w:rFonts w:cstheme="minorHAnsi"/>
                <w:b/>
                <w:sz w:val="16"/>
                <w:szCs w:val="16"/>
              </w:rPr>
            </w:pPr>
          </w:p>
          <w:p w:rsidR="00763F75" w:rsidRPr="00372BF8" w:rsidRDefault="00763F75" w:rsidP="00763F75">
            <w:pPr>
              <w:rPr>
                <w:rFonts w:cstheme="minorHAnsi"/>
                <w:b/>
                <w:sz w:val="16"/>
                <w:szCs w:val="16"/>
              </w:rPr>
            </w:pPr>
          </w:p>
          <w:p w:rsidR="00763F75" w:rsidRPr="00372BF8" w:rsidRDefault="00763F75" w:rsidP="00763F75">
            <w:pPr>
              <w:rPr>
                <w:rFonts w:cstheme="minorHAnsi"/>
                <w:b/>
                <w:sz w:val="16"/>
                <w:szCs w:val="16"/>
              </w:rPr>
            </w:pPr>
          </w:p>
          <w:p w:rsidR="00763F75" w:rsidRPr="00372BF8" w:rsidRDefault="00763F75" w:rsidP="00763F75">
            <w:pPr>
              <w:rPr>
                <w:rFonts w:cstheme="minorHAnsi"/>
                <w:b/>
                <w:sz w:val="16"/>
                <w:szCs w:val="16"/>
              </w:rPr>
            </w:pPr>
          </w:p>
          <w:p w:rsidR="00763F75" w:rsidRPr="00372BF8" w:rsidRDefault="00763F75" w:rsidP="00763F75">
            <w:pPr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b/>
                <w:sz w:val="16"/>
                <w:szCs w:val="16"/>
              </w:rPr>
              <w:t xml:space="preserve">           -</w:t>
            </w:r>
          </w:p>
        </w:tc>
        <w:tc>
          <w:tcPr>
            <w:tcW w:w="1718" w:type="dxa"/>
            <w:gridSpan w:val="2"/>
            <w:vMerge/>
            <w:vAlign w:val="center"/>
          </w:tcPr>
          <w:p w:rsidR="00763F75" w:rsidRPr="00372BF8" w:rsidRDefault="00763F75" w:rsidP="00763F75">
            <w:pPr>
              <w:pStyle w:val="ListParagraph"/>
              <w:ind w:left="-1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68" w:type="dxa"/>
            <w:gridSpan w:val="3"/>
            <w:vAlign w:val="center"/>
          </w:tcPr>
          <w:p w:rsidR="00763F75" w:rsidRPr="00372BF8" w:rsidRDefault="00763F75" w:rsidP="00763F7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72BF8">
              <w:rPr>
                <w:rFonts w:cstheme="minorHAnsi"/>
                <w:sz w:val="16"/>
                <w:szCs w:val="16"/>
              </w:rPr>
              <w:t>-</w:t>
            </w:r>
          </w:p>
        </w:tc>
      </w:tr>
    </w:tbl>
    <w:p w:rsidR="00197DF2" w:rsidRPr="00372BF8" w:rsidRDefault="00197DF2" w:rsidP="00197DF2">
      <w:pPr>
        <w:rPr>
          <w:rFonts w:cstheme="minorHAnsi"/>
          <w:sz w:val="16"/>
          <w:szCs w:val="16"/>
        </w:rPr>
      </w:pPr>
    </w:p>
    <w:p w:rsidR="00D07C7B" w:rsidRPr="00372BF8" w:rsidRDefault="00D07C7B" w:rsidP="00197DF2">
      <w:pPr>
        <w:rPr>
          <w:rFonts w:cstheme="minorHAnsi"/>
          <w:sz w:val="16"/>
          <w:szCs w:val="16"/>
        </w:rPr>
      </w:pPr>
      <w:bookmarkStart w:id="0" w:name="_GoBack"/>
      <w:bookmarkEnd w:id="0"/>
    </w:p>
    <w:sectPr w:rsidR="00D07C7B" w:rsidRPr="00372BF8" w:rsidSect="00D07C7B">
      <w:pgSz w:w="15840" w:h="12240" w:orient="landscape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41294"/>
    <w:multiLevelType w:val="hybridMultilevel"/>
    <w:tmpl w:val="D6F40C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462FE"/>
    <w:multiLevelType w:val="hybridMultilevel"/>
    <w:tmpl w:val="DDC2F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57D72"/>
    <w:multiLevelType w:val="hybridMultilevel"/>
    <w:tmpl w:val="050C0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17297"/>
    <w:multiLevelType w:val="hybridMultilevel"/>
    <w:tmpl w:val="4A38A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41AE2"/>
    <w:multiLevelType w:val="hybridMultilevel"/>
    <w:tmpl w:val="AB3814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20597"/>
    <w:multiLevelType w:val="hybridMultilevel"/>
    <w:tmpl w:val="316E952E"/>
    <w:lvl w:ilvl="0" w:tplc="5776BB84">
      <w:start w:val="1"/>
      <w:numFmt w:val="decimal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>
    <w:nsid w:val="484D78E2"/>
    <w:multiLevelType w:val="hybridMultilevel"/>
    <w:tmpl w:val="2C9CA386"/>
    <w:lvl w:ilvl="0" w:tplc="69CE743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A2367"/>
    <w:multiLevelType w:val="hybridMultilevel"/>
    <w:tmpl w:val="83CE0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7DF2"/>
    <w:rsid w:val="00010871"/>
    <w:rsid w:val="000565F0"/>
    <w:rsid w:val="000608AD"/>
    <w:rsid w:val="00070083"/>
    <w:rsid w:val="00110268"/>
    <w:rsid w:val="001327C4"/>
    <w:rsid w:val="00164DBA"/>
    <w:rsid w:val="00197DF2"/>
    <w:rsid w:val="001A3225"/>
    <w:rsid w:val="001B5ECA"/>
    <w:rsid w:val="002079E2"/>
    <w:rsid w:val="002249E2"/>
    <w:rsid w:val="002260AE"/>
    <w:rsid w:val="002351A4"/>
    <w:rsid w:val="00243387"/>
    <w:rsid w:val="002D1762"/>
    <w:rsid w:val="00372BF8"/>
    <w:rsid w:val="004630A5"/>
    <w:rsid w:val="004B3BA2"/>
    <w:rsid w:val="004C0D9B"/>
    <w:rsid w:val="00566A2F"/>
    <w:rsid w:val="0056701C"/>
    <w:rsid w:val="00616625"/>
    <w:rsid w:val="00672B17"/>
    <w:rsid w:val="006E692B"/>
    <w:rsid w:val="00713E76"/>
    <w:rsid w:val="00741B88"/>
    <w:rsid w:val="00746C42"/>
    <w:rsid w:val="00763F75"/>
    <w:rsid w:val="008D5D2A"/>
    <w:rsid w:val="008F64B4"/>
    <w:rsid w:val="00914392"/>
    <w:rsid w:val="00940DC2"/>
    <w:rsid w:val="009B6F99"/>
    <w:rsid w:val="00A33B3C"/>
    <w:rsid w:val="00A50DA6"/>
    <w:rsid w:val="00A51F41"/>
    <w:rsid w:val="00AB16A1"/>
    <w:rsid w:val="00B6796D"/>
    <w:rsid w:val="00BD5030"/>
    <w:rsid w:val="00BE3FE9"/>
    <w:rsid w:val="00C74ABF"/>
    <w:rsid w:val="00CF0444"/>
    <w:rsid w:val="00D07C7B"/>
    <w:rsid w:val="00D87889"/>
    <w:rsid w:val="00DA5977"/>
    <w:rsid w:val="00DF257C"/>
    <w:rsid w:val="00E56104"/>
    <w:rsid w:val="00E86229"/>
    <w:rsid w:val="00EF60EA"/>
    <w:rsid w:val="00FC3C58"/>
    <w:rsid w:val="00FF0216"/>
    <w:rsid w:val="00FF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7DF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DF2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197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59024-66F1-4768-8D93-010ABC7F3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nasr</dc:creator>
  <cp:lastModifiedBy>ismail - [2010]</cp:lastModifiedBy>
  <cp:revision>7</cp:revision>
  <cp:lastPrinted>2018-05-10T03:33:00Z</cp:lastPrinted>
  <dcterms:created xsi:type="dcterms:W3CDTF">2018-08-12T10:51:00Z</dcterms:created>
  <dcterms:modified xsi:type="dcterms:W3CDTF">2018-10-31T16:22:00Z</dcterms:modified>
</cp:coreProperties>
</file>