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B5" w:rsidRDefault="00763BB5" w:rsidP="00763BB5">
      <w:pPr>
        <w:jc w:val="center"/>
        <w:rPr>
          <w:rFonts w:ascii="Nikosh" w:hAnsi="Nikosh" w:cs="Nikosh"/>
          <w:b/>
          <w:color w:val="000000"/>
          <w:sz w:val="28"/>
        </w:rPr>
      </w:pPr>
    </w:p>
    <w:p w:rsidR="00763BB5" w:rsidRDefault="00763BB5" w:rsidP="00763BB5">
      <w:pPr>
        <w:jc w:val="center"/>
        <w:rPr>
          <w:rFonts w:ascii="Nikosh" w:hAnsi="Nikosh" w:cs="Nikosh"/>
          <w:b/>
          <w:color w:val="000000"/>
          <w:sz w:val="28"/>
          <w:lang w:bidi="bn-IN"/>
        </w:rPr>
      </w:pPr>
      <w:bookmarkStart w:id="0" w:name="_GoBack"/>
      <w:bookmarkEnd w:id="0"/>
      <w:proofErr w:type="spellStart"/>
      <w:r>
        <w:rPr>
          <w:rFonts w:ascii="Nikosh" w:hAnsi="Nikosh" w:cs="Nikosh"/>
          <w:b/>
          <w:color w:val="000000"/>
          <w:sz w:val="28"/>
          <w:lang w:bidi="bn-IN"/>
        </w:rPr>
        <w:t>অভিযোগ</w:t>
      </w:r>
      <w:proofErr w:type="spellEnd"/>
      <w:r>
        <w:rPr>
          <w:rFonts w:ascii="Nikosh" w:hAnsi="Nikosh" w:cs="Nikosh"/>
          <w:b/>
          <w:color w:val="000000"/>
          <w:sz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lang w:bidi="bn-IN"/>
        </w:rPr>
        <w:t>প্রতিকার</w:t>
      </w:r>
      <w:proofErr w:type="spellEnd"/>
      <w:r>
        <w:rPr>
          <w:rFonts w:ascii="Nikosh" w:hAnsi="Nikosh" w:cs="Nikosh"/>
          <w:b/>
          <w:color w:val="000000"/>
          <w:sz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lang w:bidi="bn-IN"/>
        </w:rPr>
        <w:t>ব্যবস্থা</w:t>
      </w:r>
      <w:proofErr w:type="spellEnd"/>
      <w:r>
        <w:rPr>
          <w:rFonts w:ascii="Nikosh" w:hAnsi="Nikosh" w:cs="Nikosh"/>
          <w:b/>
          <w:color w:val="000000"/>
          <w:sz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lang w:bidi="bn-IN"/>
        </w:rPr>
        <w:t>সংক্রান্ত</w:t>
      </w:r>
      <w:proofErr w:type="spellEnd"/>
      <w:r>
        <w:rPr>
          <w:rFonts w:ascii="Nikosh" w:hAnsi="Nikosh" w:cs="Nikosh"/>
          <w:b/>
          <w:color w:val="000000"/>
          <w:sz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lang w:bidi="bn-IN"/>
        </w:rPr>
        <w:t>কর্ম-পরিকল্পনা</w:t>
      </w:r>
      <w:proofErr w:type="spellEnd"/>
      <w:r>
        <w:rPr>
          <w:rFonts w:ascii="Nikosh" w:hAnsi="Nikosh" w:cs="Nikosh"/>
          <w:b/>
          <w:color w:val="000000"/>
          <w:sz w:val="28"/>
          <w:lang w:bidi="bn-IN"/>
        </w:rPr>
        <w:t>, ২০২৩-২০২৪</w:t>
      </w:r>
    </w:p>
    <w:p w:rsidR="00763BB5" w:rsidRDefault="00763BB5" w:rsidP="00763BB5">
      <w:pPr>
        <w:jc w:val="center"/>
        <w:rPr>
          <w:rFonts w:ascii="Nikosh" w:eastAsia="Times New Roman" w:hAnsi="Nikosh" w:cs="Nikosh"/>
          <w:color w:val="000000"/>
          <w:sz w:val="36"/>
          <w:szCs w:val="30"/>
          <w:u w:val="single"/>
          <w:lang w:eastAsia="en-US" w:bidi="bn-IN"/>
        </w:rPr>
      </w:pPr>
    </w:p>
    <w:tbl>
      <w:tblPr>
        <w:tblW w:w="44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3"/>
        <w:gridCol w:w="452"/>
        <w:gridCol w:w="3070"/>
        <w:gridCol w:w="2060"/>
        <w:gridCol w:w="589"/>
        <w:gridCol w:w="1018"/>
        <w:gridCol w:w="626"/>
        <w:gridCol w:w="636"/>
        <w:gridCol w:w="784"/>
        <w:gridCol w:w="562"/>
        <w:gridCol w:w="572"/>
        <w:gridCol w:w="563"/>
        <w:gridCol w:w="669"/>
      </w:tblGrid>
      <w:tr w:rsidR="00763BB5" w:rsidTr="00E80F12">
        <w:trPr>
          <w:trHeight w:val="134"/>
          <w:jc w:val="center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কার্যক্রমের ক্ষেত্র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মান</w:t>
            </w:r>
          </w:p>
        </w:tc>
        <w:tc>
          <w:tcPr>
            <w:tcW w:w="1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কার্যক্রম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</w:t>
            </w: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সূচক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একক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প্রকৃত অর্জন</w:t>
            </w: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২০২১-২২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প্রকৃত অর্জন</w:t>
            </w: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২০২২-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1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লক্ষ্যমাত্রা ২০২৩-২০২৪</w:t>
            </w:r>
          </w:p>
        </w:tc>
      </w:tr>
      <w:tr w:rsidR="00763BB5" w:rsidTr="00E80F12">
        <w:trPr>
          <w:trHeight w:val="7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763BB5" w:rsidTr="00E80F12">
        <w:trPr>
          <w:trHeight w:val="28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৯০%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৮০%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৭০%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৬০%</w:t>
            </w:r>
          </w:p>
        </w:tc>
      </w:tr>
      <w:tr w:rsidR="00763BB5" w:rsidTr="00E80F12">
        <w:trPr>
          <w:trHeight w:val="266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৪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৫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৬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৭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৮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৯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১১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১২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১৩</w:t>
            </w:r>
          </w:p>
        </w:tc>
      </w:tr>
      <w:tr w:rsidR="00763BB5" w:rsidTr="00E80F12">
        <w:trPr>
          <w:trHeight w:val="266"/>
          <w:jc w:val="center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প্রাতিষ্ঠানিক</w:t>
            </w: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[১.১]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নিষ্পত্তি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অনিক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)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আপিল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জিআরএস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সফটওয়্যারে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প্রযোজ্য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ক্ষেত্রে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ত্রৈমাসিক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ভিত্তিতে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হালনাগাদকরণ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[১.১.১] 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অনিক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আপিল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জিআরএস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সফটওয়্যারে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হালনাগাদকৃত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আপলোডকৃত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৪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763BB5" w:rsidTr="00E80F12">
        <w:trPr>
          <w:trHeight w:val="266"/>
          <w:jc w:val="center"/>
        </w:trPr>
        <w:tc>
          <w:tcPr>
            <w:tcW w:w="41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[১.২]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নির্দিষ্ট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অনলাইন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অফলাইনে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প্রাপ্ত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নিষ্পত্তি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[১.২.১]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নিষ্পত্তিকৃত</w:t>
            </w:r>
            <w:proofErr w:type="spellEnd"/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763BB5" w:rsidTr="00E80F12">
        <w:trPr>
          <w:trHeight w:val="266"/>
          <w:jc w:val="center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[১.৩]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নিষ্পত্তি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সংক্রান্ত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মাসিক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উর্ধ্বতন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কর্তৃপক্ষ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বরাবর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প্রেরণ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[১.৩.১] প্রতিবেদন প্রেরিত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763BB5" w:rsidTr="00E80F12">
        <w:trPr>
          <w:trHeight w:val="1079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সক্ষমতা অর্জন</w:t>
            </w:r>
          </w:p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[২.১]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কর্মচারীদের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প্রতিকার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ব্যবস্থা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জিআরএস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সফটওয়্যার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বিষয়ক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[২.১.১]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763BB5" w:rsidTr="00E80F12">
        <w:trPr>
          <w:trHeight w:val="1079"/>
          <w:jc w:val="center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[২.২]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[২.২.১] ত্রৈমাসিক প্রতিবেদন প্রেরিত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763BB5" w:rsidTr="00E80F12">
        <w:trPr>
          <w:trHeight w:val="7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BB5" w:rsidRDefault="00763BB5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[২.৩]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প্রতিকার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ব্যবস্থাপনা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বিষয়ে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স্টেকহোল্ডারগণের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সমন্বয়ে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অবহিতকরণ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[২.৩.১]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BB5" w:rsidRDefault="00763BB5" w:rsidP="00E80F12">
            <w:pPr>
              <w:pStyle w:val="NoSpacing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:rsidR="00763BB5" w:rsidRDefault="00763BB5" w:rsidP="00763BB5">
      <w:pPr>
        <w:jc w:val="center"/>
        <w:rPr>
          <w:rFonts w:ascii="Nikosh" w:hAnsi="Nikosh" w:cs="Nikosh"/>
          <w:color w:val="000000"/>
          <w:sz w:val="20"/>
          <w:szCs w:val="20"/>
          <w:lang w:bidi="bn-IN"/>
        </w:rPr>
      </w:pPr>
    </w:p>
    <w:p w:rsidR="00763BB5" w:rsidRDefault="00763BB5" w:rsidP="00763BB5">
      <w:pPr>
        <w:jc w:val="center"/>
        <w:rPr>
          <w:rFonts w:ascii="Nikosh" w:hAnsi="Nikosh" w:cs="Nikosh"/>
          <w:color w:val="000000"/>
          <w:sz w:val="20"/>
          <w:szCs w:val="20"/>
          <w:lang w:bidi="bn-IN"/>
        </w:rPr>
      </w:pPr>
    </w:p>
    <w:p w:rsidR="00763BB5" w:rsidRDefault="00763BB5" w:rsidP="00763BB5">
      <w:pPr>
        <w:jc w:val="center"/>
        <w:rPr>
          <w:rFonts w:ascii="Nikosh" w:hAnsi="Nikosh" w:cs="Nikosh"/>
          <w:color w:val="000000"/>
          <w:sz w:val="16"/>
          <w:szCs w:val="16"/>
          <w:lang w:bidi="bn-IN"/>
        </w:rPr>
      </w:pPr>
    </w:p>
    <w:p w:rsidR="00763BB5" w:rsidRDefault="00763BB5" w:rsidP="00763BB5">
      <w:pPr>
        <w:jc w:val="center"/>
        <w:rPr>
          <w:rFonts w:ascii="Nikosh" w:hAnsi="Nikosh" w:cs="Nikosh"/>
          <w:color w:val="000000"/>
          <w:sz w:val="16"/>
          <w:szCs w:val="16"/>
          <w:lang w:bidi="bn-IN"/>
        </w:rPr>
      </w:pPr>
    </w:p>
    <w:p w:rsidR="00763BB5" w:rsidRDefault="00763BB5" w:rsidP="00763BB5">
      <w:pPr>
        <w:jc w:val="center"/>
        <w:rPr>
          <w:rFonts w:ascii="Nikosh" w:hAnsi="Nikosh" w:cs="Nikosh"/>
          <w:color w:val="000000"/>
          <w:sz w:val="16"/>
          <w:szCs w:val="16"/>
          <w:lang w:bidi="bn-IN"/>
        </w:rPr>
      </w:pPr>
    </w:p>
    <w:p w:rsidR="00763BB5" w:rsidRDefault="00763BB5" w:rsidP="00763BB5">
      <w:pPr>
        <w:jc w:val="center"/>
        <w:rPr>
          <w:rFonts w:ascii="Nikosh" w:hAnsi="Nikosh" w:cs="Nikosh"/>
          <w:color w:val="000000"/>
          <w:sz w:val="16"/>
          <w:szCs w:val="16"/>
          <w:lang w:bidi="bn-IN"/>
        </w:rPr>
      </w:pPr>
    </w:p>
    <w:p w:rsidR="006603E4" w:rsidRDefault="007F76EE"/>
    <w:sectPr w:rsidR="006603E4" w:rsidSect="006E2501">
      <w:pgSz w:w="15840" w:h="12240" w:orient="landscape"/>
      <w:pgMar w:top="1440" w:right="1440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Adorsho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B5"/>
    <w:rsid w:val="002408AD"/>
    <w:rsid w:val="006E2501"/>
    <w:rsid w:val="00763BB5"/>
    <w:rsid w:val="007F76EE"/>
    <w:rsid w:val="00C864AE"/>
    <w:rsid w:val="00C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BB5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B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BB5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B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Analyst</dc:creator>
  <cp:lastModifiedBy>System Analyst</cp:lastModifiedBy>
  <cp:revision>2</cp:revision>
  <cp:lastPrinted>2023-07-28T02:41:00Z</cp:lastPrinted>
  <dcterms:created xsi:type="dcterms:W3CDTF">2023-07-28T02:37:00Z</dcterms:created>
  <dcterms:modified xsi:type="dcterms:W3CDTF">2023-07-28T02:41:00Z</dcterms:modified>
</cp:coreProperties>
</file>