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09" w:rsidRPr="008C6409" w:rsidRDefault="008C6409" w:rsidP="008C6409">
      <w:pPr>
        <w:spacing w:after="92" w:line="392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2"/>
          <w:szCs w:val="32"/>
        </w:rPr>
      </w:pPr>
      <w:proofErr w:type="spellStart"/>
      <w:r w:rsidRPr="008C6409">
        <w:rPr>
          <w:rFonts w:ascii="Nirmala UI" w:eastAsia="Times New Roman" w:hAnsi="Nirmala UI" w:cs="Nirmala UI"/>
          <w:color w:val="181818"/>
          <w:sz w:val="32"/>
          <w:szCs w:val="32"/>
        </w:rPr>
        <w:t>ভিশন</w:t>
      </w:r>
      <w:proofErr w:type="spellEnd"/>
      <w:r w:rsidRPr="008C6409">
        <w:rPr>
          <w:rFonts w:ascii="kalpurushregular" w:eastAsia="Times New Roman" w:hAnsi="kalpurushregular" w:cs="Times New Roman"/>
          <w:color w:val="181818"/>
          <w:sz w:val="32"/>
          <w:szCs w:val="32"/>
        </w:rPr>
        <w:t xml:space="preserve"> </w:t>
      </w:r>
      <w:r w:rsidRPr="008C6409">
        <w:rPr>
          <w:rFonts w:ascii="Nirmala UI" w:eastAsia="Times New Roman" w:hAnsi="Nirmala UI" w:cs="Nirmala UI"/>
          <w:color w:val="181818"/>
          <w:sz w:val="32"/>
          <w:szCs w:val="32"/>
        </w:rPr>
        <w:t>ও</w:t>
      </w:r>
      <w:r w:rsidRPr="008C6409">
        <w:rPr>
          <w:rFonts w:ascii="kalpurushregular" w:eastAsia="Times New Roman" w:hAnsi="kalpurushregular" w:cs="Times New Roman"/>
          <w:color w:val="181818"/>
          <w:sz w:val="32"/>
          <w:szCs w:val="32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181818"/>
          <w:sz w:val="32"/>
          <w:szCs w:val="32"/>
        </w:rPr>
        <w:t>মিশন</w:t>
      </w:r>
      <w:proofErr w:type="spellEnd"/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ভিশন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১।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“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গ্রাম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উন্নয়নের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মাধ্যমে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আত্ননির্ভরশীল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ক্ষুধা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দারিদ্রমুক্ত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সুখি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সমৃদ্ধ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বাংলাদেশ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”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২।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মানব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সংগঠন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ভিত্তিতে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পল্লী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উন্নয়ন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(Human Organization Based Rural </w:t>
      </w:r>
      <w:proofErr w:type="spellStart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Deveelopment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kalpurushregular" w:eastAsia="Times New Roman" w:hAnsi="kalpurushregular" w:cs="Times New Roman"/>
          <w:color w:val="000000"/>
          <w:sz w:val="18"/>
          <w:szCs w:val="18"/>
        </w:rPr>
        <w:t> 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মিশন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১।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দ্বি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স্তর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সমবায়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পদ্ধতির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মাধ্যমে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দেশের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পল্লী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এলাকায়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বিদ্যমান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মানব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বস্তুগত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সম্পদের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সর্বাধিক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ব্যবহার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নিশ্চিত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২।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পল্লী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এলাকার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জনগোষ্ঠিকে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সমবায়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সমিতি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/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দলের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মাধ্যমে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শৃঙখলাবদ্ধ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সুসংগঠিত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মানব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অবকাঠামো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সৃষ্টি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৩।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কৃষি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অকৃষি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কর্মকান্ডে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ঋণ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প্রবাহের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মাধ্যমে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পল্লী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এলাকায়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কর্মসংস্থান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সৃষ্টি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করা</w:t>
      </w:r>
      <w:proofErr w:type="spellEnd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।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৪।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সঞ্চয়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শেয়ার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জমার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মাধ্যমে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পল্লী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এলাকার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সম্পদকে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পুঞ্জিভূত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/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সচল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৫।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চাহিদা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মাফিক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প্রশিক্ষণ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উদ্ধুদ্ধকরণের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মাধ্যমে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মানবসম্পদ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উন্নয়ন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৬।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স্থানীয়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পর্যায়ে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পরিকল্পনা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জনঅংশীদারিত্ব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নিশ্চিত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৭।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উন্নয়ন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কর্মকান্ড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ক্ষমতায়নে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নারী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সমাজকে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সম্পক্ত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করা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8C6409" w:rsidRPr="008C6409" w:rsidRDefault="008C6409" w:rsidP="008C6409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</w:rPr>
      </w:pP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৮।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স্থানীয়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জনগোষ্ঠীকে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সংগঠিত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করে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প্রশিক্ষণ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মূলধন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গঠন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এবং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আধুনিক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প্রযুক্তি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বিদ্যমান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সুযোগ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ও</w:t>
      </w:r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সম্পদের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সমন্বিত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ব্যবস্থাপনার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মাধ্যমে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আত্ননির্ভরশীল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উন্নত</w:t>
      </w:r>
      <w:proofErr w:type="spellEnd"/>
      <w:r w:rsidRPr="008C640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পল্লী</w:t>
      </w:r>
      <w:proofErr w:type="spellEnd"/>
      <w:r w:rsidRPr="008C6409">
        <w:rPr>
          <w:rFonts w:ascii="Nirmala UI" w:eastAsia="Times New Roman" w:hAnsi="Nirmala UI" w:cs="Nirmala UI"/>
          <w:color w:val="000000"/>
          <w:sz w:val="18"/>
          <w:szCs w:val="18"/>
        </w:rPr>
        <w:t>।</w:t>
      </w:r>
    </w:p>
    <w:p w:rsidR="00B11B91" w:rsidRDefault="00B11B91"/>
    <w:sectPr w:rsidR="00B11B91" w:rsidSect="00B1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C6409"/>
    <w:rsid w:val="008C6409"/>
    <w:rsid w:val="00B1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91"/>
  </w:style>
  <w:style w:type="paragraph" w:styleId="Heading3">
    <w:name w:val="heading 3"/>
    <w:basedOn w:val="Normal"/>
    <w:link w:val="Heading3Char"/>
    <w:uiPriority w:val="9"/>
    <w:qFormat/>
    <w:rsid w:val="008C64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64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2018-07-27T08:36:00Z</dcterms:created>
  <dcterms:modified xsi:type="dcterms:W3CDTF">2018-07-27T08:40:00Z</dcterms:modified>
</cp:coreProperties>
</file>