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B7" w:rsidRDefault="00F450B7" w:rsidP="00F450B7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proofErr w:type="spellStart"/>
      <w:r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উপজেলা</w:t>
      </w:r>
      <w:proofErr w:type="spellEnd"/>
      <w:r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পল্লী</w:t>
      </w:r>
      <w:proofErr w:type="spellEnd"/>
      <w:r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উন্নয়ন</w:t>
      </w:r>
      <w:proofErr w:type="spellEnd"/>
      <w:r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কর্মকর্তা</w:t>
      </w:r>
      <w:proofErr w:type="spellEnd"/>
      <w:r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(</w:t>
      </w:r>
      <w:proofErr w:type="spellStart"/>
      <w:r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ইউআরডিও</w:t>
      </w:r>
      <w:proofErr w:type="spellEnd"/>
      <w:r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), </w:t>
      </w:r>
      <w:proofErr w:type="spellStart"/>
      <w:r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রাজবাড়ী</w:t>
      </w:r>
      <w:proofErr w:type="spellEnd"/>
      <w:r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সদর</w:t>
      </w:r>
      <w:proofErr w:type="spellEnd"/>
      <w:r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রাজবাড়ী</w:t>
      </w:r>
      <w:proofErr w:type="spellEnd"/>
      <w:r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এর</w:t>
      </w:r>
      <w:proofErr w:type="spellEnd"/>
      <w:r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কার্যালয়ের</w:t>
      </w:r>
      <w:proofErr w:type="spellEnd"/>
      <w:r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মাধ্যমে</w:t>
      </w:r>
      <w:proofErr w:type="spellEnd"/>
      <w:r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যেসব</w:t>
      </w:r>
      <w:proofErr w:type="spellEnd"/>
      <w:r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সেবা</w:t>
      </w:r>
      <w:proofErr w:type="spellEnd"/>
      <w:r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</w:t>
      </w:r>
      <w:r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ও</w:t>
      </w:r>
      <w:r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সহযোগীতা</w:t>
      </w:r>
      <w:proofErr w:type="spellEnd"/>
      <w:r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প্রদান</w:t>
      </w:r>
      <w:proofErr w:type="spellEnd"/>
      <w:r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করা</w:t>
      </w:r>
      <w:proofErr w:type="spellEnd"/>
      <w:r>
        <w:rPr>
          <w:rStyle w:val="Strong"/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333333"/>
          <w:bdr w:val="none" w:sz="0" w:space="0" w:color="auto" w:frame="1"/>
        </w:rPr>
        <w:t>হয়ঃ</w:t>
      </w:r>
      <w:proofErr w:type="spellEnd"/>
    </w:p>
    <w:p w:rsidR="00F450B7" w:rsidRDefault="00F450B7" w:rsidP="00F450B7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</w:t>
      </w:r>
    </w:p>
    <w:p w:rsidR="00F450B7" w:rsidRDefault="00F450B7" w:rsidP="00F450B7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</w:rPr>
        <w:t>১।</w:t>
      </w:r>
      <w:proofErr w:type="gramStart"/>
      <w:r>
        <w:rPr>
          <w:color w:val="000000"/>
        </w:rPr>
        <w:t> 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সম</w:t>
      </w:r>
      <w:proofErr w:type="gramEnd"/>
      <w:r>
        <w:rPr>
          <w:rFonts w:ascii="Nirmala UI" w:hAnsi="Nirmala UI" w:cs="Nirmala UI"/>
          <w:color w:val="000000"/>
        </w:rPr>
        <w:t>িতি</w:t>
      </w:r>
      <w:proofErr w:type="spellEnd"/>
      <w:r>
        <w:rPr>
          <w:rFonts w:ascii="kalpurushregular" w:hAnsi="kalpurushregular"/>
          <w:color w:val="000000"/>
        </w:rPr>
        <w:t xml:space="preserve"> / </w:t>
      </w:r>
      <w:proofErr w:type="spellStart"/>
      <w:r>
        <w:rPr>
          <w:rFonts w:ascii="Nirmala UI" w:hAnsi="Nirmala UI" w:cs="Nirmala UI"/>
          <w:color w:val="000000"/>
        </w:rPr>
        <w:t>দল</w:t>
      </w:r>
      <w:proofErr w:type="spellEnd"/>
      <w:r>
        <w:rPr>
          <w:rFonts w:ascii="kalpurushregular" w:hAnsi="kalpurushregular"/>
          <w:color w:val="000000"/>
        </w:rPr>
        <w:t xml:space="preserve"> (</w:t>
      </w:r>
      <w:proofErr w:type="spellStart"/>
      <w:r>
        <w:rPr>
          <w:rFonts w:ascii="Nirmala UI" w:hAnsi="Nirmala UI" w:cs="Nirmala UI"/>
          <w:color w:val="000000"/>
        </w:rPr>
        <w:t>পুরুষ</w:t>
      </w:r>
      <w:proofErr w:type="spellEnd"/>
      <w:r>
        <w:rPr>
          <w:rFonts w:ascii="kalpurushregular" w:hAnsi="kalpurushregular"/>
          <w:color w:val="000000"/>
        </w:rPr>
        <w:t>/</w:t>
      </w:r>
      <w:proofErr w:type="spellStart"/>
      <w:r>
        <w:rPr>
          <w:rFonts w:ascii="Nirmala UI" w:hAnsi="Nirmala UI" w:cs="Nirmala UI"/>
          <w:color w:val="000000"/>
        </w:rPr>
        <w:t>মহিলা</w:t>
      </w:r>
      <w:proofErr w:type="spellEnd"/>
      <w:r>
        <w:rPr>
          <w:rFonts w:ascii="kalpurushregular" w:hAnsi="kalpurushregular"/>
          <w:color w:val="000000"/>
        </w:rPr>
        <w:t xml:space="preserve">) </w:t>
      </w:r>
      <w:proofErr w:type="spellStart"/>
      <w:r>
        <w:rPr>
          <w:rFonts w:ascii="Nirmala UI" w:hAnsi="Nirmala UI" w:cs="Nirmala UI"/>
          <w:color w:val="000000"/>
        </w:rPr>
        <w:t>গঠন</w:t>
      </w:r>
      <w:proofErr w:type="spellEnd"/>
      <w:r>
        <w:rPr>
          <w:rFonts w:ascii="kalpurushregular" w:hAnsi="kalpurushregular"/>
          <w:color w:val="000000"/>
        </w:rPr>
        <w:t xml:space="preserve">, </w:t>
      </w:r>
      <w:proofErr w:type="spellStart"/>
      <w:r>
        <w:rPr>
          <w:rFonts w:ascii="Nirmala UI" w:hAnsi="Nirmala UI" w:cs="Nirmala UI"/>
          <w:color w:val="000000"/>
        </w:rPr>
        <w:t>ঋণ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প্রদানে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পরামর্শ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প্রদান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ও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এতদসংক্রান্ত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যাবতীয়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তথ্য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এবং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ফরম</w:t>
      </w:r>
      <w:proofErr w:type="spellEnd"/>
      <w:r>
        <w:rPr>
          <w:color w:val="000000"/>
        </w:rPr>
        <w:t> </w:t>
      </w:r>
      <w:proofErr w:type="spellStart"/>
      <w:r>
        <w:rPr>
          <w:rFonts w:ascii="Nirmala UI" w:hAnsi="Nirmala UI" w:cs="Nirmala UI"/>
          <w:color w:val="000000"/>
        </w:rPr>
        <w:t>সরবরাহ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।</w:t>
      </w:r>
    </w:p>
    <w:p w:rsidR="00F450B7" w:rsidRDefault="00F450B7" w:rsidP="00F450B7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</w:rPr>
        <w:t>২।</w:t>
      </w:r>
      <w:proofErr w:type="gramStart"/>
      <w:r>
        <w:rPr>
          <w:color w:val="000000"/>
        </w:rPr>
        <w:t> 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সদস</w:t>
      </w:r>
      <w:proofErr w:type="gramEnd"/>
      <w:r>
        <w:rPr>
          <w:rFonts w:ascii="Nirmala UI" w:hAnsi="Nirmala UI" w:cs="Nirmala UI"/>
          <w:color w:val="000000"/>
        </w:rPr>
        <w:t>্যদের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শেয়ার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ও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সঞ্চয়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আমানত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সংগ্রহের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মাধ্যমে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নিজস্ব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পুঁজি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গঠনে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সহায়তাকরণ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।</w:t>
      </w:r>
    </w:p>
    <w:p w:rsidR="00F450B7" w:rsidRDefault="00F450B7" w:rsidP="00F450B7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</w:rPr>
        <w:t>৩।</w:t>
      </w:r>
      <w:proofErr w:type="gramStart"/>
      <w:r>
        <w:rPr>
          <w:color w:val="000000"/>
        </w:rPr>
        <w:t> 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আন</w:t>
      </w:r>
      <w:proofErr w:type="gramEnd"/>
      <w:r>
        <w:rPr>
          <w:rFonts w:ascii="Nirmala UI" w:hAnsi="Nirmala UI" w:cs="Nirmala UI"/>
          <w:color w:val="000000"/>
        </w:rPr>
        <w:t>ুষ্ঠানিক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সমিতির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সদস্যগনকে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সহজ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শর্তে</w:t>
      </w:r>
      <w:proofErr w:type="spellEnd"/>
      <w:r>
        <w:rPr>
          <w:rFonts w:ascii="kalpurushregular" w:hAnsi="kalpurushregular"/>
          <w:color w:val="000000"/>
        </w:rPr>
        <w:t>-</w:t>
      </w:r>
    </w:p>
    <w:p w:rsidR="00F450B7" w:rsidRDefault="00F450B7" w:rsidP="00F450B7">
      <w:pPr>
        <w:pStyle w:val="NormalWeb"/>
        <w:spacing w:before="0" w:beforeAutospacing="0" w:after="0" w:afterAutospacing="0"/>
        <w:ind w:left="2160"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(</w:t>
      </w:r>
      <w:r>
        <w:rPr>
          <w:rFonts w:ascii="Nirmala UI" w:hAnsi="Nirmala UI" w:cs="Nirmala UI"/>
          <w:color w:val="000000"/>
        </w:rPr>
        <w:t>ক</w:t>
      </w:r>
      <w:r>
        <w:rPr>
          <w:rFonts w:ascii="kalpurushregular" w:hAnsi="kalpurushregular"/>
          <w:color w:val="000000"/>
        </w:rPr>
        <w:t xml:space="preserve">) </w:t>
      </w:r>
      <w:proofErr w:type="spellStart"/>
      <w:r>
        <w:rPr>
          <w:rFonts w:ascii="Nirmala UI" w:hAnsi="Nirmala UI" w:cs="Nirmala UI"/>
          <w:color w:val="000000"/>
        </w:rPr>
        <w:t>সোনালী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ব্যাংকের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মাধ্যমে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কৃষি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ঋণের</w:t>
      </w:r>
      <w:proofErr w:type="spellEnd"/>
      <w:r>
        <w:rPr>
          <w:color w:val="000000"/>
        </w:rPr>
        <w:t> </w:t>
      </w:r>
      <w:proofErr w:type="spellStart"/>
      <w:r>
        <w:rPr>
          <w:rFonts w:ascii="Nirmala UI" w:hAnsi="Nirmala UI" w:cs="Nirmala UI"/>
          <w:color w:val="000000"/>
        </w:rPr>
        <w:t>ব্যবস্থা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করা</w:t>
      </w:r>
      <w:proofErr w:type="spellEnd"/>
      <w:r>
        <w:rPr>
          <w:rFonts w:ascii="kalpurushregular" w:hAnsi="kalpurushregular"/>
          <w:color w:val="000000"/>
        </w:rPr>
        <w:t>,</w:t>
      </w:r>
    </w:p>
    <w:p w:rsidR="00F450B7" w:rsidRDefault="00F450B7" w:rsidP="00F450B7">
      <w:pPr>
        <w:pStyle w:val="NormalWeb"/>
        <w:spacing w:before="0" w:beforeAutospacing="0" w:after="0" w:afterAutospacing="0"/>
        <w:ind w:left="2160"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(</w:t>
      </w:r>
      <w:r>
        <w:rPr>
          <w:rFonts w:ascii="Nirmala UI" w:hAnsi="Nirmala UI" w:cs="Nirmala UI"/>
          <w:color w:val="000000"/>
        </w:rPr>
        <w:t>খ</w:t>
      </w:r>
      <w:r>
        <w:rPr>
          <w:rFonts w:ascii="kalpurushregular" w:hAnsi="kalpurushregular"/>
          <w:color w:val="000000"/>
        </w:rPr>
        <w:t xml:space="preserve">) </w:t>
      </w:r>
      <w:proofErr w:type="spellStart"/>
      <w:r>
        <w:rPr>
          <w:rFonts w:ascii="Nirmala UI" w:hAnsi="Nirmala UI" w:cs="Nirmala UI"/>
          <w:color w:val="000000"/>
        </w:rPr>
        <w:t>আবর্তক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ক্ষুদ্র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ঋণের</w:t>
      </w:r>
      <w:proofErr w:type="spellEnd"/>
      <w:r>
        <w:rPr>
          <w:color w:val="000000"/>
        </w:rPr>
        <w:t> </w:t>
      </w:r>
      <w:proofErr w:type="spellStart"/>
      <w:r>
        <w:rPr>
          <w:rFonts w:ascii="Nirmala UI" w:hAnsi="Nirmala UI" w:cs="Nirmala UI"/>
          <w:color w:val="000000"/>
        </w:rPr>
        <w:t>ব্যবস্থা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করা</w:t>
      </w:r>
      <w:proofErr w:type="spellEnd"/>
      <w:r>
        <w:rPr>
          <w:rFonts w:ascii="kalpurushregular" w:hAnsi="kalpurushregular"/>
          <w:color w:val="000000"/>
        </w:rPr>
        <w:t>,</w:t>
      </w:r>
    </w:p>
    <w:p w:rsidR="00F450B7" w:rsidRDefault="00F450B7" w:rsidP="00F450B7">
      <w:pPr>
        <w:pStyle w:val="NormalWeb"/>
        <w:spacing w:before="0" w:beforeAutospacing="0" w:after="0" w:afterAutospacing="0"/>
        <w:ind w:left="2160"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(</w:t>
      </w:r>
      <w:r>
        <w:rPr>
          <w:rFonts w:ascii="Nirmala UI" w:hAnsi="Nirmala UI" w:cs="Nirmala UI"/>
          <w:color w:val="000000"/>
        </w:rPr>
        <w:t>গ</w:t>
      </w:r>
      <w:r>
        <w:rPr>
          <w:rFonts w:ascii="kalpurushregular" w:hAnsi="kalpurushregular"/>
          <w:color w:val="000000"/>
        </w:rPr>
        <w:t xml:space="preserve">) </w:t>
      </w:r>
      <w:proofErr w:type="spellStart"/>
      <w:r>
        <w:rPr>
          <w:rFonts w:ascii="Nirmala UI" w:hAnsi="Nirmala UI" w:cs="Nirmala UI"/>
          <w:color w:val="000000"/>
        </w:rPr>
        <w:t>মহিলা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উন্নয়ন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অনুবিভাগ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এর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বিভিন্ন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প্রকল্পে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ক্ষুদ্র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ঋণের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ব্যবস্থা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করা</w:t>
      </w:r>
      <w:proofErr w:type="spellEnd"/>
      <w:r>
        <w:rPr>
          <w:rFonts w:ascii="Nirmala UI" w:hAnsi="Nirmala UI" w:cs="Nirmala UI"/>
          <w:color w:val="000000"/>
        </w:rPr>
        <w:t>।</w:t>
      </w:r>
    </w:p>
    <w:p w:rsidR="00F450B7" w:rsidRDefault="00F450B7" w:rsidP="00F450B7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</w:rPr>
        <w:t>৪।</w:t>
      </w:r>
      <w:proofErr w:type="gramStart"/>
      <w:r>
        <w:rPr>
          <w:color w:val="000000"/>
        </w:rPr>
        <w:t> 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গণপ</w:t>
      </w:r>
      <w:proofErr w:type="gramEnd"/>
      <w:r>
        <w:rPr>
          <w:rFonts w:ascii="Nirmala UI" w:hAnsi="Nirmala UI" w:cs="Nirmala UI"/>
          <w:color w:val="000000"/>
        </w:rPr>
        <w:t>্রজাতন্ত্র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বাংলাদেশ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সরকারের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বিভিন্ন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সময়ে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হাতে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নেয়া</w:t>
      </w:r>
      <w:proofErr w:type="spellEnd"/>
      <w:r>
        <w:rPr>
          <w:rFonts w:ascii="kalpurushregular" w:hAnsi="kalpurushregular"/>
          <w:color w:val="000000"/>
        </w:rPr>
        <w:t xml:space="preserve"> (</w:t>
      </w:r>
      <w:proofErr w:type="spellStart"/>
      <w:r>
        <w:rPr>
          <w:rFonts w:ascii="Nirmala UI" w:hAnsi="Nirmala UI" w:cs="Nirmala UI"/>
          <w:color w:val="000000"/>
        </w:rPr>
        <w:t>সমাপ্ত</w:t>
      </w:r>
      <w:proofErr w:type="spellEnd"/>
      <w:r>
        <w:rPr>
          <w:rFonts w:ascii="kalpurushregular" w:hAnsi="kalpurushregular"/>
          <w:color w:val="000000"/>
        </w:rPr>
        <w:t>/</w:t>
      </w:r>
      <w:proofErr w:type="spellStart"/>
      <w:r>
        <w:rPr>
          <w:rFonts w:ascii="Nirmala UI" w:hAnsi="Nirmala UI" w:cs="Nirmala UI"/>
          <w:color w:val="000000"/>
        </w:rPr>
        <w:t>চলমান</w:t>
      </w:r>
      <w:proofErr w:type="spellEnd"/>
      <w:r>
        <w:rPr>
          <w:rFonts w:ascii="kalpurushregular" w:hAnsi="kalpurushregular"/>
          <w:color w:val="000000"/>
        </w:rPr>
        <w:t xml:space="preserve">) </w:t>
      </w:r>
      <w:proofErr w:type="spellStart"/>
      <w:r>
        <w:rPr>
          <w:rFonts w:ascii="Nirmala UI" w:hAnsi="Nirmala UI" w:cs="Nirmala UI"/>
          <w:color w:val="000000"/>
        </w:rPr>
        <w:t>পল্লী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উন্নয়ন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বিষয়ক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বিভিন্ন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প্রকল্প</w:t>
      </w:r>
      <w:proofErr w:type="spellEnd"/>
      <w:r>
        <w:rPr>
          <w:rFonts w:ascii="kalpurushregular" w:hAnsi="kalpurushregular"/>
          <w:color w:val="000000"/>
        </w:rPr>
        <w:t xml:space="preserve"> / </w:t>
      </w:r>
      <w:proofErr w:type="spellStart"/>
      <w:r>
        <w:rPr>
          <w:rFonts w:ascii="Nirmala UI" w:hAnsi="Nirmala UI" w:cs="Nirmala UI"/>
          <w:color w:val="000000"/>
        </w:rPr>
        <w:t>কর্মসূচির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আওতায়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অনানুষ্ঠানিক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দল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গঠন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এবং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উৎপাদনমূখী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ও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আয়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বৃদ্ধিমূলক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কর্মকান্ডের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জন্য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প্রশিক্ষণ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ও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ঋণ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প্রদান</w:t>
      </w:r>
      <w:proofErr w:type="spellEnd"/>
      <w:r>
        <w:rPr>
          <w:rFonts w:ascii="kalpurushregular" w:hAnsi="kalpurushregular"/>
          <w:color w:val="000000"/>
        </w:rPr>
        <w:t xml:space="preserve"> (</w:t>
      </w:r>
      <w:r>
        <w:rPr>
          <w:rFonts w:ascii="Nirmala UI" w:hAnsi="Nirmala UI" w:cs="Nirmala UI"/>
          <w:color w:val="000000"/>
        </w:rPr>
        <w:t>১</w:t>
      </w:r>
      <w:r>
        <w:rPr>
          <w:rFonts w:ascii="kalpurushregular" w:hAnsi="kalpurushregular"/>
          <w:color w:val="000000"/>
        </w:rPr>
        <w:t xml:space="preserve">. </w:t>
      </w:r>
      <w:proofErr w:type="spellStart"/>
      <w:r>
        <w:rPr>
          <w:rFonts w:ascii="Nirmala UI" w:hAnsi="Nirmala UI" w:cs="Nirmala UI"/>
          <w:color w:val="000000"/>
        </w:rPr>
        <w:t>সদাবিক</w:t>
      </w:r>
      <w:proofErr w:type="spellEnd"/>
      <w:r>
        <w:rPr>
          <w:rFonts w:ascii="kalpurushregular" w:hAnsi="kalpurushregular"/>
          <w:color w:val="000000"/>
        </w:rPr>
        <w:t xml:space="preserve">, </w:t>
      </w:r>
      <w:proofErr w:type="spellStart"/>
      <w:r>
        <w:rPr>
          <w:rFonts w:ascii="Nirmala UI" w:hAnsi="Nirmala UI" w:cs="Nirmala UI"/>
          <w:color w:val="000000"/>
        </w:rPr>
        <w:t>উৎপাদনমূখি</w:t>
      </w:r>
      <w:proofErr w:type="spellEnd"/>
      <w:r>
        <w:rPr>
          <w:rFonts w:ascii="Nirmala UI" w:hAnsi="Nirmala UI" w:cs="Nirmala UI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কমসংস্থান</w:t>
      </w:r>
      <w:proofErr w:type="spellEnd"/>
      <w:r>
        <w:rPr>
          <w:rFonts w:ascii="Nirmala UI" w:hAnsi="Nirmala UI" w:cs="Nirmala UI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কমসূচি</w:t>
      </w:r>
      <w:proofErr w:type="spellEnd"/>
      <w:r>
        <w:rPr>
          <w:rFonts w:ascii="kalpurushregular" w:hAnsi="kalpurushregular"/>
          <w:color w:val="000000"/>
        </w:rPr>
        <w:t xml:space="preserve">, </w:t>
      </w:r>
      <w:r>
        <w:rPr>
          <w:rFonts w:ascii="Nirmala UI" w:hAnsi="Nirmala UI" w:cs="Nirmala UI"/>
          <w:color w:val="000000"/>
        </w:rPr>
        <w:t>৩</w:t>
      </w:r>
      <w:r>
        <w:rPr>
          <w:rFonts w:ascii="kalpurushregular" w:hAnsi="kalpurushregular"/>
          <w:color w:val="000000"/>
        </w:rPr>
        <w:t>.</w:t>
      </w:r>
      <w:r>
        <w:rPr>
          <w:rFonts w:ascii="Nirmala UI" w:hAnsi="Nirmala UI" w:cs="Nirmala UI"/>
          <w:color w:val="000000"/>
        </w:rPr>
        <w:t>পল্লী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প্রগতি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প্রকল্প</w:t>
      </w:r>
      <w:proofErr w:type="spellEnd"/>
      <w:r>
        <w:rPr>
          <w:rFonts w:ascii="kalpurushregular" w:hAnsi="kalpurushregular"/>
          <w:color w:val="000000"/>
        </w:rPr>
        <w:t xml:space="preserve">, </w:t>
      </w:r>
      <w:r>
        <w:rPr>
          <w:rFonts w:ascii="Nirmala UI" w:hAnsi="Nirmala UI" w:cs="Nirmala UI"/>
          <w:color w:val="000000"/>
        </w:rPr>
        <w:t>৪</w:t>
      </w:r>
      <w:r>
        <w:rPr>
          <w:rFonts w:ascii="kalpurushregular" w:hAnsi="kalpurushregular"/>
          <w:color w:val="000000"/>
        </w:rPr>
        <w:t>.</w:t>
      </w:r>
      <w:r>
        <w:rPr>
          <w:rFonts w:ascii="Nirmala UI" w:hAnsi="Nirmala UI" w:cs="Nirmala UI"/>
          <w:color w:val="000000"/>
        </w:rPr>
        <w:t>সিভিডিপ-3</w:t>
      </w:r>
      <w:r>
        <w:rPr>
          <w:rFonts w:ascii="kalpurushregular" w:hAnsi="kalpurushregular"/>
          <w:color w:val="000000"/>
        </w:rPr>
        <w:t xml:space="preserve">, </w:t>
      </w:r>
      <w:r>
        <w:rPr>
          <w:rFonts w:ascii="Nirmala UI" w:hAnsi="Nirmala UI" w:cs="Nirmala UI"/>
          <w:color w:val="000000"/>
        </w:rPr>
        <w:t>৫</w:t>
      </w:r>
      <w:r>
        <w:rPr>
          <w:rFonts w:ascii="kalpurushregular" w:hAnsi="kalpurushregular"/>
          <w:color w:val="000000"/>
        </w:rPr>
        <w:t>.</w:t>
      </w:r>
      <w:r>
        <w:rPr>
          <w:rFonts w:ascii="Nirmala UI" w:hAnsi="Nirmala UI" w:cs="Nirmala UI"/>
          <w:color w:val="000000"/>
        </w:rPr>
        <w:t>পিআরডিপি-3</w:t>
      </w:r>
      <w:r>
        <w:rPr>
          <w:rFonts w:ascii="kalpurushregular" w:hAnsi="kalpurushregular"/>
          <w:color w:val="000000"/>
        </w:rPr>
        <w:t xml:space="preserve">, </w:t>
      </w:r>
      <w:r>
        <w:rPr>
          <w:rFonts w:ascii="Nirmala UI" w:hAnsi="Nirmala UI" w:cs="Nirmala UI"/>
          <w:color w:val="000000"/>
        </w:rPr>
        <w:t>৬</w:t>
      </w:r>
      <w:r>
        <w:rPr>
          <w:rFonts w:ascii="kalpurushregular" w:hAnsi="kalpurushregular"/>
          <w:color w:val="000000"/>
        </w:rPr>
        <w:t>.</w:t>
      </w:r>
      <w:r>
        <w:rPr>
          <w:rFonts w:ascii="Nirmala UI" w:hAnsi="Nirmala UI" w:cs="Nirmala UI"/>
          <w:color w:val="000000"/>
        </w:rPr>
        <w:t xml:space="preserve">অপ্রধান </w:t>
      </w:r>
      <w:proofErr w:type="spellStart"/>
      <w:r>
        <w:rPr>
          <w:rFonts w:ascii="Nirmala UI" w:hAnsi="Nirmala UI" w:cs="Nirmala UI"/>
          <w:color w:val="000000"/>
        </w:rPr>
        <w:t>শস্য</w:t>
      </w:r>
      <w:proofErr w:type="spellEnd"/>
      <w:r>
        <w:rPr>
          <w:rFonts w:ascii="kalpurushregular" w:hAnsi="kalpurushregular"/>
          <w:color w:val="000000"/>
        </w:rPr>
        <w:t xml:space="preserve"> ) </w:t>
      </w:r>
      <w:r>
        <w:rPr>
          <w:rFonts w:ascii="Nirmala UI" w:hAnsi="Nirmala UI" w:cs="Nirmala UI"/>
          <w:color w:val="000000"/>
        </w:rPr>
        <w:t>।</w:t>
      </w:r>
    </w:p>
    <w:p w:rsidR="00F450B7" w:rsidRDefault="00F450B7" w:rsidP="00F450B7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</w:rPr>
        <w:t>৫।</w:t>
      </w:r>
      <w:proofErr w:type="gramStart"/>
      <w:r>
        <w:rPr>
          <w:color w:val="000000"/>
        </w:rPr>
        <w:t> 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আন</w:t>
      </w:r>
      <w:proofErr w:type="gramEnd"/>
      <w:r>
        <w:rPr>
          <w:rFonts w:ascii="Nirmala UI" w:hAnsi="Nirmala UI" w:cs="Nirmala UI"/>
          <w:color w:val="000000"/>
        </w:rPr>
        <w:t>ুষ্ঠানিক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সমিতির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নিবন্ধনের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পরপরই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এবং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অনানুষ্ঠানিক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দল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গঠনের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৮</w:t>
      </w:r>
      <w:r>
        <w:rPr>
          <w:rFonts w:ascii="kalpurushregular" w:hAnsi="kalpurushregular"/>
          <w:color w:val="000000"/>
        </w:rPr>
        <w:t xml:space="preserve"> (</w:t>
      </w:r>
      <w:proofErr w:type="spellStart"/>
      <w:r>
        <w:rPr>
          <w:rFonts w:ascii="Nirmala UI" w:hAnsi="Nirmala UI" w:cs="Nirmala UI"/>
          <w:color w:val="000000"/>
        </w:rPr>
        <w:t>আট</w:t>
      </w:r>
      <w:proofErr w:type="spellEnd"/>
      <w:r>
        <w:rPr>
          <w:rFonts w:ascii="kalpurushregular" w:hAnsi="kalpurushregular"/>
          <w:color w:val="000000"/>
        </w:rPr>
        <w:t xml:space="preserve">) </w:t>
      </w:r>
      <w:proofErr w:type="spellStart"/>
      <w:r>
        <w:rPr>
          <w:rFonts w:ascii="Nirmala UI" w:hAnsi="Nirmala UI" w:cs="Nirmala UI"/>
          <w:color w:val="000000"/>
        </w:rPr>
        <w:t>সপ্তাহ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সদস্যদের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ঋন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সহায়তা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প্রদান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করা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হয়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।</w:t>
      </w:r>
    </w:p>
    <w:p w:rsidR="00F450B7" w:rsidRDefault="00F450B7" w:rsidP="00F450B7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</w:rPr>
        <w:t>৬।</w:t>
      </w:r>
      <w:proofErr w:type="gramStart"/>
      <w:r>
        <w:rPr>
          <w:color w:val="000000"/>
        </w:rPr>
        <w:t> 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উপক</w:t>
      </w:r>
      <w:proofErr w:type="gramEnd"/>
      <w:r>
        <w:rPr>
          <w:rFonts w:ascii="Nirmala UI" w:hAnsi="Nirmala UI" w:cs="Nirmala UI"/>
          <w:color w:val="000000"/>
        </w:rPr>
        <w:t>ারভোগী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সমবায়ীদের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উৎপাদিত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শস্যের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বাজারজাতকরণের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সুযোগ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সৃষ্টি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এবং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ন্যায্য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মূল্য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প্রাপ্তিতে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সহায়তা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প্রদান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করা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হয়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।</w:t>
      </w:r>
    </w:p>
    <w:p w:rsidR="00F450B7" w:rsidRDefault="00F450B7" w:rsidP="00F450B7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</w:rPr>
        <w:t>৭।</w:t>
      </w:r>
      <w:proofErr w:type="gramStart"/>
      <w:r>
        <w:rPr>
          <w:color w:val="000000"/>
        </w:rPr>
        <w:t> 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উপক</w:t>
      </w:r>
      <w:proofErr w:type="gramEnd"/>
      <w:r>
        <w:rPr>
          <w:rFonts w:ascii="Nirmala UI" w:hAnsi="Nirmala UI" w:cs="Nirmala UI"/>
          <w:color w:val="000000"/>
        </w:rPr>
        <w:t>ারভোগী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সদস্যদের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নারীর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ক্ষমতায়ন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ও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নারী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নেতৃত্ব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বিকাশে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সচেতনতা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বৃদ্ধি</w:t>
      </w:r>
      <w:proofErr w:type="spellEnd"/>
      <w:r>
        <w:rPr>
          <w:rFonts w:ascii="kalpurushregular" w:hAnsi="kalpurushregular"/>
          <w:color w:val="000000"/>
        </w:rPr>
        <w:t xml:space="preserve">, </w:t>
      </w:r>
      <w:proofErr w:type="spellStart"/>
      <w:r>
        <w:rPr>
          <w:rFonts w:ascii="Nirmala UI" w:hAnsi="Nirmala UI" w:cs="Nirmala UI"/>
          <w:color w:val="000000"/>
        </w:rPr>
        <w:t>নারী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নির্যাতন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রোধ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ও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যৌতুক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প্রথা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নির্মুলে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সচেতনতা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সৃষ্টিতে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সহায়তা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প্রদান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করা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হয়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।</w:t>
      </w:r>
    </w:p>
    <w:p w:rsidR="00F450B7" w:rsidRDefault="00F450B7" w:rsidP="00F450B7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</w:rPr>
        <w:t>৮।</w:t>
      </w:r>
      <w:proofErr w:type="gramStart"/>
      <w:r>
        <w:rPr>
          <w:color w:val="000000"/>
        </w:rPr>
        <w:t> 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উপক</w:t>
      </w:r>
      <w:proofErr w:type="gramEnd"/>
      <w:r>
        <w:rPr>
          <w:rFonts w:ascii="Nirmala UI" w:hAnsi="Nirmala UI" w:cs="Nirmala UI"/>
          <w:color w:val="000000"/>
        </w:rPr>
        <w:t>ারভোগী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সদস্যদের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বয়স্ক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শিক্ষা</w:t>
      </w:r>
      <w:proofErr w:type="spellEnd"/>
      <w:r>
        <w:rPr>
          <w:rFonts w:ascii="kalpurushregular" w:hAnsi="kalpurushregular"/>
          <w:color w:val="000000"/>
        </w:rPr>
        <w:t xml:space="preserve">, </w:t>
      </w:r>
      <w:proofErr w:type="spellStart"/>
      <w:r>
        <w:rPr>
          <w:rFonts w:ascii="Nirmala UI" w:hAnsi="Nirmala UI" w:cs="Nirmala UI"/>
          <w:color w:val="000000"/>
        </w:rPr>
        <w:t>স্বাস্থ্য</w:t>
      </w:r>
      <w:proofErr w:type="spellEnd"/>
      <w:r>
        <w:rPr>
          <w:rFonts w:ascii="kalpurushregular" w:hAnsi="kalpurushregular"/>
          <w:color w:val="000000"/>
        </w:rPr>
        <w:t xml:space="preserve">, </w:t>
      </w:r>
      <w:proofErr w:type="spellStart"/>
      <w:r>
        <w:rPr>
          <w:rFonts w:ascii="Nirmala UI" w:hAnsi="Nirmala UI" w:cs="Nirmala UI"/>
          <w:color w:val="000000"/>
        </w:rPr>
        <w:t>পুষ্টি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ও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পরিবার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পরিকল্পনা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ইত্যাদি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বিষয়ে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পরামর্শ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প্রদান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ও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এসব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সেবা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প্রদানকারী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প্রতিষ্ঠান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সমূহের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সাথে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যোগাযোগ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স্থাপনে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সহায়তা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প্রদান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করা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হয়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।</w:t>
      </w:r>
    </w:p>
    <w:p w:rsidR="00F450B7" w:rsidRDefault="00F450B7" w:rsidP="00F450B7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</w:rPr>
        <w:t>৯।</w:t>
      </w:r>
      <w:proofErr w:type="gramStart"/>
      <w:r>
        <w:rPr>
          <w:color w:val="000000"/>
        </w:rPr>
        <w:t> 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উপক</w:t>
      </w:r>
      <w:proofErr w:type="gramEnd"/>
      <w:r>
        <w:rPr>
          <w:rFonts w:ascii="Nirmala UI" w:hAnsi="Nirmala UI" w:cs="Nirmala UI"/>
          <w:color w:val="000000"/>
        </w:rPr>
        <w:t>ারভোগী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সদস্যদের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বৃক্ষরোপন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ও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স্যানিটেশন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সম্পর্কে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সচেতনতা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বৃদ্ধি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কল্পে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পরামর্শ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ও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সহযোগিতা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প্রদান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।</w:t>
      </w:r>
    </w:p>
    <w:p w:rsidR="00F450B7" w:rsidRDefault="00F450B7" w:rsidP="00F450B7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</w:rPr>
        <w:t>১০।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অস্বচ্ছল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মুক্তিযোদ্ধা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ও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তাঁদের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পোষ্যদের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আত্ত্বকর্মসংস্থান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সৃষ্টির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লক্ষে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নাম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মাত্র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সেবা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মূল্যের</w:t>
      </w:r>
      <w:proofErr w:type="spellEnd"/>
      <w:proofErr w:type="gramStart"/>
      <w:r>
        <w:rPr>
          <w:color w:val="000000"/>
        </w:rPr>
        <w:t> 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ব</w:t>
      </w:r>
      <w:proofErr w:type="gramEnd"/>
      <w:r>
        <w:rPr>
          <w:rFonts w:ascii="Nirmala UI" w:hAnsi="Nirmala UI" w:cs="Nirmala UI"/>
          <w:color w:val="000000"/>
        </w:rPr>
        <w:t>িনিময়ে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ঋন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প্রদান</w:t>
      </w:r>
      <w:proofErr w:type="spellEnd"/>
      <w:r>
        <w:rPr>
          <w:rFonts w:ascii="kalpurushregular" w:hAnsi="kalpurushregular"/>
          <w:color w:val="000000"/>
        </w:rPr>
        <w:t>;</w:t>
      </w:r>
    </w:p>
    <w:p w:rsidR="00F450B7" w:rsidRDefault="00F450B7" w:rsidP="00F450B7">
      <w:pPr>
        <w:pStyle w:val="NormalWeb"/>
        <w:spacing w:before="0" w:beforeAutospacing="0" w:after="0" w:afterAutospacing="0"/>
        <w:ind w:right="75"/>
        <w:textAlignment w:val="baseline"/>
        <w:rPr>
          <w:rFonts w:ascii="Nirmala UI" w:hAnsi="Nirmala UI" w:cs="Nirmala UI"/>
          <w:color w:val="000000"/>
        </w:rPr>
      </w:pPr>
      <w:r>
        <w:rPr>
          <w:rFonts w:ascii="Nirmala UI" w:hAnsi="Nirmala UI" w:cs="Nirmala UI"/>
          <w:color w:val="000000"/>
        </w:rPr>
        <w:t>১১।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গ্রামীন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দরিদ্র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মানুষের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আর্থ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সামাজিত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উন্নয়নে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সহযোগীতা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প্রদান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এবং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গ্রামীন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নের্তৃত্বের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বিকাশ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ও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দেশের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অর্থনৈতিক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উন্নয়নে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দরিদ্র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জনগোষ্টিকে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সম্পৃক্তকরণ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।</w:t>
      </w:r>
    </w:p>
    <w:p w:rsidR="00731098" w:rsidRDefault="00731098" w:rsidP="00F450B7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</w:rPr>
        <w:t>১২।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রাজবাড়ী</w:t>
      </w:r>
      <w:proofErr w:type="spellEnd"/>
      <w:r>
        <w:rPr>
          <w:rFonts w:ascii="Nirmala UI" w:hAnsi="Nirmala UI" w:cs="Nirmala UI"/>
          <w:color w:val="000000"/>
        </w:rPr>
        <w:t xml:space="preserve"> সদর</w:t>
      </w:r>
      <w:bookmarkStart w:id="0" w:name="_GoBack"/>
      <w:bookmarkEnd w:id="0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উপজেলায়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বসবাসরত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যে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কোন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ব্যক্তিকে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সেবা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সংক্রান্ত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তথ্য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প্রদানে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এ</w:t>
      </w:r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অফিস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প্রতিশ্রুতিবদ্ধ</w:t>
      </w:r>
      <w:proofErr w:type="spellEnd"/>
      <w:r>
        <w:rPr>
          <w:rFonts w:ascii="kalpurushregular" w:hAnsi="kalpurushregular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।</w:t>
      </w:r>
    </w:p>
    <w:p w:rsidR="001701CC" w:rsidRDefault="001701CC"/>
    <w:sectPr w:rsidR="00170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E"/>
    <w:rsid w:val="001701CC"/>
    <w:rsid w:val="00451D7E"/>
    <w:rsid w:val="00731098"/>
    <w:rsid w:val="00F4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50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5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2019-09-09T06:27:00Z</dcterms:created>
  <dcterms:modified xsi:type="dcterms:W3CDTF">2019-09-09T06:32:00Z</dcterms:modified>
</cp:coreProperties>
</file>