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EB3" w:rsidRDefault="00C20F03">
      <w:r>
        <w:t>Bangladesh rular development board</w:t>
      </w:r>
    </w:p>
    <w:sectPr w:rsidR="00974E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C20F03"/>
    <w:rsid w:val="00974EB3"/>
    <w:rsid w:val="00C20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2020-10-13T09:10:00Z</dcterms:created>
  <dcterms:modified xsi:type="dcterms:W3CDTF">2020-10-13T09:11:00Z</dcterms:modified>
</cp:coreProperties>
</file>