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F19425" w14:textId="3E9F46EF" w:rsidR="00156BF6" w:rsidRPr="00235A1D" w:rsidRDefault="00156BF6" w:rsidP="000B4373">
      <w:pPr>
        <w:spacing w:after="0" w:line="240" w:lineRule="auto"/>
        <w:ind w:left="-180"/>
        <w:jc w:val="both"/>
        <w:rPr>
          <w:rFonts w:ascii="Times New Roman" w:eastAsia="SimSun" w:hAnsi="Times New Roman" w:cs="Times New Roman"/>
          <w:kern w:val="0"/>
          <w:sz w:val="4"/>
          <w:szCs w:val="4"/>
          <w:lang w:eastAsia="zh-CN"/>
          <w14:ligatures w14:val="none"/>
        </w:rPr>
      </w:pPr>
    </w:p>
    <w:p w14:paraId="71CD539D" w14:textId="7F7126BF" w:rsidR="00156BF6" w:rsidRPr="00235A1D" w:rsidRDefault="001A1394" w:rsidP="00BF160E">
      <w:pPr>
        <w:spacing w:after="0" w:line="240" w:lineRule="auto"/>
        <w:rPr>
          <w:rFonts w:ascii="Times New Roman" w:eastAsia="SimSun" w:hAnsi="Times New Roman" w:cs="Times New Roman"/>
          <w:kern w:val="0"/>
          <w:szCs w:val="24"/>
          <w:lang w:val="en-GB" w:eastAsia="zh-CN"/>
          <w14:ligatures w14:val="none"/>
        </w:rPr>
      </w:pPr>
      <w:r w:rsidRPr="00235A1D">
        <w:rPr>
          <w:rFonts w:ascii="Times New Roman" w:hAnsi="Times New Roman" w:cs="Times New Roman"/>
          <w:noProof/>
          <w:spacing w:val="-3"/>
        </w:rPr>
        <w:drawing>
          <wp:anchor distT="0" distB="0" distL="114300" distR="114300" simplePos="0" relativeHeight="251666432" behindDoc="0" locked="0" layoutInCell="1" allowOverlap="1" wp14:anchorId="4B1E346D" wp14:editId="6EE0C02B">
            <wp:simplePos x="0" y="0"/>
            <wp:positionH relativeFrom="column">
              <wp:posOffset>2130425</wp:posOffset>
            </wp:positionH>
            <wp:positionV relativeFrom="paragraph">
              <wp:posOffset>114300</wp:posOffset>
            </wp:positionV>
            <wp:extent cx="1295400" cy="1314039"/>
            <wp:effectExtent l="0" t="0" r="0" b="0"/>
            <wp:wrapSquare wrapText="bothSides"/>
            <wp:docPr id="789873234" name="Picture 78987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631" t="-4933" r="-2631" b="-4933"/>
                    <a:stretch>
                      <a:fillRect/>
                    </a:stretch>
                  </pic:blipFill>
                  <pic:spPr bwMode="auto">
                    <a:xfrm>
                      <a:off x="0" y="0"/>
                      <a:ext cx="1295400" cy="1314039"/>
                    </a:xfrm>
                    <a:prstGeom prst="rect">
                      <a:avLst/>
                    </a:prstGeom>
                    <a:noFill/>
                    <a:ln>
                      <a:noFill/>
                    </a:ln>
                  </pic:spPr>
                </pic:pic>
              </a:graphicData>
            </a:graphic>
          </wp:anchor>
        </w:drawing>
      </w:r>
      <w:r w:rsidR="00BF160E" w:rsidRPr="00235A1D">
        <w:rPr>
          <w:rFonts w:ascii="Times New Roman" w:eastAsia="SimSun" w:hAnsi="Times New Roman" w:cs="Times New Roman"/>
          <w:kern w:val="0"/>
          <w:szCs w:val="24"/>
          <w:lang w:val="en-GB" w:eastAsia="zh-CN"/>
          <w14:ligatures w14:val="none"/>
        </w:rPr>
        <w:br w:type="textWrapping" w:clear="all"/>
      </w:r>
    </w:p>
    <w:p w14:paraId="6D0D97C2" w14:textId="77777777" w:rsidR="00156BF6" w:rsidRPr="00235A1D" w:rsidRDefault="00156BF6" w:rsidP="00156BF6">
      <w:pPr>
        <w:spacing w:after="0" w:line="240" w:lineRule="auto"/>
        <w:jc w:val="both"/>
        <w:rPr>
          <w:rFonts w:ascii="Times New Roman" w:eastAsia="SimSun" w:hAnsi="Times New Roman" w:cs="Times New Roman"/>
          <w:kern w:val="0"/>
          <w:szCs w:val="24"/>
          <w:lang w:val="en-GB" w:eastAsia="zh-CN"/>
          <w14:ligatures w14:val="none"/>
        </w:rPr>
      </w:pPr>
    </w:p>
    <w:p w14:paraId="5800BFCF" w14:textId="77777777" w:rsidR="001A1E90" w:rsidRPr="00235A1D" w:rsidRDefault="001A1E90" w:rsidP="001A1E90">
      <w:pPr>
        <w:rPr>
          <w:rFonts w:ascii="Times New Roman" w:hAnsi="Times New Roman" w:cs="Times New Roman"/>
          <w:b/>
          <w:bCs/>
          <w:sz w:val="32"/>
          <w:szCs w:val="32"/>
        </w:rPr>
      </w:pPr>
    </w:p>
    <w:p w14:paraId="21F33289" w14:textId="36A2B43C" w:rsidR="001A1E90" w:rsidRPr="00235A1D" w:rsidRDefault="001A1E90" w:rsidP="00716789">
      <w:pPr>
        <w:spacing w:after="0" w:line="240" w:lineRule="auto"/>
        <w:jc w:val="center"/>
        <w:rPr>
          <w:rFonts w:ascii="Times New Roman" w:eastAsia="SimSun" w:hAnsi="Times New Roman" w:cs="Times New Roman"/>
          <w:b/>
          <w:bCs/>
          <w:kern w:val="0"/>
          <w:sz w:val="32"/>
          <w:szCs w:val="32"/>
          <w:lang w:eastAsia="zh-CN"/>
          <w14:ligatures w14:val="none"/>
        </w:rPr>
      </w:pPr>
      <w:r w:rsidRPr="00235A1D">
        <w:rPr>
          <w:rFonts w:ascii="Times New Roman" w:eastAsia="SimSun" w:hAnsi="Times New Roman" w:cs="Times New Roman"/>
          <w:b/>
          <w:bCs/>
          <w:kern w:val="0"/>
          <w:sz w:val="32"/>
          <w:szCs w:val="32"/>
          <w:lang w:eastAsia="zh-CN"/>
          <w14:ligatures w14:val="none"/>
        </w:rPr>
        <w:t>BANGLADESH POWER DEVELOPMENT BOARD</w:t>
      </w:r>
    </w:p>
    <w:p w14:paraId="09E67A27" w14:textId="77777777" w:rsidR="001A1E90" w:rsidRPr="00235A1D" w:rsidRDefault="001A1E90" w:rsidP="001A1E90">
      <w:pPr>
        <w:jc w:val="center"/>
        <w:rPr>
          <w:rFonts w:ascii="Times New Roman" w:hAnsi="Times New Roman" w:cs="Times New Roman"/>
          <w:b/>
          <w:lang w:val="en-GB"/>
        </w:rPr>
      </w:pPr>
    </w:p>
    <w:p w14:paraId="69E8EF79" w14:textId="77777777" w:rsidR="001A1E90" w:rsidRPr="00235A1D" w:rsidRDefault="001A1E90" w:rsidP="00716789">
      <w:pPr>
        <w:spacing w:after="0" w:line="240" w:lineRule="auto"/>
        <w:jc w:val="center"/>
        <w:rPr>
          <w:rFonts w:ascii="Times New Roman" w:eastAsia="SimSun" w:hAnsi="Times New Roman" w:cs="Times New Roman"/>
          <w:b/>
          <w:kern w:val="0"/>
          <w:sz w:val="40"/>
          <w:szCs w:val="40"/>
          <w:lang w:val="en-GB" w:eastAsia="zh-CN"/>
          <w14:ligatures w14:val="none"/>
        </w:rPr>
      </w:pPr>
      <w:r w:rsidRPr="00235A1D">
        <w:rPr>
          <w:rFonts w:ascii="Times New Roman" w:eastAsia="SimSun" w:hAnsi="Times New Roman" w:cs="Times New Roman"/>
          <w:b/>
          <w:kern w:val="0"/>
          <w:sz w:val="40"/>
          <w:szCs w:val="40"/>
          <w:lang w:val="en-GB" w:eastAsia="zh-CN"/>
          <w14:ligatures w14:val="none"/>
        </w:rPr>
        <w:t xml:space="preserve">TENDER DOCUMENT </w:t>
      </w:r>
    </w:p>
    <w:p w14:paraId="2837F5D6" w14:textId="77777777" w:rsidR="001A1E90" w:rsidRPr="00235A1D" w:rsidRDefault="001A1E90" w:rsidP="001A1E90">
      <w:pPr>
        <w:jc w:val="center"/>
        <w:rPr>
          <w:rFonts w:ascii="Times New Roman" w:hAnsi="Times New Roman" w:cs="Times New Roman"/>
          <w:b/>
          <w:lang w:val="en-GB"/>
        </w:rPr>
      </w:pPr>
    </w:p>
    <w:p w14:paraId="05DED668" w14:textId="77777777" w:rsidR="001A1E90" w:rsidRPr="00235A1D" w:rsidRDefault="001A1E90" w:rsidP="001A1E90">
      <w:pPr>
        <w:jc w:val="center"/>
        <w:rPr>
          <w:rFonts w:ascii="Times New Roman" w:hAnsi="Times New Roman" w:cs="Times New Roman"/>
          <w:b/>
          <w:lang w:val="en-GB"/>
        </w:rPr>
      </w:pPr>
      <w:r w:rsidRPr="00235A1D">
        <w:rPr>
          <w:rFonts w:ascii="Times New Roman" w:hAnsi="Times New Roman" w:cs="Times New Roman"/>
          <w:b/>
          <w:lang w:val="en-GB"/>
        </w:rPr>
        <w:t>FOR</w:t>
      </w:r>
    </w:p>
    <w:p w14:paraId="50D40815" w14:textId="77777777" w:rsidR="001A1E90" w:rsidRPr="00235A1D" w:rsidRDefault="001A1E90" w:rsidP="001A1E90">
      <w:pPr>
        <w:jc w:val="center"/>
        <w:rPr>
          <w:rFonts w:ascii="Times New Roman" w:hAnsi="Times New Roman" w:cs="Times New Roman"/>
          <w:b/>
          <w:lang w:val="en-GB"/>
        </w:rPr>
      </w:pPr>
    </w:p>
    <w:p w14:paraId="7146DF39" w14:textId="07F738CD" w:rsidR="001A1E90" w:rsidRPr="00235A1D" w:rsidRDefault="001A1E90" w:rsidP="00716789">
      <w:pPr>
        <w:spacing w:after="0" w:line="240" w:lineRule="auto"/>
        <w:jc w:val="center"/>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CONSTRUCTION OF 7.6</w:t>
      </w:r>
      <w:r w:rsidR="00554395"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MWp (DC) SOLAR PHOTOVOLTAI</w:t>
      </w:r>
      <w:r w:rsidR="00554395"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C</w:t>
      </w:r>
      <w:r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GRID CONNECTED POWER PLANT AT KAPTAI, RANGAMATI</w:t>
      </w:r>
      <w:r w:rsidR="00554395"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t>
      </w:r>
      <w:r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BANGLADESH ON TURNKEY BASIS</w:t>
      </w:r>
    </w:p>
    <w:p w14:paraId="716AB27C" w14:textId="2FEC3478" w:rsidR="00F71DD4" w:rsidRPr="00235A1D" w:rsidRDefault="00F71DD4" w:rsidP="00716789">
      <w:pPr>
        <w:spacing w:after="0" w:line="240" w:lineRule="auto"/>
        <w:jc w:val="center"/>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35A1D">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(Design, Engineering, Manufacturing, Supply, Installation, Testing &amp; Commissioning including 2 years Warranty Period)</w:t>
      </w:r>
    </w:p>
    <w:p w14:paraId="46EE867E" w14:textId="77777777" w:rsidR="001A1E90" w:rsidRPr="00235A1D" w:rsidRDefault="001A1E90" w:rsidP="00716789">
      <w:pPr>
        <w:spacing w:after="0" w:line="240" w:lineRule="auto"/>
        <w:jc w:val="center"/>
        <w:rPr>
          <w:rFonts w:ascii="Times New Roman" w:eastAsia="SimSun" w:hAnsi="Times New Roman" w:cs="Times New Roman"/>
          <w:bCs/>
          <w:kern w:val="0"/>
          <w:sz w:val="24"/>
          <w:szCs w:val="24"/>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p>
    <w:p w14:paraId="47AA621F" w14:textId="77777777" w:rsidR="001A1E90" w:rsidRPr="00235A1D" w:rsidRDefault="001A1E90" w:rsidP="001A1E90">
      <w:pPr>
        <w:jc w:val="center"/>
        <w:rPr>
          <w:rFonts w:ascii="Times New Roman" w:hAnsi="Times New Roman" w:cs="Times New Roman"/>
          <w:b/>
          <w:sz w:val="16"/>
          <w:szCs w:val="16"/>
          <w:lang w:val="en-GB"/>
        </w:rPr>
      </w:pPr>
    </w:p>
    <w:p w14:paraId="564171D8" w14:textId="63C26041" w:rsidR="001A1E90" w:rsidRPr="00235A1D" w:rsidRDefault="001A1E90" w:rsidP="00716789">
      <w:pPr>
        <w:spacing w:after="0" w:line="240" w:lineRule="auto"/>
        <w:jc w:val="center"/>
        <w:rPr>
          <w:rFonts w:ascii="Times New Roman" w:eastAsia="SimSun" w:hAnsi="Times New Roman" w:cs="Times New Roman"/>
          <w:bCs/>
          <w:kern w:val="0"/>
          <w:sz w:val="24"/>
          <w:szCs w:val="24"/>
          <w:u w:val="single"/>
          <w:lang w:val="en-GB" w:eastAsia="zh-CN"/>
          <w14:ligatures w14:val="none"/>
        </w:rPr>
      </w:pPr>
      <w:r w:rsidRPr="00235A1D">
        <w:rPr>
          <w:rFonts w:ascii="Times New Roman" w:eastAsia="SimSun" w:hAnsi="Times New Roman" w:cs="Times New Roman"/>
          <w:bCs/>
          <w:kern w:val="0"/>
          <w:sz w:val="24"/>
          <w:szCs w:val="24"/>
          <w:u w:val="single"/>
          <w:lang w:val="en-GB" w:eastAsia="zh-CN"/>
          <w14:ligatures w14:val="none"/>
        </w:rPr>
        <w:t>(One Stage Two Envelope Tendering Method)</w:t>
      </w:r>
    </w:p>
    <w:p w14:paraId="0B092957" w14:textId="77777777" w:rsidR="001A1E90" w:rsidRPr="00235A1D" w:rsidRDefault="001A1E90" w:rsidP="001A1394">
      <w:pPr>
        <w:spacing w:after="0" w:line="240" w:lineRule="auto"/>
        <w:jc w:val="center"/>
        <w:rPr>
          <w:rFonts w:ascii="Times New Roman" w:eastAsia="SimSun" w:hAnsi="Times New Roman" w:cs="Times New Roman"/>
          <w:bCs/>
          <w:kern w:val="0"/>
          <w:sz w:val="24"/>
          <w:szCs w:val="24"/>
          <w:u w:val="single"/>
          <w:lang w:val="en-GB" w:eastAsia="zh-CN"/>
          <w14:ligatures w14:val="none"/>
        </w:rPr>
      </w:pPr>
    </w:p>
    <w:p w14:paraId="0BE3B52A" w14:textId="77777777" w:rsidR="001A1E90" w:rsidRPr="00235A1D" w:rsidRDefault="001A1E90" w:rsidP="001A1E90">
      <w:pPr>
        <w:jc w:val="both"/>
        <w:rPr>
          <w:rFonts w:ascii="Times New Roman" w:hAnsi="Times New Roman" w:cs="Times New Roman"/>
          <w:b/>
          <w:bCs/>
          <w:sz w:val="28"/>
          <w:szCs w:val="28"/>
          <w:lang w:val="en-GB"/>
        </w:rPr>
      </w:pPr>
    </w:p>
    <w:p w14:paraId="62CCE8E8" w14:textId="77777777" w:rsidR="001A1E90" w:rsidRPr="00235A1D" w:rsidRDefault="001A1E90" w:rsidP="00914268">
      <w:pPr>
        <w:jc w:val="center"/>
        <w:rPr>
          <w:rFonts w:ascii="Times New Roman" w:hAnsi="Times New Roman" w:cs="Times New Roman"/>
          <w:b/>
          <w:bCs/>
          <w:sz w:val="28"/>
          <w:szCs w:val="28"/>
          <w:lang w:val="en-GB"/>
        </w:rPr>
      </w:pPr>
    </w:p>
    <w:p w14:paraId="2953101D" w14:textId="60476D07" w:rsidR="001A1E90" w:rsidRPr="00235A1D" w:rsidRDefault="001A1E90" w:rsidP="00716789">
      <w:pPr>
        <w:tabs>
          <w:tab w:val="left" w:pos="1020"/>
          <w:tab w:val="center" w:pos="4658"/>
        </w:tabs>
        <w:spacing w:after="0" w:line="240" w:lineRule="auto"/>
        <w:jc w:val="center"/>
        <w:rPr>
          <w:rFonts w:ascii="Times New Roman" w:eastAsia="SimSun" w:hAnsi="Times New Roman" w:cs="Times New Roman"/>
          <w:b/>
          <w:bCs/>
          <w:kern w:val="0"/>
          <w:sz w:val="24"/>
          <w:szCs w:val="24"/>
          <w:lang w:val="en-GB" w:eastAsia="zh-CN"/>
          <w14:ligatures w14:val="none"/>
        </w:rPr>
      </w:pPr>
      <w:r w:rsidRPr="00235A1D">
        <w:rPr>
          <w:rFonts w:ascii="Times New Roman" w:eastAsia="SimSun" w:hAnsi="Times New Roman" w:cs="Times New Roman"/>
          <w:b/>
          <w:bCs/>
          <w:kern w:val="0"/>
          <w:sz w:val="24"/>
          <w:szCs w:val="24"/>
          <w:lang w:val="en-GB" w:eastAsia="zh-CN"/>
          <w14:ligatures w14:val="none"/>
        </w:rPr>
        <w:t xml:space="preserve">Invitation </w:t>
      </w:r>
      <w:r w:rsidR="00BF064F" w:rsidRPr="00235A1D">
        <w:rPr>
          <w:rFonts w:ascii="Times New Roman" w:eastAsia="SimSun" w:hAnsi="Times New Roman" w:cs="Times New Roman"/>
          <w:b/>
          <w:bCs/>
          <w:kern w:val="0"/>
          <w:sz w:val="24"/>
          <w:szCs w:val="24"/>
          <w:lang w:val="en-GB" w:eastAsia="zh-CN"/>
          <w14:ligatures w14:val="none"/>
        </w:rPr>
        <w:t>Ref</w:t>
      </w:r>
      <w:r w:rsidRPr="00235A1D">
        <w:rPr>
          <w:rFonts w:ascii="Times New Roman" w:eastAsia="SimSun" w:hAnsi="Times New Roman" w:cs="Times New Roman"/>
          <w:b/>
          <w:bCs/>
          <w:kern w:val="0"/>
          <w:sz w:val="24"/>
          <w:szCs w:val="24"/>
          <w:lang w:val="en-GB" w:eastAsia="zh-CN"/>
          <w14:ligatures w14:val="none"/>
        </w:rPr>
        <w:t xml:space="preserve"> No: 27.11.0000.101.14.013.26</w:t>
      </w:r>
      <w:r w:rsidR="00BF064F" w:rsidRPr="00235A1D">
        <w:rPr>
          <w:rFonts w:ascii="Times New Roman" w:eastAsia="SimSun" w:hAnsi="Times New Roman" w:cs="Times New Roman"/>
          <w:b/>
          <w:bCs/>
          <w:kern w:val="0"/>
          <w:sz w:val="24"/>
          <w:szCs w:val="24"/>
          <w:lang w:val="en-GB" w:eastAsia="zh-CN"/>
          <w14:ligatures w14:val="none"/>
        </w:rPr>
        <w:t>.936</w:t>
      </w:r>
      <w:r w:rsidR="008A03B8" w:rsidRPr="00235A1D">
        <w:rPr>
          <w:rFonts w:ascii="Times New Roman" w:eastAsia="SimSun" w:hAnsi="Times New Roman" w:cs="Times New Roman"/>
          <w:b/>
          <w:bCs/>
          <w:kern w:val="0"/>
          <w:sz w:val="24"/>
          <w:szCs w:val="24"/>
          <w:lang w:val="en-GB" w:eastAsia="zh-CN"/>
          <w14:ligatures w14:val="none"/>
        </w:rPr>
        <w:t xml:space="preserve">, </w:t>
      </w:r>
      <w:r w:rsidRPr="00235A1D">
        <w:rPr>
          <w:rFonts w:ascii="Times New Roman" w:eastAsia="SimSun" w:hAnsi="Times New Roman" w:cs="Times New Roman"/>
          <w:b/>
          <w:bCs/>
          <w:kern w:val="0"/>
          <w:sz w:val="24"/>
          <w:szCs w:val="24"/>
          <w:lang w:val="en-GB" w:eastAsia="zh-CN"/>
          <w14:ligatures w14:val="none"/>
        </w:rPr>
        <w:t>Dated:</w:t>
      </w:r>
      <w:r w:rsidR="00BF064F" w:rsidRPr="00235A1D">
        <w:rPr>
          <w:rFonts w:ascii="Times New Roman" w:eastAsia="SimSun" w:hAnsi="Times New Roman" w:cs="Times New Roman"/>
          <w:b/>
          <w:bCs/>
          <w:kern w:val="0"/>
          <w:sz w:val="24"/>
          <w:szCs w:val="24"/>
          <w:lang w:val="en-GB" w:eastAsia="zh-CN"/>
          <w14:ligatures w14:val="none"/>
        </w:rPr>
        <w:t>20</w:t>
      </w:r>
      <w:r w:rsidRPr="00235A1D">
        <w:rPr>
          <w:rFonts w:ascii="Times New Roman" w:eastAsia="SimSun" w:hAnsi="Times New Roman" w:cs="Times New Roman"/>
          <w:b/>
          <w:bCs/>
          <w:kern w:val="0"/>
          <w:sz w:val="24"/>
          <w:szCs w:val="24"/>
          <w:lang w:val="en-GB" w:eastAsia="zh-CN"/>
          <w14:ligatures w14:val="none"/>
        </w:rPr>
        <w:t>/0</w:t>
      </w:r>
      <w:r w:rsidR="00667602" w:rsidRPr="00235A1D">
        <w:rPr>
          <w:rFonts w:ascii="Times New Roman" w:eastAsia="SimSun" w:hAnsi="Times New Roman" w:cs="Times New Roman"/>
          <w:b/>
          <w:bCs/>
          <w:kern w:val="0"/>
          <w:sz w:val="24"/>
          <w:szCs w:val="24"/>
          <w:lang w:val="en-GB" w:eastAsia="zh-CN"/>
          <w14:ligatures w14:val="none"/>
        </w:rPr>
        <w:t>4</w:t>
      </w:r>
      <w:r w:rsidRPr="00235A1D">
        <w:rPr>
          <w:rFonts w:ascii="Times New Roman" w:eastAsia="SimSun" w:hAnsi="Times New Roman" w:cs="Times New Roman"/>
          <w:b/>
          <w:bCs/>
          <w:kern w:val="0"/>
          <w:sz w:val="24"/>
          <w:szCs w:val="24"/>
          <w:lang w:val="en-GB" w:eastAsia="zh-CN"/>
          <w14:ligatures w14:val="none"/>
        </w:rPr>
        <w:t>/2026</w:t>
      </w:r>
    </w:p>
    <w:p w14:paraId="6A8C329F" w14:textId="77777777" w:rsidR="001A1E90" w:rsidRPr="00235A1D" w:rsidRDefault="001A1E90" w:rsidP="00914268">
      <w:pPr>
        <w:spacing w:after="0" w:line="240" w:lineRule="auto"/>
        <w:jc w:val="center"/>
        <w:rPr>
          <w:rFonts w:ascii="Times New Roman" w:hAnsi="Times New Roman" w:cs="Times New Roman"/>
          <w:lang w:val="en-GB"/>
        </w:rPr>
      </w:pPr>
    </w:p>
    <w:p w14:paraId="64944D67" w14:textId="77777777" w:rsidR="001A1E90" w:rsidRPr="00235A1D" w:rsidRDefault="001A1E90" w:rsidP="00914268">
      <w:pPr>
        <w:spacing w:after="0" w:line="240" w:lineRule="auto"/>
        <w:jc w:val="center"/>
        <w:rPr>
          <w:rFonts w:ascii="Times New Roman" w:hAnsi="Times New Roman" w:cs="Times New Roman"/>
          <w:lang w:val="en-GB"/>
        </w:rPr>
      </w:pPr>
    </w:p>
    <w:p w14:paraId="5B80D75A" w14:textId="2F2EA1B3" w:rsidR="007F2030" w:rsidRPr="00235A1D" w:rsidRDefault="007F2030" w:rsidP="00914268">
      <w:pPr>
        <w:tabs>
          <w:tab w:val="left" w:pos="1020"/>
          <w:tab w:val="center" w:pos="4658"/>
        </w:tabs>
        <w:jc w:val="center"/>
        <w:rPr>
          <w:rFonts w:ascii="Times New Roman" w:hAnsi="Times New Roman" w:cs="Times New Roman"/>
          <w:b/>
          <w:sz w:val="28"/>
          <w:szCs w:val="28"/>
          <w:lang w:val="en-GB"/>
        </w:rPr>
      </w:pPr>
      <w:r w:rsidRPr="00235A1D">
        <w:rPr>
          <w:rFonts w:ascii="Times New Roman" w:hAnsi="Times New Roman" w:cs="Times New Roman"/>
          <w:b/>
          <w:sz w:val="28"/>
          <w:szCs w:val="28"/>
          <w:lang w:val="en-GB"/>
        </w:rPr>
        <w:t>VOLUME 2 OF 2 (PART A)</w:t>
      </w:r>
      <w:r w:rsidR="006871DE" w:rsidRPr="00235A1D">
        <w:rPr>
          <w:rFonts w:ascii="Times New Roman" w:hAnsi="Times New Roman" w:cs="Times New Roman"/>
          <w:b/>
          <w:sz w:val="28"/>
          <w:szCs w:val="28"/>
          <w:lang w:val="en-GB"/>
        </w:rPr>
        <w:t xml:space="preserve"> of the </w:t>
      </w:r>
      <w:r w:rsidR="00C41047" w:rsidRPr="00235A1D">
        <w:rPr>
          <w:rFonts w:ascii="Times New Roman" w:hAnsi="Times New Roman" w:cs="Times New Roman"/>
          <w:b/>
          <w:sz w:val="28"/>
          <w:szCs w:val="28"/>
          <w:lang w:val="en-GB"/>
        </w:rPr>
        <w:t xml:space="preserve">Tender </w:t>
      </w:r>
      <w:r w:rsidR="006871DE" w:rsidRPr="00235A1D">
        <w:rPr>
          <w:rFonts w:ascii="Times New Roman" w:hAnsi="Times New Roman" w:cs="Times New Roman"/>
          <w:b/>
          <w:sz w:val="28"/>
          <w:szCs w:val="28"/>
          <w:lang w:val="en-GB"/>
        </w:rPr>
        <w:t>Document</w:t>
      </w:r>
    </w:p>
    <w:p w14:paraId="1211D1E8" w14:textId="77777777" w:rsidR="001A1E90" w:rsidRPr="00235A1D" w:rsidRDefault="001A1E90" w:rsidP="00914268">
      <w:pPr>
        <w:spacing w:after="0" w:line="240" w:lineRule="auto"/>
        <w:jc w:val="center"/>
        <w:rPr>
          <w:rFonts w:ascii="Times New Roman" w:eastAsia="SimSun" w:hAnsi="Times New Roman" w:cs="Times New Roman"/>
          <w:kern w:val="0"/>
          <w:sz w:val="24"/>
          <w:szCs w:val="24"/>
          <w:lang w:val="en-GB" w:eastAsia="zh-CN"/>
          <w14:ligatures w14:val="none"/>
        </w:rPr>
      </w:pPr>
    </w:p>
    <w:p w14:paraId="4EFA2586" w14:textId="77777777" w:rsidR="001A1E90" w:rsidRPr="00235A1D" w:rsidRDefault="001A1E90" w:rsidP="00914268">
      <w:pPr>
        <w:spacing w:after="0" w:line="240" w:lineRule="auto"/>
        <w:jc w:val="center"/>
        <w:rPr>
          <w:rFonts w:ascii="Times New Roman" w:eastAsia="SimSun" w:hAnsi="Times New Roman" w:cs="Times New Roman"/>
          <w:kern w:val="0"/>
          <w:sz w:val="24"/>
          <w:szCs w:val="24"/>
          <w:lang w:val="en-GB" w:eastAsia="zh-CN"/>
          <w14:ligatures w14:val="none"/>
        </w:rPr>
      </w:pPr>
    </w:p>
    <w:p w14:paraId="328331E9" w14:textId="0CF7C438" w:rsidR="001A1E90" w:rsidRPr="00235A1D" w:rsidRDefault="001A1E90" w:rsidP="00914268">
      <w:pPr>
        <w:spacing w:after="0" w:line="240" w:lineRule="auto"/>
        <w:jc w:val="center"/>
        <w:rPr>
          <w:rFonts w:ascii="Times New Roman" w:eastAsia="SimSun" w:hAnsi="Times New Roman" w:cs="Times New Roman"/>
          <w:b/>
          <w:bCs/>
          <w:kern w:val="0"/>
          <w:sz w:val="24"/>
          <w:szCs w:val="24"/>
          <w:lang w:val="en-GB" w:eastAsia="zh-CN"/>
          <w14:ligatures w14:val="none"/>
        </w:rPr>
      </w:pPr>
      <w:r w:rsidRPr="00235A1D">
        <w:rPr>
          <w:rFonts w:ascii="Times New Roman" w:eastAsia="SimSun" w:hAnsi="Times New Roman" w:cs="Times New Roman"/>
          <w:b/>
          <w:bCs/>
          <w:kern w:val="0"/>
          <w:sz w:val="24"/>
          <w:szCs w:val="24"/>
          <w:lang w:val="en-GB" w:eastAsia="zh-CN"/>
          <w14:ligatures w14:val="none"/>
        </w:rPr>
        <w:t>Secretary</w:t>
      </w:r>
    </w:p>
    <w:p w14:paraId="6E1E8917" w14:textId="77777777" w:rsidR="001A1E90" w:rsidRPr="00235A1D" w:rsidRDefault="001A1E90" w:rsidP="00914268">
      <w:pPr>
        <w:spacing w:after="0" w:line="240" w:lineRule="auto"/>
        <w:jc w:val="center"/>
        <w:rPr>
          <w:rFonts w:ascii="Times New Roman" w:eastAsia="SimSun" w:hAnsi="Times New Roman" w:cs="Times New Roman"/>
          <w:kern w:val="0"/>
          <w:sz w:val="24"/>
          <w:szCs w:val="24"/>
          <w:lang w:val="en-GB" w:eastAsia="zh-CN"/>
          <w14:ligatures w14:val="none"/>
        </w:rPr>
      </w:pPr>
      <w:r w:rsidRPr="00235A1D">
        <w:rPr>
          <w:rFonts w:ascii="Times New Roman" w:eastAsia="SimSun" w:hAnsi="Times New Roman" w:cs="Times New Roman"/>
          <w:kern w:val="0"/>
          <w:sz w:val="24"/>
          <w:szCs w:val="24"/>
          <w:lang w:val="en-GB" w:eastAsia="zh-CN"/>
          <w14:ligatures w14:val="none"/>
        </w:rPr>
        <w:t>Bangladesh Power Development Board</w:t>
      </w:r>
    </w:p>
    <w:p w14:paraId="247E2235" w14:textId="5F92A3F1" w:rsidR="001A1E90" w:rsidRPr="00235A1D" w:rsidRDefault="001A1E90" w:rsidP="00914268">
      <w:pPr>
        <w:spacing w:after="0" w:line="240" w:lineRule="auto"/>
        <w:jc w:val="center"/>
        <w:rPr>
          <w:rFonts w:ascii="Times New Roman" w:eastAsia="SimSun" w:hAnsi="Times New Roman" w:cs="Times New Roman"/>
          <w:kern w:val="0"/>
          <w:sz w:val="24"/>
          <w:szCs w:val="24"/>
          <w:lang w:val="en-GB" w:eastAsia="zh-CN"/>
          <w14:ligatures w14:val="none"/>
        </w:rPr>
      </w:pPr>
      <w:proofErr w:type="spellStart"/>
      <w:r w:rsidRPr="00235A1D">
        <w:rPr>
          <w:rFonts w:ascii="Times New Roman" w:eastAsia="SimSun" w:hAnsi="Times New Roman" w:cs="Times New Roman"/>
          <w:kern w:val="0"/>
          <w:sz w:val="24"/>
          <w:szCs w:val="24"/>
          <w:lang w:val="en-GB" w:eastAsia="zh-CN"/>
          <w14:ligatures w14:val="none"/>
        </w:rPr>
        <w:t>Wapda</w:t>
      </w:r>
      <w:proofErr w:type="spellEnd"/>
      <w:r w:rsidRPr="00235A1D">
        <w:rPr>
          <w:rFonts w:ascii="Times New Roman" w:eastAsia="SimSun" w:hAnsi="Times New Roman" w:cs="Times New Roman"/>
          <w:kern w:val="0"/>
          <w:sz w:val="24"/>
          <w:szCs w:val="24"/>
          <w:lang w:val="en-GB" w:eastAsia="zh-CN"/>
          <w14:ligatures w14:val="none"/>
        </w:rPr>
        <w:t xml:space="preserve"> Building (1st Floor), </w:t>
      </w:r>
      <w:proofErr w:type="spellStart"/>
      <w:r w:rsidRPr="00235A1D">
        <w:rPr>
          <w:rFonts w:ascii="Times New Roman" w:eastAsia="SimSun" w:hAnsi="Times New Roman" w:cs="Times New Roman"/>
          <w:kern w:val="0"/>
          <w:sz w:val="24"/>
          <w:szCs w:val="24"/>
          <w:lang w:val="en-GB" w:eastAsia="zh-CN"/>
          <w14:ligatures w14:val="none"/>
        </w:rPr>
        <w:t>Motijheel</w:t>
      </w:r>
      <w:proofErr w:type="spellEnd"/>
      <w:r w:rsidRPr="00235A1D">
        <w:rPr>
          <w:rFonts w:ascii="Times New Roman" w:eastAsia="SimSun" w:hAnsi="Times New Roman" w:cs="Times New Roman"/>
          <w:kern w:val="0"/>
          <w:sz w:val="24"/>
          <w:szCs w:val="24"/>
          <w:lang w:val="en-GB" w:eastAsia="zh-CN"/>
          <w14:ligatures w14:val="none"/>
        </w:rPr>
        <w:t>, C/A</w:t>
      </w:r>
    </w:p>
    <w:p w14:paraId="15F2FFA2" w14:textId="77777777" w:rsidR="001A1E90" w:rsidRPr="00235A1D" w:rsidRDefault="001A1E90" w:rsidP="00914268">
      <w:pPr>
        <w:spacing w:after="0" w:line="240" w:lineRule="auto"/>
        <w:jc w:val="center"/>
        <w:rPr>
          <w:rFonts w:ascii="Times New Roman" w:eastAsia="SimSun" w:hAnsi="Times New Roman" w:cs="Times New Roman"/>
          <w:kern w:val="0"/>
          <w:sz w:val="24"/>
          <w:szCs w:val="24"/>
          <w:lang w:val="en-GB" w:eastAsia="zh-CN"/>
          <w14:ligatures w14:val="none"/>
        </w:rPr>
      </w:pPr>
      <w:r w:rsidRPr="00235A1D">
        <w:rPr>
          <w:rFonts w:ascii="Times New Roman" w:eastAsia="SimSun" w:hAnsi="Times New Roman" w:cs="Times New Roman"/>
          <w:kern w:val="0"/>
          <w:sz w:val="24"/>
          <w:szCs w:val="24"/>
          <w:lang w:val="en-GB" w:eastAsia="zh-CN"/>
          <w14:ligatures w14:val="none"/>
        </w:rPr>
        <w:t>Dhaka, Bangladesh</w:t>
      </w:r>
    </w:p>
    <w:p w14:paraId="57809363" w14:textId="2E9D5147" w:rsidR="001A1E90" w:rsidRPr="00235A1D" w:rsidRDefault="008807D9" w:rsidP="008807D9">
      <w:pPr>
        <w:tabs>
          <w:tab w:val="left" w:pos="7245"/>
        </w:tabs>
        <w:rPr>
          <w:rFonts w:ascii="Times New Roman" w:hAnsi="Times New Roman" w:cs="Times New Roman"/>
          <w:b/>
          <w:lang w:val="en-GB"/>
        </w:rPr>
      </w:pPr>
      <w:r w:rsidRPr="00235A1D">
        <w:rPr>
          <w:rFonts w:ascii="Times New Roman" w:hAnsi="Times New Roman" w:cs="Times New Roman"/>
          <w:b/>
          <w:lang w:val="en-GB"/>
        </w:rPr>
        <w:tab/>
      </w:r>
    </w:p>
    <w:p w14:paraId="7AA30FAF" w14:textId="264EC5C4" w:rsidR="001A1E90" w:rsidRPr="00235A1D" w:rsidRDefault="00667602" w:rsidP="00716789">
      <w:pPr>
        <w:spacing w:after="0" w:line="240" w:lineRule="auto"/>
        <w:jc w:val="center"/>
        <w:rPr>
          <w:rFonts w:ascii="Times New Roman" w:eastAsia="SimSun" w:hAnsi="Times New Roman" w:cs="Times New Roman"/>
          <w:b/>
          <w:bCs/>
          <w:kern w:val="0"/>
          <w:sz w:val="28"/>
          <w:szCs w:val="28"/>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235A1D">
        <w:rPr>
          <w:rFonts w:ascii="Times New Roman" w:eastAsia="SimSun" w:hAnsi="Times New Roman" w:cs="Times New Roman"/>
          <w:b/>
          <w:bCs/>
          <w:kern w:val="0"/>
          <w:sz w:val="28"/>
          <w:szCs w:val="28"/>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April</w:t>
      </w:r>
      <w:r w:rsidR="001A1E90" w:rsidRPr="00235A1D">
        <w:rPr>
          <w:rFonts w:ascii="Times New Roman" w:eastAsia="SimSun" w:hAnsi="Times New Roman" w:cs="Times New Roman"/>
          <w:b/>
          <w:bCs/>
          <w:kern w:val="0"/>
          <w:sz w:val="28"/>
          <w:szCs w:val="28"/>
          <w:lang w:val="en-GB" w:eastAsia="zh-C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2026</w:t>
      </w:r>
    </w:p>
    <w:p w14:paraId="34983D11" w14:textId="2CDBEE1E" w:rsidR="00156BF6" w:rsidRPr="00235A1D" w:rsidRDefault="001A1E90" w:rsidP="000B0E0D">
      <w:pPr>
        <w:rPr>
          <w:rFonts w:ascii="Times New Roman" w:hAnsi="Times New Roman" w:cs="Times New Roman"/>
          <w:lang w:val="en-GB"/>
        </w:rPr>
        <w:sectPr w:rsidR="00156BF6" w:rsidRPr="00235A1D" w:rsidSect="008807D9">
          <w:headerReference w:type="default" r:id="rId9"/>
          <w:footerReference w:type="even" r:id="rId10"/>
          <w:footerReference w:type="default" r:id="rId11"/>
          <w:headerReference w:type="first" r:id="rId12"/>
          <w:footerReference w:type="first" r:id="rId13"/>
          <w:footnotePr>
            <w:numStart w:val="16"/>
          </w:footnotePr>
          <w:pgSz w:w="11909" w:h="16834" w:code="9"/>
          <w:pgMar w:top="1440" w:right="1440" w:bottom="1440" w:left="1440" w:header="720" w:footer="720" w:gutter="0"/>
          <w:pgNumType w:start="1"/>
          <w:cols w:space="720"/>
          <w:titlePg/>
          <w:docGrid w:linePitch="360"/>
        </w:sectPr>
      </w:pPr>
      <w:r w:rsidRPr="00235A1D">
        <w:rPr>
          <w:rFonts w:ascii="Times New Roman" w:hAnsi="Times New Roman" w:cs="Times New Roman"/>
          <w:b/>
          <w:noProof/>
          <w:sz w:val="34"/>
          <w:szCs w:val="32"/>
        </w:rPr>
        <mc:AlternateContent>
          <mc:Choice Requires="wps">
            <w:drawing>
              <wp:anchor distT="0" distB="0" distL="114300" distR="114300" simplePos="0" relativeHeight="251659264" behindDoc="0" locked="0" layoutInCell="1" allowOverlap="1" wp14:anchorId="7E08DC5A" wp14:editId="34FA7689">
                <wp:simplePos x="0" y="0"/>
                <wp:positionH relativeFrom="column">
                  <wp:posOffset>0</wp:posOffset>
                </wp:positionH>
                <wp:positionV relativeFrom="paragraph">
                  <wp:posOffset>9525</wp:posOffset>
                </wp:positionV>
                <wp:extent cx="5010150" cy="0"/>
                <wp:effectExtent l="9525" t="9525" r="9525" b="9525"/>
                <wp:wrapNone/>
                <wp:docPr id="157997537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29764D" id="_x0000_t32" coordsize="21600,21600" o:spt="32" o:oned="t" path="m,l21600,21600e" filled="f">
                <v:path arrowok="t" fillok="f" o:connecttype="none"/>
                <o:lock v:ext="edit" shapetype="t"/>
              </v:shapetype>
              <v:shape id="AutoShape 18" o:spid="_x0000_s1026" type="#_x0000_t32" style="position:absolute;margin-left:0;margin-top:.75pt;width:39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"/>
            </w:pict>
          </mc:Fallback>
        </mc:AlternateContent>
      </w:r>
    </w:p>
    <w:sdt>
      <w:sdtPr>
        <w:rPr>
          <w:rFonts w:ascii="Times New Roman" w:eastAsiaTheme="minorHAnsi" w:hAnsi="Times New Roman" w:cs="Times New Roman"/>
          <w:color w:val="auto"/>
          <w:kern w:val="2"/>
          <w:sz w:val="22"/>
          <w:szCs w:val="22"/>
          <w14:ligatures w14:val="standardContextual"/>
        </w:rPr>
        <w:id w:val="-1601790190"/>
        <w:docPartObj>
          <w:docPartGallery w:val="Table of Contents"/>
          <w:docPartUnique/>
        </w:docPartObj>
      </w:sdtPr>
      <w:sdtEndPr>
        <w:rPr>
          <w:b/>
          <w:bCs/>
          <w:noProof/>
          <w:sz w:val="24"/>
          <w:szCs w:val="24"/>
        </w:rPr>
      </w:sdtEndPr>
      <w:sdtContent>
        <w:p w14:paraId="6FCF6927" w14:textId="08CA3443" w:rsidR="00FC1996" w:rsidRPr="00235A1D" w:rsidRDefault="00FC1996">
          <w:pPr>
            <w:pStyle w:val="TOCHeading"/>
            <w:rPr>
              <w:rFonts w:ascii="Times New Roman" w:hAnsi="Times New Roman" w:cs="Times New Roman"/>
              <w:color w:val="auto"/>
            </w:rPr>
          </w:pPr>
          <w:r w:rsidRPr="00235A1D">
            <w:rPr>
              <w:rFonts w:ascii="Times New Roman" w:hAnsi="Times New Roman" w:cs="Times New Roman"/>
              <w:color w:val="auto"/>
            </w:rPr>
            <w:t>Table of Contents</w:t>
          </w:r>
        </w:p>
        <w:p w14:paraId="421270B6" w14:textId="2AAD4035" w:rsidR="00CA353E" w:rsidRPr="00235A1D" w:rsidRDefault="00CA353E" w:rsidP="00CA353E">
          <w:pPr>
            <w:pStyle w:val="TOC2"/>
            <w:tabs>
              <w:tab w:val="left" w:pos="1440"/>
            </w:tabs>
            <w:jc w:val="both"/>
            <w:rPr>
              <w:rFonts w:ascii="Times New Roman" w:hAnsi="Times New Roman" w:cs="Times New Roman"/>
              <w:sz w:val="24"/>
            </w:rPr>
          </w:pPr>
          <w:r w:rsidRPr="00235A1D">
            <w:rPr>
              <w:rFonts w:ascii="Times New Roman" w:hAnsi="Times New Roman" w:cs="Times New Roman"/>
              <w:sz w:val="24"/>
            </w:rPr>
            <w:t>6.1 Scope of Supply of Plant and Installation Services by the Contractor………………………………………………………………4</w:t>
          </w:r>
        </w:p>
        <w:p w14:paraId="32427BEA" w14:textId="43056B0A" w:rsidR="00F85FFB" w:rsidRPr="00235A1D" w:rsidRDefault="00FC1996">
          <w:pPr>
            <w:pStyle w:val="TOC2"/>
            <w:tabs>
              <w:tab w:val="left" w:pos="1440"/>
            </w:tabs>
            <w:rPr>
              <w:rFonts w:asciiTheme="minorHAnsi" w:eastAsiaTheme="minorEastAsia" w:hAnsiTheme="minorHAnsi" w:cstheme="minorBidi"/>
              <w:b w:val="0"/>
              <w:noProof/>
              <w:kern w:val="2"/>
              <w:sz w:val="24"/>
              <w:lang w:val="en-GB" w:eastAsia="en-GB"/>
              <w14:ligatures w14:val="standardContextual"/>
            </w:rPr>
          </w:pPr>
          <w:r w:rsidRPr="00235A1D">
            <w:rPr>
              <w:rFonts w:ascii="Times New Roman" w:hAnsi="Times New Roman" w:cs="Times New Roman"/>
              <w:sz w:val="24"/>
            </w:rPr>
            <w:fldChar w:fldCharType="begin"/>
          </w:r>
          <w:r w:rsidRPr="00235A1D">
            <w:rPr>
              <w:rFonts w:ascii="Times New Roman" w:hAnsi="Times New Roman" w:cs="Times New Roman"/>
              <w:sz w:val="24"/>
            </w:rPr>
            <w:instrText xml:space="preserve"> TOC \o "1-3" \h \z \u </w:instrText>
          </w:r>
          <w:r w:rsidRPr="00235A1D">
            <w:rPr>
              <w:rFonts w:ascii="Times New Roman" w:hAnsi="Times New Roman" w:cs="Times New Roman"/>
              <w:sz w:val="24"/>
            </w:rPr>
            <w:fldChar w:fldCharType="separate"/>
          </w:r>
          <w:hyperlink w:anchor="_Toc227656509" w:history="1">
            <w:r w:rsidR="00F85FFB" w:rsidRPr="00235A1D">
              <w:rPr>
                <w:rStyle w:val="Hyperlink"/>
                <w:rFonts w:ascii="Times New Roman" w:hAnsi="Times New Roman"/>
                <w:noProof/>
                <w:color w:val="auto"/>
                <w:lang w:val="en-GB"/>
              </w:rPr>
              <w:t>6.2</w:t>
            </w:r>
            <w:r w:rsidR="00F85FFB" w:rsidRPr="00235A1D">
              <w:rPr>
                <w:rFonts w:asciiTheme="minorHAnsi" w:eastAsiaTheme="minorEastAsia" w:hAnsiTheme="minorHAnsi" w:cstheme="minorBidi"/>
                <w:b w:val="0"/>
                <w:noProof/>
                <w:kern w:val="2"/>
                <w:sz w:val="24"/>
                <w:lang w:val="en-GB" w:eastAsia="en-GB"/>
                <w14:ligatures w14:val="standardContextual"/>
              </w:rPr>
              <w:tab/>
            </w:r>
            <w:r w:rsidR="00F85FFB" w:rsidRPr="00235A1D">
              <w:rPr>
                <w:rStyle w:val="Hyperlink"/>
                <w:rFonts w:ascii="Times New Roman" w:hAnsi="Times New Roman"/>
                <w:noProof/>
                <w:color w:val="auto"/>
                <w:lang w:val="en-GB"/>
              </w:rPr>
              <w:t>Specification</w:t>
            </w:r>
            <w:r w:rsidR="00F85FFB" w:rsidRPr="00235A1D">
              <w:rPr>
                <w:noProof/>
                <w:webHidden/>
              </w:rPr>
              <w:tab/>
            </w:r>
            <w:r w:rsidR="00F85FFB" w:rsidRPr="00235A1D">
              <w:rPr>
                <w:noProof/>
                <w:webHidden/>
              </w:rPr>
              <w:fldChar w:fldCharType="begin"/>
            </w:r>
            <w:r w:rsidR="00F85FFB" w:rsidRPr="00235A1D">
              <w:rPr>
                <w:noProof/>
                <w:webHidden/>
              </w:rPr>
              <w:instrText xml:space="preserve"> PAGEREF _Toc227656509 \h </w:instrText>
            </w:r>
            <w:r w:rsidR="00F85FFB" w:rsidRPr="00235A1D">
              <w:rPr>
                <w:noProof/>
                <w:webHidden/>
              </w:rPr>
            </w:r>
            <w:r w:rsidR="00F85FFB" w:rsidRPr="00235A1D">
              <w:rPr>
                <w:noProof/>
                <w:webHidden/>
              </w:rPr>
              <w:fldChar w:fldCharType="separate"/>
            </w:r>
            <w:r w:rsidR="003B3340" w:rsidRPr="00235A1D">
              <w:rPr>
                <w:noProof/>
                <w:webHidden/>
              </w:rPr>
              <w:t>14</w:t>
            </w:r>
            <w:r w:rsidR="00F85FFB" w:rsidRPr="00235A1D">
              <w:rPr>
                <w:noProof/>
                <w:webHidden/>
              </w:rPr>
              <w:fldChar w:fldCharType="end"/>
            </w:r>
          </w:hyperlink>
        </w:p>
        <w:p w14:paraId="3B987FEC" w14:textId="73916341"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0" w:history="1">
            <w:r w:rsidRPr="00235A1D">
              <w:rPr>
                <w:rStyle w:val="Hyperlink"/>
                <w:rFonts w:ascii="Times New Roman" w:hAnsi="Times New Roman"/>
                <w:b/>
                <w:bCs/>
                <w:color w:val="auto"/>
              </w:rPr>
              <w:t>6.2.5.1 Site preparation</w:t>
            </w:r>
            <w:r w:rsidRPr="00235A1D">
              <w:rPr>
                <w:webHidden/>
              </w:rPr>
              <w:tab/>
            </w:r>
            <w:r w:rsidRPr="00235A1D">
              <w:rPr>
                <w:webHidden/>
              </w:rPr>
              <w:fldChar w:fldCharType="begin"/>
            </w:r>
            <w:r w:rsidRPr="00235A1D">
              <w:rPr>
                <w:webHidden/>
              </w:rPr>
              <w:instrText xml:space="preserve"> PAGEREF _Toc227656510 \h </w:instrText>
            </w:r>
            <w:r w:rsidRPr="00235A1D">
              <w:rPr>
                <w:webHidden/>
              </w:rPr>
            </w:r>
            <w:r w:rsidRPr="00235A1D">
              <w:rPr>
                <w:webHidden/>
              </w:rPr>
              <w:fldChar w:fldCharType="separate"/>
            </w:r>
            <w:r w:rsidR="003B3340" w:rsidRPr="00235A1D">
              <w:rPr>
                <w:webHidden/>
              </w:rPr>
              <w:t>20</w:t>
            </w:r>
            <w:r w:rsidRPr="00235A1D">
              <w:rPr>
                <w:webHidden/>
              </w:rPr>
              <w:fldChar w:fldCharType="end"/>
            </w:r>
          </w:hyperlink>
        </w:p>
        <w:p w14:paraId="64705840" w14:textId="3F2B50BF"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1" w:history="1">
            <w:r w:rsidRPr="00235A1D">
              <w:rPr>
                <w:rStyle w:val="Hyperlink"/>
                <w:rFonts w:ascii="Times New Roman" w:hAnsi="Times New Roman"/>
                <w:b/>
                <w:bCs/>
                <w:color w:val="auto"/>
              </w:rPr>
              <w:t>6.2.5.2 Weather/Meteorological Station</w:t>
            </w:r>
            <w:r w:rsidRPr="00235A1D">
              <w:rPr>
                <w:webHidden/>
              </w:rPr>
              <w:tab/>
            </w:r>
            <w:r w:rsidRPr="00235A1D">
              <w:rPr>
                <w:webHidden/>
              </w:rPr>
              <w:fldChar w:fldCharType="begin"/>
            </w:r>
            <w:r w:rsidRPr="00235A1D">
              <w:rPr>
                <w:webHidden/>
              </w:rPr>
              <w:instrText xml:space="preserve"> PAGEREF _Toc227656511 \h </w:instrText>
            </w:r>
            <w:r w:rsidRPr="00235A1D">
              <w:rPr>
                <w:webHidden/>
              </w:rPr>
            </w:r>
            <w:r w:rsidRPr="00235A1D">
              <w:rPr>
                <w:webHidden/>
              </w:rPr>
              <w:fldChar w:fldCharType="separate"/>
            </w:r>
            <w:r w:rsidR="003B3340" w:rsidRPr="00235A1D">
              <w:rPr>
                <w:webHidden/>
              </w:rPr>
              <w:t>21</w:t>
            </w:r>
            <w:r w:rsidRPr="00235A1D">
              <w:rPr>
                <w:webHidden/>
              </w:rPr>
              <w:fldChar w:fldCharType="end"/>
            </w:r>
          </w:hyperlink>
        </w:p>
        <w:p w14:paraId="44F66F15" w14:textId="60C18F2F"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2" w:history="1">
            <w:r w:rsidRPr="00235A1D">
              <w:rPr>
                <w:rStyle w:val="Hyperlink"/>
                <w:rFonts w:ascii="Times New Roman" w:hAnsi="Times New Roman"/>
                <w:b/>
                <w:bCs/>
                <w:color w:val="auto"/>
              </w:rPr>
              <w:t>6.2.5.3.1 Drainage System</w:t>
            </w:r>
            <w:r w:rsidRPr="00235A1D">
              <w:rPr>
                <w:webHidden/>
              </w:rPr>
              <w:tab/>
            </w:r>
            <w:r w:rsidRPr="00235A1D">
              <w:rPr>
                <w:webHidden/>
              </w:rPr>
              <w:fldChar w:fldCharType="begin"/>
            </w:r>
            <w:r w:rsidRPr="00235A1D">
              <w:rPr>
                <w:webHidden/>
              </w:rPr>
              <w:instrText xml:space="preserve"> PAGEREF _Toc227656512 \h </w:instrText>
            </w:r>
            <w:r w:rsidRPr="00235A1D">
              <w:rPr>
                <w:webHidden/>
              </w:rPr>
            </w:r>
            <w:r w:rsidRPr="00235A1D">
              <w:rPr>
                <w:webHidden/>
              </w:rPr>
              <w:fldChar w:fldCharType="separate"/>
            </w:r>
            <w:r w:rsidR="003B3340" w:rsidRPr="00235A1D">
              <w:rPr>
                <w:webHidden/>
              </w:rPr>
              <w:t>22</w:t>
            </w:r>
            <w:r w:rsidRPr="00235A1D">
              <w:rPr>
                <w:webHidden/>
              </w:rPr>
              <w:fldChar w:fldCharType="end"/>
            </w:r>
          </w:hyperlink>
        </w:p>
        <w:p w14:paraId="3D105EAF" w14:textId="79238BC2"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3" w:history="1">
            <w:r w:rsidRPr="00235A1D">
              <w:rPr>
                <w:rStyle w:val="Hyperlink"/>
                <w:rFonts w:ascii="Times New Roman" w:hAnsi="Times New Roman"/>
                <w:b/>
                <w:bCs/>
                <w:color w:val="auto"/>
              </w:rPr>
              <w:t>6.2.5.3.2 PV Module Washing System</w:t>
            </w:r>
            <w:r w:rsidRPr="00235A1D">
              <w:rPr>
                <w:webHidden/>
              </w:rPr>
              <w:tab/>
            </w:r>
            <w:r w:rsidRPr="00235A1D">
              <w:rPr>
                <w:webHidden/>
              </w:rPr>
              <w:fldChar w:fldCharType="begin"/>
            </w:r>
            <w:r w:rsidRPr="00235A1D">
              <w:rPr>
                <w:webHidden/>
              </w:rPr>
              <w:instrText xml:space="preserve"> PAGEREF _Toc227656513 \h </w:instrText>
            </w:r>
            <w:r w:rsidRPr="00235A1D">
              <w:rPr>
                <w:webHidden/>
              </w:rPr>
            </w:r>
            <w:r w:rsidRPr="00235A1D">
              <w:rPr>
                <w:webHidden/>
              </w:rPr>
              <w:fldChar w:fldCharType="separate"/>
            </w:r>
            <w:r w:rsidR="003B3340" w:rsidRPr="00235A1D">
              <w:rPr>
                <w:webHidden/>
              </w:rPr>
              <w:t>22</w:t>
            </w:r>
            <w:r w:rsidRPr="00235A1D">
              <w:rPr>
                <w:webHidden/>
              </w:rPr>
              <w:fldChar w:fldCharType="end"/>
            </w:r>
          </w:hyperlink>
        </w:p>
        <w:p w14:paraId="380D2230" w14:textId="44E53183"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4" w:history="1">
            <w:r w:rsidRPr="00235A1D">
              <w:rPr>
                <w:rStyle w:val="Hyperlink"/>
                <w:rFonts w:ascii="Times New Roman" w:hAnsi="Times New Roman"/>
                <w:b/>
                <w:bCs/>
                <w:color w:val="auto"/>
              </w:rPr>
              <w:t>6.2.5.4</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Road and Pathways</w:t>
            </w:r>
            <w:r w:rsidRPr="00235A1D">
              <w:rPr>
                <w:webHidden/>
              </w:rPr>
              <w:tab/>
            </w:r>
            <w:r w:rsidRPr="00235A1D">
              <w:rPr>
                <w:webHidden/>
              </w:rPr>
              <w:fldChar w:fldCharType="begin"/>
            </w:r>
            <w:r w:rsidRPr="00235A1D">
              <w:rPr>
                <w:webHidden/>
              </w:rPr>
              <w:instrText xml:space="preserve"> PAGEREF _Toc227656514 \h </w:instrText>
            </w:r>
            <w:r w:rsidRPr="00235A1D">
              <w:rPr>
                <w:webHidden/>
              </w:rPr>
            </w:r>
            <w:r w:rsidRPr="00235A1D">
              <w:rPr>
                <w:webHidden/>
              </w:rPr>
              <w:fldChar w:fldCharType="separate"/>
            </w:r>
            <w:r w:rsidR="003B3340" w:rsidRPr="00235A1D">
              <w:rPr>
                <w:webHidden/>
              </w:rPr>
              <w:t>24</w:t>
            </w:r>
            <w:r w:rsidRPr="00235A1D">
              <w:rPr>
                <w:webHidden/>
              </w:rPr>
              <w:fldChar w:fldCharType="end"/>
            </w:r>
          </w:hyperlink>
        </w:p>
        <w:p w14:paraId="6AE55145" w14:textId="267CFC6B"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5" w:history="1">
            <w:r w:rsidRPr="00235A1D">
              <w:rPr>
                <w:rStyle w:val="Hyperlink"/>
                <w:rFonts w:ascii="Times New Roman" w:hAnsi="Times New Roman"/>
                <w:b/>
                <w:bCs/>
                <w:color w:val="auto"/>
              </w:rPr>
              <w:t>6.2.5.5 Module Mounting Structure</w:t>
            </w:r>
            <w:r w:rsidRPr="00235A1D">
              <w:rPr>
                <w:webHidden/>
              </w:rPr>
              <w:tab/>
            </w:r>
            <w:r w:rsidRPr="00235A1D">
              <w:rPr>
                <w:webHidden/>
              </w:rPr>
              <w:fldChar w:fldCharType="begin"/>
            </w:r>
            <w:r w:rsidRPr="00235A1D">
              <w:rPr>
                <w:webHidden/>
              </w:rPr>
              <w:instrText xml:space="preserve"> PAGEREF _Toc227656515 \h </w:instrText>
            </w:r>
            <w:r w:rsidRPr="00235A1D">
              <w:rPr>
                <w:webHidden/>
              </w:rPr>
            </w:r>
            <w:r w:rsidRPr="00235A1D">
              <w:rPr>
                <w:webHidden/>
              </w:rPr>
              <w:fldChar w:fldCharType="separate"/>
            </w:r>
            <w:r w:rsidR="003B3340" w:rsidRPr="00235A1D">
              <w:rPr>
                <w:webHidden/>
              </w:rPr>
              <w:t>24</w:t>
            </w:r>
            <w:r w:rsidRPr="00235A1D">
              <w:rPr>
                <w:webHidden/>
              </w:rPr>
              <w:fldChar w:fldCharType="end"/>
            </w:r>
          </w:hyperlink>
        </w:p>
        <w:p w14:paraId="7A6BA8FE" w14:textId="3ADCAD4A"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6" w:history="1">
            <w:r w:rsidRPr="00235A1D">
              <w:rPr>
                <w:rStyle w:val="Hyperlink"/>
                <w:rFonts w:ascii="Times New Roman" w:hAnsi="Times New Roman"/>
                <w:b/>
                <w:bCs/>
                <w:color w:val="auto"/>
              </w:rPr>
              <w:t>6.2.5.6 Inter-row Spacing for PV Mounting Structures</w:t>
            </w:r>
            <w:r w:rsidRPr="00235A1D">
              <w:rPr>
                <w:webHidden/>
              </w:rPr>
              <w:tab/>
            </w:r>
            <w:r w:rsidRPr="00235A1D">
              <w:rPr>
                <w:webHidden/>
              </w:rPr>
              <w:fldChar w:fldCharType="begin"/>
            </w:r>
            <w:r w:rsidRPr="00235A1D">
              <w:rPr>
                <w:webHidden/>
              </w:rPr>
              <w:instrText xml:space="preserve"> PAGEREF _Toc227656516 \h </w:instrText>
            </w:r>
            <w:r w:rsidRPr="00235A1D">
              <w:rPr>
                <w:webHidden/>
              </w:rPr>
            </w:r>
            <w:r w:rsidRPr="00235A1D">
              <w:rPr>
                <w:webHidden/>
              </w:rPr>
              <w:fldChar w:fldCharType="separate"/>
            </w:r>
            <w:r w:rsidR="003B3340" w:rsidRPr="00235A1D">
              <w:rPr>
                <w:webHidden/>
              </w:rPr>
              <w:t>26</w:t>
            </w:r>
            <w:r w:rsidRPr="00235A1D">
              <w:rPr>
                <w:webHidden/>
              </w:rPr>
              <w:fldChar w:fldCharType="end"/>
            </w:r>
          </w:hyperlink>
        </w:p>
        <w:p w14:paraId="0F3F0BE4" w14:textId="34EDC199"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7" w:history="1">
            <w:r w:rsidRPr="00235A1D">
              <w:rPr>
                <w:rStyle w:val="Hyperlink"/>
                <w:rFonts w:ascii="Times New Roman" w:hAnsi="Times New Roman"/>
                <w:b/>
                <w:bCs/>
                <w:color w:val="auto"/>
              </w:rPr>
              <w:t>6.2.5.7 Lightning Protection System</w:t>
            </w:r>
            <w:r w:rsidRPr="00235A1D">
              <w:rPr>
                <w:webHidden/>
              </w:rPr>
              <w:tab/>
            </w:r>
            <w:r w:rsidRPr="00235A1D">
              <w:rPr>
                <w:webHidden/>
              </w:rPr>
              <w:fldChar w:fldCharType="begin"/>
            </w:r>
            <w:r w:rsidRPr="00235A1D">
              <w:rPr>
                <w:webHidden/>
              </w:rPr>
              <w:instrText xml:space="preserve"> PAGEREF _Toc227656517 \h </w:instrText>
            </w:r>
            <w:r w:rsidRPr="00235A1D">
              <w:rPr>
                <w:webHidden/>
              </w:rPr>
            </w:r>
            <w:r w:rsidRPr="00235A1D">
              <w:rPr>
                <w:webHidden/>
              </w:rPr>
              <w:fldChar w:fldCharType="separate"/>
            </w:r>
            <w:r w:rsidR="003B3340" w:rsidRPr="00235A1D">
              <w:rPr>
                <w:webHidden/>
              </w:rPr>
              <w:t>26</w:t>
            </w:r>
            <w:r w:rsidRPr="00235A1D">
              <w:rPr>
                <w:webHidden/>
              </w:rPr>
              <w:fldChar w:fldCharType="end"/>
            </w:r>
          </w:hyperlink>
        </w:p>
        <w:p w14:paraId="00B7E7CC" w14:textId="5A1DC86F"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8" w:history="1">
            <w:r w:rsidRPr="00235A1D">
              <w:rPr>
                <w:rStyle w:val="Hyperlink"/>
                <w:rFonts w:ascii="Times New Roman" w:hAnsi="Times New Roman"/>
                <w:b/>
                <w:bCs/>
                <w:color w:val="auto"/>
              </w:rPr>
              <w:t>6.2.5.8 External Lighting System</w:t>
            </w:r>
            <w:r w:rsidRPr="00235A1D">
              <w:rPr>
                <w:webHidden/>
              </w:rPr>
              <w:tab/>
            </w:r>
            <w:r w:rsidRPr="00235A1D">
              <w:rPr>
                <w:webHidden/>
              </w:rPr>
              <w:fldChar w:fldCharType="begin"/>
            </w:r>
            <w:r w:rsidRPr="00235A1D">
              <w:rPr>
                <w:webHidden/>
              </w:rPr>
              <w:instrText xml:space="preserve"> PAGEREF _Toc227656518 \h </w:instrText>
            </w:r>
            <w:r w:rsidRPr="00235A1D">
              <w:rPr>
                <w:webHidden/>
              </w:rPr>
            </w:r>
            <w:r w:rsidRPr="00235A1D">
              <w:rPr>
                <w:webHidden/>
              </w:rPr>
              <w:fldChar w:fldCharType="separate"/>
            </w:r>
            <w:r w:rsidR="003B3340" w:rsidRPr="00235A1D">
              <w:rPr>
                <w:webHidden/>
              </w:rPr>
              <w:t>26</w:t>
            </w:r>
            <w:r w:rsidRPr="00235A1D">
              <w:rPr>
                <w:webHidden/>
              </w:rPr>
              <w:fldChar w:fldCharType="end"/>
            </w:r>
          </w:hyperlink>
        </w:p>
        <w:p w14:paraId="2A4438E7" w14:textId="4C6EC31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19" w:history="1">
            <w:r w:rsidRPr="00235A1D">
              <w:rPr>
                <w:rStyle w:val="Hyperlink"/>
                <w:rFonts w:ascii="Times New Roman" w:hAnsi="Times New Roman"/>
                <w:b/>
                <w:bCs/>
                <w:color w:val="auto"/>
              </w:rPr>
              <w:t>6.2.5.9 Earthing System</w:t>
            </w:r>
            <w:r w:rsidRPr="00235A1D">
              <w:rPr>
                <w:webHidden/>
              </w:rPr>
              <w:tab/>
            </w:r>
            <w:r w:rsidRPr="00235A1D">
              <w:rPr>
                <w:webHidden/>
              </w:rPr>
              <w:fldChar w:fldCharType="begin"/>
            </w:r>
            <w:r w:rsidRPr="00235A1D">
              <w:rPr>
                <w:webHidden/>
              </w:rPr>
              <w:instrText xml:space="preserve"> PAGEREF _Toc227656519 \h </w:instrText>
            </w:r>
            <w:r w:rsidRPr="00235A1D">
              <w:rPr>
                <w:webHidden/>
              </w:rPr>
            </w:r>
            <w:r w:rsidRPr="00235A1D">
              <w:rPr>
                <w:webHidden/>
              </w:rPr>
              <w:fldChar w:fldCharType="separate"/>
            </w:r>
            <w:r w:rsidR="003B3340" w:rsidRPr="00235A1D">
              <w:rPr>
                <w:webHidden/>
              </w:rPr>
              <w:t>27</w:t>
            </w:r>
            <w:r w:rsidRPr="00235A1D">
              <w:rPr>
                <w:webHidden/>
              </w:rPr>
              <w:fldChar w:fldCharType="end"/>
            </w:r>
          </w:hyperlink>
        </w:p>
        <w:p w14:paraId="1647CDD0" w14:textId="240D461E"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0" w:history="1">
            <w:r w:rsidRPr="00235A1D">
              <w:rPr>
                <w:rStyle w:val="Hyperlink"/>
                <w:rFonts w:ascii="Times New Roman" w:hAnsi="Times New Roman"/>
                <w:b/>
                <w:bCs/>
                <w:color w:val="auto"/>
              </w:rPr>
              <w:t>6.2.5.10 Water Supply and Septic System</w:t>
            </w:r>
            <w:r w:rsidRPr="00235A1D">
              <w:rPr>
                <w:webHidden/>
              </w:rPr>
              <w:tab/>
            </w:r>
            <w:r w:rsidRPr="00235A1D">
              <w:rPr>
                <w:webHidden/>
              </w:rPr>
              <w:fldChar w:fldCharType="begin"/>
            </w:r>
            <w:r w:rsidRPr="00235A1D">
              <w:rPr>
                <w:webHidden/>
              </w:rPr>
              <w:instrText xml:space="preserve"> PAGEREF _Toc227656520 \h </w:instrText>
            </w:r>
            <w:r w:rsidRPr="00235A1D">
              <w:rPr>
                <w:webHidden/>
              </w:rPr>
            </w:r>
            <w:r w:rsidRPr="00235A1D">
              <w:rPr>
                <w:webHidden/>
              </w:rPr>
              <w:fldChar w:fldCharType="separate"/>
            </w:r>
            <w:r w:rsidR="003B3340" w:rsidRPr="00235A1D">
              <w:rPr>
                <w:webHidden/>
              </w:rPr>
              <w:t>29</w:t>
            </w:r>
            <w:r w:rsidRPr="00235A1D">
              <w:rPr>
                <w:webHidden/>
              </w:rPr>
              <w:fldChar w:fldCharType="end"/>
            </w:r>
          </w:hyperlink>
        </w:p>
        <w:p w14:paraId="5BAF6603" w14:textId="57893EE0"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1" w:history="1">
            <w:r w:rsidRPr="00235A1D">
              <w:rPr>
                <w:rStyle w:val="Hyperlink"/>
                <w:rFonts w:ascii="Times New Roman" w:hAnsi="Times New Roman"/>
                <w:b/>
                <w:bCs/>
                <w:color w:val="auto"/>
              </w:rPr>
              <w:t>6.2.5.11 Fire Fighting and Detection System</w:t>
            </w:r>
            <w:r w:rsidRPr="00235A1D">
              <w:rPr>
                <w:webHidden/>
              </w:rPr>
              <w:tab/>
            </w:r>
            <w:r w:rsidRPr="00235A1D">
              <w:rPr>
                <w:webHidden/>
              </w:rPr>
              <w:fldChar w:fldCharType="begin"/>
            </w:r>
            <w:r w:rsidRPr="00235A1D">
              <w:rPr>
                <w:webHidden/>
              </w:rPr>
              <w:instrText xml:space="preserve"> PAGEREF _Toc227656521 \h </w:instrText>
            </w:r>
            <w:r w:rsidRPr="00235A1D">
              <w:rPr>
                <w:webHidden/>
              </w:rPr>
            </w:r>
            <w:r w:rsidRPr="00235A1D">
              <w:rPr>
                <w:webHidden/>
              </w:rPr>
              <w:fldChar w:fldCharType="separate"/>
            </w:r>
            <w:r w:rsidR="003B3340" w:rsidRPr="00235A1D">
              <w:rPr>
                <w:webHidden/>
              </w:rPr>
              <w:t>29</w:t>
            </w:r>
            <w:r w:rsidRPr="00235A1D">
              <w:rPr>
                <w:webHidden/>
              </w:rPr>
              <w:fldChar w:fldCharType="end"/>
            </w:r>
          </w:hyperlink>
        </w:p>
        <w:p w14:paraId="72E9612F" w14:textId="30B461A0"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2" w:history="1">
            <w:r w:rsidRPr="00235A1D">
              <w:rPr>
                <w:rStyle w:val="Hyperlink"/>
                <w:rFonts w:ascii="Times New Roman" w:hAnsi="Times New Roman"/>
                <w:b/>
                <w:bCs/>
                <w:color w:val="auto"/>
              </w:rPr>
              <w:t>6.2.5.12 Plant Layout</w:t>
            </w:r>
            <w:r w:rsidRPr="00235A1D">
              <w:rPr>
                <w:webHidden/>
              </w:rPr>
              <w:tab/>
            </w:r>
            <w:r w:rsidRPr="00235A1D">
              <w:rPr>
                <w:webHidden/>
              </w:rPr>
              <w:fldChar w:fldCharType="begin"/>
            </w:r>
            <w:r w:rsidRPr="00235A1D">
              <w:rPr>
                <w:webHidden/>
              </w:rPr>
              <w:instrText xml:space="preserve"> PAGEREF _Toc227656522 \h </w:instrText>
            </w:r>
            <w:r w:rsidRPr="00235A1D">
              <w:rPr>
                <w:webHidden/>
              </w:rPr>
            </w:r>
            <w:r w:rsidRPr="00235A1D">
              <w:rPr>
                <w:webHidden/>
              </w:rPr>
              <w:fldChar w:fldCharType="separate"/>
            </w:r>
            <w:r w:rsidR="003B3340" w:rsidRPr="00235A1D">
              <w:rPr>
                <w:webHidden/>
              </w:rPr>
              <w:t>29</w:t>
            </w:r>
            <w:r w:rsidRPr="00235A1D">
              <w:rPr>
                <w:webHidden/>
              </w:rPr>
              <w:fldChar w:fldCharType="end"/>
            </w:r>
          </w:hyperlink>
        </w:p>
        <w:p w14:paraId="7E42335E" w14:textId="3478640E"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3" w:history="1">
            <w:r w:rsidRPr="00235A1D">
              <w:rPr>
                <w:rStyle w:val="Hyperlink"/>
                <w:rFonts w:ascii="Times New Roman" w:hAnsi="Times New Roman"/>
                <w:b/>
                <w:bCs/>
                <w:color w:val="auto"/>
              </w:rPr>
              <w:t>6.2.5.13 Electrical lines</w:t>
            </w:r>
            <w:r w:rsidRPr="00235A1D">
              <w:rPr>
                <w:webHidden/>
              </w:rPr>
              <w:tab/>
            </w:r>
            <w:r w:rsidRPr="00235A1D">
              <w:rPr>
                <w:webHidden/>
              </w:rPr>
              <w:fldChar w:fldCharType="begin"/>
            </w:r>
            <w:r w:rsidRPr="00235A1D">
              <w:rPr>
                <w:webHidden/>
              </w:rPr>
              <w:instrText xml:space="preserve"> PAGEREF _Toc227656523 \h </w:instrText>
            </w:r>
            <w:r w:rsidRPr="00235A1D">
              <w:rPr>
                <w:webHidden/>
              </w:rPr>
            </w:r>
            <w:r w:rsidRPr="00235A1D">
              <w:rPr>
                <w:webHidden/>
              </w:rPr>
              <w:fldChar w:fldCharType="separate"/>
            </w:r>
            <w:r w:rsidR="003B3340" w:rsidRPr="00235A1D">
              <w:rPr>
                <w:webHidden/>
              </w:rPr>
              <w:t>29</w:t>
            </w:r>
            <w:r w:rsidRPr="00235A1D">
              <w:rPr>
                <w:webHidden/>
              </w:rPr>
              <w:fldChar w:fldCharType="end"/>
            </w:r>
          </w:hyperlink>
        </w:p>
        <w:p w14:paraId="4CB9A18C" w14:textId="54B7485E"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4" w:history="1">
            <w:r w:rsidRPr="00235A1D">
              <w:rPr>
                <w:rStyle w:val="Hyperlink"/>
                <w:rFonts w:ascii="Times New Roman" w:hAnsi="Times New Roman"/>
                <w:b/>
                <w:bCs/>
                <w:color w:val="auto"/>
              </w:rPr>
              <w:t>6.2.6 Resource Assessment and Energy Yield</w:t>
            </w:r>
            <w:r w:rsidRPr="00235A1D">
              <w:rPr>
                <w:webHidden/>
              </w:rPr>
              <w:tab/>
            </w:r>
            <w:r w:rsidRPr="00235A1D">
              <w:rPr>
                <w:webHidden/>
              </w:rPr>
              <w:fldChar w:fldCharType="begin"/>
            </w:r>
            <w:r w:rsidRPr="00235A1D">
              <w:rPr>
                <w:webHidden/>
              </w:rPr>
              <w:instrText xml:space="preserve"> PAGEREF _Toc227656524 \h </w:instrText>
            </w:r>
            <w:r w:rsidRPr="00235A1D">
              <w:rPr>
                <w:webHidden/>
              </w:rPr>
            </w:r>
            <w:r w:rsidRPr="00235A1D">
              <w:rPr>
                <w:webHidden/>
              </w:rPr>
              <w:fldChar w:fldCharType="separate"/>
            </w:r>
            <w:r w:rsidR="003B3340" w:rsidRPr="00235A1D">
              <w:rPr>
                <w:webHidden/>
              </w:rPr>
              <w:t>30</w:t>
            </w:r>
            <w:r w:rsidRPr="00235A1D">
              <w:rPr>
                <w:webHidden/>
              </w:rPr>
              <w:fldChar w:fldCharType="end"/>
            </w:r>
          </w:hyperlink>
        </w:p>
        <w:p w14:paraId="08775034" w14:textId="01C11CDA"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5" w:history="1">
            <w:r w:rsidRPr="00235A1D">
              <w:rPr>
                <w:rStyle w:val="Hyperlink"/>
                <w:rFonts w:ascii="Times New Roman" w:hAnsi="Times New Roman"/>
                <w:b/>
                <w:bCs/>
                <w:color w:val="auto"/>
              </w:rPr>
              <w:t>6.2.7 Annual Energy Production Calculation Model</w:t>
            </w:r>
            <w:r w:rsidRPr="00235A1D">
              <w:rPr>
                <w:webHidden/>
              </w:rPr>
              <w:tab/>
            </w:r>
            <w:r w:rsidRPr="00235A1D">
              <w:rPr>
                <w:webHidden/>
              </w:rPr>
              <w:fldChar w:fldCharType="begin"/>
            </w:r>
            <w:r w:rsidRPr="00235A1D">
              <w:rPr>
                <w:webHidden/>
              </w:rPr>
              <w:instrText xml:space="preserve"> PAGEREF _Toc227656525 \h </w:instrText>
            </w:r>
            <w:r w:rsidRPr="00235A1D">
              <w:rPr>
                <w:webHidden/>
              </w:rPr>
            </w:r>
            <w:r w:rsidRPr="00235A1D">
              <w:rPr>
                <w:webHidden/>
              </w:rPr>
              <w:fldChar w:fldCharType="separate"/>
            </w:r>
            <w:r w:rsidR="003B3340" w:rsidRPr="00235A1D">
              <w:rPr>
                <w:webHidden/>
              </w:rPr>
              <w:t>30</w:t>
            </w:r>
            <w:r w:rsidRPr="00235A1D">
              <w:rPr>
                <w:webHidden/>
              </w:rPr>
              <w:fldChar w:fldCharType="end"/>
            </w:r>
          </w:hyperlink>
        </w:p>
        <w:p w14:paraId="644C9449" w14:textId="0AA4B3E6"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6" w:history="1">
            <w:r w:rsidRPr="00235A1D">
              <w:rPr>
                <w:rStyle w:val="Hyperlink"/>
                <w:rFonts w:ascii="Times New Roman" w:hAnsi="Times New Roman"/>
                <w:b/>
                <w:bCs/>
                <w:color w:val="auto"/>
              </w:rPr>
              <w:t>6.2.8 Start-up of the Plant</w:t>
            </w:r>
            <w:r w:rsidRPr="00235A1D">
              <w:rPr>
                <w:webHidden/>
              </w:rPr>
              <w:tab/>
            </w:r>
            <w:r w:rsidRPr="00235A1D">
              <w:rPr>
                <w:webHidden/>
              </w:rPr>
              <w:fldChar w:fldCharType="begin"/>
            </w:r>
            <w:r w:rsidRPr="00235A1D">
              <w:rPr>
                <w:webHidden/>
              </w:rPr>
              <w:instrText xml:space="preserve"> PAGEREF _Toc227656526 \h </w:instrText>
            </w:r>
            <w:r w:rsidRPr="00235A1D">
              <w:rPr>
                <w:webHidden/>
              </w:rPr>
            </w:r>
            <w:r w:rsidRPr="00235A1D">
              <w:rPr>
                <w:webHidden/>
              </w:rPr>
              <w:fldChar w:fldCharType="separate"/>
            </w:r>
            <w:r w:rsidR="003B3340" w:rsidRPr="00235A1D">
              <w:rPr>
                <w:webHidden/>
              </w:rPr>
              <w:t>31</w:t>
            </w:r>
            <w:r w:rsidRPr="00235A1D">
              <w:rPr>
                <w:webHidden/>
              </w:rPr>
              <w:fldChar w:fldCharType="end"/>
            </w:r>
          </w:hyperlink>
        </w:p>
        <w:p w14:paraId="68E1939A" w14:textId="7BD670E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7" w:history="1">
            <w:r w:rsidRPr="00235A1D">
              <w:rPr>
                <w:rStyle w:val="Hyperlink"/>
                <w:rFonts w:ascii="Times New Roman" w:hAnsi="Times New Roman"/>
                <w:b/>
                <w:bCs/>
                <w:color w:val="auto"/>
              </w:rPr>
              <w:t>6.2.8.1 Reliability Run Test</w:t>
            </w:r>
            <w:r w:rsidRPr="00235A1D">
              <w:rPr>
                <w:webHidden/>
              </w:rPr>
              <w:tab/>
            </w:r>
            <w:r w:rsidRPr="00235A1D">
              <w:rPr>
                <w:webHidden/>
              </w:rPr>
              <w:fldChar w:fldCharType="begin"/>
            </w:r>
            <w:r w:rsidRPr="00235A1D">
              <w:rPr>
                <w:webHidden/>
              </w:rPr>
              <w:instrText xml:space="preserve"> PAGEREF _Toc227656527 \h </w:instrText>
            </w:r>
            <w:r w:rsidRPr="00235A1D">
              <w:rPr>
                <w:webHidden/>
              </w:rPr>
            </w:r>
            <w:r w:rsidRPr="00235A1D">
              <w:rPr>
                <w:webHidden/>
              </w:rPr>
              <w:fldChar w:fldCharType="separate"/>
            </w:r>
            <w:r w:rsidR="003B3340" w:rsidRPr="00235A1D">
              <w:rPr>
                <w:webHidden/>
              </w:rPr>
              <w:t>32</w:t>
            </w:r>
            <w:r w:rsidRPr="00235A1D">
              <w:rPr>
                <w:webHidden/>
              </w:rPr>
              <w:fldChar w:fldCharType="end"/>
            </w:r>
          </w:hyperlink>
        </w:p>
        <w:p w14:paraId="30E8680B" w14:textId="286CD22F"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28" w:history="1">
            <w:r w:rsidRPr="00235A1D">
              <w:rPr>
                <w:rStyle w:val="Hyperlink"/>
                <w:rFonts w:ascii="Times New Roman" w:hAnsi="Times New Roman"/>
                <w:b/>
                <w:bCs/>
                <w:color w:val="auto"/>
              </w:rPr>
              <w:t>6.2.9 Performance and Acceptance test (Guarantee Test)</w:t>
            </w:r>
            <w:r w:rsidRPr="00235A1D">
              <w:rPr>
                <w:webHidden/>
              </w:rPr>
              <w:tab/>
            </w:r>
            <w:r w:rsidRPr="00235A1D">
              <w:rPr>
                <w:webHidden/>
              </w:rPr>
              <w:fldChar w:fldCharType="begin"/>
            </w:r>
            <w:r w:rsidRPr="00235A1D">
              <w:rPr>
                <w:webHidden/>
              </w:rPr>
              <w:instrText xml:space="preserve"> PAGEREF _Toc227656528 \h </w:instrText>
            </w:r>
            <w:r w:rsidRPr="00235A1D">
              <w:rPr>
                <w:webHidden/>
              </w:rPr>
            </w:r>
            <w:r w:rsidRPr="00235A1D">
              <w:rPr>
                <w:webHidden/>
              </w:rPr>
              <w:fldChar w:fldCharType="separate"/>
            </w:r>
            <w:r w:rsidR="003B3340" w:rsidRPr="00235A1D">
              <w:rPr>
                <w:webHidden/>
              </w:rPr>
              <w:t>33</w:t>
            </w:r>
            <w:r w:rsidRPr="00235A1D">
              <w:rPr>
                <w:webHidden/>
              </w:rPr>
              <w:fldChar w:fldCharType="end"/>
            </w:r>
          </w:hyperlink>
        </w:p>
        <w:p w14:paraId="5EEC3374" w14:textId="24AEBBDC"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29" w:history="1">
            <w:r w:rsidRPr="00235A1D">
              <w:rPr>
                <w:rStyle w:val="Hyperlink"/>
                <w:rFonts w:ascii="Times New Roman" w:hAnsi="Times New Roman" w:cs="Times New Roman"/>
                <w:noProof/>
                <w:color w:val="auto"/>
              </w:rPr>
              <w:t>6.2.10 Functional Warranties</w:t>
            </w:r>
            <w:r w:rsidRPr="00235A1D">
              <w:rPr>
                <w:noProof/>
                <w:webHidden/>
              </w:rPr>
              <w:tab/>
            </w:r>
            <w:r w:rsidRPr="00235A1D">
              <w:rPr>
                <w:noProof/>
                <w:webHidden/>
              </w:rPr>
              <w:fldChar w:fldCharType="begin"/>
            </w:r>
            <w:r w:rsidRPr="00235A1D">
              <w:rPr>
                <w:noProof/>
                <w:webHidden/>
              </w:rPr>
              <w:instrText xml:space="preserve"> PAGEREF _Toc227656529 \h </w:instrText>
            </w:r>
            <w:r w:rsidRPr="00235A1D">
              <w:rPr>
                <w:noProof/>
                <w:webHidden/>
              </w:rPr>
            </w:r>
            <w:r w:rsidRPr="00235A1D">
              <w:rPr>
                <w:noProof/>
                <w:webHidden/>
              </w:rPr>
              <w:fldChar w:fldCharType="separate"/>
            </w:r>
            <w:r w:rsidR="003B3340" w:rsidRPr="00235A1D">
              <w:rPr>
                <w:noProof/>
                <w:webHidden/>
              </w:rPr>
              <w:t>37</w:t>
            </w:r>
            <w:r w:rsidRPr="00235A1D">
              <w:rPr>
                <w:noProof/>
                <w:webHidden/>
              </w:rPr>
              <w:fldChar w:fldCharType="end"/>
            </w:r>
          </w:hyperlink>
        </w:p>
        <w:p w14:paraId="267ED198" w14:textId="158B7EC3"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0" w:history="1">
            <w:r w:rsidRPr="00235A1D">
              <w:rPr>
                <w:rStyle w:val="Hyperlink"/>
                <w:rFonts w:ascii="Times New Roman" w:hAnsi="Times New Roman"/>
                <w:b/>
                <w:bCs/>
                <w:color w:val="auto"/>
              </w:rPr>
              <w:t>6.2.10.1 Defects Warranty</w:t>
            </w:r>
            <w:r w:rsidRPr="00235A1D">
              <w:rPr>
                <w:webHidden/>
              </w:rPr>
              <w:tab/>
            </w:r>
            <w:r w:rsidRPr="00235A1D">
              <w:rPr>
                <w:webHidden/>
              </w:rPr>
              <w:fldChar w:fldCharType="begin"/>
            </w:r>
            <w:r w:rsidRPr="00235A1D">
              <w:rPr>
                <w:webHidden/>
              </w:rPr>
              <w:instrText xml:space="preserve"> PAGEREF _Toc227656530 \h </w:instrText>
            </w:r>
            <w:r w:rsidRPr="00235A1D">
              <w:rPr>
                <w:webHidden/>
              </w:rPr>
            </w:r>
            <w:r w:rsidRPr="00235A1D">
              <w:rPr>
                <w:webHidden/>
              </w:rPr>
              <w:fldChar w:fldCharType="separate"/>
            </w:r>
            <w:r w:rsidR="003B3340" w:rsidRPr="00235A1D">
              <w:rPr>
                <w:webHidden/>
              </w:rPr>
              <w:t>37</w:t>
            </w:r>
            <w:r w:rsidRPr="00235A1D">
              <w:rPr>
                <w:webHidden/>
              </w:rPr>
              <w:fldChar w:fldCharType="end"/>
            </w:r>
          </w:hyperlink>
        </w:p>
        <w:p w14:paraId="6A3B6FA2" w14:textId="1D20C57E"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1" w:history="1">
            <w:r w:rsidRPr="00235A1D">
              <w:rPr>
                <w:rStyle w:val="Hyperlink"/>
                <w:rFonts w:ascii="Times New Roman" w:hAnsi="Times New Roman"/>
                <w:b/>
                <w:bCs/>
                <w:color w:val="auto"/>
              </w:rPr>
              <w:t>6.2.10.2 Project Components Warranty</w:t>
            </w:r>
            <w:r w:rsidRPr="00235A1D">
              <w:rPr>
                <w:webHidden/>
              </w:rPr>
              <w:tab/>
            </w:r>
            <w:r w:rsidRPr="00235A1D">
              <w:rPr>
                <w:webHidden/>
              </w:rPr>
              <w:fldChar w:fldCharType="begin"/>
            </w:r>
            <w:r w:rsidRPr="00235A1D">
              <w:rPr>
                <w:webHidden/>
              </w:rPr>
              <w:instrText xml:space="preserve"> PAGEREF _Toc227656531 \h </w:instrText>
            </w:r>
            <w:r w:rsidRPr="00235A1D">
              <w:rPr>
                <w:webHidden/>
              </w:rPr>
            </w:r>
            <w:r w:rsidRPr="00235A1D">
              <w:rPr>
                <w:webHidden/>
              </w:rPr>
              <w:fldChar w:fldCharType="separate"/>
            </w:r>
            <w:r w:rsidR="003B3340" w:rsidRPr="00235A1D">
              <w:rPr>
                <w:webHidden/>
              </w:rPr>
              <w:t>38</w:t>
            </w:r>
            <w:r w:rsidRPr="00235A1D">
              <w:rPr>
                <w:webHidden/>
              </w:rPr>
              <w:fldChar w:fldCharType="end"/>
            </w:r>
          </w:hyperlink>
        </w:p>
        <w:p w14:paraId="05369BA2" w14:textId="34FB0755"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32" w:history="1">
            <w:r w:rsidRPr="00235A1D">
              <w:rPr>
                <w:rStyle w:val="Hyperlink"/>
                <w:rFonts w:ascii="Times New Roman" w:hAnsi="Times New Roman" w:cs="Times New Roman"/>
                <w:noProof/>
                <w:color w:val="auto"/>
              </w:rPr>
              <w:t>6.2.10.4 Spare Parts</w:t>
            </w:r>
            <w:r w:rsidRPr="00235A1D">
              <w:rPr>
                <w:noProof/>
                <w:webHidden/>
              </w:rPr>
              <w:tab/>
            </w:r>
            <w:r w:rsidRPr="00235A1D">
              <w:rPr>
                <w:noProof/>
                <w:webHidden/>
              </w:rPr>
              <w:fldChar w:fldCharType="begin"/>
            </w:r>
            <w:r w:rsidRPr="00235A1D">
              <w:rPr>
                <w:noProof/>
                <w:webHidden/>
              </w:rPr>
              <w:instrText xml:space="preserve"> PAGEREF _Toc227656532 \h </w:instrText>
            </w:r>
            <w:r w:rsidRPr="00235A1D">
              <w:rPr>
                <w:noProof/>
                <w:webHidden/>
              </w:rPr>
            </w:r>
            <w:r w:rsidRPr="00235A1D">
              <w:rPr>
                <w:noProof/>
                <w:webHidden/>
              </w:rPr>
              <w:fldChar w:fldCharType="separate"/>
            </w:r>
            <w:r w:rsidR="003B3340" w:rsidRPr="00235A1D">
              <w:rPr>
                <w:noProof/>
                <w:webHidden/>
              </w:rPr>
              <w:t>38</w:t>
            </w:r>
            <w:r w:rsidRPr="00235A1D">
              <w:rPr>
                <w:noProof/>
                <w:webHidden/>
              </w:rPr>
              <w:fldChar w:fldCharType="end"/>
            </w:r>
          </w:hyperlink>
        </w:p>
        <w:p w14:paraId="1AFD3A0B" w14:textId="62DC457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4" w:history="1">
            <w:r w:rsidRPr="00235A1D">
              <w:rPr>
                <w:rStyle w:val="Hyperlink"/>
                <w:rFonts w:ascii="Times New Roman" w:hAnsi="Times New Roman"/>
                <w:b/>
                <w:bCs/>
                <w:color w:val="auto"/>
              </w:rPr>
              <w:t>6.2.11</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Operation and Maintenance</w:t>
            </w:r>
            <w:r w:rsidRPr="00235A1D">
              <w:rPr>
                <w:webHidden/>
              </w:rPr>
              <w:tab/>
            </w:r>
            <w:r w:rsidRPr="00235A1D">
              <w:rPr>
                <w:webHidden/>
              </w:rPr>
              <w:fldChar w:fldCharType="begin"/>
            </w:r>
            <w:r w:rsidRPr="00235A1D">
              <w:rPr>
                <w:webHidden/>
              </w:rPr>
              <w:instrText xml:space="preserve"> PAGEREF _Toc227656534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7FA88791" w14:textId="40F78BD3"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5" w:history="1">
            <w:r w:rsidRPr="00235A1D">
              <w:rPr>
                <w:rStyle w:val="Hyperlink"/>
                <w:rFonts w:ascii="Times New Roman" w:hAnsi="Times New Roman"/>
                <w:color w:val="auto"/>
              </w:rPr>
              <w:t>Tenderers shall submit the operations and maintenance schedule for the overall project detailing that of all project components. This planning will detail the expected maintenance works, such as cleaning, inspections, yearly repairs, etc. Tenderers shall also submit the cost estimates for operations and maintenance during the 25-year operational lifetime of the plant.</w:t>
            </w:r>
            <w:r w:rsidRPr="00235A1D">
              <w:rPr>
                <w:webHidden/>
              </w:rPr>
              <w:tab/>
            </w:r>
            <w:r w:rsidRPr="00235A1D">
              <w:rPr>
                <w:webHidden/>
              </w:rPr>
              <w:fldChar w:fldCharType="begin"/>
            </w:r>
            <w:r w:rsidRPr="00235A1D">
              <w:rPr>
                <w:webHidden/>
              </w:rPr>
              <w:instrText xml:space="preserve"> PAGEREF _Toc227656535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7F65C221" w14:textId="0DF2A45C"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6" w:history="1">
            <w:r w:rsidRPr="00235A1D">
              <w:rPr>
                <w:rStyle w:val="Hyperlink"/>
                <w:rFonts w:ascii="Times New Roman" w:hAnsi="Times New Roman"/>
                <w:b/>
                <w:bCs/>
                <w:color w:val="auto"/>
              </w:rPr>
              <w:t>6.2.11.1 PV Module Cleaning</w:t>
            </w:r>
            <w:r w:rsidRPr="00235A1D">
              <w:rPr>
                <w:webHidden/>
              </w:rPr>
              <w:tab/>
            </w:r>
            <w:r w:rsidRPr="00235A1D">
              <w:rPr>
                <w:webHidden/>
              </w:rPr>
              <w:fldChar w:fldCharType="begin"/>
            </w:r>
            <w:r w:rsidRPr="00235A1D">
              <w:rPr>
                <w:webHidden/>
              </w:rPr>
              <w:instrText xml:space="preserve"> PAGEREF _Toc227656536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7DD560F3" w14:textId="584DF0E0" w:rsidR="00F85FFB" w:rsidRPr="00235A1D" w:rsidRDefault="00F85FFB">
          <w:pPr>
            <w:pStyle w:val="TOC3"/>
            <w:tabs>
              <w:tab w:val="left" w:pos="2120"/>
            </w:tabs>
            <w:rPr>
              <w:rFonts w:asciiTheme="minorHAnsi" w:eastAsiaTheme="minorEastAsia" w:hAnsiTheme="minorHAnsi" w:cstheme="minorBidi"/>
              <w:kern w:val="2"/>
              <w:sz w:val="24"/>
              <w:szCs w:val="24"/>
              <w:lang w:val="en-GB" w:eastAsia="en-GB"/>
              <w14:ligatures w14:val="standardContextual"/>
            </w:rPr>
          </w:pPr>
          <w:hyperlink w:anchor="_Toc227656537" w:history="1">
            <w:r w:rsidRPr="00235A1D">
              <w:rPr>
                <w:rStyle w:val="Hyperlink"/>
                <w:rFonts w:ascii="Times New Roman" w:hAnsi="Times New Roman"/>
                <w:b/>
                <w:bCs/>
                <w:color w:val="auto"/>
              </w:rPr>
              <w:t>6.2.11.1.1</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Water Supply, Water Drainage and Water Treatment Systems</w:t>
            </w:r>
            <w:r w:rsidRPr="00235A1D">
              <w:rPr>
                <w:webHidden/>
              </w:rPr>
              <w:tab/>
            </w:r>
            <w:r w:rsidRPr="00235A1D">
              <w:rPr>
                <w:webHidden/>
              </w:rPr>
              <w:fldChar w:fldCharType="begin"/>
            </w:r>
            <w:r w:rsidRPr="00235A1D">
              <w:rPr>
                <w:webHidden/>
              </w:rPr>
              <w:instrText xml:space="preserve"> PAGEREF _Toc227656537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7DF538F1" w14:textId="50ECFF5B"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8" w:history="1">
            <w:r w:rsidRPr="00235A1D">
              <w:rPr>
                <w:rStyle w:val="Hyperlink"/>
                <w:rFonts w:ascii="Times New Roman" w:hAnsi="Times New Roman"/>
                <w:b/>
                <w:bCs/>
                <w:color w:val="auto"/>
              </w:rPr>
              <w:t>6.2.11.1.1.1 Water quality requirements and water flow</w:t>
            </w:r>
            <w:r w:rsidRPr="00235A1D">
              <w:rPr>
                <w:webHidden/>
              </w:rPr>
              <w:tab/>
            </w:r>
            <w:r w:rsidRPr="00235A1D">
              <w:rPr>
                <w:webHidden/>
              </w:rPr>
              <w:fldChar w:fldCharType="begin"/>
            </w:r>
            <w:r w:rsidRPr="00235A1D">
              <w:rPr>
                <w:webHidden/>
              </w:rPr>
              <w:instrText xml:space="preserve"> PAGEREF _Toc227656538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439680B1" w14:textId="25820CBF"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39" w:history="1">
            <w:r w:rsidRPr="00235A1D">
              <w:rPr>
                <w:rStyle w:val="Hyperlink"/>
                <w:rFonts w:ascii="Times New Roman" w:hAnsi="Times New Roman"/>
                <w:b/>
                <w:bCs/>
                <w:color w:val="auto"/>
              </w:rPr>
              <w:t>6.2.11.1.1.1.1 Drinking water supply</w:t>
            </w:r>
            <w:r w:rsidRPr="00235A1D">
              <w:rPr>
                <w:webHidden/>
              </w:rPr>
              <w:tab/>
            </w:r>
            <w:r w:rsidRPr="00235A1D">
              <w:rPr>
                <w:webHidden/>
              </w:rPr>
              <w:fldChar w:fldCharType="begin"/>
            </w:r>
            <w:r w:rsidRPr="00235A1D">
              <w:rPr>
                <w:webHidden/>
              </w:rPr>
              <w:instrText xml:space="preserve"> PAGEREF _Toc227656539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7FD3EBFA" w14:textId="07BB4A49" w:rsidR="00F85FFB" w:rsidRPr="00235A1D" w:rsidRDefault="00F85FFB">
          <w:pPr>
            <w:pStyle w:val="TOC3"/>
            <w:tabs>
              <w:tab w:val="left" w:pos="2420"/>
            </w:tabs>
            <w:rPr>
              <w:rFonts w:asciiTheme="minorHAnsi" w:eastAsiaTheme="minorEastAsia" w:hAnsiTheme="minorHAnsi" w:cstheme="minorBidi"/>
              <w:kern w:val="2"/>
              <w:sz w:val="24"/>
              <w:szCs w:val="24"/>
              <w:lang w:val="en-GB" w:eastAsia="en-GB"/>
              <w14:ligatures w14:val="standardContextual"/>
            </w:rPr>
          </w:pPr>
          <w:hyperlink w:anchor="_Toc227656540" w:history="1">
            <w:r w:rsidRPr="00235A1D">
              <w:rPr>
                <w:rStyle w:val="Hyperlink"/>
                <w:rFonts w:ascii="Times New Roman" w:hAnsi="Times New Roman"/>
                <w:b/>
                <w:bCs/>
                <w:color w:val="auto"/>
              </w:rPr>
              <w:t>6.2.11.1.1.1.2</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Module Washing Water Supply</w:t>
            </w:r>
            <w:r w:rsidRPr="00235A1D">
              <w:rPr>
                <w:webHidden/>
              </w:rPr>
              <w:tab/>
            </w:r>
            <w:r w:rsidRPr="00235A1D">
              <w:rPr>
                <w:webHidden/>
              </w:rPr>
              <w:fldChar w:fldCharType="begin"/>
            </w:r>
            <w:r w:rsidRPr="00235A1D">
              <w:rPr>
                <w:webHidden/>
              </w:rPr>
              <w:instrText xml:space="preserve"> PAGEREF _Toc227656540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0010C252" w14:textId="02AA5950" w:rsidR="00F85FFB" w:rsidRPr="00235A1D" w:rsidRDefault="00F85FFB">
          <w:pPr>
            <w:pStyle w:val="TOC3"/>
            <w:tabs>
              <w:tab w:val="left" w:pos="2120"/>
            </w:tabs>
            <w:rPr>
              <w:rFonts w:asciiTheme="minorHAnsi" w:eastAsiaTheme="minorEastAsia" w:hAnsiTheme="minorHAnsi" w:cstheme="minorBidi"/>
              <w:kern w:val="2"/>
              <w:sz w:val="24"/>
              <w:szCs w:val="24"/>
              <w:lang w:val="en-GB" w:eastAsia="en-GB"/>
              <w14:ligatures w14:val="standardContextual"/>
            </w:rPr>
          </w:pPr>
          <w:hyperlink w:anchor="_Toc227656541" w:history="1">
            <w:r w:rsidRPr="00235A1D">
              <w:rPr>
                <w:rStyle w:val="Hyperlink"/>
                <w:rFonts w:ascii="Times New Roman" w:hAnsi="Times New Roman"/>
                <w:b/>
                <w:bCs/>
                <w:color w:val="auto"/>
              </w:rPr>
              <w:t>6.2.11.1.2</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Water drainage system</w:t>
            </w:r>
            <w:r w:rsidRPr="00235A1D">
              <w:rPr>
                <w:webHidden/>
              </w:rPr>
              <w:tab/>
            </w:r>
            <w:r w:rsidRPr="00235A1D">
              <w:rPr>
                <w:webHidden/>
              </w:rPr>
              <w:fldChar w:fldCharType="begin"/>
            </w:r>
            <w:r w:rsidRPr="00235A1D">
              <w:rPr>
                <w:webHidden/>
              </w:rPr>
              <w:instrText xml:space="preserve"> PAGEREF _Toc227656541 \h </w:instrText>
            </w:r>
            <w:r w:rsidRPr="00235A1D">
              <w:rPr>
                <w:webHidden/>
              </w:rPr>
            </w:r>
            <w:r w:rsidRPr="00235A1D">
              <w:rPr>
                <w:webHidden/>
              </w:rPr>
              <w:fldChar w:fldCharType="separate"/>
            </w:r>
            <w:r w:rsidR="003B3340" w:rsidRPr="00235A1D">
              <w:rPr>
                <w:webHidden/>
              </w:rPr>
              <w:t>39</w:t>
            </w:r>
            <w:r w:rsidRPr="00235A1D">
              <w:rPr>
                <w:webHidden/>
              </w:rPr>
              <w:fldChar w:fldCharType="end"/>
            </w:r>
          </w:hyperlink>
        </w:p>
        <w:p w14:paraId="1DFB77DE" w14:textId="5F9D1195"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42" w:history="1">
            <w:r w:rsidRPr="00235A1D">
              <w:rPr>
                <w:rStyle w:val="Hyperlink"/>
                <w:rFonts w:ascii="Times New Roman" w:hAnsi="Times New Roman"/>
                <w:b/>
                <w:bCs/>
                <w:color w:val="auto"/>
              </w:rPr>
              <w:t>6.2.11.1.3 Household sewage system</w:t>
            </w:r>
            <w:r w:rsidRPr="00235A1D">
              <w:rPr>
                <w:webHidden/>
              </w:rPr>
              <w:tab/>
            </w:r>
            <w:r w:rsidRPr="00235A1D">
              <w:rPr>
                <w:webHidden/>
              </w:rPr>
              <w:fldChar w:fldCharType="begin"/>
            </w:r>
            <w:r w:rsidRPr="00235A1D">
              <w:rPr>
                <w:webHidden/>
              </w:rPr>
              <w:instrText xml:space="preserve"> PAGEREF _Toc227656542 \h </w:instrText>
            </w:r>
            <w:r w:rsidRPr="00235A1D">
              <w:rPr>
                <w:webHidden/>
              </w:rPr>
            </w:r>
            <w:r w:rsidRPr="00235A1D">
              <w:rPr>
                <w:webHidden/>
              </w:rPr>
              <w:fldChar w:fldCharType="separate"/>
            </w:r>
            <w:r w:rsidR="003B3340" w:rsidRPr="00235A1D">
              <w:rPr>
                <w:webHidden/>
              </w:rPr>
              <w:t>40</w:t>
            </w:r>
            <w:r w:rsidRPr="00235A1D">
              <w:rPr>
                <w:webHidden/>
              </w:rPr>
              <w:fldChar w:fldCharType="end"/>
            </w:r>
          </w:hyperlink>
        </w:p>
        <w:p w14:paraId="53323C57" w14:textId="67DCBE60" w:rsidR="00F85FFB" w:rsidRPr="00235A1D" w:rsidRDefault="00F85FFB">
          <w:pPr>
            <w:pStyle w:val="TOC3"/>
            <w:tabs>
              <w:tab w:val="left" w:pos="2120"/>
            </w:tabs>
            <w:rPr>
              <w:rFonts w:asciiTheme="minorHAnsi" w:eastAsiaTheme="minorEastAsia" w:hAnsiTheme="minorHAnsi" w:cstheme="minorBidi"/>
              <w:kern w:val="2"/>
              <w:sz w:val="24"/>
              <w:szCs w:val="24"/>
              <w:lang w:val="en-GB" w:eastAsia="en-GB"/>
              <w14:ligatures w14:val="standardContextual"/>
            </w:rPr>
          </w:pPr>
          <w:hyperlink w:anchor="_Toc227656543" w:history="1">
            <w:r w:rsidRPr="00235A1D">
              <w:rPr>
                <w:rStyle w:val="Hyperlink"/>
                <w:rFonts w:ascii="Times New Roman" w:hAnsi="Times New Roman"/>
                <w:b/>
                <w:bCs/>
                <w:color w:val="auto"/>
              </w:rPr>
              <w:t>6.2.11.1.4</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Rainwater drainage</w:t>
            </w:r>
            <w:r w:rsidRPr="00235A1D">
              <w:rPr>
                <w:webHidden/>
              </w:rPr>
              <w:tab/>
            </w:r>
            <w:r w:rsidRPr="00235A1D">
              <w:rPr>
                <w:webHidden/>
              </w:rPr>
              <w:fldChar w:fldCharType="begin"/>
            </w:r>
            <w:r w:rsidRPr="00235A1D">
              <w:rPr>
                <w:webHidden/>
              </w:rPr>
              <w:instrText xml:space="preserve"> PAGEREF _Toc227656543 \h </w:instrText>
            </w:r>
            <w:r w:rsidRPr="00235A1D">
              <w:rPr>
                <w:webHidden/>
              </w:rPr>
            </w:r>
            <w:r w:rsidRPr="00235A1D">
              <w:rPr>
                <w:webHidden/>
              </w:rPr>
              <w:fldChar w:fldCharType="separate"/>
            </w:r>
            <w:r w:rsidR="003B3340" w:rsidRPr="00235A1D">
              <w:rPr>
                <w:webHidden/>
              </w:rPr>
              <w:t>40</w:t>
            </w:r>
            <w:r w:rsidRPr="00235A1D">
              <w:rPr>
                <w:webHidden/>
              </w:rPr>
              <w:fldChar w:fldCharType="end"/>
            </w:r>
          </w:hyperlink>
        </w:p>
        <w:p w14:paraId="4941C207" w14:textId="46BA0A93" w:rsidR="00F85FFB" w:rsidRPr="00235A1D" w:rsidRDefault="00F85FFB">
          <w:pPr>
            <w:pStyle w:val="TOC3"/>
            <w:tabs>
              <w:tab w:val="left" w:pos="2120"/>
            </w:tabs>
            <w:rPr>
              <w:rFonts w:asciiTheme="minorHAnsi" w:eastAsiaTheme="minorEastAsia" w:hAnsiTheme="minorHAnsi" w:cstheme="minorBidi"/>
              <w:kern w:val="2"/>
              <w:sz w:val="24"/>
              <w:szCs w:val="24"/>
              <w:lang w:val="en-GB" w:eastAsia="en-GB"/>
              <w14:ligatures w14:val="standardContextual"/>
            </w:rPr>
          </w:pPr>
          <w:hyperlink w:anchor="_Toc227656544" w:history="1">
            <w:r w:rsidRPr="00235A1D">
              <w:rPr>
                <w:rStyle w:val="Hyperlink"/>
                <w:rFonts w:ascii="Times New Roman" w:hAnsi="Times New Roman"/>
                <w:b/>
                <w:bCs/>
                <w:color w:val="auto"/>
              </w:rPr>
              <w:t>6.2.11.1.5</w:t>
            </w:r>
            <w:r w:rsidRPr="00235A1D">
              <w:rPr>
                <w:rFonts w:asciiTheme="minorHAnsi" w:eastAsiaTheme="minorEastAsia" w:hAnsiTheme="minorHAnsi" w:cstheme="minorBidi"/>
                <w:kern w:val="2"/>
                <w:sz w:val="24"/>
                <w:szCs w:val="24"/>
                <w:lang w:val="en-GB" w:eastAsia="en-GB"/>
                <w14:ligatures w14:val="standardContextual"/>
              </w:rPr>
              <w:tab/>
            </w:r>
            <w:r w:rsidRPr="00235A1D">
              <w:rPr>
                <w:rStyle w:val="Hyperlink"/>
                <w:rFonts w:ascii="Times New Roman" w:hAnsi="Times New Roman"/>
                <w:b/>
                <w:bCs/>
                <w:color w:val="auto"/>
              </w:rPr>
              <w:t>Oil emergency drains</w:t>
            </w:r>
            <w:r w:rsidRPr="00235A1D">
              <w:rPr>
                <w:webHidden/>
              </w:rPr>
              <w:tab/>
            </w:r>
            <w:r w:rsidRPr="00235A1D">
              <w:rPr>
                <w:webHidden/>
              </w:rPr>
              <w:fldChar w:fldCharType="begin"/>
            </w:r>
            <w:r w:rsidRPr="00235A1D">
              <w:rPr>
                <w:webHidden/>
              </w:rPr>
              <w:instrText xml:space="preserve"> PAGEREF _Toc227656544 \h </w:instrText>
            </w:r>
            <w:r w:rsidRPr="00235A1D">
              <w:rPr>
                <w:webHidden/>
              </w:rPr>
            </w:r>
            <w:r w:rsidRPr="00235A1D">
              <w:rPr>
                <w:webHidden/>
              </w:rPr>
              <w:fldChar w:fldCharType="separate"/>
            </w:r>
            <w:r w:rsidR="003B3340" w:rsidRPr="00235A1D">
              <w:rPr>
                <w:webHidden/>
              </w:rPr>
              <w:t>40</w:t>
            </w:r>
            <w:r w:rsidRPr="00235A1D">
              <w:rPr>
                <w:webHidden/>
              </w:rPr>
              <w:fldChar w:fldCharType="end"/>
            </w:r>
          </w:hyperlink>
        </w:p>
        <w:p w14:paraId="7ABD5A03" w14:textId="79EF6676"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45" w:history="1">
            <w:r w:rsidRPr="00235A1D">
              <w:rPr>
                <w:rStyle w:val="Hyperlink"/>
                <w:rFonts w:ascii="Times New Roman" w:hAnsi="Times New Roman" w:cs="Times New Roman"/>
                <w:bCs/>
                <w:noProof/>
                <w:color w:val="auto"/>
                <w:lang w:bidi="bn-BD"/>
              </w:rPr>
              <w:t>1. General Requirements</w:t>
            </w:r>
            <w:r w:rsidRPr="00235A1D">
              <w:rPr>
                <w:noProof/>
                <w:webHidden/>
              </w:rPr>
              <w:tab/>
            </w:r>
            <w:r w:rsidRPr="00235A1D">
              <w:rPr>
                <w:noProof/>
                <w:webHidden/>
              </w:rPr>
              <w:fldChar w:fldCharType="begin"/>
            </w:r>
            <w:r w:rsidRPr="00235A1D">
              <w:rPr>
                <w:noProof/>
                <w:webHidden/>
              </w:rPr>
              <w:instrText xml:space="preserve"> PAGEREF _Toc227656545 \h </w:instrText>
            </w:r>
            <w:r w:rsidRPr="00235A1D">
              <w:rPr>
                <w:noProof/>
                <w:webHidden/>
              </w:rPr>
            </w:r>
            <w:r w:rsidRPr="00235A1D">
              <w:rPr>
                <w:noProof/>
                <w:webHidden/>
              </w:rPr>
              <w:fldChar w:fldCharType="separate"/>
            </w:r>
            <w:r w:rsidR="003B3340" w:rsidRPr="00235A1D">
              <w:rPr>
                <w:noProof/>
                <w:webHidden/>
              </w:rPr>
              <w:t>67</w:t>
            </w:r>
            <w:r w:rsidRPr="00235A1D">
              <w:rPr>
                <w:noProof/>
                <w:webHidden/>
              </w:rPr>
              <w:fldChar w:fldCharType="end"/>
            </w:r>
          </w:hyperlink>
        </w:p>
        <w:p w14:paraId="4D330C44" w14:textId="186B8D9A"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46" w:history="1">
            <w:r w:rsidRPr="00235A1D">
              <w:rPr>
                <w:rStyle w:val="Hyperlink"/>
                <w:rFonts w:ascii="Times New Roman" w:hAnsi="Times New Roman" w:cs="Times New Roman"/>
                <w:bCs/>
                <w:noProof/>
                <w:color w:val="auto"/>
              </w:rPr>
              <w:t>2. Cods and Standard</w:t>
            </w:r>
            <w:r w:rsidRPr="00235A1D">
              <w:rPr>
                <w:noProof/>
                <w:webHidden/>
              </w:rPr>
              <w:tab/>
            </w:r>
            <w:r w:rsidRPr="00235A1D">
              <w:rPr>
                <w:noProof/>
                <w:webHidden/>
              </w:rPr>
              <w:fldChar w:fldCharType="begin"/>
            </w:r>
            <w:r w:rsidRPr="00235A1D">
              <w:rPr>
                <w:noProof/>
                <w:webHidden/>
              </w:rPr>
              <w:instrText xml:space="preserve"> PAGEREF _Toc227656546 \h </w:instrText>
            </w:r>
            <w:r w:rsidRPr="00235A1D">
              <w:rPr>
                <w:noProof/>
                <w:webHidden/>
              </w:rPr>
            </w:r>
            <w:r w:rsidRPr="00235A1D">
              <w:rPr>
                <w:noProof/>
                <w:webHidden/>
              </w:rPr>
              <w:fldChar w:fldCharType="separate"/>
            </w:r>
            <w:r w:rsidR="003B3340" w:rsidRPr="00235A1D">
              <w:rPr>
                <w:noProof/>
                <w:webHidden/>
              </w:rPr>
              <w:t>67</w:t>
            </w:r>
            <w:r w:rsidRPr="00235A1D">
              <w:rPr>
                <w:noProof/>
                <w:webHidden/>
              </w:rPr>
              <w:fldChar w:fldCharType="end"/>
            </w:r>
          </w:hyperlink>
        </w:p>
        <w:p w14:paraId="3A6A6B30" w14:textId="0EFCEC38"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47" w:history="1">
            <w:r w:rsidRPr="00235A1D">
              <w:rPr>
                <w:rStyle w:val="Hyperlink"/>
                <w:rFonts w:ascii="Times New Roman" w:hAnsi="Times New Roman" w:cs="Times New Roman"/>
                <w:bCs/>
                <w:noProof/>
                <w:color w:val="auto"/>
              </w:rPr>
              <w:t>3. Functional Requirements</w:t>
            </w:r>
            <w:r w:rsidRPr="00235A1D">
              <w:rPr>
                <w:noProof/>
                <w:webHidden/>
              </w:rPr>
              <w:tab/>
            </w:r>
            <w:r w:rsidRPr="00235A1D">
              <w:rPr>
                <w:noProof/>
                <w:webHidden/>
              </w:rPr>
              <w:fldChar w:fldCharType="begin"/>
            </w:r>
            <w:r w:rsidRPr="00235A1D">
              <w:rPr>
                <w:noProof/>
                <w:webHidden/>
              </w:rPr>
              <w:instrText xml:space="preserve"> PAGEREF _Toc227656547 \h </w:instrText>
            </w:r>
            <w:r w:rsidRPr="00235A1D">
              <w:rPr>
                <w:noProof/>
                <w:webHidden/>
              </w:rPr>
            </w:r>
            <w:r w:rsidRPr="00235A1D">
              <w:rPr>
                <w:noProof/>
                <w:webHidden/>
              </w:rPr>
              <w:fldChar w:fldCharType="separate"/>
            </w:r>
            <w:r w:rsidR="003B3340" w:rsidRPr="00235A1D">
              <w:rPr>
                <w:noProof/>
                <w:webHidden/>
              </w:rPr>
              <w:t>68</w:t>
            </w:r>
            <w:r w:rsidRPr="00235A1D">
              <w:rPr>
                <w:noProof/>
                <w:webHidden/>
              </w:rPr>
              <w:fldChar w:fldCharType="end"/>
            </w:r>
          </w:hyperlink>
        </w:p>
        <w:p w14:paraId="1F9EEC27" w14:textId="24F17DE5"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48" w:history="1">
            <w:r w:rsidRPr="00235A1D">
              <w:rPr>
                <w:rStyle w:val="Hyperlink"/>
                <w:rFonts w:ascii="Times New Roman" w:hAnsi="Times New Roman" w:cs="Times New Roman"/>
                <w:bCs/>
                <w:noProof/>
                <w:color w:val="auto"/>
                <w:lang w:bidi="bn-BD"/>
              </w:rPr>
              <w:t>4.</w:t>
            </w:r>
            <w:r w:rsidRPr="00235A1D">
              <w:rPr>
                <w:rStyle w:val="Hyperlink"/>
                <w:rFonts w:ascii="Times New Roman" w:hAnsi="Times New Roman" w:cs="Times New Roman"/>
                <w:bCs/>
                <w:noProof/>
                <w:color w:val="auto"/>
              </w:rPr>
              <w:t xml:space="preserve"> </w:t>
            </w:r>
            <w:r w:rsidRPr="00235A1D">
              <w:rPr>
                <w:rStyle w:val="Hyperlink"/>
                <w:rFonts w:ascii="Times New Roman" w:hAnsi="Times New Roman" w:cs="Times New Roman"/>
                <w:bCs/>
                <w:noProof/>
                <w:color w:val="auto"/>
                <w:lang w:bidi="bn-BD"/>
              </w:rPr>
              <w:t xml:space="preserve">NLDC </w:t>
            </w:r>
            <w:r w:rsidRPr="00235A1D">
              <w:rPr>
                <w:rStyle w:val="Hyperlink"/>
                <w:rFonts w:ascii="Times New Roman" w:hAnsi="Times New Roman" w:cs="Times New Roman"/>
                <w:bCs/>
                <w:noProof/>
                <w:color w:val="auto"/>
              </w:rPr>
              <w:t xml:space="preserve">SCADA </w:t>
            </w:r>
            <w:r w:rsidRPr="00235A1D">
              <w:rPr>
                <w:rStyle w:val="Hyperlink"/>
                <w:rFonts w:ascii="Times New Roman" w:hAnsi="Times New Roman" w:cs="Times New Roman"/>
                <w:bCs/>
                <w:noProof/>
                <w:color w:val="auto"/>
                <w:lang w:bidi="bn-BD"/>
              </w:rPr>
              <w:t>Integration</w:t>
            </w:r>
            <w:r w:rsidRPr="00235A1D">
              <w:rPr>
                <w:noProof/>
                <w:webHidden/>
              </w:rPr>
              <w:tab/>
            </w:r>
            <w:r w:rsidRPr="00235A1D">
              <w:rPr>
                <w:noProof/>
                <w:webHidden/>
              </w:rPr>
              <w:fldChar w:fldCharType="begin"/>
            </w:r>
            <w:r w:rsidRPr="00235A1D">
              <w:rPr>
                <w:noProof/>
                <w:webHidden/>
              </w:rPr>
              <w:instrText xml:space="preserve"> PAGEREF _Toc227656548 \h </w:instrText>
            </w:r>
            <w:r w:rsidRPr="00235A1D">
              <w:rPr>
                <w:noProof/>
                <w:webHidden/>
              </w:rPr>
            </w:r>
            <w:r w:rsidRPr="00235A1D">
              <w:rPr>
                <w:noProof/>
                <w:webHidden/>
              </w:rPr>
              <w:fldChar w:fldCharType="separate"/>
            </w:r>
            <w:r w:rsidR="003B3340" w:rsidRPr="00235A1D">
              <w:rPr>
                <w:noProof/>
                <w:webHidden/>
              </w:rPr>
              <w:t>71</w:t>
            </w:r>
            <w:r w:rsidRPr="00235A1D">
              <w:rPr>
                <w:noProof/>
                <w:webHidden/>
              </w:rPr>
              <w:fldChar w:fldCharType="end"/>
            </w:r>
          </w:hyperlink>
        </w:p>
        <w:p w14:paraId="2ED6543C" w14:textId="07EA1A6E"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49" w:history="1">
            <w:r w:rsidRPr="00235A1D">
              <w:rPr>
                <w:rStyle w:val="Hyperlink"/>
                <w:rFonts w:ascii="Times New Roman" w:hAnsi="Times New Roman" w:cs="Times New Roman"/>
                <w:bCs/>
                <w:noProof/>
                <w:color w:val="auto"/>
              </w:rPr>
              <w:t>The</w:t>
            </w:r>
            <w:r w:rsidRPr="00235A1D">
              <w:rPr>
                <w:rStyle w:val="Hyperlink"/>
                <w:rFonts w:ascii="Times New Roman" w:hAnsi="Times New Roman" w:cs="Times New Roman"/>
                <w:noProof/>
                <w:color w:val="auto"/>
                <w:lang w:bidi="bn-BD"/>
              </w:rPr>
              <w:t xml:space="preserve"> scope shall include, but not be limited to, supply and installation of:</w:t>
            </w:r>
            <w:r w:rsidRPr="00235A1D">
              <w:rPr>
                <w:noProof/>
                <w:webHidden/>
              </w:rPr>
              <w:tab/>
            </w:r>
            <w:r w:rsidRPr="00235A1D">
              <w:rPr>
                <w:noProof/>
                <w:webHidden/>
              </w:rPr>
              <w:fldChar w:fldCharType="begin"/>
            </w:r>
            <w:r w:rsidRPr="00235A1D">
              <w:rPr>
                <w:noProof/>
                <w:webHidden/>
              </w:rPr>
              <w:instrText xml:space="preserve"> PAGEREF _Toc227656549 \h </w:instrText>
            </w:r>
            <w:r w:rsidRPr="00235A1D">
              <w:rPr>
                <w:noProof/>
                <w:webHidden/>
              </w:rPr>
            </w:r>
            <w:r w:rsidRPr="00235A1D">
              <w:rPr>
                <w:noProof/>
                <w:webHidden/>
              </w:rPr>
              <w:fldChar w:fldCharType="separate"/>
            </w:r>
            <w:r w:rsidR="003B3340" w:rsidRPr="00235A1D">
              <w:rPr>
                <w:noProof/>
                <w:webHidden/>
              </w:rPr>
              <w:t>71</w:t>
            </w:r>
            <w:r w:rsidRPr="00235A1D">
              <w:rPr>
                <w:noProof/>
                <w:webHidden/>
              </w:rPr>
              <w:fldChar w:fldCharType="end"/>
            </w:r>
          </w:hyperlink>
        </w:p>
        <w:p w14:paraId="6F6A40E2" w14:textId="3A9E23C6"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50" w:history="1">
            <w:r w:rsidRPr="00235A1D">
              <w:rPr>
                <w:rStyle w:val="Hyperlink"/>
                <w:rFonts w:ascii="Times New Roman" w:hAnsi="Times New Roman" w:cs="Times New Roman"/>
                <w:bCs/>
                <w:noProof/>
                <w:color w:val="auto"/>
              </w:rPr>
              <w:t>4.1 General Scope</w:t>
            </w:r>
            <w:r w:rsidRPr="00235A1D">
              <w:rPr>
                <w:noProof/>
                <w:webHidden/>
              </w:rPr>
              <w:tab/>
            </w:r>
            <w:r w:rsidRPr="00235A1D">
              <w:rPr>
                <w:noProof/>
                <w:webHidden/>
              </w:rPr>
              <w:fldChar w:fldCharType="begin"/>
            </w:r>
            <w:r w:rsidRPr="00235A1D">
              <w:rPr>
                <w:noProof/>
                <w:webHidden/>
              </w:rPr>
              <w:instrText xml:space="preserve"> PAGEREF _Toc227656550 \h </w:instrText>
            </w:r>
            <w:r w:rsidRPr="00235A1D">
              <w:rPr>
                <w:noProof/>
                <w:webHidden/>
              </w:rPr>
            </w:r>
            <w:r w:rsidRPr="00235A1D">
              <w:rPr>
                <w:noProof/>
                <w:webHidden/>
              </w:rPr>
              <w:fldChar w:fldCharType="separate"/>
            </w:r>
            <w:r w:rsidR="003B3340" w:rsidRPr="00235A1D">
              <w:rPr>
                <w:noProof/>
                <w:webHidden/>
              </w:rPr>
              <w:t>71</w:t>
            </w:r>
            <w:r w:rsidRPr="00235A1D">
              <w:rPr>
                <w:noProof/>
                <w:webHidden/>
              </w:rPr>
              <w:fldChar w:fldCharType="end"/>
            </w:r>
          </w:hyperlink>
        </w:p>
        <w:p w14:paraId="5A481C0E" w14:textId="2E15CF53"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51" w:history="1">
            <w:r w:rsidRPr="00235A1D">
              <w:rPr>
                <w:rStyle w:val="Hyperlink"/>
                <w:rFonts w:ascii="Times New Roman" w:hAnsi="Times New Roman" w:cs="Times New Roman"/>
                <w:bCs/>
                <w:noProof/>
                <w:color w:val="auto"/>
                <w:lang w:bidi="bn-BD"/>
              </w:rPr>
              <w:t>4.</w:t>
            </w:r>
            <w:r w:rsidRPr="00235A1D">
              <w:rPr>
                <w:rStyle w:val="Hyperlink"/>
                <w:rFonts w:ascii="Times New Roman" w:hAnsi="Times New Roman" w:cs="Times New Roman"/>
                <w:bCs/>
                <w:noProof/>
                <w:color w:val="auto"/>
              </w:rPr>
              <w:t>2</w:t>
            </w:r>
            <w:r w:rsidRPr="00235A1D">
              <w:rPr>
                <w:rStyle w:val="Hyperlink"/>
                <w:rFonts w:ascii="Times New Roman" w:hAnsi="Times New Roman" w:cs="Times New Roman"/>
                <w:bCs/>
                <w:noProof/>
                <w:color w:val="auto"/>
                <w:lang w:bidi="bn-BD"/>
              </w:rPr>
              <w:t xml:space="preserve"> RTU / Industrial Gateway Requirements</w:t>
            </w:r>
            <w:r w:rsidRPr="00235A1D">
              <w:rPr>
                <w:noProof/>
                <w:webHidden/>
              </w:rPr>
              <w:tab/>
            </w:r>
            <w:r w:rsidRPr="00235A1D">
              <w:rPr>
                <w:noProof/>
                <w:webHidden/>
              </w:rPr>
              <w:fldChar w:fldCharType="begin"/>
            </w:r>
            <w:r w:rsidRPr="00235A1D">
              <w:rPr>
                <w:noProof/>
                <w:webHidden/>
              </w:rPr>
              <w:instrText xml:space="preserve"> PAGEREF _Toc227656551 \h </w:instrText>
            </w:r>
            <w:r w:rsidRPr="00235A1D">
              <w:rPr>
                <w:noProof/>
                <w:webHidden/>
              </w:rPr>
            </w:r>
            <w:r w:rsidRPr="00235A1D">
              <w:rPr>
                <w:noProof/>
                <w:webHidden/>
              </w:rPr>
              <w:fldChar w:fldCharType="separate"/>
            </w:r>
            <w:r w:rsidR="003B3340" w:rsidRPr="00235A1D">
              <w:rPr>
                <w:noProof/>
                <w:webHidden/>
              </w:rPr>
              <w:t>72</w:t>
            </w:r>
            <w:r w:rsidRPr="00235A1D">
              <w:rPr>
                <w:noProof/>
                <w:webHidden/>
              </w:rPr>
              <w:fldChar w:fldCharType="end"/>
            </w:r>
          </w:hyperlink>
        </w:p>
        <w:p w14:paraId="1B692BF7" w14:textId="6AFA92AC"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52" w:history="1">
            <w:r w:rsidRPr="00235A1D">
              <w:rPr>
                <w:rStyle w:val="Hyperlink"/>
                <w:rFonts w:ascii="Times New Roman" w:hAnsi="Times New Roman" w:cs="Times New Roman"/>
                <w:bCs/>
                <w:noProof/>
                <w:color w:val="auto"/>
                <w:lang w:bidi="bn-BD"/>
              </w:rPr>
              <w:t>4.</w:t>
            </w:r>
            <w:r w:rsidRPr="00235A1D">
              <w:rPr>
                <w:rStyle w:val="Hyperlink"/>
                <w:rFonts w:ascii="Times New Roman" w:hAnsi="Times New Roman" w:cs="Times New Roman"/>
                <w:bCs/>
                <w:noProof/>
                <w:color w:val="auto"/>
              </w:rPr>
              <w:t>3</w:t>
            </w:r>
            <w:r w:rsidRPr="00235A1D">
              <w:rPr>
                <w:rStyle w:val="Hyperlink"/>
                <w:rFonts w:ascii="Times New Roman" w:hAnsi="Times New Roman" w:cs="Times New Roman"/>
                <w:bCs/>
                <w:noProof/>
                <w:color w:val="auto"/>
                <w:lang w:bidi="bn-BD"/>
              </w:rPr>
              <w:t xml:space="preserve"> Remote Substation Integration</w:t>
            </w:r>
            <w:r w:rsidRPr="00235A1D">
              <w:rPr>
                <w:noProof/>
                <w:webHidden/>
              </w:rPr>
              <w:tab/>
            </w:r>
            <w:r w:rsidRPr="00235A1D">
              <w:rPr>
                <w:noProof/>
                <w:webHidden/>
              </w:rPr>
              <w:fldChar w:fldCharType="begin"/>
            </w:r>
            <w:r w:rsidRPr="00235A1D">
              <w:rPr>
                <w:noProof/>
                <w:webHidden/>
              </w:rPr>
              <w:instrText xml:space="preserve"> PAGEREF _Toc227656552 \h </w:instrText>
            </w:r>
            <w:r w:rsidRPr="00235A1D">
              <w:rPr>
                <w:noProof/>
                <w:webHidden/>
              </w:rPr>
            </w:r>
            <w:r w:rsidRPr="00235A1D">
              <w:rPr>
                <w:noProof/>
                <w:webHidden/>
              </w:rPr>
              <w:fldChar w:fldCharType="separate"/>
            </w:r>
            <w:r w:rsidR="003B3340" w:rsidRPr="00235A1D">
              <w:rPr>
                <w:noProof/>
                <w:webHidden/>
              </w:rPr>
              <w:t>72</w:t>
            </w:r>
            <w:r w:rsidRPr="00235A1D">
              <w:rPr>
                <w:noProof/>
                <w:webHidden/>
              </w:rPr>
              <w:fldChar w:fldCharType="end"/>
            </w:r>
          </w:hyperlink>
        </w:p>
        <w:p w14:paraId="2CC86545" w14:textId="2142230D"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53" w:history="1">
            <w:r w:rsidRPr="00235A1D">
              <w:rPr>
                <w:rStyle w:val="Hyperlink"/>
                <w:rFonts w:ascii="Times New Roman" w:hAnsi="Times New Roman" w:cs="Times New Roman"/>
                <w:bCs/>
                <w:noProof/>
                <w:color w:val="auto"/>
              </w:rPr>
              <w:t>5</w:t>
            </w:r>
            <w:r w:rsidRPr="00235A1D">
              <w:rPr>
                <w:rStyle w:val="Hyperlink"/>
                <w:rFonts w:ascii="Times New Roman" w:hAnsi="Times New Roman" w:cs="Times New Roman"/>
                <w:bCs/>
                <w:noProof/>
                <w:color w:val="auto"/>
                <w:lang w:bidi="bn-BD"/>
              </w:rPr>
              <w:t>. NLDC Database, Modeling, and Testing</w:t>
            </w:r>
            <w:r w:rsidRPr="00235A1D">
              <w:rPr>
                <w:noProof/>
                <w:webHidden/>
              </w:rPr>
              <w:tab/>
            </w:r>
            <w:r w:rsidRPr="00235A1D">
              <w:rPr>
                <w:noProof/>
                <w:webHidden/>
              </w:rPr>
              <w:fldChar w:fldCharType="begin"/>
            </w:r>
            <w:r w:rsidRPr="00235A1D">
              <w:rPr>
                <w:noProof/>
                <w:webHidden/>
              </w:rPr>
              <w:instrText xml:space="preserve"> PAGEREF _Toc227656553 \h </w:instrText>
            </w:r>
            <w:r w:rsidRPr="00235A1D">
              <w:rPr>
                <w:noProof/>
                <w:webHidden/>
              </w:rPr>
            </w:r>
            <w:r w:rsidRPr="00235A1D">
              <w:rPr>
                <w:noProof/>
                <w:webHidden/>
              </w:rPr>
              <w:fldChar w:fldCharType="separate"/>
            </w:r>
            <w:r w:rsidR="003B3340" w:rsidRPr="00235A1D">
              <w:rPr>
                <w:noProof/>
                <w:webHidden/>
              </w:rPr>
              <w:t>73</w:t>
            </w:r>
            <w:r w:rsidRPr="00235A1D">
              <w:rPr>
                <w:noProof/>
                <w:webHidden/>
              </w:rPr>
              <w:fldChar w:fldCharType="end"/>
            </w:r>
          </w:hyperlink>
        </w:p>
        <w:p w14:paraId="1EE1C6EF" w14:textId="2EE5649E"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4" w:history="1">
            <w:r w:rsidRPr="00235A1D">
              <w:rPr>
                <w:rStyle w:val="Hyperlink"/>
                <w:rFonts w:ascii="Times New Roman" w:hAnsi="Times New Roman"/>
                <w:color w:val="auto"/>
              </w:rPr>
              <w:t xml:space="preserve">For full and reliable integration of the Power Station with the </w:t>
            </w:r>
            <w:r w:rsidRPr="00235A1D">
              <w:rPr>
                <w:rStyle w:val="Hyperlink"/>
                <w:rFonts w:ascii="Times New Roman" w:eastAsia="Times New Roman" w:hAnsi="Times New Roman"/>
                <w:color w:val="auto"/>
              </w:rPr>
              <w:t>Bangladesh National Load Dispatch Centre</w:t>
            </w:r>
            <w:r w:rsidRPr="00235A1D">
              <w:rPr>
                <w:rStyle w:val="Hyperlink"/>
                <w:rFonts w:ascii="Times New Roman" w:hAnsi="Times New Roman"/>
                <w:color w:val="auto"/>
              </w:rPr>
              <w:t xml:space="preserve"> (NLDC), the Contractor shall carry out all necessary integration works at both the </w:t>
            </w:r>
            <w:r w:rsidRPr="00235A1D">
              <w:rPr>
                <w:rStyle w:val="Hyperlink"/>
                <w:rFonts w:ascii="Times New Roman" w:eastAsia="Times New Roman" w:hAnsi="Times New Roman"/>
                <w:b/>
                <w:bCs/>
                <w:color w:val="auto"/>
              </w:rPr>
              <w:t>Main and Backup NLDC Master Stations</w:t>
            </w:r>
            <w:r w:rsidRPr="00235A1D">
              <w:rPr>
                <w:rStyle w:val="Hyperlink"/>
                <w:rFonts w:ascii="Times New Roman" w:hAnsi="Times New Roman"/>
                <w:color w:val="auto"/>
              </w:rPr>
              <w:t xml:space="preserve"> using the existing NLDC SCADA/EMS system based on the </w:t>
            </w:r>
            <w:r w:rsidRPr="00235A1D">
              <w:rPr>
                <w:rStyle w:val="Hyperlink"/>
                <w:rFonts w:ascii="Times New Roman" w:eastAsia="Times New Roman" w:hAnsi="Times New Roman"/>
                <w:b/>
                <w:bCs/>
                <w:color w:val="auto"/>
              </w:rPr>
              <w:t>e-terra platform</w:t>
            </w:r>
            <w:r w:rsidRPr="00235A1D">
              <w:rPr>
                <w:rStyle w:val="Hyperlink"/>
                <w:rFonts w:ascii="Times New Roman" w:hAnsi="Times New Roman"/>
                <w:color w:val="auto"/>
              </w:rPr>
              <w:t xml:space="preserve"> of </w:t>
            </w:r>
            <w:r w:rsidRPr="00235A1D">
              <w:rPr>
                <w:rStyle w:val="Hyperlink"/>
                <w:rFonts w:ascii="Times New Roman" w:eastAsia="Times New Roman" w:hAnsi="Times New Roman"/>
                <w:color w:val="auto"/>
              </w:rPr>
              <w:t>GE</w:t>
            </w:r>
            <w:r w:rsidRPr="00235A1D">
              <w:rPr>
                <w:rStyle w:val="Hyperlink"/>
                <w:rFonts w:ascii="Times New Roman" w:hAnsi="Times New Roman"/>
                <w:color w:val="auto"/>
              </w:rPr>
              <w:t>. The scope shall cover all new stations and associated far-end stations.</w:t>
            </w:r>
            <w:r w:rsidRPr="00235A1D">
              <w:rPr>
                <w:webHidden/>
              </w:rPr>
              <w:tab/>
            </w:r>
            <w:r w:rsidRPr="00235A1D">
              <w:rPr>
                <w:webHidden/>
              </w:rPr>
              <w:fldChar w:fldCharType="begin"/>
            </w:r>
            <w:r w:rsidRPr="00235A1D">
              <w:rPr>
                <w:webHidden/>
              </w:rPr>
              <w:instrText xml:space="preserve"> PAGEREF _Toc227656554 \h </w:instrText>
            </w:r>
            <w:r w:rsidRPr="00235A1D">
              <w:rPr>
                <w:webHidden/>
              </w:rPr>
            </w:r>
            <w:r w:rsidRPr="00235A1D">
              <w:rPr>
                <w:webHidden/>
              </w:rPr>
              <w:fldChar w:fldCharType="separate"/>
            </w:r>
            <w:r w:rsidR="003B3340" w:rsidRPr="00235A1D">
              <w:rPr>
                <w:webHidden/>
              </w:rPr>
              <w:t>73</w:t>
            </w:r>
            <w:r w:rsidRPr="00235A1D">
              <w:rPr>
                <w:webHidden/>
              </w:rPr>
              <w:fldChar w:fldCharType="end"/>
            </w:r>
          </w:hyperlink>
        </w:p>
        <w:p w14:paraId="56998182" w14:textId="2874DCF4"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5" w:history="1">
            <w:r w:rsidRPr="00235A1D">
              <w:rPr>
                <w:rStyle w:val="Hyperlink"/>
                <w:rFonts w:ascii="Times New Roman" w:hAnsi="Times New Roman"/>
                <w:b/>
                <w:bCs/>
                <w:color w:val="auto"/>
              </w:rPr>
              <w:t xml:space="preserve">5.1 </w:t>
            </w:r>
            <w:r w:rsidRPr="00235A1D">
              <w:rPr>
                <w:rStyle w:val="Hyperlink"/>
                <w:rFonts w:ascii="Times New Roman" w:eastAsia="Times New Roman" w:hAnsi="Times New Roman"/>
                <w:b/>
                <w:bCs/>
                <w:color w:val="auto"/>
              </w:rPr>
              <w:t>Pre-Database Works</w:t>
            </w:r>
            <w:r w:rsidRPr="00235A1D">
              <w:rPr>
                <w:webHidden/>
              </w:rPr>
              <w:tab/>
            </w:r>
            <w:r w:rsidRPr="00235A1D">
              <w:rPr>
                <w:webHidden/>
              </w:rPr>
              <w:fldChar w:fldCharType="begin"/>
            </w:r>
            <w:r w:rsidRPr="00235A1D">
              <w:rPr>
                <w:webHidden/>
              </w:rPr>
              <w:instrText xml:space="preserve"> PAGEREF _Toc227656555 \h </w:instrText>
            </w:r>
            <w:r w:rsidRPr="00235A1D">
              <w:rPr>
                <w:webHidden/>
              </w:rPr>
            </w:r>
            <w:r w:rsidRPr="00235A1D">
              <w:rPr>
                <w:webHidden/>
              </w:rPr>
              <w:fldChar w:fldCharType="separate"/>
            </w:r>
            <w:r w:rsidR="003B3340" w:rsidRPr="00235A1D">
              <w:rPr>
                <w:webHidden/>
              </w:rPr>
              <w:t>73</w:t>
            </w:r>
            <w:r w:rsidRPr="00235A1D">
              <w:rPr>
                <w:webHidden/>
              </w:rPr>
              <w:fldChar w:fldCharType="end"/>
            </w:r>
          </w:hyperlink>
        </w:p>
        <w:p w14:paraId="5A0A4B64" w14:textId="7CB5940D"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6" w:history="1">
            <w:r w:rsidRPr="00235A1D">
              <w:rPr>
                <w:rStyle w:val="Hyperlink"/>
                <w:rFonts w:ascii="Times New Roman" w:hAnsi="Times New Roman"/>
                <w:b/>
                <w:bCs/>
                <w:color w:val="auto"/>
              </w:rPr>
              <w:t xml:space="preserve">5.2 </w:t>
            </w:r>
            <w:r w:rsidRPr="00235A1D">
              <w:rPr>
                <w:rStyle w:val="Hyperlink"/>
                <w:rFonts w:ascii="Times New Roman" w:eastAsia="Times New Roman" w:hAnsi="Times New Roman"/>
                <w:b/>
                <w:bCs/>
                <w:color w:val="auto"/>
              </w:rPr>
              <w:t>Database Modeling, Configuration, and On-Lining</w:t>
            </w:r>
            <w:r w:rsidRPr="00235A1D">
              <w:rPr>
                <w:webHidden/>
              </w:rPr>
              <w:tab/>
            </w:r>
            <w:r w:rsidRPr="00235A1D">
              <w:rPr>
                <w:webHidden/>
              </w:rPr>
              <w:fldChar w:fldCharType="begin"/>
            </w:r>
            <w:r w:rsidRPr="00235A1D">
              <w:rPr>
                <w:webHidden/>
              </w:rPr>
              <w:instrText xml:space="preserve"> PAGEREF _Toc227656556 \h </w:instrText>
            </w:r>
            <w:r w:rsidRPr="00235A1D">
              <w:rPr>
                <w:webHidden/>
              </w:rPr>
            </w:r>
            <w:r w:rsidRPr="00235A1D">
              <w:rPr>
                <w:webHidden/>
              </w:rPr>
              <w:fldChar w:fldCharType="separate"/>
            </w:r>
            <w:r w:rsidR="003B3340" w:rsidRPr="00235A1D">
              <w:rPr>
                <w:webHidden/>
              </w:rPr>
              <w:t>73</w:t>
            </w:r>
            <w:r w:rsidRPr="00235A1D">
              <w:rPr>
                <w:webHidden/>
              </w:rPr>
              <w:fldChar w:fldCharType="end"/>
            </w:r>
          </w:hyperlink>
        </w:p>
        <w:p w14:paraId="57FB1C22" w14:textId="0B3BB0F0"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7" w:history="1">
            <w:r w:rsidRPr="00235A1D">
              <w:rPr>
                <w:rStyle w:val="Hyperlink"/>
                <w:rFonts w:ascii="Times New Roman" w:hAnsi="Times New Roman"/>
                <w:b/>
                <w:bCs/>
                <w:color w:val="auto"/>
              </w:rPr>
              <w:t xml:space="preserve">5.3 </w:t>
            </w:r>
            <w:r w:rsidRPr="00235A1D">
              <w:rPr>
                <w:rStyle w:val="Hyperlink"/>
                <w:rFonts w:ascii="Times New Roman" w:eastAsia="Times New Roman" w:hAnsi="Times New Roman"/>
                <w:b/>
                <w:bCs/>
                <w:color w:val="auto"/>
              </w:rPr>
              <w:t>Post On-Line Works</w:t>
            </w:r>
            <w:r w:rsidRPr="00235A1D">
              <w:rPr>
                <w:webHidden/>
              </w:rPr>
              <w:tab/>
            </w:r>
            <w:r w:rsidRPr="00235A1D">
              <w:rPr>
                <w:webHidden/>
              </w:rPr>
              <w:fldChar w:fldCharType="begin"/>
            </w:r>
            <w:r w:rsidRPr="00235A1D">
              <w:rPr>
                <w:webHidden/>
              </w:rPr>
              <w:instrText xml:space="preserve"> PAGEREF _Toc227656557 \h </w:instrText>
            </w:r>
            <w:r w:rsidRPr="00235A1D">
              <w:rPr>
                <w:webHidden/>
              </w:rPr>
            </w:r>
            <w:r w:rsidRPr="00235A1D">
              <w:rPr>
                <w:webHidden/>
              </w:rPr>
              <w:fldChar w:fldCharType="separate"/>
            </w:r>
            <w:r w:rsidR="003B3340" w:rsidRPr="00235A1D">
              <w:rPr>
                <w:webHidden/>
              </w:rPr>
              <w:t>73</w:t>
            </w:r>
            <w:r w:rsidRPr="00235A1D">
              <w:rPr>
                <w:webHidden/>
              </w:rPr>
              <w:fldChar w:fldCharType="end"/>
            </w:r>
          </w:hyperlink>
        </w:p>
        <w:p w14:paraId="57733844" w14:textId="67C35E9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8" w:history="1">
            <w:r w:rsidRPr="00235A1D">
              <w:rPr>
                <w:rStyle w:val="Hyperlink"/>
                <w:rFonts w:ascii="Times New Roman" w:hAnsi="Times New Roman"/>
                <w:b/>
                <w:bCs/>
                <w:color w:val="auto"/>
              </w:rPr>
              <w:t xml:space="preserve">5.4 </w:t>
            </w:r>
            <w:r w:rsidRPr="00235A1D">
              <w:rPr>
                <w:rStyle w:val="Hyperlink"/>
                <w:rFonts w:ascii="Times New Roman" w:eastAsia="Times New Roman" w:hAnsi="Times New Roman"/>
                <w:b/>
                <w:bCs/>
                <w:color w:val="auto"/>
              </w:rPr>
              <w:t>Testing, Fault Rectification, and System Tuning</w:t>
            </w:r>
            <w:r w:rsidRPr="00235A1D">
              <w:rPr>
                <w:webHidden/>
              </w:rPr>
              <w:tab/>
            </w:r>
            <w:r w:rsidRPr="00235A1D">
              <w:rPr>
                <w:webHidden/>
              </w:rPr>
              <w:fldChar w:fldCharType="begin"/>
            </w:r>
            <w:r w:rsidRPr="00235A1D">
              <w:rPr>
                <w:webHidden/>
              </w:rPr>
              <w:instrText xml:space="preserve"> PAGEREF _Toc227656558 \h </w:instrText>
            </w:r>
            <w:r w:rsidRPr="00235A1D">
              <w:rPr>
                <w:webHidden/>
              </w:rPr>
            </w:r>
            <w:r w:rsidRPr="00235A1D">
              <w:rPr>
                <w:webHidden/>
              </w:rPr>
              <w:fldChar w:fldCharType="separate"/>
            </w:r>
            <w:r w:rsidR="003B3340" w:rsidRPr="00235A1D">
              <w:rPr>
                <w:webHidden/>
              </w:rPr>
              <w:t>74</w:t>
            </w:r>
            <w:r w:rsidRPr="00235A1D">
              <w:rPr>
                <w:webHidden/>
              </w:rPr>
              <w:fldChar w:fldCharType="end"/>
            </w:r>
          </w:hyperlink>
        </w:p>
        <w:p w14:paraId="7A426277" w14:textId="176F3F19"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59" w:history="1">
            <w:r w:rsidRPr="00235A1D">
              <w:rPr>
                <w:rStyle w:val="Hyperlink"/>
                <w:rFonts w:ascii="Times New Roman" w:hAnsi="Times New Roman"/>
                <w:b/>
                <w:bCs/>
                <w:color w:val="auto"/>
              </w:rPr>
              <w:t xml:space="preserve">5.5 </w:t>
            </w:r>
            <w:r w:rsidRPr="00235A1D">
              <w:rPr>
                <w:rStyle w:val="Hyperlink"/>
                <w:rFonts w:ascii="Times New Roman" w:eastAsia="Times New Roman" w:hAnsi="Times New Roman"/>
                <w:b/>
                <w:bCs/>
                <w:color w:val="auto"/>
              </w:rPr>
              <w:t>General Scope Inclusions</w:t>
            </w:r>
            <w:r w:rsidRPr="00235A1D">
              <w:rPr>
                <w:webHidden/>
              </w:rPr>
              <w:tab/>
            </w:r>
            <w:r w:rsidRPr="00235A1D">
              <w:rPr>
                <w:webHidden/>
              </w:rPr>
              <w:fldChar w:fldCharType="begin"/>
            </w:r>
            <w:r w:rsidRPr="00235A1D">
              <w:rPr>
                <w:webHidden/>
              </w:rPr>
              <w:instrText xml:space="preserve"> PAGEREF _Toc227656559 \h </w:instrText>
            </w:r>
            <w:r w:rsidRPr="00235A1D">
              <w:rPr>
                <w:webHidden/>
              </w:rPr>
            </w:r>
            <w:r w:rsidRPr="00235A1D">
              <w:rPr>
                <w:webHidden/>
              </w:rPr>
              <w:fldChar w:fldCharType="separate"/>
            </w:r>
            <w:r w:rsidR="003B3340" w:rsidRPr="00235A1D">
              <w:rPr>
                <w:webHidden/>
              </w:rPr>
              <w:t>74</w:t>
            </w:r>
            <w:r w:rsidRPr="00235A1D">
              <w:rPr>
                <w:webHidden/>
              </w:rPr>
              <w:fldChar w:fldCharType="end"/>
            </w:r>
          </w:hyperlink>
        </w:p>
        <w:p w14:paraId="5FC8604C" w14:textId="6C86A23A"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0" w:history="1">
            <w:r w:rsidRPr="00235A1D">
              <w:rPr>
                <w:rStyle w:val="Hyperlink"/>
                <w:rFonts w:ascii="Times New Roman" w:hAnsi="Times New Roman" w:cs="Times New Roman"/>
                <w:bCs/>
                <w:noProof/>
                <w:color w:val="auto"/>
              </w:rPr>
              <w:t>6</w:t>
            </w:r>
            <w:r w:rsidRPr="00235A1D">
              <w:rPr>
                <w:rStyle w:val="Hyperlink"/>
                <w:rFonts w:ascii="Times New Roman" w:hAnsi="Times New Roman" w:cs="Times New Roman"/>
                <w:bCs/>
                <w:noProof/>
                <w:color w:val="auto"/>
                <w:lang w:bidi="bn-BD"/>
              </w:rPr>
              <w:t>. Signal Lists and Network Parameters</w:t>
            </w:r>
            <w:r w:rsidRPr="00235A1D">
              <w:rPr>
                <w:noProof/>
                <w:webHidden/>
              </w:rPr>
              <w:tab/>
            </w:r>
            <w:r w:rsidRPr="00235A1D">
              <w:rPr>
                <w:noProof/>
                <w:webHidden/>
              </w:rPr>
              <w:fldChar w:fldCharType="begin"/>
            </w:r>
            <w:r w:rsidRPr="00235A1D">
              <w:rPr>
                <w:noProof/>
                <w:webHidden/>
              </w:rPr>
              <w:instrText xml:space="preserve"> PAGEREF _Toc227656560 \h </w:instrText>
            </w:r>
            <w:r w:rsidRPr="00235A1D">
              <w:rPr>
                <w:noProof/>
                <w:webHidden/>
              </w:rPr>
            </w:r>
            <w:r w:rsidRPr="00235A1D">
              <w:rPr>
                <w:noProof/>
                <w:webHidden/>
              </w:rPr>
              <w:fldChar w:fldCharType="separate"/>
            </w:r>
            <w:r w:rsidR="003B3340" w:rsidRPr="00235A1D">
              <w:rPr>
                <w:noProof/>
                <w:webHidden/>
              </w:rPr>
              <w:t>74</w:t>
            </w:r>
            <w:r w:rsidRPr="00235A1D">
              <w:rPr>
                <w:noProof/>
                <w:webHidden/>
              </w:rPr>
              <w:fldChar w:fldCharType="end"/>
            </w:r>
          </w:hyperlink>
        </w:p>
        <w:p w14:paraId="25232132" w14:textId="22153F0C"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1" w:history="1">
            <w:r w:rsidRPr="00235A1D">
              <w:rPr>
                <w:rStyle w:val="Hyperlink"/>
                <w:rFonts w:ascii="Times New Roman" w:hAnsi="Times New Roman" w:cs="Times New Roman"/>
                <w:bCs/>
                <w:noProof/>
                <w:color w:val="auto"/>
              </w:rPr>
              <w:t>7. Testing</w:t>
            </w:r>
            <w:r w:rsidRPr="00235A1D">
              <w:rPr>
                <w:noProof/>
                <w:webHidden/>
              </w:rPr>
              <w:tab/>
            </w:r>
            <w:r w:rsidRPr="00235A1D">
              <w:rPr>
                <w:noProof/>
                <w:webHidden/>
              </w:rPr>
              <w:fldChar w:fldCharType="begin"/>
            </w:r>
            <w:r w:rsidRPr="00235A1D">
              <w:rPr>
                <w:noProof/>
                <w:webHidden/>
              </w:rPr>
              <w:instrText xml:space="preserve"> PAGEREF _Toc227656561 \h </w:instrText>
            </w:r>
            <w:r w:rsidRPr="00235A1D">
              <w:rPr>
                <w:noProof/>
                <w:webHidden/>
              </w:rPr>
            </w:r>
            <w:r w:rsidRPr="00235A1D">
              <w:rPr>
                <w:noProof/>
                <w:webHidden/>
              </w:rPr>
              <w:fldChar w:fldCharType="separate"/>
            </w:r>
            <w:r w:rsidR="003B3340" w:rsidRPr="00235A1D">
              <w:rPr>
                <w:noProof/>
                <w:webHidden/>
              </w:rPr>
              <w:t>75</w:t>
            </w:r>
            <w:r w:rsidRPr="00235A1D">
              <w:rPr>
                <w:noProof/>
                <w:webHidden/>
              </w:rPr>
              <w:fldChar w:fldCharType="end"/>
            </w:r>
          </w:hyperlink>
        </w:p>
        <w:p w14:paraId="4FBD4FFB" w14:textId="09D59969"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2" w:history="1">
            <w:r w:rsidRPr="00235A1D">
              <w:rPr>
                <w:rStyle w:val="Hyperlink"/>
                <w:rFonts w:ascii="Times New Roman" w:hAnsi="Times New Roman" w:cs="Times New Roman"/>
                <w:bCs/>
                <w:noProof/>
                <w:color w:val="auto"/>
              </w:rPr>
              <w:t>8. Guarantees</w:t>
            </w:r>
            <w:r w:rsidRPr="00235A1D">
              <w:rPr>
                <w:noProof/>
                <w:webHidden/>
              </w:rPr>
              <w:tab/>
            </w:r>
            <w:r w:rsidRPr="00235A1D">
              <w:rPr>
                <w:noProof/>
                <w:webHidden/>
              </w:rPr>
              <w:fldChar w:fldCharType="begin"/>
            </w:r>
            <w:r w:rsidRPr="00235A1D">
              <w:rPr>
                <w:noProof/>
                <w:webHidden/>
              </w:rPr>
              <w:instrText xml:space="preserve"> PAGEREF _Toc227656562 \h </w:instrText>
            </w:r>
            <w:r w:rsidRPr="00235A1D">
              <w:rPr>
                <w:noProof/>
                <w:webHidden/>
              </w:rPr>
            </w:r>
            <w:r w:rsidRPr="00235A1D">
              <w:rPr>
                <w:noProof/>
                <w:webHidden/>
              </w:rPr>
              <w:fldChar w:fldCharType="separate"/>
            </w:r>
            <w:r w:rsidR="003B3340" w:rsidRPr="00235A1D">
              <w:rPr>
                <w:noProof/>
                <w:webHidden/>
              </w:rPr>
              <w:t>76</w:t>
            </w:r>
            <w:r w:rsidRPr="00235A1D">
              <w:rPr>
                <w:noProof/>
                <w:webHidden/>
              </w:rPr>
              <w:fldChar w:fldCharType="end"/>
            </w:r>
          </w:hyperlink>
        </w:p>
        <w:p w14:paraId="2CB241B4" w14:textId="3CA61011"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3" w:history="1">
            <w:r w:rsidRPr="00235A1D">
              <w:rPr>
                <w:rStyle w:val="Hyperlink"/>
                <w:rFonts w:ascii="Times New Roman" w:hAnsi="Times New Roman" w:cs="Times New Roman"/>
                <w:bCs/>
                <w:noProof/>
                <w:color w:val="auto"/>
              </w:rPr>
              <w:t>9. Documentation</w:t>
            </w:r>
            <w:r w:rsidRPr="00235A1D">
              <w:rPr>
                <w:noProof/>
                <w:webHidden/>
              </w:rPr>
              <w:tab/>
            </w:r>
            <w:r w:rsidRPr="00235A1D">
              <w:rPr>
                <w:noProof/>
                <w:webHidden/>
              </w:rPr>
              <w:fldChar w:fldCharType="begin"/>
            </w:r>
            <w:r w:rsidRPr="00235A1D">
              <w:rPr>
                <w:noProof/>
                <w:webHidden/>
              </w:rPr>
              <w:instrText xml:space="preserve"> PAGEREF _Toc227656563 \h </w:instrText>
            </w:r>
            <w:r w:rsidRPr="00235A1D">
              <w:rPr>
                <w:noProof/>
                <w:webHidden/>
              </w:rPr>
            </w:r>
            <w:r w:rsidRPr="00235A1D">
              <w:rPr>
                <w:noProof/>
                <w:webHidden/>
              </w:rPr>
              <w:fldChar w:fldCharType="separate"/>
            </w:r>
            <w:r w:rsidR="003B3340" w:rsidRPr="00235A1D">
              <w:rPr>
                <w:noProof/>
                <w:webHidden/>
              </w:rPr>
              <w:t>76</w:t>
            </w:r>
            <w:r w:rsidRPr="00235A1D">
              <w:rPr>
                <w:noProof/>
                <w:webHidden/>
              </w:rPr>
              <w:fldChar w:fldCharType="end"/>
            </w:r>
          </w:hyperlink>
        </w:p>
        <w:p w14:paraId="4D8F50FC" w14:textId="5FC2B738"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64" w:history="1">
            <w:r w:rsidRPr="00235A1D">
              <w:rPr>
                <w:rStyle w:val="Hyperlink"/>
                <w:rFonts w:ascii="Times New Roman" w:hAnsi="Times New Roman"/>
                <w:b/>
                <w:bCs/>
                <w:color w:val="auto"/>
              </w:rPr>
              <w:t>6.2.12 B-11 Mounting Structure Foundation</w:t>
            </w:r>
            <w:r w:rsidRPr="00235A1D">
              <w:rPr>
                <w:webHidden/>
              </w:rPr>
              <w:tab/>
            </w:r>
            <w:r w:rsidRPr="00235A1D">
              <w:rPr>
                <w:webHidden/>
              </w:rPr>
              <w:fldChar w:fldCharType="begin"/>
            </w:r>
            <w:r w:rsidRPr="00235A1D">
              <w:rPr>
                <w:webHidden/>
              </w:rPr>
              <w:instrText xml:space="preserve"> PAGEREF _Toc227656564 \h </w:instrText>
            </w:r>
            <w:r w:rsidRPr="00235A1D">
              <w:rPr>
                <w:webHidden/>
              </w:rPr>
            </w:r>
            <w:r w:rsidRPr="00235A1D">
              <w:rPr>
                <w:webHidden/>
              </w:rPr>
              <w:fldChar w:fldCharType="separate"/>
            </w:r>
            <w:r w:rsidR="003B3340" w:rsidRPr="00235A1D">
              <w:rPr>
                <w:webHidden/>
              </w:rPr>
              <w:t>117</w:t>
            </w:r>
            <w:r w:rsidRPr="00235A1D">
              <w:rPr>
                <w:webHidden/>
              </w:rPr>
              <w:fldChar w:fldCharType="end"/>
            </w:r>
          </w:hyperlink>
        </w:p>
        <w:p w14:paraId="0E22AF0A" w14:textId="16FE4394"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65" w:history="1">
            <w:r w:rsidRPr="00235A1D">
              <w:rPr>
                <w:rStyle w:val="Hyperlink"/>
                <w:rFonts w:ascii="Times New Roman" w:hAnsi="Times New Roman"/>
                <w:b/>
                <w:bCs/>
                <w:color w:val="auto"/>
              </w:rPr>
              <w:t>6.2.12.C-1 Lighting and Illumination System</w:t>
            </w:r>
            <w:r w:rsidRPr="00235A1D">
              <w:rPr>
                <w:webHidden/>
              </w:rPr>
              <w:tab/>
            </w:r>
            <w:r w:rsidRPr="00235A1D">
              <w:rPr>
                <w:webHidden/>
              </w:rPr>
              <w:fldChar w:fldCharType="begin"/>
            </w:r>
            <w:r w:rsidRPr="00235A1D">
              <w:rPr>
                <w:webHidden/>
              </w:rPr>
              <w:instrText xml:space="preserve"> PAGEREF _Toc227656565 \h </w:instrText>
            </w:r>
            <w:r w:rsidRPr="00235A1D">
              <w:rPr>
                <w:webHidden/>
              </w:rPr>
            </w:r>
            <w:r w:rsidRPr="00235A1D">
              <w:rPr>
                <w:webHidden/>
              </w:rPr>
              <w:fldChar w:fldCharType="separate"/>
            </w:r>
            <w:r w:rsidR="003B3340" w:rsidRPr="00235A1D">
              <w:rPr>
                <w:webHidden/>
              </w:rPr>
              <w:t>141</w:t>
            </w:r>
            <w:r w:rsidRPr="00235A1D">
              <w:rPr>
                <w:webHidden/>
              </w:rPr>
              <w:fldChar w:fldCharType="end"/>
            </w:r>
          </w:hyperlink>
        </w:p>
        <w:p w14:paraId="63A1BDCA" w14:textId="69ED69E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66" w:history="1">
            <w:r w:rsidRPr="00235A1D">
              <w:rPr>
                <w:rStyle w:val="Hyperlink"/>
                <w:rFonts w:ascii="Times New Roman" w:eastAsia="Times New Roman" w:hAnsi="Times New Roman"/>
                <w:b/>
                <w:bCs/>
                <w:color w:val="auto"/>
                <w:lang w:bidi="bn-BD"/>
              </w:rPr>
              <w:t>Internet Facility</w:t>
            </w:r>
            <w:r w:rsidRPr="00235A1D">
              <w:rPr>
                <w:webHidden/>
              </w:rPr>
              <w:tab/>
            </w:r>
            <w:r w:rsidRPr="00235A1D">
              <w:rPr>
                <w:webHidden/>
              </w:rPr>
              <w:fldChar w:fldCharType="begin"/>
            </w:r>
            <w:r w:rsidRPr="00235A1D">
              <w:rPr>
                <w:webHidden/>
              </w:rPr>
              <w:instrText xml:space="preserve"> PAGEREF _Toc227656566 \h </w:instrText>
            </w:r>
            <w:r w:rsidRPr="00235A1D">
              <w:rPr>
                <w:webHidden/>
              </w:rPr>
            </w:r>
            <w:r w:rsidRPr="00235A1D">
              <w:rPr>
                <w:webHidden/>
              </w:rPr>
              <w:fldChar w:fldCharType="separate"/>
            </w:r>
            <w:r w:rsidR="003B3340" w:rsidRPr="00235A1D">
              <w:rPr>
                <w:webHidden/>
              </w:rPr>
              <w:t>142</w:t>
            </w:r>
            <w:r w:rsidRPr="00235A1D">
              <w:rPr>
                <w:webHidden/>
              </w:rPr>
              <w:fldChar w:fldCharType="end"/>
            </w:r>
          </w:hyperlink>
        </w:p>
        <w:p w14:paraId="4EFAE033" w14:textId="54F2371D" w:rsidR="00F85FFB" w:rsidRPr="00235A1D" w:rsidRDefault="00F85FFB">
          <w:pPr>
            <w:pStyle w:val="TOC1"/>
            <w:rPr>
              <w:rFonts w:asciiTheme="minorHAnsi" w:eastAsiaTheme="minorEastAsia" w:hAnsiTheme="minorHAnsi" w:cstheme="minorBidi"/>
              <w:b w:val="0"/>
              <w:bCs w:val="0"/>
              <w:noProof/>
              <w:kern w:val="2"/>
              <w:sz w:val="24"/>
              <w:lang w:val="en-GB" w:eastAsia="en-GB"/>
              <w14:ligatures w14:val="standardContextual"/>
            </w:rPr>
          </w:pPr>
          <w:hyperlink w:anchor="_Toc227656567" w:history="1">
            <w:r w:rsidRPr="00235A1D">
              <w:rPr>
                <w:rStyle w:val="Hyperlink"/>
                <w:rFonts w:ascii="Times New Roman" w:hAnsi="Times New Roman"/>
                <w:noProof/>
                <w:color w:val="auto"/>
              </w:rPr>
              <w:t>6.2.13 Test Requirements and Acceptance Criteria</w:t>
            </w:r>
            <w:r w:rsidRPr="00235A1D">
              <w:rPr>
                <w:noProof/>
                <w:webHidden/>
              </w:rPr>
              <w:tab/>
            </w:r>
            <w:r w:rsidRPr="00235A1D">
              <w:rPr>
                <w:noProof/>
                <w:webHidden/>
              </w:rPr>
              <w:fldChar w:fldCharType="begin"/>
            </w:r>
            <w:r w:rsidRPr="00235A1D">
              <w:rPr>
                <w:noProof/>
                <w:webHidden/>
              </w:rPr>
              <w:instrText xml:space="preserve"> PAGEREF _Toc227656567 \h </w:instrText>
            </w:r>
            <w:r w:rsidRPr="00235A1D">
              <w:rPr>
                <w:noProof/>
                <w:webHidden/>
              </w:rPr>
            </w:r>
            <w:r w:rsidRPr="00235A1D">
              <w:rPr>
                <w:noProof/>
                <w:webHidden/>
              </w:rPr>
              <w:fldChar w:fldCharType="separate"/>
            </w:r>
            <w:r w:rsidR="003B3340" w:rsidRPr="00235A1D">
              <w:rPr>
                <w:noProof/>
                <w:webHidden/>
              </w:rPr>
              <w:t>145</w:t>
            </w:r>
            <w:r w:rsidRPr="00235A1D">
              <w:rPr>
                <w:noProof/>
                <w:webHidden/>
              </w:rPr>
              <w:fldChar w:fldCharType="end"/>
            </w:r>
          </w:hyperlink>
        </w:p>
        <w:p w14:paraId="0977DB00" w14:textId="0F1804D0"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8" w:history="1">
            <w:r w:rsidRPr="00235A1D">
              <w:rPr>
                <w:rStyle w:val="Hyperlink"/>
                <w:rFonts w:ascii="Times New Roman" w:hAnsi="Times New Roman"/>
                <w:noProof/>
                <w:color w:val="auto"/>
              </w:rPr>
              <w:t>6.2.13.1 Codes and Standards</w:t>
            </w:r>
            <w:r w:rsidRPr="00235A1D">
              <w:rPr>
                <w:noProof/>
                <w:webHidden/>
              </w:rPr>
              <w:tab/>
            </w:r>
            <w:r w:rsidRPr="00235A1D">
              <w:rPr>
                <w:noProof/>
                <w:webHidden/>
              </w:rPr>
              <w:fldChar w:fldCharType="begin"/>
            </w:r>
            <w:r w:rsidRPr="00235A1D">
              <w:rPr>
                <w:noProof/>
                <w:webHidden/>
              </w:rPr>
              <w:instrText xml:space="preserve"> PAGEREF _Toc227656568 \h </w:instrText>
            </w:r>
            <w:r w:rsidRPr="00235A1D">
              <w:rPr>
                <w:noProof/>
                <w:webHidden/>
              </w:rPr>
            </w:r>
            <w:r w:rsidRPr="00235A1D">
              <w:rPr>
                <w:noProof/>
                <w:webHidden/>
              </w:rPr>
              <w:fldChar w:fldCharType="separate"/>
            </w:r>
            <w:r w:rsidR="003B3340" w:rsidRPr="00235A1D">
              <w:rPr>
                <w:noProof/>
                <w:webHidden/>
              </w:rPr>
              <w:t>145</w:t>
            </w:r>
            <w:r w:rsidRPr="00235A1D">
              <w:rPr>
                <w:noProof/>
                <w:webHidden/>
              </w:rPr>
              <w:fldChar w:fldCharType="end"/>
            </w:r>
          </w:hyperlink>
        </w:p>
        <w:p w14:paraId="561933A4" w14:textId="0EC7AE38"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69" w:history="1">
            <w:r w:rsidRPr="00235A1D">
              <w:rPr>
                <w:rStyle w:val="Hyperlink"/>
                <w:rFonts w:ascii="Times New Roman" w:hAnsi="Times New Roman"/>
                <w:noProof/>
                <w:color w:val="auto"/>
              </w:rPr>
              <w:t>6.2.13.2 Work Progress Inspection</w:t>
            </w:r>
            <w:r w:rsidRPr="00235A1D">
              <w:rPr>
                <w:noProof/>
                <w:webHidden/>
              </w:rPr>
              <w:tab/>
            </w:r>
            <w:r w:rsidRPr="00235A1D">
              <w:rPr>
                <w:noProof/>
                <w:webHidden/>
              </w:rPr>
              <w:fldChar w:fldCharType="begin"/>
            </w:r>
            <w:r w:rsidRPr="00235A1D">
              <w:rPr>
                <w:noProof/>
                <w:webHidden/>
              </w:rPr>
              <w:instrText xml:space="preserve"> PAGEREF _Toc227656569 \h </w:instrText>
            </w:r>
            <w:r w:rsidRPr="00235A1D">
              <w:rPr>
                <w:noProof/>
                <w:webHidden/>
              </w:rPr>
            </w:r>
            <w:r w:rsidRPr="00235A1D">
              <w:rPr>
                <w:noProof/>
                <w:webHidden/>
              </w:rPr>
              <w:fldChar w:fldCharType="separate"/>
            </w:r>
            <w:r w:rsidR="003B3340" w:rsidRPr="00235A1D">
              <w:rPr>
                <w:noProof/>
                <w:webHidden/>
              </w:rPr>
              <w:t>145</w:t>
            </w:r>
            <w:r w:rsidRPr="00235A1D">
              <w:rPr>
                <w:noProof/>
                <w:webHidden/>
              </w:rPr>
              <w:fldChar w:fldCharType="end"/>
            </w:r>
          </w:hyperlink>
        </w:p>
        <w:p w14:paraId="1FDEED9A" w14:textId="6EFE1A9C"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70" w:history="1">
            <w:r w:rsidRPr="00235A1D">
              <w:rPr>
                <w:rStyle w:val="Hyperlink"/>
                <w:rFonts w:ascii="Times New Roman" w:hAnsi="Times New Roman"/>
                <w:noProof/>
                <w:color w:val="auto"/>
              </w:rPr>
              <w:t>6.2.13.3 Test Equipment</w:t>
            </w:r>
            <w:r w:rsidRPr="00235A1D">
              <w:rPr>
                <w:noProof/>
                <w:webHidden/>
              </w:rPr>
              <w:tab/>
            </w:r>
            <w:r w:rsidRPr="00235A1D">
              <w:rPr>
                <w:noProof/>
                <w:webHidden/>
              </w:rPr>
              <w:fldChar w:fldCharType="begin"/>
            </w:r>
            <w:r w:rsidRPr="00235A1D">
              <w:rPr>
                <w:noProof/>
                <w:webHidden/>
              </w:rPr>
              <w:instrText xml:space="preserve"> PAGEREF _Toc227656570 \h </w:instrText>
            </w:r>
            <w:r w:rsidRPr="00235A1D">
              <w:rPr>
                <w:noProof/>
                <w:webHidden/>
              </w:rPr>
            </w:r>
            <w:r w:rsidRPr="00235A1D">
              <w:rPr>
                <w:noProof/>
                <w:webHidden/>
              </w:rPr>
              <w:fldChar w:fldCharType="separate"/>
            </w:r>
            <w:r w:rsidR="003B3340" w:rsidRPr="00235A1D">
              <w:rPr>
                <w:noProof/>
                <w:webHidden/>
              </w:rPr>
              <w:t>146</w:t>
            </w:r>
            <w:r w:rsidRPr="00235A1D">
              <w:rPr>
                <w:noProof/>
                <w:webHidden/>
              </w:rPr>
              <w:fldChar w:fldCharType="end"/>
            </w:r>
          </w:hyperlink>
        </w:p>
        <w:p w14:paraId="464DEA50" w14:textId="7F519009" w:rsidR="00F85FFB" w:rsidRPr="00235A1D" w:rsidRDefault="00F85FFB">
          <w:pPr>
            <w:pStyle w:val="TOC2"/>
            <w:tabs>
              <w:tab w:val="left" w:pos="1728"/>
            </w:tabs>
            <w:rPr>
              <w:rFonts w:asciiTheme="minorHAnsi" w:eastAsiaTheme="minorEastAsia" w:hAnsiTheme="minorHAnsi" w:cstheme="minorBidi"/>
              <w:b w:val="0"/>
              <w:noProof/>
              <w:kern w:val="2"/>
              <w:sz w:val="24"/>
              <w:lang w:val="en-GB" w:eastAsia="en-GB"/>
              <w14:ligatures w14:val="standardContextual"/>
            </w:rPr>
          </w:pPr>
          <w:hyperlink w:anchor="_Toc227656571" w:history="1">
            <w:r w:rsidRPr="00235A1D">
              <w:rPr>
                <w:rStyle w:val="Hyperlink"/>
                <w:rFonts w:ascii="Times New Roman" w:hAnsi="Times New Roman"/>
                <w:noProof/>
                <w:color w:val="auto"/>
              </w:rPr>
              <w:t>1.2.13.4</w:t>
            </w:r>
            <w:r w:rsidRPr="00235A1D">
              <w:rPr>
                <w:rFonts w:asciiTheme="minorHAnsi" w:eastAsiaTheme="minorEastAsia" w:hAnsiTheme="minorHAnsi" w:cstheme="minorBidi"/>
                <w:b w:val="0"/>
                <w:noProof/>
                <w:kern w:val="2"/>
                <w:sz w:val="24"/>
                <w:lang w:val="en-GB" w:eastAsia="en-GB"/>
                <w14:ligatures w14:val="standardContextual"/>
              </w:rPr>
              <w:tab/>
            </w:r>
            <w:r w:rsidRPr="00235A1D">
              <w:rPr>
                <w:rStyle w:val="Hyperlink"/>
                <w:rFonts w:ascii="Times New Roman" w:hAnsi="Times New Roman"/>
                <w:noProof/>
                <w:color w:val="auto"/>
              </w:rPr>
              <w:t>Facilities for Testing and related Expenses</w:t>
            </w:r>
            <w:r w:rsidRPr="00235A1D">
              <w:rPr>
                <w:noProof/>
                <w:webHidden/>
              </w:rPr>
              <w:tab/>
            </w:r>
            <w:r w:rsidRPr="00235A1D">
              <w:rPr>
                <w:noProof/>
                <w:webHidden/>
              </w:rPr>
              <w:fldChar w:fldCharType="begin"/>
            </w:r>
            <w:r w:rsidRPr="00235A1D">
              <w:rPr>
                <w:noProof/>
                <w:webHidden/>
              </w:rPr>
              <w:instrText xml:space="preserve"> PAGEREF _Toc227656571 \h </w:instrText>
            </w:r>
            <w:r w:rsidRPr="00235A1D">
              <w:rPr>
                <w:noProof/>
                <w:webHidden/>
              </w:rPr>
            </w:r>
            <w:r w:rsidRPr="00235A1D">
              <w:rPr>
                <w:noProof/>
                <w:webHidden/>
              </w:rPr>
              <w:fldChar w:fldCharType="separate"/>
            </w:r>
            <w:r w:rsidR="003B3340" w:rsidRPr="00235A1D">
              <w:rPr>
                <w:noProof/>
                <w:webHidden/>
              </w:rPr>
              <w:t>146</w:t>
            </w:r>
            <w:r w:rsidRPr="00235A1D">
              <w:rPr>
                <w:noProof/>
                <w:webHidden/>
              </w:rPr>
              <w:fldChar w:fldCharType="end"/>
            </w:r>
          </w:hyperlink>
        </w:p>
        <w:p w14:paraId="3622CFD6" w14:textId="2FE52D1F"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72" w:history="1">
            <w:r w:rsidRPr="00235A1D">
              <w:rPr>
                <w:rStyle w:val="Hyperlink"/>
                <w:rFonts w:ascii="Times New Roman" w:hAnsi="Times New Roman"/>
                <w:noProof/>
                <w:color w:val="auto"/>
              </w:rPr>
              <w:t>6.2.13.5 Rejection due to Test Results</w:t>
            </w:r>
            <w:r w:rsidRPr="00235A1D">
              <w:rPr>
                <w:noProof/>
                <w:webHidden/>
              </w:rPr>
              <w:tab/>
            </w:r>
            <w:r w:rsidRPr="00235A1D">
              <w:rPr>
                <w:noProof/>
                <w:webHidden/>
              </w:rPr>
              <w:fldChar w:fldCharType="begin"/>
            </w:r>
            <w:r w:rsidRPr="00235A1D">
              <w:rPr>
                <w:noProof/>
                <w:webHidden/>
              </w:rPr>
              <w:instrText xml:space="preserve"> PAGEREF _Toc227656572 \h </w:instrText>
            </w:r>
            <w:r w:rsidRPr="00235A1D">
              <w:rPr>
                <w:noProof/>
                <w:webHidden/>
              </w:rPr>
            </w:r>
            <w:r w:rsidRPr="00235A1D">
              <w:rPr>
                <w:noProof/>
                <w:webHidden/>
              </w:rPr>
              <w:fldChar w:fldCharType="separate"/>
            </w:r>
            <w:r w:rsidR="003B3340" w:rsidRPr="00235A1D">
              <w:rPr>
                <w:noProof/>
                <w:webHidden/>
              </w:rPr>
              <w:t>146</w:t>
            </w:r>
            <w:r w:rsidRPr="00235A1D">
              <w:rPr>
                <w:noProof/>
                <w:webHidden/>
              </w:rPr>
              <w:fldChar w:fldCharType="end"/>
            </w:r>
          </w:hyperlink>
        </w:p>
        <w:p w14:paraId="708C173C" w14:textId="6627D4E1"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73" w:history="1">
            <w:r w:rsidRPr="00235A1D">
              <w:rPr>
                <w:rStyle w:val="Hyperlink"/>
                <w:rFonts w:ascii="Times New Roman" w:hAnsi="Times New Roman"/>
                <w:noProof/>
                <w:color w:val="auto"/>
              </w:rPr>
              <w:t>6.2.13.6 Inspection and Testing</w:t>
            </w:r>
            <w:r w:rsidRPr="00235A1D">
              <w:rPr>
                <w:noProof/>
                <w:webHidden/>
              </w:rPr>
              <w:tab/>
            </w:r>
            <w:r w:rsidRPr="00235A1D">
              <w:rPr>
                <w:noProof/>
                <w:webHidden/>
              </w:rPr>
              <w:fldChar w:fldCharType="begin"/>
            </w:r>
            <w:r w:rsidRPr="00235A1D">
              <w:rPr>
                <w:noProof/>
                <w:webHidden/>
              </w:rPr>
              <w:instrText xml:space="preserve"> PAGEREF _Toc227656573 \h </w:instrText>
            </w:r>
            <w:r w:rsidRPr="00235A1D">
              <w:rPr>
                <w:noProof/>
                <w:webHidden/>
              </w:rPr>
            </w:r>
            <w:r w:rsidRPr="00235A1D">
              <w:rPr>
                <w:noProof/>
                <w:webHidden/>
              </w:rPr>
              <w:fldChar w:fldCharType="separate"/>
            </w:r>
            <w:r w:rsidR="003B3340" w:rsidRPr="00235A1D">
              <w:rPr>
                <w:noProof/>
                <w:webHidden/>
              </w:rPr>
              <w:t>146</w:t>
            </w:r>
            <w:r w:rsidRPr="00235A1D">
              <w:rPr>
                <w:noProof/>
                <w:webHidden/>
              </w:rPr>
              <w:fldChar w:fldCharType="end"/>
            </w:r>
          </w:hyperlink>
        </w:p>
        <w:p w14:paraId="49645879" w14:textId="2F6848E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4" w:history="1">
            <w:r w:rsidRPr="00235A1D">
              <w:rPr>
                <w:rStyle w:val="Hyperlink"/>
                <w:rFonts w:ascii="Times New Roman" w:hAnsi="Times New Roman"/>
                <w:b/>
                <w:bCs/>
                <w:color w:val="auto"/>
              </w:rPr>
              <w:t>6.2.13.6.1 Inspection and Testing Program</w:t>
            </w:r>
            <w:r w:rsidRPr="00235A1D">
              <w:rPr>
                <w:webHidden/>
              </w:rPr>
              <w:tab/>
            </w:r>
            <w:r w:rsidRPr="00235A1D">
              <w:rPr>
                <w:webHidden/>
              </w:rPr>
              <w:fldChar w:fldCharType="begin"/>
            </w:r>
            <w:r w:rsidRPr="00235A1D">
              <w:rPr>
                <w:webHidden/>
              </w:rPr>
              <w:instrText xml:space="preserve"> PAGEREF _Toc227656574 \h </w:instrText>
            </w:r>
            <w:r w:rsidRPr="00235A1D">
              <w:rPr>
                <w:webHidden/>
              </w:rPr>
            </w:r>
            <w:r w:rsidRPr="00235A1D">
              <w:rPr>
                <w:webHidden/>
              </w:rPr>
              <w:fldChar w:fldCharType="separate"/>
            </w:r>
            <w:r w:rsidR="003B3340" w:rsidRPr="00235A1D">
              <w:rPr>
                <w:webHidden/>
              </w:rPr>
              <w:t>146</w:t>
            </w:r>
            <w:r w:rsidRPr="00235A1D">
              <w:rPr>
                <w:webHidden/>
              </w:rPr>
              <w:fldChar w:fldCharType="end"/>
            </w:r>
          </w:hyperlink>
        </w:p>
        <w:p w14:paraId="29A30794" w14:textId="71DECC64"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5" w:history="1">
            <w:r w:rsidRPr="00235A1D">
              <w:rPr>
                <w:rStyle w:val="Hyperlink"/>
                <w:rFonts w:ascii="Times New Roman" w:hAnsi="Times New Roman"/>
                <w:b/>
                <w:bCs/>
                <w:color w:val="auto"/>
              </w:rPr>
              <w:t>6.2.13.6.2 Construction Progress Inspections and Certifications</w:t>
            </w:r>
            <w:r w:rsidRPr="00235A1D">
              <w:rPr>
                <w:webHidden/>
              </w:rPr>
              <w:tab/>
            </w:r>
            <w:r w:rsidRPr="00235A1D">
              <w:rPr>
                <w:webHidden/>
              </w:rPr>
              <w:fldChar w:fldCharType="begin"/>
            </w:r>
            <w:r w:rsidRPr="00235A1D">
              <w:rPr>
                <w:webHidden/>
              </w:rPr>
              <w:instrText xml:space="preserve"> PAGEREF _Toc227656575 \h </w:instrText>
            </w:r>
            <w:r w:rsidRPr="00235A1D">
              <w:rPr>
                <w:webHidden/>
              </w:rPr>
            </w:r>
            <w:r w:rsidRPr="00235A1D">
              <w:rPr>
                <w:webHidden/>
              </w:rPr>
              <w:fldChar w:fldCharType="separate"/>
            </w:r>
            <w:r w:rsidR="003B3340" w:rsidRPr="00235A1D">
              <w:rPr>
                <w:webHidden/>
              </w:rPr>
              <w:t>146</w:t>
            </w:r>
            <w:r w:rsidRPr="00235A1D">
              <w:rPr>
                <w:webHidden/>
              </w:rPr>
              <w:fldChar w:fldCharType="end"/>
            </w:r>
          </w:hyperlink>
        </w:p>
        <w:p w14:paraId="6E6688A3" w14:textId="33D0B012"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6" w:history="1">
            <w:r w:rsidRPr="00235A1D">
              <w:rPr>
                <w:rStyle w:val="Hyperlink"/>
                <w:rFonts w:ascii="Times New Roman" w:hAnsi="Times New Roman"/>
                <w:b/>
                <w:bCs/>
                <w:color w:val="auto"/>
              </w:rPr>
              <w:t>6.2.13.6.3 Staffing</w:t>
            </w:r>
            <w:r w:rsidRPr="00235A1D">
              <w:rPr>
                <w:webHidden/>
              </w:rPr>
              <w:tab/>
            </w:r>
            <w:r w:rsidRPr="00235A1D">
              <w:rPr>
                <w:webHidden/>
              </w:rPr>
              <w:fldChar w:fldCharType="begin"/>
            </w:r>
            <w:r w:rsidRPr="00235A1D">
              <w:rPr>
                <w:webHidden/>
              </w:rPr>
              <w:instrText xml:space="preserve"> PAGEREF _Toc227656576 \h </w:instrText>
            </w:r>
            <w:r w:rsidRPr="00235A1D">
              <w:rPr>
                <w:webHidden/>
              </w:rPr>
            </w:r>
            <w:r w:rsidRPr="00235A1D">
              <w:rPr>
                <w:webHidden/>
              </w:rPr>
              <w:fldChar w:fldCharType="separate"/>
            </w:r>
            <w:r w:rsidR="003B3340" w:rsidRPr="00235A1D">
              <w:rPr>
                <w:webHidden/>
              </w:rPr>
              <w:t>147</w:t>
            </w:r>
            <w:r w:rsidRPr="00235A1D">
              <w:rPr>
                <w:webHidden/>
              </w:rPr>
              <w:fldChar w:fldCharType="end"/>
            </w:r>
          </w:hyperlink>
        </w:p>
        <w:p w14:paraId="6E94C72E" w14:textId="4B067871"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7" w:history="1">
            <w:r w:rsidRPr="00235A1D">
              <w:rPr>
                <w:rStyle w:val="Hyperlink"/>
                <w:rFonts w:ascii="Times New Roman" w:hAnsi="Times New Roman"/>
                <w:b/>
                <w:bCs/>
                <w:color w:val="auto"/>
              </w:rPr>
              <w:t>6.2.13.6.4 Test Procedures and Testing Program</w:t>
            </w:r>
            <w:r w:rsidRPr="00235A1D">
              <w:rPr>
                <w:webHidden/>
              </w:rPr>
              <w:tab/>
            </w:r>
            <w:r w:rsidRPr="00235A1D">
              <w:rPr>
                <w:webHidden/>
              </w:rPr>
              <w:fldChar w:fldCharType="begin"/>
            </w:r>
            <w:r w:rsidRPr="00235A1D">
              <w:rPr>
                <w:webHidden/>
              </w:rPr>
              <w:instrText xml:space="preserve"> PAGEREF _Toc227656577 \h </w:instrText>
            </w:r>
            <w:r w:rsidRPr="00235A1D">
              <w:rPr>
                <w:webHidden/>
              </w:rPr>
            </w:r>
            <w:r w:rsidRPr="00235A1D">
              <w:rPr>
                <w:webHidden/>
              </w:rPr>
              <w:fldChar w:fldCharType="separate"/>
            </w:r>
            <w:r w:rsidR="003B3340" w:rsidRPr="00235A1D">
              <w:rPr>
                <w:webHidden/>
              </w:rPr>
              <w:t>147</w:t>
            </w:r>
            <w:r w:rsidRPr="00235A1D">
              <w:rPr>
                <w:webHidden/>
              </w:rPr>
              <w:fldChar w:fldCharType="end"/>
            </w:r>
          </w:hyperlink>
        </w:p>
        <w:p w14:paraId="5CAA1430" w14:textId="181D73D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8" w:history="1">
            <w:r w:rsidRPr="00235A1D">
              <w:rPr>
                <w:rStyle w:val="Hyperlink"/>
                <w:rFonts w:ascii="Times New Roman" w:hAnsi="Times New Roman"/>
                <w:b/>
                <w:bCs/>
                <w:color w:val="auto"/>
              </w:rPr>
              <w:t>6.2.13.6.5 Pre-Commissioning</w:t>
            </w:r>
            <w:r w:rsidRPr="00235A1D">
              <w:rPr>
                <w:webHidden/>
              </w:rPr>
              <w:tab/>
            </w:r>
            <w:r w:rsidRPr="00235A1D">
              <w:rPr>
                <w:webHidden/>
              </w:rPr>
              <w:fldChar w:fldCharType="begin"/>
            </w:r>
            <w:r w:rsidRPr="00235A1D">
              <w:rPr>
                <w:webHidden/>
              </w:rPr>
              <w:instrText xml:space="preserve"> PAGEREF _Toc227656578 \h </w:instrText>
            </w:r>
            <w:r w:rsidRPr="00235A1D">
              <w:rPr>
                <w:webHidden/>
              </w:rPr>
            </w:r>
            <w:r w:rsidRPr="00235A1D">
              <w:rPr>
                <w:webHidden/>
              </w:rPr>
              <w:fldChar w:fldCharType="separate"/>
            </w:r>
            <w:r w:rsidR="003B3340" w:rsidRPr="00235A1D">
              <w:rPr>
                <w:webHidden/>
              </w:rPr>
              <w:t>148</w:t>
            </w:r>
            <w:r w:rsidRPr="00235A1D">
              <w:rPr>
                <w:webHidden/>
              </w:rPr>
              <w:fldChar w:fldCharType="end"/>
            </w:r>
          </w:hyperlink>
        </w:p>
        <w:p w14:paraId="03D5659C" w14:textId="1E293DA4"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79" w:history="1">
            <w:r w:rsidRPr="00235A1D">
              <w:rPr>
                <w:rStyle w:val="Hyperlink"/>
                <w:rFonts w:ascii="Times New Roman" w:hAnsi="Times New Roman"/>
                <w:b/>
                <w:bCs/>
                <w:color w:val="auto"/>
              </w:rPr>
              <w:t>6.2.13.6.5 Commissioning</w:t>
            </w:r>
            <w:r w:rsidRPr="00235A1D">
              <w:rPr>
                <w:webHidden/>
              </w:rPr>
              <w:tab/>
            </w:r>
            <w:r w:rsidRPr="00235A1D">
              <w:rPr>
                <w:webHidden/>
              </w:rPr>
              <w:fldChar w:fldCharType="begin"/>
            </w:r>
            <w:r w:rsidRPr="00235A1D">
              <w:rPr>
                <w:webHidden/>
              </w:rPr>
              <w:instrText xml:space="preserve"> PAGEREF _Toc227656579 \h </w:instrText>
            </w:r>
            <w:r w:rsidRPr="00235A1D">
              <w:rPr>
                <w:webHidden/>
              </w:rPr>
            </w:r>
            <w:r w:rsidRPr="00235A1D">
              <w:rPr>
                <w:webHidden/>
              </w:rPr>
              <w:fldChar w:fldCharType="separate"/>
            </w:r>
            <w:r w:rsidR="003B3340" w:rsidRPr="00235A1D">
              <w:rPr>
                <w:webHidden/>
              </w:rPr>
              <w:t>150</w:t>
            </w:r>
            <w:r w:rsidRPr="00235A1D">
              <w:rPr>
                <w:webHidden/>
              </w:rPr>
              <w:fldChar w:fldCharType="end"/>
            </w:r>
          </w:hyperlink>
        </w:p>
        <w:p w14:paraId="2CA7C1ED" w14:textId="26539AD1"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80" w:history="1">
            <w:r w:rsidRPr="00235A1D">
              <w:rPr>
                <w:rStyle w:val="Hyperlink"/>
                <w:rFonts w:ascii="Times New Roman" w:hAnsi="Times New Roman"/>
                <w:b/>
                <w:bCs/>
                <w:color w:val="auto"/>
              </w:rPr>
              <w:t>6.2.13.6.6 Commissioning Tests</w:t>
            </w:r>
            <w:r w:rsidRPr="00235A1D">
              <w:rPr>
                <w:webHidden/>
              </w:rPr>
              <w:tab/>
            </w:r>
            <w:r w:rsidRPr="00235A1D">
              <w:rPr>
                <w:webHidden/>
              </w:rPr>
              <w:fldChar w:fldCharType="begin"/>
            </w:r>
            <w:r w:rsidRPr="00235A1D">
              <w:rPr>
                <w:webHidden/>
              </w:rPr>
              <w:instrText xml:space="preserve"> PAGEREF _Toc227656580 \h </w:instrText>
            </w:r>
            <w:r w:rsidRPr="00235A1D">
              <w:rPr>
                <w:webHidden/>
              </w:rPr>
            </w:r>
            <w:r w:rsidRPr="00235A1D">
              <w:rPr>
                <w:webHidden/>
              </w:rPr>
              <w:fldChar w:fldCharType="separate"/>
            </w:r>
            <w:r w:rsidR="003B3340" w:rsidRPr="00235A1D">
              <w:rPr>
                <w:webHidden/>
              </w:rPr>
              <w:t>151</w:t>
            </w:r>
            <w:r w:rsidRPr="00235A1D">
              <w:rPr>
                <w:webHidden/>
              </w:rPr>
              <w:fldChar w:fldCharType="end"/>
            </w:r>
          </w:hyperlink>
        </w:p>
        <w:p w14:paraId="3AC77A0A" w14:textId="3BCBBDF5"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1" w:history="1">
            <w:r w:rsidRPr="00235A1D">
              <w:rPr>
                <w:rStyle w:val="Hyperlink"/>
                <w:rFonts w:ascii="Times New Roman" w:hAnsi="Times New Roman"/>
                <w:noProof/>
                <w:color w:val="auto"/>
              </w:rPr>
              <w:t>6.2.13.7 Annual Performance Test</w:t>
            </w:r>
            <w:r w:rsidRPr="00235A1D">
              <w:rPr>
                <w:noProof/>
                <w:webHidden/>
              </w:rPr>
              <w:tab/>
            </w:r>
            <w:r w:rsidRPr="00235A1D">
              <w:rPr>
                <w:noProof/>
                <w:webHidden/>
              </w:rPr>
              <w:fldChar w:fldCharType="begin"/>
            </w:r>
            <w:r w:rsidRPr="00235A1D">
              <w:rPr>
                <w:noProof/>
                <w:webHidden/>
              </w:rPr>
              <w:instrText xml:space="preserve"> PAGEREF _Toc227656581 \h </w:instrText>
            </w:r>
            <w:r w:rsidRPr="00235A1D">
              <w:rPr>
                <w:noProof/>
                <w:webHidden/>
              </w:rPr>
            </w:r>
            <w:r w:rsidRPr="00235A1D">
              <w:rPr>
                <w:noProof/>
                <w:webHidden/>
              </w:rPr>
              <w:fldChar w:fldCharType="separate"/>
            </w:r>
            <w:r w:rsidR="003B3340" w:rsidRPr="00235A1D">
              <w:rPr>
                <w:noProof/>
                <w:webHidden/>
              </w:rPr>
              <w:t>153</w:t>
            </w:r>
            <w:r w:rsidRPr="00235A1D">
              <w:rPr>
                <w:noProof/>
                <w:webHidden/>
              </w:rPr>
              <w:fldChar w:fldCharType="end"/>
            </w:r>
          </w:hyperlink>
        </w:p>
        <w:p w14:paraId="11A19C6A" w14:textId="37D567BA" w:rsidR="00F85FFB" w:rsidRPr="00235A1D" w:rsidRDefault="00F85FFB">
          <w:pPr>
            <w:pStyle w:val="TOC1"/>
            <w:rPr>
              <w:rFonts w:asciiTheme="minorHAnsi" w:eastAsiaTheme="minorEastAsia" w:hAnsiTheme="minorHAnsi" w:cstheme="minorBidi"/>
              <w:b w:val="0"/>
              <w:bCs w:val="0"/>
              <w:noProof/>
              <w:kern w:val="2"/>
              <w:sz w:val="24"/>
              <w:lang w:val="en-GB" w:eastAsia="en-GB"/>
              <w14:ligatures w14:val="standardContextual"/>
            </w:rPr>
          </w:pPr>
          <w:hyperlink w:anchor="_Toc227656582" w:history="1">
            <w:r w:rsidRPr="00235A1D">
              <w:rPr>
                <w:rStyle w:val="Hyperlink"/>
                <w:rFonts w:ascii="Times New Roman" w:hAnsi="Times New Roman"/>
                <w:noProof/>
                <w:color w:val="auto"/>
              </w:rPr>
              <w:t>6.2.14 documentation to be provided by the company</w:t>
            </w:r>
            <w:r w:rsidRPr="00235A1D">
              <w:rPr>
                <w:noProof/>
                <w:webHidden/>
              </w:rPr>
              <w:tab/>
            </w:r>
            <w:r w:rsidRPr="00235A1D">
              <w:rPr>
                <w:noProof/>
                <w:webHidden/>
              </w:rPr>
              <w:fldChar w:fldCharType="begin"/>
            </w:r>
            <w:r w:rsidRPr="00235A1D">
              <w:rPr>
                <w:noProof/>
                <w:webHidden/>
              </w:rPr>
              <w:instrText xml:space="preserve"> PAGEREF _Toc227656582 \h </w:instrText>
            </w:r>
            <w:r w:rsidRPr="00235A1D">
              <w:rPr>
                <w:noProof/>
                <w:webHidden/>
              </w:rPr>
            </w:r>
            <w:r w:rsidRPr="00235A1D">
              <w:rPr>
                <w:noProof/>
                <w:webHidden/>
              </w:rPr>
              <w:fldChar w:fldCharType="separate"/>
            </w:r>
            <w:r w:rsidR="003B3340" w:rsidRPr="00235A1D">
              <w:rPr>
                <w:noProof/>
                <w:webHidden/>
              </w:rPr>
              <w:t>154</w:t>
            </w:r>
            <w:r w:rsidRPr="00235A1D">
              <w:rPr>
                <w:noProof/>
                <w:webHidden/>
              </w:rPr>
              <w:fldChar w:fldCharType="end"/>
            </w:r>
          </w:hyperlink>
        </w:p>
        <w:p w14:paraId="7FFA4C9F" w14:textId="41BFD8C4"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3" w:history="1">
            <w:r w:rsidRPr="00235A1D">
              <w:rPr>
                <w:rStyle w:val="Hyperlink"/>
                <w:rFonts w:ascii="Times New Roman" w:hAnsi="Times New Roman"/>
                <w:noProof/>
                <w:color w:val="auto"/>
              </w:rPr>
              <w:t>6.2.14.1 PROJECT DOCUMENTATION</w:t>
            </w:r>
            <w:r w:rsidRPr="00235A1D">
              <w:rPr>
                <w:noProof/>
                <w:webHidden/>
              </w:rPr>
              <w:tab/>
            </w:r>
            <w:r w:rsidRPr="00235A1D">
              <w:rPr>
                <w:noProof/>
                <w:webHidden/>
              </w:rPr>
              <w:fldChar w:fldCharType="begin"/>
            </w:r>
            <w:r w:rsidRPr="00235A1D">
              <w:rPr>
                <w:noProof/>
                <w:webHidden/>
              </w:rPr>
              <w:instrText xml:space="preserve"> PAGEREF _Toc227656583 \h </w:instrText>
            </w:r>
            <w:r w:rsidRPr="00235A1D">
              <w:rPr>
                <w:noProof/>
                <w:webHidden/>
              </w:rPr>
            </w:r>
            <w:r w:rsidRPr="00235A1D">
              <w:rPr>
                <w:noProof/>
                <w:webHidden/>
              </w:rPr>
              <w:fldChar w:fldCharType="separate"/>
            </w:r>
            <w:r w:rsidR="003B3340" w:rsidRPr="00235A1D">
              <w:rPr>
                <w:noProof/>
                <w:webHidden/>
              </w:rPr>
              <w:t>154</w:t>
            </w:r>
            <w:r w:rsidRPr="00235A1D">
              <w:rPr>
                <w:noProof/>
                <w:webHidden/>
              </w:rPr>
              <w:fldChar w:fldCharType="end"/>
            </w:r>
          </w:hyperlink>
        </w:p>
        <w:p w14:paraId="405A5FDB" w14:textId="24E5E7D9"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4" w:history="1">
            <w:r w:rsidRPr="00235A1D">
              <w:rPr>
                <w:rStyle w:val="Hyperlink"/>
                <w:rFonts w:ascii="Times New Roman" w:hAnsi="Times New Roman"/>
                <w:noProof/>
                <w:color w:val="auto"/>
              </w:rPr>
              <w:t>6.2.14.2 Final Project Documentation</w:t>
            </w:r>
            <w:r w:rsidRPr="00235A1D">
              <w:rPr>
                <w:noProof/>
                <w:webHidden/>
              </w:rPr>
              <w:tab/>
            </w:r>
            <w:r w:rsidRPr="00235A1D">
              <w:rPr>
                <w:noProof/>
                <w:webHidden/>
              </w:rPr>
              <w:fldChar w:fldCharType="begin"/>
            </w:r>
            <w:r w:rsidRPr="00235A1D">
              <w:rPr>
                <w:noProof/>
                <w:webHidden/>
              </w:rPr>
              <w:instrText xml:space="preserve"> PAGEREF _Toc227656584 \h </w:instrText>
            </w:r>
            <w:r w:rsidRPr="00235A1D">
              <w:rPr>
                <w:noProof/>
                <w:webHidden/>
              </w:rPr>
            </w:r>
            <w:r w:rsidRPr="00235A1D">
              <w:rPr>
                <w:noProof/>
                <w:webHidden/>
              </w:rPr>
              <w:fldChar w:fldCharType="separate"/>
            </w:r>
            <w:r w:rsidR="003B3340" w:rsidRPr="00235A1D">
              <w:rPr>
                <w:noProof/>
                <w:webHidden/>
              </w:rPr>
              <w:t>157</w:t>
            </w:r>
            <w:r w:rsidRPr="00235A1D">
              <w:rPr>
                <w:noProof/>
                <w:webHidden/>
              </w:rPr>
              <w:fldChar w:fldCharType="end"/>
            </w:r>
          </w:hyperlink>
        </w:p>
        <w:p w14:paraId="661C2435" w14:textId="3F19D167"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5" w:history="1">
            <w:r w:rsidRPr="00235A1D">
              <w:rPr>
                <w:rStyle w:val="Hyperlink"/>
                <w:rFonts w:ascii="Times New Roman" w:hAnsi="Times New Roman"/>
                <w:noProof/>
                <w:color w:val="auto"/>
              </w:rPr>
              <w:t>6.2.14.3 As-Built Drawings</w:t>
            </w:r>
            <w:r w:rsidRPr="00235A1D">
              <w:rPr>
                <w:noProof/>
                <w:webHidden/>
              </w:rPr>
              <w:tab/>
            </w:r>
            <w:r w:rsidRPr="00235A1D">
              <w:rPr>
                <w:noProof/>
                <w:webHidden/>
              </w:rPr>
              <w:fldChar w:fldCharType="begin"/>
            </w:r>
            <w:r w:rsidRPr="00235A1D">
              <w:rPr>
                <w:noProof/>
                <w:webHidden/>
              </w:rPr>
              <w:instrText xml:space="preserve"> PAGEREF _Toc227656585 \h </w:instrText>
            </w:r>
            <w:r w:rsidRPr="00235A1D">
              <w:rPr>
                <w:noProof/>
                <w:webHidden/>
              </w:rPr>
            </w:r>
            <w:r w:rsidRPr="00235A1D">
              <w:rPr>
                <w:noProof/>
                <w:webHidden/>
              </w:rPr>
              <w:fldChar w:fldCharType="separate"/>
            </w:r>
            <w:r w:rsidR="003B3340" w:rsidRPr="00235A1D">
              <w:rPr>
                <w:noProof/>
                <w:webHidden/>
              </w:rPr>
              <w:t>157</w:t>
            </w:r>
            <w:r w:rsidRPr="00235A1D">
              <w:rPr>
                <w:noProof/>
                <w:webHidden/>
              </w:rPr>
              <w:fldChar w:fldCharType="end"/>
            </w:r>
          </w:hyperlink>
        </w:p>
        <w:p w14:paraId="60A5E250" w14:textId="32FE7A0B"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6" w:history="1">
            <w:r w:rsidRPr="00235A1D">
              <w:rPr>
                <w:rStyle w:val="Hyperlink"/>
                <w:rFonts w:ascii="Times New Roman" w:hAnsi="Times New Roman"/>
                <w:noProof/>
                <w:color w:val="auto"/>
              </w:rPr>
              <w:t>6.2.14.4 Acceptance and Close Unit report</w:t>
            </w:r>
            <w:r w:rsidRPr="00235A1D">
              <w:rPr>
                <w:noProof/>
                <w:webHidden/>
              </w:rPr>
              <w:tab/>
            </w:r>
            <w:r w:rsidRPr="00235A1D">
              <w:rPr>
                <w:noProof/>
                <w:webHidden/>
              </w:rPr>
              <w:fldChar w:fldCharType="begin"/>
            </w:r>
            <w:r w:rsidRPr="00235A1D">
              <w:rPr>
                <w:noProof/>
                <w:webHidden/>
              </w:rPr>
              <w:instrText xml:space="preserve"> PAGEREF _Toc227656586 \h </w:instrText>
            </w:r>
            <w:r w:rsidRPr="00235A1D">
              <w:rPr>
                <w:noProof/>
                <w:webHidden/>
              </w:rPr>
            </w:r>
            <w:r w:rsidRPr="00235A1D">
              <w:rPr>
                <w:noProof/>
                <w:webHidden/>
              </w:rPr>
              <w:fldChar w:fldCharType="separate"/>
            </w:r>
            <w:r w:rsidR="003B3340" w:rsidRPr="00235A1D">
              <w:rPr>
                <w:noProof/>
                <w:webHidden/>
              </w:rPr>
              <w:t>158</w:t>
            </w:r>
            <w:r w:rsidRPr="00235A1D">
              <w:rPr>
                <w:noProof/>
                <w:webHidden/>
              </w:rPr>
              <w:fldChar w:fldCharType="end"/>
            </w:r>
          </w:hyperlink>
        </w:p>
        <w:p w14:paraId="56E807D4" w14:textId="048CE30A"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7" w:history="1">
            <w:r w:rsidRPr="00235A1D">
              <w:rPr>
                <w:rStyle w:val="Hyperlink"/>
                <w:rFonts w:ascii="Times New Roman" w:hAnsi="Times New Roman"/>
                <w:noProof/>
                <w:color w:val="auto"/>
              </w:rPr>
              <w:t>6.2.14.5 Operation and Maintenance Manual</w:t>
            </w:r>
            <w:r w:rsidRPr="00235A1D">
              <w:rPr>
                <w:noProof/>
                <w:webHidden/>
              </w:rPr>
              <w:tab/>
            </w:r>
            <w:r w:rsidRPr="00235A1D">
              <w:rPr>
                <w:noProof/>
                <w:webHidden/>
              </w:rPr>
              <w:fldChar w:fldCharType="begin"/>
            </w:r>
            <w:r w:rsidRPr="00235A1D">
              <w:rPr>
                <w:noProof/>
                <w:webHidden/>
              </w:rPr>
              <w:instrText xml:space="preserve"> PAGEREF _Toc227656587 \h </w:instrText>
            </w:r>
            <w:r w:rsidRPr="00235A1D">
              <w:rPr>
                <w:noProof/>
                <w:webHidden/>
              </w:rPr>
            </w:r>
            <w:r w:rsidRPr="00235A1D">
              <w:rPr>
                <w:noProof/>
                <w:webHidden/>
              </w:rPr>
              <w:fldChar w:fldCharType="separate"/>
            </w:r>
            <w:r w:rsidR="003B3340" w:rsidRPr="00235A1D">
              <w:rPr>
                <w:noProof/>
                <w:webHidden/>
              </w:rPr>
              <w:t>158</w:t>
            </w:r>
            <w:r w:rsidRPr="00235A1D">
              <w:rPr>
                <w:noProof/>
                <w:webHidden/>
              </w:rPr>
              <w:fldChar w:fldCharType="end"/>
            </w:r>
          </w:hyperlink>
        </w:p>
        <w:p w14:paraId="1E813805" w14:textId="00A16796"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88" w:history="1">
            <w:r w:rsidRPr="00235A1D">
              <w:rPr>
                <w:rStyle w:val="Hyperlink"/>
                <w:rFonts w:ascii="Times New Roman" w:hAnsi="Times New Roman"/>
                <w:noProof/>
                <w:color w:val="auto"/>
              </w:rPr>
              <w:t>6.2.14.6 Training Program for the Procuring Entity</w:t>
            </w:r>
            <w:r w:rsidRPr="00235A1D">
              <w:rPr>
                <w:noProof/>
                <w:webHidden/>
              </w:rPr>
              <w:tab/>
            </w:r>
            <w:r w:rsidRPr="00235A1D">
              <w:rPr>
                <w:noProof/>
                <w:webHidden/>
              </w:rPr>
              <w:fldChar w:fldCharType="begin"/>
            </w:r>
            <w:r w:rsidRPr="00235A1D">
              <w:rPr>
                <w:noProof/>
                <w:webHidden/>
              </w:rPr>
              <w:instrText xml:space="preserve"> PAGEREF _Toc227656588 \h </w:instrText>
            </w:r>
            <w:r w:rsidRPr="00235A1D">
              <w:rPr>
                <w:noProof/>
                <w:webHidden/>
              </w:rPr>
            </w:r>
            <w:r w:rsidRPr="00235A1D">
              <w:rPr>
                <w:noProof/>
                <w:webHidden/>
              </w:rPr>
              <w:fldChar w:fldCharType="separate"/>
            </w:r>
            <w:r w:rsidR="003B3340" w:rsidRPr="00235A1D">
              <w:rPr>
                <w:noProof/>
                <w:webHidden/>
              </w:rPr>
              <w:t>158</w:t>
            </w:r>
            <w:r w:rsidRPr="00235A1D">
              <w:rPr>
                <w:noProof/>
                <w:webHidden/>
              </w:rPr>
              <w:fldChar w:fldCharType="end"/>
            </w:r>
          </w:hyperlink>
        </w:p>
        <w:p w14:paraId="5E4ECFC9" w14:textId="2F91BD99" w:rsidR="00F85FFB" w:rsidRPr="00235A1D" w:rsidRDefault="00F85FFB">
          <w:pPr>
            <w:pStyle w:val="TOC1"/>
            <w:rPr>
              <w:rFonts w:asciiTheme="minorHAnsi" w:eastAsiaTheme="minorEastAsia" w:hAnsiTheme="minorHAnsi" w:cstheme="minorBidi"/>
              <w:b w:val="0"/>
              <w:bCs w:val="0"/>
              <w:noProof/>
              <w:kern w:val="2"/>
              <w:sz w:val="24"/>
              <w:lang w:val="en-GB" w:eastAsia="en-GB"/>
              <w14:ligatures w14:val="standardContextual"/>
            </w:rPr>
          </w:pPr>
          <w:hyperlink w:anchor="_Toc227656589" w:history="1">
            <w:r w:rsidRPr="00235A1D">
              <w:rPr>
                <w:rStyle w:val="Hyperlink"/>
                <w:rFonts w:ascii="Times New Roman" w:hAnsi="Times New Roman"/>
                <w:noProof/>
                <w:color w:val="auto"/>
              </w:rPr>
              <w:t>6.2.15 technical document to be included in the technical bid envelope</w:t>
            </w:r>
            <w:r w:rsidRPr="00235A1D">
              <w:rPr>
                <w:noProof/>
                <w:webHidden/>
              </w:rPr>
              <w:tab/>
            </w:r>
            <w:r w:rsidRPr="00235A1D">
              <w:rPr>
                <w:noProof/>
                <w:webHidden/>
              </w:rPr>
              <w:fldChar w:fldCharType="begin"/>
            </w:r>
            <w:r w:rsidRPr="00235A1D">
              <w:rPr>
                <w:noProof/>
                <w:webHidden/>
              </w:rPr>
              <w:instrText xml:space="preserve"> PAGEREF _Toc227656589 \h </w:instrText>
            </w:r>
            <w:r w:rsidRPr="00235A1D">
              <w:rPr>
                <w:noProof/>
                <w:webHidden/>
              </w:rPr>
            </w:r>
            <w:r w:rsidRPr="00235A1D">
              <w:rPr>
                <w:noProof/>
                <w:webHidden/>
              </w:rPr>
              <w:fldChar w:fldCharType="separate"/>
            </w:r>
            <w:r w:rsidR="003B3340" w:rsidRPr="00235A1D">
              <w:rPr>
                <w:noProof/>
                <w:webHidden/>
              </w:rPr>
              <w:t>159</w:t>
            </w:r>
            <w:r w:rsidRPr="00235A1D">
              <w:rPr>
                <w:noProof/>
                <w:webHidden/>
              </w:rPr>
              <w:fldChar w:fldCharType="end"/>
            </w:r>
          </w:hyperlink>
        </w:p>
        <w:p w14:paraId="10864629" w14:textId="3874F53F"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90" w:history="1">
            <w:r w:rsidRPr="00235A1D">
              <w:rPr>
                <w:rStyle w:val="Hyperlink"/>
                <w:rFonts w:ascii="Times New Roman" w:hAnsi="Times New Roman"/>
                <w:noProof/>
                <w:color w:val="auto"/>
              </w:rPr>
              <w:t>6.2.15.1 TECHNICAL DOCUMENTATION</w:t>
            </w:r>
            <w:r w:rsidRPr="00235A1D">
              <w:rPr>
                <w:noProof/>
                <w:webHidden/>
              </w:rPr>
              <w:tab/>
            </w:r>
            <w:r w:rsidRPr="00235A1D">
              <w:rPr>
                <w:noProof/>
                <w:webHidden/>
              </w:rPr>
              <w:fldChar w:fldCharType="begin"/>
            </w:r>
            <w:r w:rsidRPr="00235A1D">
              <w:rPr>
                <w:noProof/>
                <w:webHidden/>
              </w:rPr>
              <w:instrText xml:space="preserve"> PAGEREF _Toc227656590 \h </w:instrText>
            </w:r>
            <w:r w:rsidRPr="00235A1D">
              <w:rPr>
                <w:noProof/>
                <w:webHidden/>
              </w:rPr>
            </w:r>
            <w:r w:rsidRPr="00235A1D">
              <w:rPr>
                <w:noProof/>
                <w:webHidden/>
              </w:rPr>
              <w:fldChar w:fldCharType="separate"/>
            </w:r>
            <w:r w:rsidR="003B3340" w:rsidRPr="00235A1D">
              <w:rPr>
                <w:noProof/>
                <w:webHidden/>
              </w:rPr>
              <w:t>159</w:t>
            </w:r>
            <w:r w:rsidRPr="00235A1D">
              <w:rPr>
                <w:noProof/>
                <w:webHidden/>
              </w:rPr>
              <w:fldChar w:fldCharType="end"/>
            </w:r>
          </w:hyperlink>
        </w:p>
        <w:p w14:paraId="0A3E5B34" w14:textId="39F2C4BC" w:rsidR="00F85FFB" w:rsidRPr="00235A1D" w:rsidRDefault="00F85FFB">
          <w:pPr>
            <w:pStyle w:val="TOC2"/>
            <w:rPr>
              <w:rFonts w:asciiTheme="minorHAnsi" w:eastAsiaTheme="minorEastAsia" w:hAnsiTheme="minorHAnsi" w:cstheme="minorBidi"/>
              <w:b w:val="0"/>
              <w:noProof/>
              <w:kern w:val="2"/>
              <w:sz w:val="24"/>
              <w:lang w:val="en-GB" w:eastAsia="en-GB"/>
              <w14:ligatures w14:val="standardContextual"/>
            </w:rPr>
          </w:pPr>
          <w:hyperlink w:anchor="_Toc227656591" w:history="1">
            <w:r w:rsidRPr="00235A1D">
              <w:rPr>
                <w:rStyle w:val="Hyperlink"/>
                <w:rFonts w:ascii="Times New Roman" w:hAnsi="Times New Roman"/>
                <w:noProof/>
                <w:color w:val="auto"/>
              </w:rPr>
              <w:t>6.2.15.2 List of Preferred suppliers</w:t>
            </w:r>
            <w:r w:rsidRPr="00235A1D">
              <w:rPr>
                <w:noProof/>
                <w:webHidden/>
              </w:rPr>
              <w:tab/>
            </w:r>
            <w:r w:rsidRPr="00235A1D">
              <w:rPr>
                <w:noProof/>
                <w:webHidden/>
              </w:rPr>
              <w:fldChar w:fldCharType="begin"/>
            </w:r>
            <w:r w:rsidRPr="00235A1D">
              <w:rPr>
                <w:noProof/>
                <w:webHidden/>
              </w:rPr>
              <w:instrText xml:space="preserve"> PAGEREF _Toc227656591 \h </w:instrText>
            </w:r>
            <w:r w:rsidRPr="00235A1D">
              <w:rPr>
                <w:noProof/>
                <w:webHidden/>
              </w:rPr>
            </w:r>
            <w:r w:rsidRPr="00235A1D">
              <w:rPr>
                <w:noProof/>
                <w:webHidden/>
              </w:rPr>
              <w:fldChar w:fldCharType="separate"/>
            </w:r>
            <w:r w:rsidR="003B3340" w:rsidRPr="00235A1D">
              <w:rPr>
                <w:noProof/>
                <w:webHidden/>
              </w:rPr>
              <w:t>161</w:t>
            </w:r>
            <w:r w:rsidRPr="00235A1D">
              <w:rPr>
                <w:noProof/>
                <w:webHidden/>
              </w:rPr>
              <w:fldChar w:fldCharType="end"/>
            </w:r>
          </w:hyperlink>
        </w:p>
        <w:p w14:paraId="153D983C" w14:textId="02E5C827" w:rsidR="00F85FFB" w:rsidRPr="00235A1D" w:rsidRDefault="00F85FFB">
          <w:pPr>
            <w:pStyle w:val="TOC3"/>
            <w:rPr>
              <w:rFonts w:asciiTheme="minorHAnsi" w:eastAsiaTheme="minorEastAsia" w:hAnsiTheme="minorHAnsi" w:cstheme="minorBidi"/>
              <w:kern w:val="2"/>
              <w:sz w:val="24"/>
              <w:szCs w:val="24"/>
              <w:lang w:val="en-GB" w:eastAsia="en-GB"/>
              <w14:ligatures w14:val="standardContextual"/>
            </w:rPr>
          </w:pPr>
          <w:hyperlink w:anchor="_Toc227656592" w:history="1">
            <w:r w:rsidRPr="00235A1D">
              <w:rPr>
                <w:rStyle w:val="Hyperlink"/>
                <w:rFonts w:ascii="Times New Roman" w:hAnsi="Times New Roman"/>
                <w:b/>
                <w:color w:val="auto"/>
              </w:rPr>
              <w:t>6.2.16 Initial Inventory</w:t>
            </w:r>
            <w:r w:rsidRPr="00235A1D">
              <w:rPr>
                <w:webHidden/>
              </w:rPr>
              <w:tab/>
            </w:r>
            <w:r w:rsidRPr="00235A1D">
              <w:rPr>
                <w:webHidden/>
              </w:rPr>
              <w:fldChar w:fldCharType="begin"/>
            </w:r>
            <w:r w:rsidRPr="00235A1D">
              <w:rPr>
                <w:webHidden/>
              </w:rPr>
              <w:instrText xml:space="preserve"> PAGEREF _Toc227656592 \h </w:instrText>
            </w:r>
            <w:r w:rsidRPr="00235A1D">
              <w:rPr>
                <w:webHidden/>
              </w:rPr>
            </w:r>
            <w:r w:rsidRPr="00235A1D">
              <w:rPr>
                <w:webHidden/>
              </w:rPr>
              <w:fldChar w:fldCharType="separate"/>
            </w:r>
            <w:r w:rsidR="003B3340" w:rsidRPr="00235A1D">
              <w:rPr>
                <w:webHidden/>
              </w:rPr>
              <w:t>161</w:t>
            </w:r>
            <w:r w:rsidRPr="00235A1D">
              <w:rPr>
                <w:webHidden/>
              </w:rPr>
              <w:fldChar w:fldCharType="end"/>
            </w:r>
          </w:hyperlink>
        </w:p>
        <w:p w14:paraId="03020012" w14:textId="53A81D6B" w:rsidR="00FC1996" w:rsidRPr="00235A1D" w:rsidRDefault="00FC1996">
          <w:pPr>
            <w:rPr>
              <w:rFonts w:ascii="Times New Roman" w:hAnsi="Times New Roman" w:cs="Times New Roman"/>
              <w:sz w:val="24"/>
              <w:szCs w:val="24"/>
            </w:rPr>
          </w:pPr>
          <w:r w:rsidRPr="00235A1D">
            <w:rPr>
              <w:rFonts w:ascii="Times New Roman" w:hAnsi="Times New Roman" w:cs="Times New Roman"/>
              <w:b/>
              <w:bCs/>
              <w:noProof/>
              <w:sz w:val="24"/>
              <w:szCs w:val="24"/>
            </w:rPr>
            <w:fldChar w:fldCharType="end"/>
          </w:r>
        </w:p>
      </w:sdtContent>
    </w:sdt>
    <w:p w14:paraId="6E6639F9" w14:textId="77777777" w:rsidR="001F4049" w:rsidRPr="00235A1D" w:rsidRDefault="001F4049" w:rsidP="00F73256">
      <w:pPr>
        <w:rPr>
          <w:rFonts w:ascii="Times New Roman" w:eastAsia="Times New Roman" w:hAnsi="Times New Roman" w:cs="Times New Roman"/>
          <w:b/>
          <w:bCs/>
          <w:kern w:val="0"/>
          <w:sz w:val="36"/>
          <w:szCs w:val="36"/>
          <w:lang w:eastAsia="zh-CN"/>
          <w14:ligatures w14:val="none"/>
        </w:rPr>
      </w:pPr>
      <w:bookmarkStart w:id="0" w:name="_Toc421454337"/>
    </w:p>
    <w:p w14:paraId="7FA78F5E"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0E93FA82"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34C3D31D"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4FE2DDAA"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107C5512"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78273DC6"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4F341DFA"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0B5ABF3A"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6AA1818B"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4F7A559A"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4159CE5C"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358B931F"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7F4356B7" w14:textId="77777777" w:rsidR="008807D9" w:rsidRPr="00235A1D" w:rsidRDefault="008807D9" w:rsidP="00F73256">
      <w:pPr>
        <w:rPr>
          <w:rFonts w:ascii="Times New Roman" w:eastAsia="Times New Roman" w:hAnsi="Times New Roman" w:cs="Times New Roman"/>
          <w:b/>
          <w:bCs/>
          <w:kern w:val="0"/>
          <w:sz w:val="36"/>
          <w:szCs w:val="36"/>
          <w:lang w:eastAsia="zh-CN"/>
          <w14:ligatures w14:val="none"/>
        </w:rPr>
      </w:pPr>
    </w:p>
    <w:p w14:paraId="4645E628" w14:textId="77777777" w:rsidR="00365F4C" w:rsidRPr="00235A1D" w:rsidRDefault="00365F4C" w:rsidP="00F73256">
      <w:pPr>
        <w:rPr>
          <w:rFonts w:ascii="Times New Roman" w:eastAsia="Times New Roman" w:hAnsi="Times New Roman" w:cs="Times New Roman"/>
          <w:b/>
          <w:bCs/>
          <w:kern w:val="0"/>
          <w:sz w:val="36"/>
          <w:szCs w:val="36"/>
          <w:lang w:eastAsia="zh-CN"/>
          <w14:ligatures w14:val="none"/>
        </w:rPr>
      </w:pPr>
    </w:p>
    <w:p w14:paraId="63944F2B" w14:textId="77777777" w:rsidR="003B3340" w:rsidRPr="00235A1D" w:rsidRDefault="003B3340" w:rsidP="00F73256">
      <w:pPr>
        <w:rPr>
          <w:rFonts w:ascii="Times New Roman" w:eastAsia="Times New Roman" w:hAnsi="Times New Roman" w:cs="Times New Roman"/>
          <w:b/>
          <w:bCs/>
          <w:kern w:val="0"/>
          <w:sz w:val="36"/>
          <w:szCs w:val="36"/>
          <w:lang w:eastAsia="zh-CN"/>
          <w14:ligatures w14:val="none"/>
        </w:rPr>
      </w:pPr>
    </w:p>
    <w:p w14:paraId="6EA2D40B" w14:textId="77777777" w:rsidR="003B3340" w:rsidRPr="00235A1D" w:rsidRDefault="003B3340" w:rsidP="00F73256">
      <w:pPr>
        <w:rPr>
          <w:rFonts w:ascii="Times New Roman" w:eastAsia="Times New Roman" w:hAnsi="Times New Roman" w:cs="Times New Roman"/>
          <w:b/>
          <w:bCs/>
          <w:kern w:val="0"/>
          <w:sz w:val="36"/>
          <w:szCs w:val="36"/>
          <w:lang w:eastAsia="zh-CN"/>
          <w14:ligatures w14:val="none"/>
        </w:rPr>
      </w:pPr>
    </w:p>
    <w:p w14:paraId="5A4230E6" w14:textId="77777777" w:rsidR="003B3340" w:rsidRPr="00235A1D" w:rsidRDefault="003B3340" w:rsidP="00F73256">
      <w:pPr>
        <w:rPr>
          <w:rFonts w:ascii="Times New Roman" w:eastAsia="Times New Roman" w:hAnsi="Times New Roman" w:cs="Times New Roman"/>
          <w:b/>
          <w:bCs/>
          <w:kern w:val="0"/>
          <w:sz w:val="36"/>
          <w:szCs w:val="36"/>
          <w:lang w:eastAsia="zh-CN"/>
          <w14:ligatures w14:val="none"/>
        </w:rPr>
      </w:pPr>
    </w:p>
    <w:p w14:paraId="2035DA9B" w14:textId="52930CFD" w:rsidR="00CA353E" w:rsidRPr="00235A1D" w:rsidRDefault="005C3C33" w:rsidP="00CA353E">
      <w:pPr>
        <w:jc w:val="center"/>
        <w:rPr>
          <w:rFonts w:ascii="Times New Roman" w:eastAsia="Times New Roman" w:hAnsi="Times New Roman" w:cs="Times New Roman"/>
          <w:b/>
          <w:bCs/>
          <w:kern w:val="0"/>
          <w:sz w:val="36"/>
          <w:szCs w:val="36"/>
          <w:lang w:eastAsia="zh-CN"/>
          <w14:ligatures w14:val="none"/>
        </w:rPr>
      </w:pPr>
      <w:r w:rsidRPr="00235A1D">
        <w:rPr>
          <w:rFonts w:ascii="Times New Roman" w:eastAsia="Times New Roman" w:hAnsi="Times New Roman" w:cs="Times New Roman"/>
          <w:b/>
          <w:bCs/>
          <w:kern w:val="0"/>
          <w:sz w:val="36"/>
          <w:szCs w:val="36"/>
          <w:lang w:eastAsia="zh-CN"/>
          <w14:ligatures w14:val="none"/>
        </w:rPr>
        <w:lastRenderedPageBreak/>
        <w:t>Section 6.  Procuring Entity’s Requirements</w:t>
      </w:r>
    </w:p>
    <w:p w14:paraId="1A814541" w14:textId="77777777" w:rsidR="00386AF1" w:rsidRPr="00235A1D" w:rsidRDefault="00386AF1" w:rsidP="00386AF1">
      <w:pPr>
        <w:pStyle w:val="SecVI-Header1"/>
        <w:jc w:val="both"/>
        <w:rPr>
          <w:sz w:val="22"/>
          <w:szCs w:val="22"/>
        </w:rPr>
      </w:pPr>
      <w:r w:rsidRPr="00235A1D">
        <w:rPr>
          <w:sz w:val="22"/>
          <w:szCs w:val="22"/>
        </w:rPr>
        <w:t>6.1</w:t>
      </w:r>
      <w:r w:rsidRPr="00235A1D">
        <w:rPr>
          <w:sz w:val="22"/>
          <w:szCs w:val="22"/>
        </w:rPr>
        <w:tab/>
        <w:t>Scope of Supply of Plant and Installation Services by the Contractor</w:t>
      </w:r>
    </w:p>
    <w:p w14:paraId="6C4AA1C8" w14:textId="77777777" w:rsidR="00386AF1" w:rsidRPr="00235A1D" w:rsidRDefault="00386AF1" w:rsidP="00386AF1">
      <w:pPr>
        <w:pStyle w:val="SecVI-Header1"/>
        <w:jc w:val="both"/>
        <w:rPr>
          <w:sz w:val="12"/>
          <w:szCs w:val="12"/>
        </w:rPr>
      </w:pPr>
    </w:p>
    <w:p w14:paraId="062D72D4" w14:textId="77777777" w:rsidR="00386AF1" w:rsidRPr="00235A1D" w:rsidRDefault="00386AF1" w:rsidP="00386AF1">
      <w:pPr>
        <w:pStyle w:val="p6"/>
        <w:tabs>
          <w:tab w:val="left" w:pos="4410"/>
        </w:tabs>
        <w:suppressAutoHyphens/>
        <w:spacing w:line="240" w:lineRule="auto"/>
        <w:jc w:val="both"/>
        <w:rPr>
          <w:b/>
          <w:caps/>
          <w:spacing w:val="20"/>
          <w:sz w:val="22"/>
          <w:szCs w:val="22"/>
        </w:rPr>
      </w:pPr>
      <w:r w:rsidRPr="00235A1D">
        <w:rPr>
          <w:sz w:val="22"/>
          <w:szCs w:val="22"/>
        </w:rPr>
        <w:t xml:space="preserve">The project scope will include, but is not limited to, the following broad areas. More details are provided later in the sections below. This specification mostly defines the functional design and operational requirements. It also provides site specific data and defines the environmental constraints within which the plant must operate. The work stated in this specification shall cover design, engineering, manufacture, supply, testing, packing, forwarding, supply, transportation, unloading, storage, installation and commissioning, civil construction, evacuation line construction and development of a </w:t>
      </w:r>
      <w:r w:rsidRPr="00235A1D">
        <w:rPr>
          <w:b/>
          <w:bCs/>
          <w:sz w:val="22"/>
          <w:szCs w:val="22"/>
        </w:rPr>
        <w:t>7.6 MWp Grid Tied Solar Power Plant at Rangamati District in Bangladesh</w:t>
      </w:r>
      <w:r w:rsidRPr="00235A1D">
        <w:rPr>
          <w:sz w:val="22"/>
          <w:szCs w:val="22"/>
        </w:rPr>
        <w:t xml:space="preserve"> on full turnkey basis.</w:t>
      </w:r>
    </w:p>
    <w:p w14:paraId="189ADFF2" w14:textId="77777777" w:rsidR="00386AF1" w:rsidRPr="00235A1D" w:rsidRDefault="00386AF1" w:rsidP="00386AF1">
      <w:pPr>
        <w:tabs>
          <w:tab w:val="left" w:pos="720"/>
        </w:tabs>
        <w:suppressAutoHyphens/>
        <w:jc w:val="both"/>
        <w:rPr>
          <w:rFonts w:ascii="Times New Roman" w:hAnsi="Times New Roman" w:cs="Times New Roman"/>
          <w:sz w:val="14"/>
          <w:szCs w:val="14"/>
        </w:rPr>
      </w:pPr>
    </w:p>
    <w:p w14:paraId="088E11D9" w14:textId="77777777" w:rsidR="00386AF1" w:rsidRPr="00235A1D" w:rsidRDefault="00386AF1" w:rsidP="00386AF1">
      <w:pPr>
        <w:pStyle w:val="p73"/>
        <w:tabs>
          <w:tab w:val="left" w:pos="0"/>
        </w:tabs>
        <w:suppressAutoHyphens/>
        <w:spacing w:line="240" w:lineRule="auto"/>
        <w:ind w:left="0"/>
        <w:rPr>
          <w:sz w:val="22"/>
          <w:szCs w:val="22"/>
        </w:rPr>
      </w:pPr>
      <w:r w:rsidRPr="00235A1D">
        <w:rPr>
          <w:sz w:val="22"/>
          <w:szCs w:val="22"/>
        </w:rPr>
        <w:t xml:space="preserve">The work shall be carried out in accordance with the conditions of this document, and shall include followings: </w:t>
      </w:r>
    </w:p>
    <w:p w14:paraId="4D4F5785" w14:textId="77777777" w:rsidR="00386AF1" w:rsidRPr="00235A1D" w:rsidRDefault="00386AF1" w:rsidP="00386AF1">
      <w:pPr>
        <w:pStyle w:val="p73"/>
        <w:suppressAutoHyphens/>
        <w:spacing w:line="240" w:lineRule="auto"/>
        <w:ind w:hanging="288"/>
        <w:rPr>
          <w:sz w:val="14"/>
          <w:szCs w:val="14"/>
        </w:rPr>
      </w:pPr>
      <w:r w:rsidRPr="00235A1D">
        <w:rPr>
          <w:sz w:val="14"/>
          <w:szCs w:val="14"/>
        </w:rPr>
        <w:t xml:space="preserve"> </w:t>
      </w:r>
    </w:p>
    <w:p w14:paraId="77DD712A" w14:textId="0682140B"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Design, manufacture and supply of the </w:t>
      </w:r>
      <w:r w:rsidRPr="00235A1D">
        <w:rPr>
          <w:rFonts w:ascii="Times New Roman" w:eastAsia="Times New Roman" w:hAnsi="Times New Roman" w:cs="Times New Roman"/>
          <w:b/>
          <w:bCs/>
          <w:snapToGrid w:val="0"/>
          <w:kern w:val="0"/>
          <w14:ligatures w14:val="none"/>
        </w:rPr>
        <w:t>Grid Tied Solar Power Plant</w:t>
      </w:r>
      <w:r w:rsidR="00941501" w:rsidRPr="00235A1D">
        <w:rPr>
          <w:rFonts w:ascii="Times New Roman" w:eastAsia="Times New Roman" w:hAnsi="Times New Roman" w:cs="Times New Roman"/>
          <w:snapToGrid w:val="0"/>
          <w:kern w:val="0"/>
          <w14:ligatures w14:val="none"/>
        </w:rPr>
        <w:t xml:space="preserve"> including </w:t>
      </w:r>
      <w:r w:rsidR="00941501" w:rsidRPr="00235A1D">
        <w:rPr>
          <w:rFonts w:ascii="Times New Roman" w:eastAsia="Times New Roman" w:hAnsi="Times New Roman" w:cs="Times New Roman"/>
          <w:b/>
          <w:bCs/>
          <w:snapToGrid w:val="0"/>
          <w:kern w:val="0"/>
          <w14:ligatures w14:val="none"/>
        </w:rPr>
        <w:t>11 kV power evacuation line with River crossing Tower</w:t>
      </w:r>
      <w:r w:rsidR="001253DF" w:rsidRPr="00235A1D">
        <w:rPr>
          <w:rFonts w:ascii="Times New Roman" w:eastAsia="Times New Roman" w:hAnsi="Times New Roman" w:cs="Times New Roman"/>
          <w:b/>
          <w:bCs/>
          <w:snapToGrid w:val="0"/>
          <w:kern w:val="0"/>
          <w14:ligatures w14:val="none"/>
        </w:rPr>
        <w:t>s</w:t>
      </w:r>
    </w:p>
    <w:p w14:paraId="054B4F06"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b/>
          <w:bCs/>
          <w:snapToGrid w:val="0"/>
          <w:kern w:val="0"/>
          <w14:ligatures w14:val="none"/>
        </w:rPr>
        <w:t>Performance testing and commissioning</w:t>
      </w:r>
      <w:r w:rsidRPr="00235A1D">
        <w:rPr>
          <w:rFonts w:ascii="Times New Roman" w:eastAsia="Times New Roman" w:hAnsi="Times New Roman" w:cs="Times New Roman"/>
          <w:snapToGrid w:val="0"/>
          <w:kern w:val="0"/>
          <w14:ligatures w14:val="none"/>
        </w:rPr>
        <w:t xml:space="preserve"> of the complete system</w:t>
      </w:r>
    </w:p>
    <w:p w14:paraId="352348E9"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LV/11 kV Power Transformer</w:t>
      </w:r>
      <w:r w:rsidRPr="00235A1D">
        <w:rPr>
          <w:rFonts w:ascii="Times New Roman" w:eastAsia="Times New Roman" w:hAnsi="Times New Roman" w:cs="Times New Roman"/>
          <w:snapToGrid w:val="0"/>
          <w:kern w:val="0"/>
          <w14:ligatures w14:val="none"/>
        </w:rPr>
        <w:t xml:space="preserve"> and associated equipment</w:t>
      </w:r>
    </w:p>
    <w:p w14:paraId="25B0E12C" w14:textId="77777777" w:rsidR="00386AF1" w:rsidRPr="00235A1D" w:rsidRDefault="00386AF1">
      <w:pPr>
        <w:pStyle w:val="ListParagraph"/>
        <w:numPr>
          <w:ilvl w:val="0"/>
          <w:numId w:val="101"/>
        </w:numPr>
        <w:spacing w:after="0" w:line="240" w:lineRule="auto"/>
        <w:contextualSpacing w:val="0"/>
        <w:jc w:val="both"/>
        <w:rPr>
          <w:rFonts w:ascii="Times New Roman" w:eastAsia="Times New Roman" w:hAnsi="Times New Roman" w:cs="Times New Roman"/>
          <w:snapToGrid w:val="0"/>
          <w:lang w:val="en-GB"/>
        </w:rPr>
      </w:pPr>
      <w:r w:rsidRPr="00235A1D">
        <w:rPr>
          <w:rFonts w:ascii="Times New Roman" w:eastAsia="Times New Roman" w:hAnsi="Times New Roman" w:cs="Times New Roman"/>
          <w:snapToGrid w:val="0"/>
          <w:lang w:val="en-GB"/>
        </w:rPr>
        <w:t xml:space="preserve">Supply and installation of </w:t>
      </w:r>
      <w:r w:rsidRPr="00235A1D">
        <w:rPr>
          <w:rFonts w:ascii="Times New Roman" w:eastAsia="Times New Roman" w:hAnsi="Times New Roman" w:cs="Times New Roman"/>
          <w:b/>
          <w:bCs/>
          <w:snapToGrid w:val="0"/>
          <w:lang w:val="en-GB"/>
        </w:rPr>
        <w:t>Auxiliary Transformer (11/0.4kV)</w:t>
      </w:r>
      <w:r w:rsidRPr="00235A1D">
        <w:rPr>
          <w:rFonts w:ascii="Times New Roman" w:eastAsia="Times New Roman" w:hAnsi="Times New Roman" w:cs="Times New Roman"/>
          <w:snapToGrid w:val="0"/>
          <w:lang w:val="en-GB"/>
        </w:rPr>
        <w:t xml:space="preserve"> and Associated Equipment</w:t>
      </w:r>
    </w:p>
    <w:p w14:paraId="0DBB1640"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construction of </w:t>
      </w:r>
      <w:r w:rsidRPr="00235A1D">
        <w:rPr>
          <w:rFonts w:ascii="Times New Roman" w:eastAsia="Times New Roman" w:hAnsi="Times New Roman" w:cs="Times New Roman"/>
          <w:b/>
          <w:bCs/>
          <w:snapToGrid w:val="0"/>
          <w:kern w:val="0"/>
          <w14:ligatures w14:val="none"/>
        </w:rPr>
        <w:t>11 kV switchgear, protection, and power evacuation facility</w:t>
      </w:r>
    </w:p>
    <w:p w14:paraId="5D5150BE"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Survey, preparation of </w:t>
      </w:r>
      <w:r w:rsidRPr="00235A1D">
        <w:rPr>
          <w:rFonts w:ascii="Times New Roman" w:eastAsia="Times New Roman" w:hAnsi="Times New Roman" w:cs="Times New Roman"/>
          <w:b/>
          <w:bCs/>
          <w:snapToGrid w:val="0"/>
          <w:kern w:val="0"/>
          <w14:ligatures w14:val="none"/>
        </w:rPr>
        <w:t>drawings, land development, and landscaping</w:t>
      </w:r>
      <w:r w:rsidRPr="00235A1D">
        <w:rPr>
          <w:rFonts w:ascii="Times New Roman" w:eastAsia="Times New Roman" w:hAnsi="Times New Roman" w:cs="Times New Roman"/>
          <w:snapToGrid w:val="0"/>
          <w:kern w:val="0"/>
          <w14:ligatures w14:val="none"/>
        </w:rPr>
        <w:t xml:space="preserve"> of the proposed site</w:t>
      </w:r>
    </w:p>
    <w:p w14:paraId="13936B68"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construction of all </w:t>
      </w:r>
      <w:r w:rsidRPr="00235A1D">
        <w:rPr>
          <w:rFonts w:ascii="Times New Roman" w:eastAsia="Times New Roman" w:hAnsi="Times New Roman" w:cs="Times New Roman"/>
          <w:b/>
          <w:bCs/>
          <w:snapToGrid w:val="0"/>
          <w:kern w:val="0"/>
          <w14:ligatures w14:val="none"/>
        </w:rPr>
        <w:t>civil and building works</w:t>
      </w:r>
      <w:r w:rsidRPr="00235A1D">
        <w:rPr>
          <w:rFonts w:ascii="Times New Roman" w:eastAsia="Times New Roman" w:hAnsi="Times New Roman" w:cs="Times New Roman"/>
          <w:snapToGrid w:val="0"/>
          <w:kern w:val="0"/>
          <w14:ligatures w14:val="none"/>
        </w:rPr>
        <w:t xml:space="preserve"> for the power plant</w:t>
      </w:r>
    </w:p>
    <w:p w14:paraId="198C3B37"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of </w:t>
      </w:r>
      <w:r w:rsidRPr="00235A1D">
        <w:rPr>
          <w:rFonts w:ascii="Times New Roman" w:eastAsia="Times New Roman" w:hAnsi="Times New Roman" w:cs="Times New Roman"/>
          <w:b/>
          <w:bCs/>
          <w:snapToGrid w:val="0"/>
          <w:kern w:val="0"/>
          <w14:ligatures w14:val="none"/>
        </w:rPr>
        <w:t>fire protection and fire detection facilities</w:t>
      </w:r>
    </w:p>
    <w:p w14:paraId="33C87CEE" w14:textId="0EF0C6B9"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of </w:t>
      </w:r>
      <w:r w:rsidRPr="00235A1D">
        <w:rPr>
          <w:rFonts w:ascii="Times New Roman" w:eastAsia="Times New Roman" w:hAnsi="Times New Roman" w:cs="Times New Roman"/>
          <w:b/>
          <w:bCs/>
          <w:snapToGrid w:val="0"/>
          <w:kern w:val="0"/>
          <w14:ligatures w14:val="none"/>
        </w:rPr>
        <w:t>protection and control system, communication facilities</w:t>
      </w:r>
      <w:r w:rsidRPr="00235A1D">
        <w:rPr>
          <w:rFonts w:ascii="Times New Roman" w:eastAsia="Times New Roman" w:hAnsi="Times New Roman" w:cs="Times New Roman"/>
          <w:snapToGrid w:val="0"/>
          <w:kern w:val="0"/>
          <w14:ligatures w14:val="none"/>
        </w:rPr>
        <w:t xml:space="preserve"> etc.</w:t>
      </w:r>
    </w:p>
    <w:p w14:paraId="2D6D8909"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cabling systems</w:t>
      </w:r>
      <w:r w:rsidRPr="00235A1D">
        <w:rPr>
          <w:rFonts w:ascii="Times New Roman" w:eastAsia="Times New Roman" w:hAnsi="Times New Roman" w:cs="Times New Roman"/>
          <w:snapToGrid w:val="0"/>
          <w:kern w:val="0"/>
          <w14:ligatures w14:val="none"/>
        </w:rPr>
        <w:t xml:space="preserve"> (DC, AC, low voltage, and medium voltage)</w:t>
      </w:r>
    </w:p>
    <w:p w14:paraId="74E78121" w14:textId="77777777" w:rsidR="00B3736F"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Supply and installation of</w:t>
      </w:r>
      <w:r w:rsidR="00941501" w:rsidRPr="00235A1D">
        <w:rPr>
          <w:rFonts w:ascii="Times New Roman" w:eastAsia="Times New Roman" w:hAnsi="Times New Roman" w:cs="Times New Roman"/>
          <w:snapToGrid w:val="0"/>
          <w:kern w:val="0"/>
          <w14:ligatures w14:val="none"/>
        </w:rPr>
        <w:t xml:space="preserve"> </w:t>
      </w:r>
      <w:r w:rsidRPr="00235A1D">
        <w:rPr>
          <w:rFonts w:ascii="Times New Roman" w:eastAsia="Times New Roman" w:hAnsi="Times New Roman" w:cs="Times New Roman"/>
          <w:b/>
          <w:bCs/>
          <w:snapToGrid w:val="0"/>
          <w:kern w:val="0"/>
          <w14:ligatures w14:val="none"/>
        </w:rPr>
        <w:t>SCADA</w:t>
      </w:r>
    </w:p>
    <w:p w14:paraId="5E2ED830" w14:textId="68BEA906" w:rsidR="00386AF1" w:rsidRPr="00235A1D" w:rsidRDefault="00B3736F">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washing</w:t>
      </w:r>
      <w:r w:rsidR="00386AF1" w:rsidRPr="00235A1D">
        <w:rPr>
          <w:rFonts w:ascii="Times New Roman" w:eastAsia="Times New Roman" w:hAnsi="Times New Roman" w:cs="Times New Roman"/>
          <w:b/>
          <w:bCs/>
          <w:snapToGrid w:val="0"/>
          <w:kern w:val="0"/>
          <w14:ligatures w14:val="none"/>
        </w:rPr>
        <w:t xml:space="preserve"> system</w:t>
      </w:r>
    </w:p>
    <w:p w14:paraId="462892F0" w14:textId="69ADA070"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weather station</w:t>
      </w:r>
      <w:r w:rsidR="00B3736F" w:rsidRPr="00235A1D">
        <w:rPr>
          <w:rFonts w:ascii="Times New Roman" w:eastAsia="Times New Roman" w:hAnsi="Times New Roman" w:cs="Times New Roman"/>
          <w:b/>
          <w:bCs/>
          <w:snapToGrid w:val="0"/>
          <w:kern w:val="0"/>
          <w14:ligatures w14:val="none"/>
        </w:rPr>
        <w:t xml:space="preserve"> </w:t>
      </w:r>
    </w:p>
    <w:p w14:paraId="1D99D170"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DC, UPS, and auxiliary power supply</w:t>
      </w:r>
    </w:p>
    <w:p w14:paraId="31047DC5"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security and surveillance system</w:t>
      </w:r>
    </w:p>
    <w:p w14:paraId="23082FE9" w14:textId="0D90E191" w:rsidR="00632D55" w:rsidRPr="00235A1D" w:rsidRDefault="00632D55">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lighting and Illumination system</w:t>
      </w:r>
    </w:p>
    <w:p w14:paraId="1459BE5E" w14:textId="77777777"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and installation of </w:t>
      </w:r>
      <w:r w:rsidRPr="00235A1D">
        <w:rPr>
          <w:rFonts w:ascii="Times New Roman" w:eastAsia="Times New Roman" w:hAnsi="Times New Roman" w:cs="Times New Roman"/>
          <w:b/>
          <w:bCs/>
          <w:snapToGrid w:val="0"/>
          <w:kern w:val="0"/>
          <w14:ligatures w14:val="none"/>
        </w:rPr>
        <w:t>metering system</w:t>
      </w:r>
    </w:p>
    <w:p w14:paraId="51E8E0C8" w14:textId="4A4FB92B"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Construction of </w:t>
      </w:r>
      <w:r w:rsidRPr="00235A1D">
        <w:rPr>
          <w:rFonts w:ascii="Times New Roman" w:eastAsia="Times New Roman" w:hAnsi="Times New Roman" w:cs="Times New Roman"/>
          <w:b/>
          <w:bCs/>
          <w:snapToGrid w:val="0"/>
          <w:kern w:val="0"/>
          <w14:ligatures w14:val="none"/>
        </w:rPr>
        <w:t>Watch Tower</w:t>
      </w:r>
    </w:p>
    <w:p w14:paraId="075F1857" w14:textId="107394D8" w:rsidR="00632D55" w:rsidRPr="00235A1D" w:rsidRDefault="00632D55">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of </w:t>
      </w:r>
      <w:r w:rsidRPr="00235A1D">
        <w:rPr>
          <w:rFonts w:ascii="Times New Roman" w:eastAsia="Times New Roman" w:hAnsi="Times New Roman" w:cs="Times New Roman"/>
          <w:b/>
          <w:bCs/>
          <w:snapToGrid w:val="0"/>
          <w:kern w:val="0"/>
          <w14:ligatures w14:val="none"/>
        </w:rPr>
        <w:t>Transport</w:t>
      </w:r>
      <w:r w:rsidRPr="00235A1D">
        <w:rPr>
          <w:rFonts w:ascii="Times New Roman" w:eastAsia="Times New Roman" w:hAnsi="Times New Roman" w:cs="Times New Roman"/>
          <w:snapToGrid w:val="0"/>
          <w:kern w:val="0"/>
          <w14:ligatures w14:val="none"/>
        </w:rPr>
        <w:t xml:space="preserve"> (1 no of Double Cabin Pick-up, 2 </w:t>
      </w:r>
      <w:proofErr w:type="spellStart"/>
      <w:r w:rsidRPr="00235A1D">
        <w:rPr>
          <w:rFonts w:ascii="Times New Roman" w:eastAsia="Times New Roman" w:hAnsi="Times New Roman" w:cs="Times New Roman"/>
          <w:snapToGrid w:val="0"/>
          <w:kern w:val="0"/>
          <w14:ligatures w14:val="none"/>
        </w:rPr>
        <w:t>nos</w:t>
      </w:r>
      <w:proofErr w:type="spellEnd"/>
      <w:r w:rsidRPr="00235A1D">
        <w:rPr>
          <w:rFonts w:ascii="Times New Roman" w:eastAsia="Times New Roman" w:hAnsi="Times New Roman" w:cs="Times New Roman"/>
          <w:snapToGrid w:val="0"/>
          <w:kern w:val="0"/>
          <w14:ligatures w14:val="none"/>
        </w:rPr>
        <w:t xml:space="preserve"> of Motor Cycle</w:t>
      </w:r>
      <w:r w:rsidR="007E168D" w:rsidRPr="00235A1D">
        <w:rPr>
          <w:rFonts w:ascii="Times New Roman" w:eastAsia="Times New Roman" w:hAnsi="Times New Roman" w:cs="Times New Roman"/>
          <w:snapToGrid w:val="0"/>
          <w:kern w:val="0"/>
          <w14:ligatures w14:val="none"/>
        </w:rPr>
        <w:t>, 1 no Electric</w:t>
      </w:r>
      <w:r w:rsidR="006D7E5E" w:rsidRPr="00235A1D">
        <w:rPr>
          <w:rFonts w:ascii="Times New Roman" w:eastAsia="Times New Roman" w:hAnsi="Times New Roman" w:cs="Times New Roman"/>
          <w:snapToGrid w:val="0"/>
          <w:kern w:val="0"/>
          <w14:ligatures w14:val="none"/>
        </w:rPr>
        <w:t xml:space="preserve"> Vehicle</w:t>
      </w:r>
      <w:r w:rsidR="00A544FE" w:rsidRPr="00235A1D">
        <w:rPr>
          <w:rFonts w:ascii="Times New Roman" w:eastAsia="Times New Roman" w:hAnsi="Times New Roman" w:cs="Times New Roman"/>
          <w:snapToGrid w:val="0"/>
          <w:kern w:val="0"/>
          <w14:ligatures w14:val="none"/>
        </w:rPr>
        <w:t xml:space="preserve"> </w:t>
      </w:r>
      <w:r w:rsidR="006D7E5E" w:rsidRPr="00235A1D">
        <w:rPr>
          <w:rFonts w:ascii="Times New Roman" w:eastAsia="Times New Roman" w:hAnsi="Times New Roman" w:cs="Times New Roman"/>
          <w:snapToGrid w:val="0"/>
          <w:kern w:val="0"/>
          <w14:ligatures w14:val="none"/>
        </w:rPr>
        <w:t xml:space="preserve">(Pick-up) </w:t>
      </w:r>
      <w:r w:rsidRPr="00235A1D">
        <w:rPr>
          <w:rFonts w:ascii="Times New Roman" w:eastAsia="Times New Roman" w:hAnsi="Times New Roman" w:cs="Times New Roman"/>
          <w:snapToGrid w:val="0"/>
          <w:kern w:val="0"/>
          <w14:ligatures w14:val="none"/>
        </w:rPr>
        <w:t>and 1 no of Speed Boat)</w:t>
      </w:r>
    </w:p>
    <w:p w14:paraId="6E04412E" w14:textId="6A81C1B2"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Supply of mandatory </w:t>
      </w:r>
      <w:r w:rsidRPr="00235A1D">
        <w:rPr>
          <w:rFonts w:ascii="Times New Roman" w:eastAsia="Times New Roman" w:hAnsi="Times New Roman" w:cs="Times New Roman"/>
          <w:b/>
          <w:bCs/>
          <w:snapToGrid w:val="0"/>
          <w:kern w:val="0"/>
          <w14:ligatures w14:val="none"/>
        </w:rPr>
        <w:t>spare parts, consumables, maintenance tools</w:t>
      </w:r>
      <w:r w:rsidRPr="00235A1D">
        <w:rPr>
          <w:rFonts w:ascii="Times New Roman" w:eastAsia="Times New Roman" w:hAnsi="Times New Roman" w:cs="Times New Roman"/>
          <w:snapToGrid w:val="0"/>
          <w:kern w:val="0"/>
          <w14:ligatures w14:val="none"/>
        </w:rPr>
        <w:t xml:space="preserve"> and tackles</w:t>
      </w:r>
    </w:p>
    <w:p w14:paraId="34456A76" w14:textId="79160AAD" w:rsidR="00386AF1" w:rsidRPr="00235A1D" w:rsidRDefault="00386AF1">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Construction of </w:t>
      </w:r>
      <w:r w:rsidR="00713298" w:rsidRPr="00235A1D">
        <w:rPr>
          <w:rFonts w:ascii="Times New Roman" w:eastAsia="Times New Roman" w:hAnsi="Times New Roman" w:cs="Times New Roman"/>
          <w:b/>
          <w:bCs/>
          <w:snapToGrid w:val="0"/>
          <w:kern w:val="0"/>
          <w14:ligatures w14:val="none"/>
        </w:rPr>
        <w:t>Main</w:t>
      </w:r>
      <w:r w:rsidRPr="00235A1D">
        <w:rPr>
          <w:rFonts w:ascii="Times New Roman" w:eastAsia="Times New Roman" w:hAnsi="Times New Roman" w:cs="Times New Roman"/>
          <w:b/>
          <w:bCs/>
          <w:snapToGrid w:val="0"/>
          <w:kern w:val="0"/>
          <w14:ligatures w14:val="none"/>
        </w:rPr>
        <w:t xml:space="preserve"> Road, </w:t>
      </w:r>
      <w:r w:rsidR="0056563C" w:rsidRPr="00235A1D">
        <w:rPr>
          <w:rFonts w:ascii="Times New Roman" w:eastAsia="Times New Roman" w:hAnsi="Times New Roman" w:cs="Times New Roman"/>
          <w:b/>
          <w:bCs/>
          <w:snapToGrid w:val="0"/>
          <w:kern w:val="0"/>
          <w14:ligatures w14:val="none"/>
        </w:rPr>
        <w:t>Sub Road</w:t>
      </w:r>
      <w:r w:rsidRPr="00235A1D">
        <w:rPr>
          <w:rFonts w:ascii="Times New Roman" w:eastAsia="Times New Roman" w:hAnsi="Times New Roman" w:cs="Times New Roman"/>
          <w:b/>
          <w:bCs/>
          <w:snapToGrid w:val="0"/>
          <w:kern w:val="0"/>
          <w14:ligatures w14:val="none"/>
        </w:rPr>
        <w:t xml:space="preserve"> and </w:t>
      </w:r>
      <w:r w:rsidR="00713298" w:rsidRPr="00235A1D">
        <w:rPr>
          <w:rFonts w:ascii="Times New Roman" w:eastAsia="Times New Roman" w:hAnsi="Times New Roman" w:cs="Times New Roman"/>
          <w:b/>
          <w:bCs/>
          <w:snapToGrid w:val="0"/>
          <w:kern w:val="0"/>
          <w14:ligatures w14:val="none"/>
        </w:rPr>
        <w:t>Walkways</w:t>
      </w:r>
    </w:p>
    <w:p w14:paraId="3DD99582" w14:textId="5039CE8F" w:rsidR="00780AF4" w:rsidRPr="00235A1D" w:rsidRDefault="00780AF4">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To conduct </w:t>
      </w:r>
      <w:r w:rsidRPr="00235A1D">
        <w:rPr>
          <w:rFonts w:ascii="Times New Roman" w:eastAsia="Times New Roman" w:hAnsi="Times New Roman" w:cs="Times New Roman"/>
          <w:b/>
          <w:bCs/>
          <w:snapToGrid w:val="0"/>
          <w:kern w:val="0"/>
          <w14:ligatures w14:val="none"/>
        </w:rPr>
        <w:t>Factory witness and other tests</w:t>
      </w:r>
      <w:r w:rsidRPr="00235A1D">
        <w:rPr>
          <w:rFonts w:ascii="Times New Roman" w:eastAsia="Times New Roman" w:hAnsi="Times New Roman" w:cs="Times New Roman"/>
          <w:snapToGrid w:val="0"/>
          <w:kern w:val="0"/>
          <w14:ligatures w14:val="none"/>
        </w:rPr>
        <w:t xml:space="preserve"> relating to the construction of the Solar power plant</w:t>
      </w:r>
    </w:p>
    <w:p w14:paraId="6BBE07BD" w14:textId="3CA81E65" w:rsidR="00780AF4" w:rsidRPr="00235A1D" w:rsidRDefault="00780AF4">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snapToGrid w:val="0"/>
          <w:kern w:val="0"/>
          <w14:ligatures w14:val="none"/>
        </w:rPr>
        <w:t xml:space="preserve">To conduct </w:t>
      </w:r>
      <w:r w:rsidRPr="00235A1D">
        <w:rPr>
          <w:rFonts w:ascii="Times New Roman" w:eastAsia="Times New Roman" w:hAnsi="Times New Roman" w:cs="Times New Roman"/>
          <w:b/>
          <w:bCs/>
          <w:snapToGrid w:val="0"/>
          <w:kern w:val="0"/>
          <w14:ligatures w14:val="none"/>
        </w:rPr>
        <w:t xml:space="preserve">Job site </w:t>
      </w:r>
      <w:r w:rsidR="0087659F" w:rsidRPr="00235A1D">
        <w:rPr>
          <w:rFonts w:ascii="Times New Roman" w:eastAsia="Times New Roman" w:hAnsi="Times New Roman" w:cs="Times New Roman"/>
          <w:b/>
          <w:bCs/>
          <w:snapToGrid w:val="0"/>
          <w:kern w:val="0"/>
          <w14:ligatures w14:val="none"/>
        </w:rPr>
        <w:t>training</w:t>
      </w:r>
    </w:p>
    <w:p w14:paraId="208F520B" w14:textId="418DA729" w:rsidR="00AC1560" w:rsidRPr="00235A1D" w:rsidRDefault="00AC1560">
      <w:pPr>
        <w:pStyle w:val="ListParagraph"/>
        <w:numPr>
          <w:ilvl w:val="0"/>
          <w:numId w:val="101"/>
        </w:numPr>
        <w:spacing w:after="0" w:line="240" w:lineRule="auto"/>
        <w:jc w:val="both"/>
        <w:rPr>
          <w:rFonts w:ascii="Times New Roman" w:eastAsia="Times New Roman" w:hAnsi="Times New Roman" w:cs="Times New Roman"/>
          <w:snapToGrid w:val="0"/>
          <w:kern w:val="0"/>
          <w14:ligatures w14:val="none"/>
        </w:rPr>
      </w:pPr>
      <w:r w:rsidRPr="00235A1D">
        <w:rPr>
          <w:rFonts w:ascii="Times New Roman" w:eastAsia="Times New Roman" w:hAnsi="Times New Roman" w:cs="Times New Roman"/>
          <w:b/>
          <w:bCs/>
          <w:snapToGrid w:val="0"/>
          <w:kern w:val="0"/>
          <w14:ligatures w14:val="none"/>
        </w:rPr>
        <w:t>Documentations</w:t>
      </w:r>
    </w:p>
    <w:p w14:paraId="6612084E" w14:textId="77777777" w:rsidR="00386AF1" w:rsidRPr="00235A1D" w:rsidRDefault="00386AF1" w:rsidP="00386AF1">
      <w:pPr>
        <w:pStyle w:val="ListParagraph"/>
        <w:jc w:val="both"/>
        <w:rPr>
          <w:rFonts w:ascii="Times New Roman" w:eastAsia="Times New Roman" w:hAnsi="Times New Roman" w:cs="Times New Roman"/>
          <w:snapToGrid w:val="0"/>
          <w:kern w:val="0"/>
          <w14:ligatures w14:val="none"/>
        </w:rPr>
      </w:pPr>
    </w:p>
    <w:p w14:paraId="6FBDDF8B" w14:textId="756741B7" w:rsidR="006871DE" w:rsidRPr="00235A1D" w:rsidRDefault="00386AF1" w:rsidP="00B3736F">
      <w:pPr>
        <w:pStyle w:val="p6"/>
        <w:tabs>
          <w:tab w:val="left" w:pos="4410"/>
        </w:tabs>
        <w:suppressAutoHyphens/>
        <w:spacing w:line="240" w:lineRule="auto"/>
        <w:jc w:val="both"/>
        <w:rPr>
          <w:sz w:val="22"/>
          <w:szCs w:val="22"/>
        </w:rPr>
      </w:pPr>
      <w:r w:rsidRPr="00235A1D">
        <w:rPr>
          <w:b/>
          <w:bCs/>
          <w:sz w:val="22"/>
          <w:szCs w:val="22"/>
        </w:rPr>
        <w:t>The enumeration above is not exhaustive and does not relieve the Contractor from providing a complete and fully functional facility.</w:t>
      </w:r>
      <w:r w:rsidRPr="00235A1D">
        <w:rPr>
          <w:sz w:val="22"/>
          <w:szCs w:val="22"/>
        </w:rPr>
        <w:t xml:space="preserve">  Any plant or equipment or system not described or mentioned fully or partially in this specification/requirement but is required to discharge the function of an operational Plant including any/ all electrical, mechanical and/or civil works shall be supplied, installed, constructed, commissioned and tested to the satisfaction of the </w:t>
      </w:r>
      <w:r w:rsidR="00832AA9" w:rsidRPr="00235A1D">
        <w:rPr>
          <w:sz w:val="22"/>
          <w:szCs w:val="22"/>
        </w:rPr>
        <w:t>Procuring Entity</w:t>
      </w:r>
      <w:r w:rsidRPr="00235A1D">
        <w:rPr>
          <w:sz w:val="22"/>
          <w:szCs w:val="22"/>
        </w:rPr>
        <w:t xml:space="preserve"> with the consideration of design life of the Plant, good industry practices of the relevant industry, and all associated national and international </w:t>
      </w:r>
      <w:r w:rsidRPr="00235A1D">
        <w:rPr>
          <w:sz w:val="22"/>
          <w:szCs w:val="22"/>
        </w:rPr>
        <w:lastRenderedPageBreak/>
        <w:t xml:space="preserve">codes and standards.       </w:t>
      </w:r>
    </w:p>
    <w:p w14:paraId="5289D2A5" w14:textId="2A613F15" w:rsidR="00386AF1" w:rsidRPr="00235A1D" w:rsidRDefault="00386AF1" w:rsidP="00386AF1">
      <w:pPr>
        <w:jc w:val="both"/>
        <w:rPr>
          <w:rFonts w:ascii="Times New Roman" w:hAnsi="Times New Roman" w:cs="Times New Roman"/>
          <w:b/>
          <w:bCs/>
        </w:rPr>
      </w:pPr>
      <w:r w:rsidRPr="00235A1D">
        <w:rPr>
          <w:rFonts w:ascii="Times New Roman" w:hAnsi="Times New Roman" w:cs="Times New Roman"/>
          <w:b/>
          <w:bCs/>
        </w:rPr>
        <w:t>The scope of supply, works and services shall cover, but not limited to the following:</w:t>
      </w:r>
    </w:p>
    <w:p w14:paraId="0C62F3AA" w14:textId="1FA55B23" w:rsidR="00386AF1" w:rsidRPr="00235A1D" w:rsidRDefault="00386AF1">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Solar Photovoltaic Module:</w:t>
      </w:r>
      <w:r w:rsidRPr="00235A1D">
        <w:rPr>
          <w:rFonts w:ascii="Times New Roman" w:hAnsi="Times New Roman" w:cs="Times New Roman"/>
        </w:rPr>
        <w:t xml:space="preserve"> Module type </w:t>
      </w:r>
      <w:r w:rsidRPr="00235A1D">
        <w:rPr>
          <w:rFonts w:ascii="Times New Roman" w:hAnsi="Times New Roman" w:cs="Times New Roman"/>
          <w:b/>
          <w:bCs/>
        </w:rPr>
        <w:t>Mono Crystalline &amp; Bifacial</w:t>
      </w:r>
      <w:r w:rsidRPr="00235A1D">
        <w:rPr>
          <w:rFonts w:ascii="Times New Roman" w:hAnsi="Times New Roman" w:cs="Times New Roman"/>
        </w:rPr>
        <w:t xml:space="preserve">. Minimum Module Capacity is </w:t>
      </w:r>
      <w:r w:rsidRPr="00235A1D">
        <w:rPr>
          <w:rFonts w:ascii="Times New Roman" w:hAnsi="Times New Roman" w:cs="Times New Roman"/>
          <w:b/>
          <w:bCs/>
        </w:rPr>
        <w:t>640 Wp</w:t>
      </w:r>
      <w:r w:rsidRPr="00235A1D">
        <w:rPr>
          <w:rFonts w:ascii="Times New Roman" w:hAnsi="Times New Roman" w:cs="Times New Roman"/>
        </w:rPr>
        <w:t xml:space="preserve"> on front face. Cumulative Capacity is Minimum </w:t>
      </w:r>
      <w:r w:rsidRPr="00235A1D">
        <w:rPr>
          <w:rFonts w:ascii="Times New Roman" w:hAnsi="Times New Roman" w:cs="Times New Roman"/>
          <w:b/>
          <w:bCs/>
        </w:rPr>
        <w:t>7.6 MWp.</w:t>
      </w:r>
    </w:p>
    <w:p w14:paraId="4B2A6D91" w14:textId="23D0795E" w:rsidR="00386AF1" w:rsidRPr="00235A1D" w:rsidRDefault="00386AF1">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Grid Tied Inverter:</w:t>
      </w:r>
      <w:r w:rsidRPr="00235A1D">
        <w:rPr>
          <w:rFonts w:ascii="Times New Roman" w:hAnsi="Times New Roman" w:cs="Times New Roman"/>
        </w:rPr>
        <w:t xml:space="preserve"> Each Inverter Capacity is </w:t>
      </w:r>
      <w:r w:rsidRPr="00235A1D">
        <w:rPr>
          <w:rFonts w:ascii="Times New Roman" w:hAnsi="Times New Roman" w:cs="Times New Roman"/>
          <w:b/>
          <w:bCs/>
        </w:rPr>
        <w:t>Minimum 300 kW</w:t>
      </w:r>
      <w:r w:rsidRPr="00235A1D">
        <w:rPr>
          <w:rFonts w:ascii="Times New Roman" w:hAnsi="Times New Roman" w:cs="Times New Roman"/>
        </w:rPr>
        <w:t xml:space="preserve">, string Inverter, Cumulative Capacity is Minimum </w:t>
      </w:r>
      <w:r w:rsidRPr="00235A1D">
        <w:rPr>
          <w:rFonts w:ascii="Times New Roman" w:hAnsi="Times New Roman" w:cs="Times New Roman"/>
          <w:b/>
          <w:bCs/>
        </w:rPr>
        <w:t>6.0 MW AC</w:t>
      </w:r>
      <w:r w:rsidRPr="00235A1D">
        <w:rPr>
          <w:rFonts w:ascii="Times New Roman" w:hAnsi="Times New Roman" w:cs="Times New Roman"/>
        </w:rPr>
        <w:t>.</w:t>
      </w:r>
    </w:p>
    <w:p w14:paraId="35BA1EFB" w14:textId="3CC6359D" w:rsidR="00386AF1" w:rsidRPr="00235A1D" w:rsidRDefault="00386AF1">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 xml:space="preserve">PV Modules Mounting Structures: </w:t>
      </w:r>
    </w:p>
    <w:p w14:paraId="6A641419" w14:textId="77777777" w:rsidR="00386AF1" w:rsidRPr="00235A1D" w:rsidRDefault="00386AF1" w:rsidP="0087659F">
      <w:pPr>
        <w:autoSpaceDE w:val="0"/>
        <w:autoSpaceDN w:val="0"/>
        <w:adjustRightInd w:val="0"/>
        <w:ind w:left="720"/>
        <w:jc w:val="both"/>
        <w:rPr>
          <w:rFonts w:ascii="Times New Roman" w:hAnsi="Times New Roman" w:cs="Times New Roman"/>
        </w:rPr>
      </w:pPr>
      <w:r w:rsidRPr="00235A1D">
        <w:rPr>
          <w:rFonts w:ascii="Times New Roman" w:hAnsi="Times New Roman" w:cs="Times New Roman"/>
        </w:rPr>
        <w:t>The scope of the PV module fixed mounting system shall comprise the following:</w:t>
      </w:r>
    </w:p>
    <w:p w14:paraId="1C63EFF5" w14:textId="77777777"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(a)</w:t>
      </w:r>
      <w:r w:rsidRPr="00235A1D">
        <w:rPr>
          <w:rFonts w:ascii="Times New Roman" w:hAnsi="Times New Roman" w:cs="Times New Roman"/>
        </w:rPr>
        <w:t xml:space="preserve"> The structure shall be designed for simple mechanical and electrical installation. It shall support SPV modules at a given orientation, absorb and transfer the mechanical loads to the ground properly.</w:t>
      </w:r>
    </w:p>
    <w:p w14:paraId="40F93A8F" w14:textId="6981587B"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(b)</w:t>
      </w:r>
      <w:r w:rsidRPr="00235A1D">
        <w:rPr>
          <w:rFonts w:ascii="Times New Roman" w:hAnsi="Times New Roman" w:cs="Times New Roman"/>
        </w:rPr>
        <w:t xml:space="preserve"> The PV module mounting frames and structures will be built with fixed tilt angle set in </w:t>
      </w:r>
      <w:r w:rsidRPr="00235A1D">
        <w:rPr>
          <w:rFonts w:ascii="Times New Roman" w:hAnsi="Times New Roman" w:cs="Times New Roman"/>
          <w:b/>
          <w:bCs/>
        </w:rPr>
        <w:t>23º</w:t>
      </w:r>
      <w:r w:rsidRPr="00235A1D">
        <w:rPr>
          <w:rFonts w:ascii="Times New Roman" w:hAnsi="Times New Roman" w:cs="Times New Roman"/>
        </w:rPr>
        <w:t xml:space="preserve"> and </w:t>
      </w:r>
      <w:r w:rsidRPr="00235A1D">
        <w:rPr>
          <w:rFonts w:ascii="Times New Roman" w:hAnsi="Times New Roman" w:cs="Times New Roman"/>
          <w:b/>
          <w:bCs/>
        </w:rPr>
        <w:t>South orientation</w:t>
      </w:r>
      <w:r w:rsidRPr="00235A1D">
        <w:rPr>
          <w:rFonts w:ascii="Times New Roman" w:hAnsi="Times New Roman" w:cs="Times New Roman"/>
        </w:rPr>
        <w:t xml:space="preserve">. The frames and leg assemble of the array structures shall be made MS hot dip galvanized as per </w:t>
      </w:r>
      <w:r w:rsidRPr="00235A1D">
        <w:rPr>
          <w:rFonts w:ascii="Times New Roman" w:hAnsi="Times New Roman" w:cs="Times New Roman"/>
          <w:b/>
          <w:bCs/>
        </w:rPr>
        <w:t>ASTM A123</w:t>
      </w:r>
      <w:r w:rsidRPr="00235A1D">
        <w:rPr>
          <w:rFonts w:ascii="Times New Roman" w:hAnsi="Times New Roman" w:cs="Times New Roman"/>
        </w:rPr>
        <w:t xml:space="preserve">. Minimum thickness of galvanization should be at least </w:t>
      </w:r>
      <w:r w:rsidRPr="00235A1D">
        <w:rPr>
          <w:rFonts w:ascii="Times New Roman" w:hAnsi="Times New Roman" w:cs="Times New Roman"/>
          <w:b/>
          <w:bCs/>
        </w:rPr>
        <w:t>80 microns</w:t>
      </w:r>
      <w:r w:rsidRPr="00235A1D">
        <w:rPr>
          <w:rFonts w:ascii="Times New Roman" w:hAnsi="Times New Roman" w:cs="Times New Roman"/>
        </w:rPr>
        <w:t xml:space="preserve">. All nuts &amp; bolts, Fasteners shall be made of high-quality stainless steel of </w:t>
      </w:r>
      <w:r w:rsidRPr="00235A1D">
        <w:rPr>
          <w:rFonts w:ascii="Times New Roman" w:hAnsi="Times New Roman" w:cs="Times New Roman"/>
          <w:b/>
          <w:bCs/>
        </w:rPr>
        <w:t>SS3 04 grade</w:t>
      </w:r>
      <w:r w:rsidRPr="00235A1D">
        <w:rPr>
          <w:rFonts w:ascii="Times New Roman" w:hAnsi="Times New Roman" w:cs="Times New Roman"/>
        </w:rPr>
        <w:t xml:space="preserve"> and shall be protected against adverse climatic conditions. The minimum clearance between the lower edge of the modules and the developed ground level shall be </w:t>
      </w:r>
      <w:r w:rsidRPr="00235A1D">
        <w:rPr>
          <w:rFonts w:ascii="Times New Roman" w:hAnsi="Times New Roman" w:cs="Times New Roman"/>
          <w:b/>
          <w:bCs/>
        </w:rPr>
        <w:t>1</w:t>
      </w:r>
      <w:r w:rsidR="00151DEA" w:rsidRPr="00235A1D">
        <w:rPr>
          <w:rFonts w:ascii="Times New Roman" w:hAnsi="Times New Roman" w:cs="Times New Roman"/>
          <w:b/>
          <w:bCs/>
        </w:rPr>
        <w:t>5</w:t>
      </w:r>
      <w:r w:rsidRPr="00235A1D">
        <w:rPr>
          <w:rFonts w:ascii="Times New Roman" w:hAnsi="Times New Roman" w:cs="Times New Roman"/>
          <w:b/>
          <w:bCs/>
        </w:rPr>
        <w:t>00 mm</w:t>
      </w:r>
      <w:r w:rsidRPr="00235A1D">
        <w:rPr>
          <w:rFonts w:ascii="Times New Roman" w:hAnsi="Times New Roman" w:cs="Times New Roman"/>
        </w:rPr>
        <w:t xml:space="preserve"> and conform to standards.</w:t>
      </w:r>
    </w:p>
    <w:p w14:paraId="34484E66" w14:textId="77777777"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(c)</w:t>
      </w:r>
      <w:r w:rsidRPr="00235A1D">
        <w:rPr>
          <w:rFonts w:ascii="Times New Roman" w:hAnsi="Times New Roman" w:cs="Times New Roman"/>
        </w:rPr>
        <w:t xml:space="preserve"> The array structure shall be so designed that it will occupy minimum space without sacrificing the output from SPV panels, at the same time it will withstand storm condition with wind speed up to maximum </w:t>
      </w:r>
      <w:r w:rsidRPr="00235A1D">
        <w:rPr>
          <w:rFonts w:ascii="Times New Roman" w:hAnsi="Times New Roman" w:cs="Times New Roman"/>
          <w:b/>
          <w:bCs/>
        </w:rPr>
        <w:t>200 km/h</w:t>
      </w:r>
      <w:r w:rsidRPr="00235A1D">
        <w:rPr>
          <w:rFonts w:ascii="Times New Roman" w:hAnsi="Times New Roman" w:cs="Times New Roman"/>
        </w:rPr>
        <w:t xml:space="preserve"> or of wind speed applicable for the zone.</w:t>
      </w:r>
    </w:p>
    <w:p w14:paraId="54F47FB6" w14:textId="77777777"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(d)</w:t>
      </w:r>
      <w:r w:rsidRPr="00235A1D">
        <w:rPr>
          <w:rFonts w:ascii="Times New Roman" w:hAnsi="Times New Roman" w:cs="Times New Roman"/>
        </w:rPr>
        <w:t xml:space="preserve"> The structures design shall be appropriate to allow easy replacement of any module, working space for carrying out module cleaning, repairs, replacement,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and shall be in line with site requirement. The design of structures should be such that the shade of one structure shall not obstruct the others. The minimum spacing between structures shall be properly maintained and optimized.</w:t>
      </w:r>
    </w:p>
    <w:p w14:paraId="42D44F18" w14:textId="77777777"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(e)</w:t>
      </w:r>
      <w:r w:rsidRPr="00235A1D">
        <w:rPr>
          <w:rFonts w:ascii="Times New Roman" w:hAnsi="Times New Roman" w:cs="Times New Roman"/>
        </w:rPr>
        <w:t xml:space="preserve"> The structures shall be designed with factor of </w:t>
      </w:r>
      <w:r w:rsidRPr="00235A1D">
        <w:rPr>
          <w:rFonts w:ascii="Times New Roman" w:hAnsi="Times New Roman" w:cs="Times New Roman"/>
          <w:b/>
          <w:bCs/>
        </w:rPr>
        <w:t>safety of 1.5 or higher</w:t>
      </w:r>
      <w:r w:rsidRPr="00235A1D">
        <w:rPr>
          <w:rFonts w:ascii="Times New Roman" w:hAnsi="Times New Roman" w:cs="Times New Roman"/>
        </w:rPr>
        <w:t xml:space="preserve"> as per relevant standards. The array structures shall be grounded properly using </w:t>
      </w:r>
      <w:r w:rsidRPr="00235A1D">
        <w:rPr>
          <w:rFonts w:ascii="Times New Roman" w:hAnsi="Times New Roman" w:cs="Times New Roman"/>
          <w:b/>
          <w:bCs/>
        </w:rPr>
        <w:t>Earth Pit</w:t>
      </w:r>
      <w:r w:rsidRPr="00235A1D">
        <w:rPr>
          <w:rFonts w:ascii="Times New Roman" w:hAnsi="Times New Roman" w:cs="Times New Roman"/>
        </w:rPr>
        <w:t>.</w:t>
      </w:r>
    </w:p>
    <w:p w14:paraId="1977D57F" w14:textId="684FD6DF" w:rsidR="00386AF1" w:rsidRPr="00235A1D" w:rsidRDefault="00386AF1" w:rsidP="00D96712">
      <w:pPr>
        <w:tabs>
          <w:tab w:val="left" w:pos="720"/>
        </w:tabs>
        <w:suppressAutoHyphens/>
        <w:ind w:left="720"/>
        <w:jc w:val="both"/>
        <w:rPr>
          <w:rFonts w:ascii="Times New Roman" w:hAnsi="Times New Roman" w:cs="Times New Roman"/>
        </w:rPr>
      </w:pPr>
      <w:r w:rsidRPr="00235A1D">
        <w:rPr>
          <w:rFonts w:ascii="Times New Roman" w:hAnsi="Times New Roman" w:cs="Times New Roman"/>
          <w:b/>
          <w:bCs/>
        </w:rPr>
        <w:t>(f)</w:t>
      </w:r>
      <w:r w:rsidRPr="00235A1D">
        <w:rPr>
          <w:rFonts w:ascii="Times New Roman" w:hAnsi="Times New Roman" w:cs="Times New Roman"/>
        </w:rPr>
        <w:t xml:space="preserve"> The </w:t>
      </w:r>
      <w:r w:rsidR="00B3736F" w:rsidRPr="00235A1D">
        <w:rPr>
          <w:rFonts w:ascii="Times New Roman" w:hAnsi="Times New Roman" w:cs="Times New Roman"/>
        </w:rPr>
        <w:t>Tenderer</w:t>
      </w:r>
      <w:r w:rsidRPr="00235A1D">
        <w:rPr>
          <w:rFonts w:ascii="Times New Roman" w:hAnsi="Times New Roman" w:cs="Times New Roman"/>
        </w:rPr>
        <w:t xml:space="preserve"> is advised to submit his offer for </w:t>
      </w:r>
      <w:r w:rsidRPr="00235A1D">
        <w:rPr>
          <w:rFonts w:ascii="Times New Roman" w:hAnsi="Times New Roman" w:cs="Times New Roman"/>
          <w:b/>
          <w:bCs/>
        </w:rPr>
        <w:t>fixed tracking system</w:t>
      </w:r>
      <w:r w:rsidRPr="00235A1D">
        <w:rPr>
          <w:rFonts w:ascii="Times New Roman" w:hAnsi="Times New Roman" w:cs="Times New Roman"/>
        </w:rPr>
        <w:t xml:space="preserve"> of module mounting structures along with </w:t>
      </w:r>
      <w:r w:rsidRPr="00235A1D">
        <w:rPr>
          <w:rFonts w:ascii="Times New Roman" w:hAnsi="Times New Roman" w:cs="Times New Roman"/>
          <w:b/>
          <w:bCs/>
        </w:rPr>
        <w:t>guaranteed energy output</w:t>
      </w:r>
      <w:r w:rsidRPr="00235A1D">
        <w:rPr>
          <w:rFonts w:ascii="Times New Roman" w:hAnsi="Times New Roman" w:cs="Times New Roman"/>
        </w:rPr>
        <w:t xml:space="preserve"> from the solar system.</w:t>
      </w:r>
    </w:p>
    <w:p w14:paraId="114E0D0F" w14:textId="77777777" w:rsidR="00785332" w:rsidRPr="00235A1D" w:rsidRDefault="00785332" w:rsidP="00386AF1">
      <w:pPr>
        <w:autoSpaceDE w:val="0"/>
        <w:autoSpaceDN w:val="0"/>
        <w:adjustRightInd w:val="0"/>
        <w:spacing w:after="0" w:line="240" w:lineRule="auto"/>
        <w:jc w:val="both"/>
        <w:rPr>
          <w:rFonts w:ascii="Times New Roman" w:hAnsi="Times New Roman" w:cs="Times New Roman"/>
          <w:b/>
          <w:bCs/>
          <w:sz w:val="4"/>
          <w:szCs w:val="4"/>
        </w:rPr>
      </w:pPr>
    </w:p>
    <w:p w14:paraId="3C8144BE" w14:textId="43C3F7F1"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Transformer Station:</w:t>
      </w:r>
      <w:r w:rsidRPr="00235A1D">
        <w:rPr>
          <w:rFonts w:ascii="Times New Roman" w:hAnsi="Times New Roman" w:cs="Times New Roman"/>
        </w:rPr>
        <w:t xml:space="preserve"> </w:t>
      </w:r>
      <w:r w:rsidRPr="00235A1D">
        <w:rPr>
          <w:rFonts w:ascii="Times New Roman" w:hAnsi="Times New Roman" w:cs="Times New Roman"/>
          <w:b/>
          <w:bCs/>
        </w:rPr>
        <w:t>Power Transformer:</w:t>
      </w:r>
      <w:r w:rsidRPr="00235A1D">
        <w:rPr>
          <w:rFonts w:ascii="Times New Roman" w:hAnsi="Times New Roman" w:cs="Times New Roman"/>
        </w:rPr>
        <w:t xml:space="preserve"> </w:t>
      </w:r>
      <w:r w:rsidRPr="00235A1D">
        <w:rPr>
          <w:rFonts w:ascii="Times New Roman" w:hAnsi="Times New Roman" w:cs="Times New Roman"/>
          <w:b/>
          <w:bCs/>
        </w:rPr>
        <w:t>LV/11 kV</w:t>
      </w:r>
      <w:r w:rsidRPr="00235A1D">
        <w:rPr>
          <w:rFonts w:ascii="Times New Roman" w:hAnsi="Times New Roman" w:cs="Times New Roman"/>
        </w:rPr>
        <w:t xml:space="preserve">, 3 phase, each transformer capacity is </w:t>
      </w:r>
      <w:r w:rsidR="00793702" w:rsidRPr="00235A1D">
        <w:rPr>
          <w:rFonts w:ascii="Times New Roman" w:hAnsi="Times New Roman" w:cs="Times New Roman"/>
        </w:rPr>
        <w:t xml:space="preserve">minimum </w:t>
      </w:r>
      <w:r w:rsidRPr="00235A1D">
        <w:rPr>
          <w:rFonts w:ascii="Times New Roman" w:hAnsi="Times New Roman" w:cs="Times New Roman"/>
          <w:b/>
          <w:bCs/>
        </w:rPr>
        <w:t>1250 kV</w:t>
      </w:r>
      <w:r w:rsidRPr="00235A1D">
        <w:rPr>
          <w:rFonts w:ascii="Times New Roman" w:hAnsi="Times New Roman" w:cs="Times New Roman"/>
        </w:rPr>
        <w:t xml:space="preserve">A, </w:t>
      </w:r>
      <w:r w:rsidR="001F4049" w:rsidRPr="00235A1D">
        <w:rPr>
          <w:rFonts w:ascii="Times New Roman" w:hAnsi="Times New Roman" w:cs="Times New Roman"/>
        </w:rPr>
        <w:t>C</w:t>
      </w:r>
      <w:r w:rsidRPr="00235A1D">
        <w:rPr>
          <w:rFonts w:ascii="Times New Roman" w:hAnsi="Times New Roman" w:cs="Times New Roman"/>
        </w:rPr>
        <w:t xml:space="preserve">umulative capacity is </w:t>
      </w:r>
      <w:r w:rsidR="00D96712" w:rsidRPr="00235A1D">
        <w:rPr>
          <w:rFonts w:ascii="Times New Roman" w:hAnsi="Times New Roman" w:cs="Times New Roman"/>
        </w:rPr>
        <w:t xml:space="preserve">minimum </w:t>
      </w:r>
      <w:r w:rsidRPr="00235A1D">
        <w:rPr>
          <w:rFonts w:ascii="Times New Roman" w:hAnsi="Times New Roman" w:cs="Times New Roman"/>
          <w:b/>
          <w:bCs/>
        </w:rPr>
        <w:t>6</w:t>
      </w:r>
      <w:r w:rsidR="00D96712" w:rsidRPr="00235A1D">
        <w:rPr>
          <w:rFonts w:ascii="Times New Roman" w:hAnsi="Times New Roman" w:cs="Times New Roman"/>
          <w:b/>
          <w:bCs/>
        </w:rPr>
        <w:t>25</w:t>
      </w:r>
      <w:r w:rsidRPr="00235A1D">
        <w:rPr>
          <w:rFonts w:ascii="Times New Roman" w:hAnsi="Times New Roman" w:cs="Times New Roman"/>
          <w:b/>
          <w:bCs/>
        </w:rPr>
        <w:t>0 kVA</w:t>
      </w:r>
      <w:r w:rsidRPr="00235A1D">
        <w:rPr>
          <w:rFonts w:ascii="Times New Roman" w:hAnsi="Times New Roman" w:cs="Times New Roman"/>
        </w:rPr>
        <w:t>.</w:t>
      </w:r>
    </w:p>
    <w:p w14:paraId="46370B82" w14:textId="77777777"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Low Voltage </w:t>
      </w:r>
      <w:r w:rsidRPr="00235A1D">
        <w:rPr>
          <w:rFonts w:ascii="Times New Roman" w:hAnsi="Times New Roman" w:cs="Times New Roman"/>
          <w:b/>
          <w:bCs/>
        </w:rPr>
        <w:t>Indoor Type Control Panel, Air Circuit Breaker &amp; accessories</w:t>
      </w:r>
      <w:r w:rsidRPr="00235A1D">
        <w:rPr>
          <w:rFonts w:ascii="Times New Roman" w:hAnsi="Times New Roman" w:cs="Times New Roman"/>
        </w:rPr>
        <w:t xml:space="preserve"> (LA, DOF cut out, Mounting Structures, LV Air Circuit Breaker, etc. complete in all respect).</w:t>
      </w:r>
    </w:p>
    <w:p w14:paraId="3417FD01" w14:textId="77777777"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LV/MV Cabling, Cable Trench &amp; other accessories:</w:t>
      </w:r>
    </w:p>
    <w:p w14:paraId="1751CFCF" w14:textId="77777777"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t>DC Cable (String to Inverter):</w:t>
      </w:r>
      <w:r w:rsidRPr="00235A1D">
        <w:rPr>
          <w:rFonts w:ascii="Times New Roman" w:hAnsi="Times New Roman" w:cs="Times New Roman"/>
        </w:rPr>
        <w:t xml:space="preserve"> </w:t>
      </w:r>
      <w:r w:rsidRPr="00235A1D">
        <w:rPr>
          <w:rFonts w:ascii="Times New Roman" w:hAnsi="Times New Roman" w:cs="Times New Roman"/>
          <w:b/>
          <w:bCs/>
        </w:rPr>
        <w:t>1.5 kV</w:t>
      </w:r>
      <w:r w:rsidRPr="00235A1D">
        <w:rPr>
          <w:rFonts w:ascii="Times New Roman" w:hAnsi="Times New Roman" w:cs="Times New Roman"/>
        </w:rPr>
        <w:t xml:space="preserve">, UV resistant, Double Insulated, </w:t>
      </w:r>
      <w:r w:rsidRPr="00235A1D">
        <w:rPr>
          <w:rFonts w:ascii="Times New Roman" w:hAnsi="Times New Roman" w:cs="Times New Roman"/>
          <w:b/>
          <w:bCs/>
        </w:rPr>
        <w:t>XLPE Copper Cable</w:t>
      </w:r>
      <w:r w:rsidRPr="00235A1D">
        <w:rPr>
          <w:rFonts w:ascii="Times New Roman" w:hAnsi="Times New Roman" w:cs="Times New Roman"/>
        </w:rPr>
        <w:t xml:space="preserve">, </w:t>
      </w:r>
      <w:r w:rsidRPr="00235A1D">
        <w:rPr>
          <w:rFonts w:ascii="Times New Roman" w:hAnsi="Times New Roman" w:cs="Times New Roman"/>
          <w:b/>
          <w:bCs/>
        </w:rPr>
        <w:t>1C</w:t>
      </w:r>
      <w:r w:rsidRPr="00235A1D">
        <w:rPr>
          <w:rFonts w:ascii="Times New Roman" w:hAnsi="Times New Roman" w:cs="Times New Roman"/>
        </w:rPr>
        <w:t xml:space="preserve"> Solar DC Cable; Cable size calculation according to the </w:t>
      </w:r>
      <w:r w:rsidRPr="00235A1D">
        <w:rPr>
          <w:rFonts w:ascii="Times New Roman" w:hAnsi="Times New Roman" w:cs="Times New Roman"/>
          <w:b/>
          <w:bCs/>
        </w:rPr>
        <w:t>IEC 60364-5-52</w:t>
      </w:r>
      <w:r w:rsidRPr="00235A1D">
        <w:rPr>
          <w:rFonts w:ascii="Times New Roman" w:hAnsi="Times New Roman" w:cs="Times New Roman"/>
        </w:rPr>
        <w:t>.</w:t>
      </w:r>
    </w:p>
    <w:p w14:paraId="389DE468" w14:textId="1B039164"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t>AC Cable (Inverter to Power Transformer):</w:t>
      </w:r>
      <w:r w:rsidRPr="00235A1D">
        <w:rPr>
          <w:rFonts w:ascii="Times New Roman" w:hAnsi="Times New Roman" w:cs="Times New Roman"/>
        </w:rPr>
        <w:t xml:space="preserve"> </w:t>
      </w:r>
      <w:r w:rsidR="008D5D7C" w:rsidRPr="00235A1D">
        <w:rPr>
          <w:rFonts w:ascii="Times New Roman" w:hAnsi="Times New Roman" w:cs="Times New Roman"/>
          <w:b/>
          <w:bCs/>
        </w:rPr>
        <w:t>3C+E</w:t>
      </w:r>
      <w:r w:rsidR="008D5D7C" w:rsidRPr="00235A1D">
        <w:rPr>
          <w:rFonts w:ascii="Times New Roman" w:hAnsi="Times New Roman" w:cs="Times New Roman"/>
        </w:rPr>
        <w:t xml:space="preserve"> </w:t>
      </w:r>
      <w:r w:rsidRPr="00235A1D">
        <w:rPr>
          <w:rFonts w:ascii="Times New Roman" w:hAnsi="Times New Roman" w:cs="Times New Roman"/>
        </w:rPr>
        <w:t xml:space="preserve">Copper XLPE Armored Cable. Cable size calculation according to the </w:t>
      </w:r>
      <w:r w:rsidRPr="00235A1D">
        <w:rPr>
          <w:rFonts w:ascii="Times New Roman" w:hAnsi="Times New Roman" w:cs="Times New Roman"/>
          <w:b/>
          <w:bCs/>
        </w:rPr>
        <w:t>IEC 60364-5-52</w:t>
      </w:r>
      <w:r w:rsidRPr="00235A1D">
        <w:rPr>
          <w:rFonts w:ascii="Times New Roman" w:hAnsi="Times New Roman" w:cs="Times New Roman"/>
        </w:rPr>
        <w:t>.</w:t>
      </w:r>
    </w:p>
    <w:p w14:paraId="6D0E9A4F" w14:textId="263B2938" w:rsidR="00380922" w:rsidRPr="00235A1D" w:rsidRDefault="00380922">
      <w:pPr>
        <w:pStyle w:val="ListParagraph"/>
        <w:numPr>
          <w:ilvl w:val="0"/>
          <w:numId w:val="9"/>
        </w:numPr>
        <w:autoSpaceDE w:val="0"/>
        <w:autoSpaceDN w:val="0"/>
        <w:adjustRightInd w:val="0"/>
        <w:spacing w:after="0" w:line="240" w:lineRule="auto"/>
        <w:ind w:left="1080"/>
        <w:contextualSpacing w:val="0"/>
        <w:rPr>
          <w:rFonts w:ascii="Times New Roman" w:hAnsi="Times New Roman" w:cs="Times New Roman"/>
        </w:rPr>
      </w:pPr>
      <w:r w:rsidRPr="00235A1D">
        <w:rPr>
          <w:rFonts w:ascii="Times New Roman" w:hAnsi="Times New Roman" w:cs="Times New Roman"/>
          <w:b/>
          <w:bCs/>
        </w:rPr>
        <w:t>Auxiliary Transformer</w:t>
      </w:r>
      <w:r w:rsidRPr="00235A1D">
        <w:rPr>
          <w:rFonts w:ascii="Times New Roman" w:hAnsi="Times New Roman" w:cs="Times New Roman"/>
        </w:rPr>
        <w:t xml:space="preserve">, </w:t>
      </w:r>
      <w:r w:rsidRPr="00235A1D">
        <w:rPr>
          <w:rFonts w:ascii="Times New Roman" w:hAnsi="Times New Roman" w:cs="Times New Roman"/>
          <w:b/>
          <w:bCs/>
        </w:rPr>
        <w:t>Station Transformer</w:t>
      </w:r>
      <w:r w:rsidR="001F4049" w:rsidRPr="00235A1D">
        <w:rPr>
          <w:rFonts w:ascii="Times New Roman" w:hAnsi="Times New Roman" w:cs="Times New Roman"/>
          <w:b/>
          <w:bCs/>
        </w:rPr>
        <w:t>.</w:t>
      </w:r>
    </w:p>
    <w:p w14:paraId="5BBEA9B4" w14:textId="059D84F3"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11 kV</w:t>
      </w:r>
      <w:r w:rsidRPr="00235A1D">
        <w:rPr>
          <w:rFonts w:ascii="Times New Roman" w:hAnsi="Times New Roman" w:cs="Times New Roman"/>
        </w:rPr>
        <w:t xml:space="preserve"> </w:t>
      </w:r>
      <w:r w:rsidRPr="00235A1D">
        <w:rPr>
          <w:rFonts w:ascii="Times New Roman" w:hAnsi="Times New Roman" w:cs="Times New Roman"/>
          <w:b/>
          <w:bCs/>
        </w:rPr>
        <w:t>Switchgear</w:t>
      </w:r>
      <w:r w:rsidRPr="00235A1D">
        <w:rPr>
          <w:rFonts w:ascii="Times New Roman" w:hAnsi="Times New Roman" w:cs="Times New Roman"/>
        </w:rPr>
        <w:t xml:space="preserve">, </w:t>
      </w:r>
      <w:r w:rsidRPr="00235A1D">
        <w:rPr>
          <w:rFonts w:ascii="Times New Roman" w:hAnsi="Times New Roman" w:cs="Times New Roman"/>
          <w:b/>
          <w:bCs/>
        </w:rPr>
        <w:t xml:space="preserve">630A </w:t>
      </w:r>
      <w:r w:rsidRPr="00235A1D">
        <w:rPr>
          <w:rFonts w:ascii="Times New Roman" w:hAnsi="Times New Roman" w:cs="Times New Roman"/>
        </w:rPr>
        <w:t xml:space="preserve">Vacuum Circuit Breaker, Isolator, Surge Arrestor, Control Panel, Protection, CTs, </w:t>
      </w:r>
      <w:proofErr w:type="spellStart"/>
      <w:r w:rsidRPr="00235A1D">
        <w:rPr>
          <w:rFonts w:ascii="Times New Roman" w:hAnsi="Times New Roman" w:cs="Times New Roman"/>
        </w:rPr>
        <w:t>PTs.</w:t>
      </w:r>
      <w:proofErr w:type="spellEnd"/>
      <w:r w:rsidRPr="00235A1D">
        <w:rPr>
          <w:rFonts w:ascii="Times New Roman" w:hAnsi="Times New Roman" w:cs="Times New Roman"/>
        </w:rPr>
        <w:t xml:space="preserve"> </w:t>
      </w:r>
    </w:p>
    <w:p w14:paraId="2EAA8ABE" w14:textId="1B4EC25F" w:rsidR="00AC2F99" w:rsidRPr="00235A1D" w:rsidRDefault="00AC2F99">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lastRenderedPageBreak/>
        <w:t xml:space="preserve"> Interconnection of Power plant: The solar power plant shall be interconnected through the spare 11 kV switchgear at the 33/11 kV Substation, BPDB, </w:t>
      </w:r>
      <w:proofErr w:type="spellStart"/>
      <w:r w:rsidRPr="00235A1D">
        <w:rPr>
          <w:rFonts w:ascii="Times New Roman" w:hAnsi="Times New Roman" w:cs="Times New Roman"/>
          <w:b/>
          <w:bCs/>
        </w:rPr>
        <w:t>Kaptai</w:t>
      </w:r>
      <w:proofErr w:type="spellEnd"/>
      <w:r w:rsidRPr="00235A1D">
        <w:rPr>
          <w:rFonts w:ascii="Times New Roman" w:hAnsi="Times New Roman" w:cs="Times New Roman"/>
          <w:b/>
          <w:bCs/>
        </w:rPr>
        <w:t>. All costs related to the interconnection shall be borne by the Contractor.</w:t>
      </w:r>
    </w:p>
    <w:p w14:paraId="6AFE03C1" w14:textId="78AA1009" w:rsidR="00386AF1" w:rsidRPr="00235A1D" w:rsidRDefault="00386AF1">
      <w:pPr>
        <w:pStyle w:val="ListParagraph"/>
        <w:numPr>
          <w:ilvl w:val="0"/>
          <w:numId w:val="9"/>
        </w:numPr>
        <w:autoSpaceDE w:val="0"/>
        <w:autoSpaceDN w:val="0"/>
        <w:adjustRightInd w:val="0"/>
        <w:ind w:left="990"/>
        <w:jc w:val="both"/>
        <w:rPr>
          <w:rFonts w:ascii="Times New Roman" w:hAnsi="Times New Roman" w:cs="Times New Roman"/>
        </w:rPr>
      </w:pPr>
      <w:r w:rsidRPr="00235A1D">
        <w:rPr>
          <w:rFonts w:ascii="Times New Roman" w:hAnsi="Times New Roman" w:cs="Times New Roman"/>
          <w:b/>
          <w:bCs/>
        </w:rPr>
        <w:t xml:space="preserve">SCADA System with </w:t>
      </w:r>
      <w:r w:rsidRPr="00235A1D">
        <w:rPr>
          <w:rFonts w:ascii="Times New Roman" w:hAnsi="Times New Roman" w:cs="Times New Roman"/>
        </w:rPr>
        <w:t xml:space="preserve">SCADA Software/HMI including </w:t>
      </w:r>
      <w:r w:rsidR="00AC2F99" w:rsidRPr="00235A1D">
        <w:rPr>
          <w:rFonts w:ascii="Times New Roman" w:hAnsi="Times New Roman" w:cs="Times New Roman"/>
        </w:rPr>
        <w:t>Central</w:t>
      </w:r>
      <w:r w:rsidR="00275D81" w:rsidRPr="00235A1D">
        <w:rPr>
          <w:rFonts w:ascii="Times New Roman" w:hAnsi="Times New Roman" w:cs="Times New Roman"/>
        </w:rPr>
        <w:t xml:space="preserve"> </w:t>
      </w:r>
      <w:r w:rsidR="00AC2F99" w:rsidRPr="00235A1D">
        <w:rPr>
          <w:rFonts w:ascii="Times New Roman" w:hAnsi="Times New Roman" w:cs="Times New Roman"/>
        </w:rPr>
        <w:t xml:space="preserve">SCADA </w:t>
      </w:r>
      <w:r w:rsidRPr="00235A1D">
        <w:rPr>
          <w:rFonts w:ascii="Times New Roman" w:hAnsi="Times New Roman" w:cs="Times New Roman"/>
        </w:rPr>
        <w:t xml:space="preserve">Server, Integration (with Power Grid Company/NLDC) Equipment and Data Logging Devices (PLC, RTU etc.). </w:t>
      </w:r>
    </w:p>
    <w:p w14:paraId="12293B3E" w14:textId="52D2625C" w:rsidR="006C18C2" w:rsidRPr="00235A1D" w:rsidRDefault="006C18C2">
      <w:pPr>
        <w:pStyle w:val="ListParagraph"/>
        <w:numPr>
          <w:ilvl w:val="0"/>
          <w:numId w:val="9"/>
        </w:numPr>
        <w:autoSpaceDE w:val="0"/>
        <w:autoSpaceDN w:val="0"/>
        <w:adjustRightInd w:val="0"/>
        <w:ind w:left="990"/>
        <w:jc w:val="both"/>
        <w:rPr>
          <w:rFonts w:ascii="Times New Roman" w:hAnsi="Times New Roman" w:cs="Times New Roman"/>
        </w:rPr>
      </w:pPr>
      <w:r w:rsidRPr="00235A1D">
        <w:rPr>
          <w:rFonts w:ascii="Times New Roman" w:hAnsi="Times New Roman" w:cs="Times New Roman"/>
          <w:b/>
          <w:bCs/>
        </w:rPr>
        <w:t>Metering System</w:t>
      </w:r>
      <w:r w:rsidRPr="00235A1D">
        <w:rPr>
          <w:rFonts w:ascii="Times New Roman" w:hAnsi="Times New Roman" w:cs="Times New Roman"/>
        </w:rPr>
        <w:t xml:space="preserve"> (110 V, Three Phase CT/PT metering), complete in all respect.    </w:t>
      </w:r>
    </w:p>
    <w:p w14:paraId="0E05A459" w14:textId="583B8462" w:rsidR="006C18C2" w:rsidRPr="00235A1D" w:rsidRDefault="00386AF1">
      <w:pPr>
        <w:pStyle w:val="ListParagraph"/>
        <w:numPr>
          <w:ilvl w:val="0"/>
          <w:numId w:val="9"/>
        </w:numPr>
        <w:autoSpaceDE w:val="0"/>
        <w:autoSpaceDN w:val="0"/>
        <w:adjustRightInd w:val="0"/>
        <w:spacing w:after="0" w:line="240" w:lineRule="auto"/>
        <w:ind w:left="1080"/>
        <w:contextualSpacing w:val="0"/>
        <w:rPr>
          <w:rFonts w:ascii="Times New Roman" w:hAnsi="Times New Roman" w:cs="Times New Roman"/>
        </w:rPr>
      </w:pPr>
      <w:r w:rsidRPr="00235A1D">
        <w:rPr>
          <w:rFonts w:ascii="Times New Roman" w:hAnsi="Times New Roman" w:cs="Times New Roman"/>
          <w:b/>
          <w:bCs/>
        </w:rPr>
        <w:t>Security &amp; Surveillance:</w:t>
      </w:r>
      <w:r w:rsidRPr="00235A1D">
        <w:rPr>
          <w:rFonts w:ascii="Times New Roman" w:hAnsi="Times New Roman" w:cs="Times New Roman"/>
        </w:rPr>
        <w:t xml:space="preserve"> </w:t>
      </w:r>
      <w:r w:rsidRPr="00235A1D">
        <w:rPr>
          <w:rFonts w:ascii="Times New Roman" w:hAnsi="Times New Roman" w:cs="Times New Roman"/>
          <w:b/>
          <w:bCs/>
        </w:rPr>
        <w:t>4k CC TV</w:t>
      </w:r>
      <w:r w:rsidRPr="00235A1D">
        <w:rPr>
          <w:rFonts w:ascii="Times New Roman" w:hAnsi="Times New Roman" w:cs="Times New Roman"/>
        </w:rPr>
        <w:t xml:space="preserve"> Surveillance along with server with 3 (Three) months backup and 2 nos. 32’’ Android LED TV.</w:t>
      </w:r>
    </w:p>
    <w:p w14:paraId="59AB6C2C" w14:textId="77777777" w:rsidR="00DE594E" w:rsidRPr="00235A1D" w:rsidRDefault="006C18C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 xml:space="preserve">Transport/Vehicle: </w:t>
      </w:r>
    </w:p>
    <w:p w14:paraId="6D76CDB4" w14:textId="218B1EF0" w:rsidR="00DE594E" w:rsidRPr="00235A1D" w:rsidRDefault="006C18C2">
      <w:pPr>
        <w:pStyle w:val="ListParagraph"/>
        <w:numPr>
          <w:ilvl w:val="0"/>
          <w:numId w:val="216"/>
        </w:numPr>
        <w:autoSpaceDE w:val="0"/>
        <w:autoSpaceDN w:val="0"/>
        <w:adjustRightInd w:val="0"/>
        <w:spacing w:after="0" w:line="240" w:lineRule="auto"/>
        <w:contextualSpacing w:val="0"/>
        <w:jc w:val="both"/>
        <w:rPr>
          <w:rFonts w:ascii="Times New Roman" w:hAnsi="Times New Roman" w:cs="Times New Roman"/>
        </w:rPr>
      </w:pPr>
      <w:r w:rsidRPr="00235A1D">
        <w:rPr>
          <w:rFonts w:ascii="Times New Roman" w:hAnsi="Times New Roman" w:cs="Times New Roman"/>
          <w:b/>
          <w:bCs/>
        </w:rPr>
        <w:t>Double Cabin Pick-up</w:t>
      </w:r>
      <w:r w:rsidR="00DE594E" w:rsidRPr="00235A1D">
        <w:rPr>
          <w:rFonts w:ascii="Times New Roman" w:hAnsi="Times New Roman" w:cs="Times New Roman"/>
        </w:rPr>
        <w:t xml:space="preserve">: </w:t>
      </w:r>
      <w:r w:rsidRPr="00235A1D">
        <w:rPr>
          <w:rFonts w:ascii="Times New Roman" w:hAnsi="Times New Roman" w:cs="Times New Roman"/>
        </w:rPr>
        <w:t xml:space="preserve">1 No </w:t>
      </w:r>
    </w:p>
    <w:p w14:paraId="26C34C09" w14:textId="5BED6582" w:rsidR="00C80DE4" w:rsidRPr="00235A1D" w:rsidRDefault="006C18C2">
      <w:pPr>
        <w:pStyle w:val="ListParagraph"/>
        <w:numPr>
          <w:ilvl w:val="0"/>
          <w:numId w:val="216"/>
        </w:numPr>
        <w:autoSpaceDE w:val="0"/>
        <w:autoSpaceDN w:val="0"/>
        <w:adjustRightInd w:val="0"/>
        <w:spacing w:after="0" w:line="240" w:lineRule="auto"/>
        <w:contextualSpacing w:val="0"/>
        <w:jc w:val="both"/>
        <w:rPr>
          <w:rFonts w:ascii="Times New Roman" w:hAnsi="Times New Roman" w:cs="Times New Roman"/>
        </w:rPr>
      </w:pPr>
      <w:r w:rsidRPr="00235A1D">
        <w:rPr>
          <w:rFonts w:ascii="Times New Roman" w:hAnsi="Times New Roman" w:cs="Times New Roman"/>
          <w:b/>
          <w:bCs/>
        </w:rPr>
        <w:t>Motor Cycle:</w:t>
      </w:r>
      <w:r w:rsidRPr="00235A1D">
        <w:rPr>
          <w:rFonts w:ascii="Times New Roman" w:hAnsi="Times New Roman" w:cs="Times New Roman"/>
        </w:rPr>
        <w:t xml:space="preserve"> 2 Nos </w:t>
      </w:r>
    </w:p>
    <w:p w14:paraId="5519345E" w14:textId="5B99254D" w:rsidR="00DD28D1" w:rsidRPr="00235A1D" w:rsidRDefault="006C18C2">
      <w:pPr>
        <w:pStyle w:val="ListParagraph"/>
        <w:numPr>
          <w:ilvl w:val="0"/>
          <w:numId w:val="216"/>
        </w:numPr>
        <w:autoSpaceDE w:val="0"/>
        <w:autoSpaceDN w:val="0"/>
        <w:adjustRightInd w:val="0"/>
        <w:spacing w:after="0" w:line="240" w:lineRule="auto"/>
        <w:contextualSpacing w:val="0"/>
        <w:jc w:val="both"/>
        <w:rPr>
          <w:rFonts w:ascii="Times New Roman" w:hAnsi="Times New Roman" w:cs="Times New Roman"/>
        </w:rPr>
      </w:pPr>
      <w:r w:rsidRPr="00235A1D">
        <w:rPr>
          <w:rFonts w:ascii="Times New Roman" w:hAnsi="Times New Roman" w:cs="Times New Roman"/>
          <w:b/>
          <w:bCs/>
        </w:rPr>
        <w:t>Speed Boat</w:t>
      </w:r>
      <w:r w:rsidRPr="00235A1D">
        <w:rPr>
          <w:rFonts w:ascii="Times New Roman" w:hAnsi="Times New Roman" w:cs="Times New Roman"/>
        </w:rPr>
        <w:t>-1 No</w:t>
      </w:r>
      <w:r w:rsidR="00DE594E" w:rsidRPr="00235A1D">
        <w:rPr>
          <w:rFonts w:ascii="Times New Roman" w:hAnsi="Times New Roman" w:cs="Times New Roman"/>
        </w:rPr>
        <w:t xml:space="preserve"> </w:t>
      </w:r>
    </w:p>
    <w:p w14:paraId="4FFFDA1C" w14:textId="1D38F45C" w:rsidR="007E168D" w:rsidRPr="00235A1D" w:rsidRDefault="007E168D">
      <w:pPr>
        <w:pStyle w:val="ListParagraph"/>
        <w:numPr>
          <w:ilvl w:val="0"/>
          <w:numId w:val="216"/>
        </w:numPr>
        <w:autoSpaceDE w:val="0"/>
        <w:autoSpaceDN w:val="0"/>
        <w:adjustRightInd w:val="0"/>
        <w:spacing w:after="0" w:line="240" w:lineRule="auto"/>
        <w:contextualSpacing w:val="0"/>
        <w:jc w:val="both"/>
        <w:rPr>
          <w:rFonts w:ascii="Times New Roman" w:hAnsi="Times New Roman" w:cs="Times New Roman"/>
        </w:rPr>
      </w:pPr>
      <w:r w:rsidRPr="00235A1D">
        <w:rPr>
          <w:rFonts w:ascii="Times New Roman" w:hAnsi="Times New Roman" w:cs="Times New Roman"/>
          <w:b/>
          <w:bCs/>
        </w:rPr>
        <w:t xml:space="preserve">Electric </w:t>
      </w:r>
      <w:r w:rsidR="006D29FC" w:rsidRPr="00235A1D">
        <w:rPr>
          <w:rFonts w:ascii="Times New Roman" w:hAnsi="Times New Roman" w:cs="Times New Roman"/>
          <w:b/>
          <w:bCs/>
        </w:rPr>
        <w:t>Vehicle</w:t>
      </w:r>
      <w:r w:rsidRPr="00235A1D">
        <w:rPr>
          <w:rFonts w:ascii="Times New Roman" w:hAnsi="Times New Roman" w:cs="Times New Roman"/>
        </w:rPr>
        <w:t>-1 No</w:t>
      </w:r>
    </w:p>
    <w:p w14:paraId="75B9501A" w14:textId="77777777"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Weather Station (Quantity-2 sets) includes:</w:t>
      </w:r>
    </w:p>
    <w:p w14:paraId="6142F605" w14:textId="41F37DDA"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Silicon Reference Cell Pyranometer</w:t>
      </w:r>
      <w:r w:rsidR="00CA25AC" w:rsidRPr="00235A1D">
        <w:rPr>
          <w:rFonts w:ascii="Times New Roman" w:hAnsi="Times New Roman" w:cs="Times New Roman"/>
        </w:rPr>
        <w:t>:</w:t>
      </w:r>
      <w:r w:rsidRPr="00235A1D">
        <w:rPr>
          <w:rFonts w:ascii="Times New Roman" w:hAnsi="Times New Roman" w:cs="Times New Roman"/>
        </w:rPr>
        <w:t xml:space="preserve"> 2 nos., </w:t>
      </w:r>
    </w:p>
    <w:p w14:paraId="60E51254" w14:textId="352FDB74"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Portable Silicon Reference Cell Pyranometer</w:t>
      </w:r>
      <w:r w:rsidR="00CA25AC" w:rsidRPr="00235A1D">
        <w:rPr>
          <w:rFonts w:ascii="Times New Roman" w:hAnsi="Times New Roman" w:cs="Times New Roman"/>
        </w:rPr>
        <w:t>:</w:t>
      </w:r>
      <w:r w:rsidRPr="00235A1D">
        <w:rPr>
          <w:rFonts w:ascii="Times New Roman" w:hAnsi="Times New Roman" w:cs="Times New Roman"/>
        </w:rPr>
        <w:t xml:space="preserve"> 2 nos.,</w:t>
      </w:r>
    </w:p>
    <w:p w14:paraId="4EFD0BAA" w14:textId="3D91377E"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Soiling Sensor</w:t>
      </w:r>
      <w:r w:rsidR="00CA25AC" w:rsidRPr="00235A1D">
        <w:rPr>
          <w:rFonts w:ascii="Times New Roman" w:hAnsi="Times New Roman" w:cs="Times New Roman"/>
        </w:rPr>
        <w:t>:</w:t>
      </w:r>
      <w:r w:rsidRPr="00235A1D">
        <w:rPr>
          <w:rFonts w:ascii="Times New Roman" w:hAnsi="Times New Roman" w:cs="Times New Roman"/>
        </w:rPr>
        <w:t xml:space="preserve"> 1 no</w:t>
      </w:r>
      <w:r w:rsidR="00DD28D1" w:rsidRPr="00235A1D">
        <w:rPr>
          <w:rFonts w:ascii="Times New Roman" w:hAnsi="Times New Roman" w:cs="Times New Roman"/>
        </w:rPr>
        <w:t>;</w:t>
      </w:r>
    </w:p>
    <w:p w14:paraId="5CB548DB" w14:textId="070A9F8A"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Wind Direction &amp; Velocity Sensor</w:t>
      </w:r>
      <w:r w:rsidR="00CA25AC" w:rsidRPr="00235A1D">
        <w:rPr>
          <w:rFonts w:ascii="Times New Roman" w:hAnsi="Times New Roman" w:cs="Times New Roman"/>
        </w:rPr>
        <w:t>:</w:t>
      </w:r>
      <w:r w:rsidRPr="00235A1D">
        <w:rPr>
          <w:rFonts w:ascii="Times New Roman" w:hAnsi="Times New Roman" w:cs="Times New Roman"/>
        </w:rPr>
        <w:t xml:space="preserve"> 1 no., </w:t>
      </w:r>
    </w:p>
    <w:p w14:paraId="31B8DA11" w14:textId="3D971E8A"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Module Temperature Sensor</w:t>
      </w:r>
      <w:r w:rsidR="00CA25AC" w:rsidRPr="00235A1D">
        <w:rPr>
          <w:rFonts w:ascii="Times New Roman" w:hAnsi="Times New Roman" w:cs="Times New Roman"/>
        </w:rPr>
        <w:t>:</w:t>
      </w:r>
      <w:r w:rsidRPr="00235A1D">
        <w:rPr>
          <w:rFonts w:ascii="Times New Roman" w:hAnsi="Times New Roman" w:cs="Times New Roman"/>
        </w:rPr>
        <w:t xml:space="preserve"> 1 no., </w:t>
      </w:r>
    </w:p>
    <w:p w14:paraId="1B929638" w14:textId="697B70D1"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Relative Humidity Sensor</w:t>
      </w:r>
      <w:r w:rsidR="00CA25AC" w:rsidRPr="00235A1D">
        <w:rPr>
          <w:rFonts w:ascii="Times New Roman" w:hAnsi="Times New Roman" w:cs="Times New Roman"/>
        </w:rPr>
        <w:t>:</w:t>
      </w:r>
      <w:r w:rsidRPr="00235A1D">
        <w:rPr>
          <w:rFonts w:ascii="Times New Roman" w:hAnsi="Times New Roman" w:cs="Times New Roman"/>
        </w:rPr>
        <w:t xml:space="preserve"> 1 no., </w:t>
      </w:r>
    </w:p>
    <w:p w14:paraId="6199A63A" w14:textId="3FA3F637"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Ambient Temperature Sensor</w:t>
      </w:r>
      <w:r w:rsidR="00CA25AC" w:rsidRPr="00235A1D">
        <w:rPr>
          <w:rFonts w:ascii="Times New Roman" w:hAnsi="Times New Roman" w:cs="Times New Roman"/>
        </w:rPr>
        <w:t>:</w:t>
      </w:r>
      <w:r w:rsidRPr="00235A1D">
        <w:rPr>
          <w:rFonts w:ascii="Times New Roman" w:hAnsi="Times New Roman" w:cs="Times New Roman"/>
        </w:rPr>
        <w:t xml:space="preserve"> 1 no., </w:t>
      </w:r>
    </w:p>
    <w:p w14:paraId="5E8AEEA3" w14:textId="1029723A"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Data logger</w:t>
      </w:r>
      <w:r w:rsidR="00CA25AC" w:rsidRPr="00235A1D">
        <w:rPr>
          <w:rFonts w:ascii="Times New Roman" w:hAnsi="Times New Roman" w:cs="Times New Roman"/>
        </w:rPr>
        <w:t>:</w:t>
      </w:r>
      <w:r w:rsidRPr="00235A1D">
        <w:rPr>
          <w:rFonts w:ascii="Times New Roman" w:hAnsi="Times New Roman" w:cs="Times New Roman"/>
        </w:rPr>
        <w:t xml:space="preserve"> 1 no. (Having LCD Display &amp; 30 days Data Storage Capacity),</w:t>
      </w:r>
    </w:p>
    <w:p w14:paraId="12F1CED1" w14:textId="77777777"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And Coated Steel Mounting System.</w:t>
      </w:r>
    </w:p>
    <w:p w14:paraId="6197D51B" w14:textId="77777777" w:rsidR="00380922" w:rsidRPr="00235A1D" w:rsidRDefault="00380922" w:rsidP="00380922">
      <w:pPr>
        <w:pStyle w:val="ListParagraph"/>
        <w:autoSpaceDE w:val="0"/>
        <w:autoSpaceDN w:val="0"/>
        <w:adjustRightInd w:val="0"/>
        <w:ind w:left="1080"/>
        <w:jc w:val="both"/>
        <w:rPr>
          <w:rFonts w:ascii="Times New Roman" w:hAnsi="Times New Roman" w:cs="Times New Roman"/>
          <w:b/>
          <w:bCs/>
        </w:rPr>
      </w:pPr>
      <w:r w:rsidRPr="00235A1D">
        <w:rPr>
          <w:rFonts w:ascii="Times New Roman" w:hAnsi="Times New Roman" w:cs="Times New Roman"/>
          <w:b/>
          <w:bCs/>
        </w:rPr>
        <w:t>[Communication: Modbus RTU, Data output: RS 485 or equivalent, IP 65/67 or higher]</w:t>
      </w:r>
    </w:p>
    <w:p w14:paraId="18C91CEF" w14:textId="77777777"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PV Module Washing System</w:t>
      </w:r>
      <w:r w:rsidRPr="00235A1D">
        <w:rPr>
          <w:rFonts w:ascii="Times New Roman" w:hAnsi="Times New Roman" w:cs="Times New Roman"/>
        </w:rPr>
        <w:t>: Semi-Automatic, Having 2 nos. motor-driven rotating brushes &amp; integrated water supply system.</w:t>
      </w:r>
    </w:p>
    <w:p w14:paraId="4C7D8644" w14:textId="1D04F10D" w:rsidR="006C18C2" w:rsidRPr="00235A1D" w:rsidRDefault="006C18C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Security &amp; Surveillance</w:t>
      </w:r>
      <w:r w:rsidRPr="00235A1D">
        <w:rPr>
          <w:rFonts w:ascii="Times New Roman" w:hAnsi="Times New Roman" w:cs="Times New Roman"/>
        </w:rPr>
        <w:t xml:space="preserve">: </w:t>
      </w:r>
      <w:r w:rsidRPr="00235A1D">
        <w:rPr>
          <w:rFonts w:ascii="Times New Roman" w:hAnsi="Times New Roman" w:cs="Times New Roman"/>
          <w:b/>
          <w:bCs/>
        </w:rPr>
        <w:t>4k CC TV</w:t>
      </w:r>
      <w:r w:rsidRPr="00235A1D">
        <w:rPr>
          <w:rFonts w:ascii="Times New Roman" w:hAnsi="Times New Roman" w:cs="Times New Roman"/>
        </w:rPr>
        <w:t xml:space="preserve"> Surveillance </w:t>
      </w:r>
      <w:r w:rsidR="00B42945" w:rsidRPr="00235A1D">
        <w:rPr>
          <w:rFonts w:ascii="Times New Roman" w:hAnsi="Times New Roman" w:cs="Times New Roman"/>
        </w:rPr>
        <w:t>(reference quantity-As per approved design)</w:t>
      </w:r>
      <w:r w:rsidRPr="00235A1D">
        <w:rPr>
          <w:rFonts w:ascii="Times New Roman" w:hAnsi="Times New Roman" w:cs="Times New Roman"/>
        </w:rPr>
        <w:t>. along with server with 3 (Three) months backup and 2 nos. 32’’ Android LED TV.</w:t>
      </w:r>
    </w:p>
    <w:p w14:paraId="6A2959D6" w14:textId="77777777"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Fire Fighting System, Illumina</w:t>
      </w:r>
      <w:r w:rsidRPr="00235A1D">
        <w:rPr>
          <w:rFonts w:ascii="Times New Roman" w:hAnsi="Times New Roman" w:cs="Times New Roman"/>
          <w:b/>
          <w:bCs/>
          <w:sz w:val="24"/>
          <w:szCs w:val="24"/>
        </w:rPr>
        <w:t>tion, Lightning</w:t>
      </w:r>
      <w:r w:rsidRPr="00235A1D">
        <w:rPr>
          <w:rFonts w:ascii="Times New Roman" w:hAnsi="Times New Roman" w:cs="Times New Roman"/>
          <w:b/>
          <w:bCs/>
        </w:rPr>
        <w:t xml:space="preserve"> Arrester</w:t>
      </w:r>
    </w:p>
    <w:p w14:paraId="4F6849B9" w14:textId="77777777"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t>Fire Fighting System</w:t>
      </w:r>
      <w:r w:rsidRPr="00235A1D">
        <w:rPr>
          <w:rFonts w:ascii="Times New Roman" w:hAnsi="Times New Roman" w:cs="Times New Roman"/>
        </w:rPr>
        <w:t>:</w:t>
      </w:r>
    </w:p>
    <w:p w14:paraId="6EE11605" w14:textId="491AEE34"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1.</w:t>
      </w:r>
      <w:r w:rsidRPr="00235A1D">
        <w:rPr>
          <w:rFonts w:ascii="Times New Roman" w:hAnsi="Times New Roman" w:cs="Times New Roman"/>
        </w:rPr>
        <w:tab/>
      </w:r>
      <w:r w:rsidRPr="00235A1D">
        <w:rPr>
          <w:rFonts w:ascii="Times New Roman" w:hAnsi="Times New Roman" w:cs="Times New Roman"/>
          <w:b/>
          <w:bCs/>
        </w:rPr>
        <w:t>Fire Detector, Alarm, Hose Reels, Separate Water Supply System (High Flow rate) &amp; ABC Powder</w:t>
      </w:r>
      <w:r w:rsidRPr="00235A1D">
        <w:rPr>
          <w:rFonts w:ascii="Times New Roman" w:hAnsi="Times New Roman" w:cs="Times New Roman"/>
        </w:rPr>
        <w:t xml:space="preserve"> (25 kg Trolley, reference quantity-</w:t>
      </w:r>
      <w:r w:rsidR="00F01A4D" w:rsidRPr="00235A1D">
        <w:rPr>
          <w:rFonts w:ascii="Times New Roman" w:hAnsi="Times New Roman" w:cs="Times New Roman"/>
          <w:b/>
          <w:bCs/>
        </w:rPr>
        <w:t xml:space="preserve">6 </w:t>
      </w:r>
      <w:proofErr w:type="spellStart"/>
      <w:r w:rsidR="00F01A4D" w:rsidRPr="00235A1D">
        <w:rPr>
          <w:rFonts w:ascii="Times New Roman" w:hAnsi="Times New Roman" w:cs="Times New Roman"/>
          <w:b/>
          <w:bCs/>
        </w:rPr>
        <w:t>nos</w:t>
      </w:r>
      <w:proofErr w:type="spellEnd"/>
      <w:r w:rsidRPr="00235A1D">
        <w:rPr>
          <w:rFonts w:ascii="Times New Roman" w:hAnsi="Times New Roman" w:cs="Times New Roman"/>
        </w:rPr>
        <w:t xml:space="preserve">) for </w:t>
      </w:r>
      <w:r w:rsidRPr="00235A1D">
        <w:rPr>
          <w:rFonts w:ascii="Times New Roman" w:hAnsi="Times New Roman" w:cs="Times New Roman"/>
          <w:b/>
          <w:bCs/>
        </w:rPr>
        <w:t>Transformer Station and Control room</w:t>
      </w:r>
      <w:r w:rsidRPr="00235A1D">
        <w:rPr>
          <w:rFonts w:ascii="Times New Roman" w:hAnsi="Times New Roman" w:cs="Times New Roman"/>
        </w:rPr>
        <w:t xml:space="preserve">. </w:t>
      </w:r>
    </w:p>
    <w:p w14:paraId="4C16B986" w14:textId="4ACEC07F"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2.</w:t>
      </w:r>
      <w:r w:rsidRPr="00235A1D">
        <w:rPr>
          <w:rFonts w:ascii="Times New Roman" w:hAnsi="Times New Roman" w:cs="Times New Roman"/>
        </w:rPr>
        <w:tab/>
      </w:r>
      <w:r w:rsidRPr="00235A1D">
        <w:rPr>
          <w:rFonts w:ascii="Times New Roman" w:hAnsi="Times New Roman" w:cs="Times New Roman"/>
          <w:b/>
          <w:bCs/>
        </w:rPr>
        <w:t>6 kg</w:t>
      </w:r>
      <w:r w:rsidRPr="00235A1D">
        <w:rPr>
          <w:rFonts w:ascii="Times New Roman" w:hAnsi="Times New Roman" w:cs="Times New Roman"/>
        </w:rPr>
        <w:t xml:space="preserve"> size Hanging portable </w:t>
      </w:r>
      <w:r w:rsidRPr="00235A1D">
        <w:rPr>
          <w:rFonts w:ascii="Times New Roman" w:hAnsi="Times New Roman" w:cs="Times New Roman"/>
          <w:b/>
          <w:bCs/>
        </w:rPr>
        <w:t>ABC powder fire extinguishers</w:t>
      </w:r>
      <w:r w:rsidRPr="00235A1D">
        <w:rPr>
          <w:rFonts w:ascii="Times New Roman" w:hAnsi="Times New Roman" w:cs="Times New Roman"/>
        </w:rPr>
        <w:t xml:space="preserve"> for each </w:t>
      </w:r>
      <w:r w:rsidRPr="00235A1D">
        <w:rPr>
          <w:rFonts w:ascii="Times New Roman" w:hAnsi="Times New Roman" w:cs="Times New Roman"/>
          <w:b/>
          <w:bCs/>
        </w:rPr>
        <w:t xml:space="preserve">Grid Tied Inverters &amp; </w:t>
      </w:r>
      <w:r w:rsidR="005D24F8" w:rsidRPr="00235A1D">
        <w:rPr>
          <w:rFonts w:ascii="Times New Roman" w:hAnsi="Times New Roman" w:cs="Times New Roman"/>
          <w:b/>
          <w:bCs/>
        </w:rPr>
        <w:t xml:space="preserve">Waiting Cum </w:t>
      </w:r>
      <w:r w:rsidRPr="00235A1D">
        <w:rPr>
          <w:rFonts w:ascii="Times New Roman" w:hAnsi="Times New Roman" w:cs="Times New Roman"/>
          <w:b/>
          <w:bCs/>
        </w:rPr>
        <w:t>Guard room</w:t>
      </w:r>
      <w:r w:rsidRPr="00235A1D">
        <w:rPr>
          <w:rFonts w:ascii="Times New Roman" w:hAnsi="Times New Roman" w:cs="Times New Roman"/>
        </w:rPr>
        <w:t>. (reference quantity-</w:t>
      </w:r>
      <w:r w:rsidR="00F01A4D" w:rsidRPr="00235A1D">
        <w:rPr>
          <w:rFonts w:ascii="Times New Roman" w:hAnsi="Times New Roman" w:cs="Times New Roman"/>
          <w:b/>
          <w:bCs/>
        </w:rPr>
        <w:t xml:space="preserve">15 </w:t>
      </w:r>
      <w:proofErr w:type="spellStart"/>
      <w:r w:rsidR="00F01A4D" w:rsidRPr="00235A1D">
        <w:rPr>
          <w:rFonts w:ascii="Times New Roman" w:hAnsi="Times New Roman" w:cs="Times New Roman"/>
          <w:b/>
          <w:bCs/>
        </w:rPr>
        <w:t>nos</w:t>
      </w:r>
      <w:proofErr w:type="spellEnd"/>
      <w:r w:rsidRPr="00235A1D">
        <w:rPr>
          <w:rFonts w:ascii="Times New Roman" w:hAnsi="Times New Roman" w:cs="Times New Roman"/>
        </w:rPr>
        <w:t>)</w:t>
      </w:r>
    </w:p>
    <w:p w14:paraId="1ED81F53" w14:textId="3027E91F"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t>Illumination</w:t>
      </w:r>
      <w:r w:rsidRPr="00235A1D">
        <w:rPr>
          <w:rFonts w:ascii="Times New Roman" w:hAnsi="Times New Roman" w:cs="Times New Roman"/>
        </w:rPr>
        <w:t xml:space="preserve">: Lighting System </w:t>
      </w:r>
      <w:r w:rsidR="00B42945" w:rsidRPr="00235A1D">
        <w:rPr>
          <w:rFonts w:ascii="Times New Roman" w:hAnsi="Times New Roman" w:cs="Times New Roman"/>
        </w:rPr>
        <w:t>(reference quantity-As per approved design)</w:t>
      </w:r>
      <w:r w:rsidRPr="00235A1D">
        <w:rPr>
          <w:rFonts w:ascii="Times New Roman" w:hAnsi="Times New Roman" w:cs="Times New Roman"/>
        </w:rPr>
        <w:t>. 1 m Height Bollards along main road.</w:t>
      </w:r>
      <w:r w:rsidR="00B42945" w:rsidRPr="00235A1D">
        <w:rPr>
          <w:rFonts w:ascii="Times New Roman" w:hAnsi="Times New Roman" w:cs="Times New Roman"/>
        </w:rPr>
        <w:t xml:space="preserve"> </w:t>
      </w:r>
    </w:p>
    <w:p w14:paraId="64367E3B" w14:textId="233DBA56" w:rsidR="00380922" w:rsidRPr="00235A1D" w:rsidRDefault="00380922" w:rsidP="00380922">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t>Lightning Arrester</w:t>
      </w:r>
      <w:r w:rsidRPr="00235A1D">
        <w:rPr>
          <w:rFonts w:ascii="Times New Roman" w:hAnsi="Times New Roman" w:cs="Times New Roman"/>
        </w:rPr>
        <w:t xml:space="preserve">: </w:t>
      </w:r>
      <w:r w:rsidR="00862E1A" w:rsidRPr="00235A1D">
        <w:rPr>
          <w:rFonts w:ascii="Times New Roman" w:hAnsi="Times New Roman" w:cs="Times New Roman"/>
        </w:rPr>
        <w:t>Lightning Protection (ESE type)</w:t>
      </w:r>
      <w:r w:rsidRPr="00235A1D">
        <w:rPr>
          <w:rFonts w:ascii="Times New Roman" w:hAnsi="Times New Roman" w:cs="Times New Roman"/>
        </w:rPr>
        <w:t>.</w:t>
      </w:r>
    </w:p>
    <w:p w14:paraId="161349D9" w14:textId="38B90E5D"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DC, UPS (Li-ion, </w:t>
      </w:r>
      <w:proofErr w:type="spellStart"/>
      <w:r w:rsidRPr="00235A1D">
        <w:rPr>
          <w:rFonts w:ascii="Times New Roman" w:hAnsi="Times New Roman" w:cs="Times New Roman"/>
        </w:rPr>
        <w:t>LiFePO</w:t>
      </w:r>
      <w:proofErr w:type="spellEnd"/>
      <w:r w:rsidRPr="00235A1D">
        <w:rPr>
          <w:rFonts w:ascii="Times New Roman" w:hAnsi="Times New Roman" w:cs="Times New Roman"/>
        </w:rPr>
        <w:t>₄) and Auxiliary Power Supply.</w:t>
      </w:r>
    </w:p>
    <w:p w14:paraId="4F972D7F" w14:textId="42F2C1EA" w:rsidR="00380922" w:rsidRPr="00235A1D" w:rsidRDefault="00380922">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Spare Parts:</w:t>
      </w:r>
      <w:r w:rsidRPr="00235A1D">
        <w:rPr>
          <w:rFonts w:ascii="Times New Roman" w:hAnsi="Times New Roman" w:cs="Times New Roman"/>
        </w:rPr>
        <w:t xml:space="preserve"> PV Modules (1% of installed module) Fractional quantities (e.g., 3.1) are rounded up to the next whole number (e.g., 4). Inverter (7.5 % of installed unit) Fractional quantities (e.g., 3.1) are rounded up to the next whole number (e.g., 4). PV Module Cable Connector (5% of supplied units) Fractional quantities (e.g., 3.1) are rounded up to the next whole number (e.g., 4), </w:t>
      </w:r>
      <w:r w:rsidR="001F4049" w:rsidRPr="00235A1D">
        <w:rPr>
          <w:rFonts w:ascii="Times New Roman" w:hAnsi="Times New Roman" w:cs="Times New Roman"/>
        </w:rPr>
        <w:t>DC String fuses/</w:t>
      </w:r>
      <w:r w:rsidRPr="00235A1D">
        <w:rPr>
          <w:rFonts w:ascii="Times New Roman" w:hAnsi="Times New Roman" w:cs="Times New Roman"/>
        </w:rPr>
        <w:t>Maintenance Tools.</w:t>
      </w:r>
      <w:r w:rsidRPr="00235A1D">
        <w:rPr>
          <w:rFonts w:ascii="Times New Roman" w:hAnsi="Times New Roman" w:cs="Times New Roman"/>
          <w:sz w:val="18"/>
          <w:szCs w:val="18"/>
        </w:rPr>
        <w:t xml:space="preserve"> </w:t>
      </w:r>
    </w:p>
    <w:p w14:paraId="19C1499C" w14:textId="77777777" w:rsidR="00386AF1" w:rsidRPr="00235A1D" w:rsidRDefault="00386AF1">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11 kV Power Evacuation Line with River Crossing Tower</w:t>
      </w:r>
    </w:p>
    <w:p w14:paraId="07AB0769" w14:textId="77777777" w:rsidR="00386AF1" w:rsidRPr="00235A1D" w:rsidRDefault="00386AF1">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The assessment of the Site:</w:t>
      </w:r>
    </w:p>
    <w:p w14:paraId="47480363" w14:textId="77777777" w:rsidR="00386AF1" w:rsidRPr="00235A1D" w:rsidRDefault="00386AF1" w:rsidP="00386AF1">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b/>
          <w:bCs/>
        </w:rPr>
        <w:lastRenderedPageBreak/>
        <w:t>Survey:</w:t>
      </w:r>
      <w:r w:rsidRPr="00235A1D">
        <w:rPr>
          <w:rFonts w:ascii="Times New Roman" w:hAnsi="Times New Roman" w:cs="Times New Roman"/>
        </w:rPr>
        <w:t xml:space="preserve"> </w:t>
      </w:r>
      <w:r w:rsidRPr="00235A1D">
        <w:rPr>
          <w:rFonts w:ascii="Times New Roman" w:hAnsi="Times New Roman" w:cs="Times New Roman"/>
          <w:b/>
          <w:bCs/>
        </w:rPr>
        <w:t>Detail digital topographic &amp; physical feature survey</w:t>
      </w:r>
      <w:r w:rsidRPr="00235A1D">
        <w:rPr>
          <w:rFonts w:ascii="Times New Roman" w:hAnsi="Times New Roman" w:cs="Times New Roman"/>
        </w:rPr>
        <w:t xml:space="preserve"> of project area. The survey will cover the location and alignment of all topographic features inside the project area such as: </w:t>
      </w:r>
      <w:r w:rsidRPr="00235A1D">
        <w:rPr>
          <w:rFonts w:ascii="Times New Roman" w:hAnsi="Times New Roman" w:cs="Times New Roman"/>
          <w:b/>
          <w:bCs/>
        </w:rPr>
        <w:t>Boundary, roads, exposed surface drains, walk ways</w:t>
      </w:r>
      <w:r w:rsidRPr="00235A1D">
        <w:rPr>
          <w:rFonts w:ascii="Times New Roman" w:hAnsi="Times New Roman" w:cs="Times New Roman"/>
        </w:rPr>
        <w:t xml:space="preserve">, existing physical features such as </w:t>
      </w:r>
      <w:r w:rsidRPr="00235A1D">
        <w:rPr>
          <w:rFonts w:ascii="Times New Roman" w:hAnsi="Times New Roman" w:cs="Times New Roman"/>
          <w:b/>
          <w:bCs/>
        </w:rPr>
        <w:t>trees, structures, exposed utility network</w:t>
      </w:r>
      <w:r w:rsidRPr="00235A1D">
        <w:rPr>
          <w:rFonts w:ascii="Times New Roman" w:hAnsi="Times New Roman" w:cs="Times New Roman"/>
        </w:rPr>
        <w:t xml:space="preserve"> etc. Spot land levels of the project area will be surveyed for </w:t>
      </w:r>
      <w:r w:rsidRPr="00235A1D">
        <w:rPr>
          <w:rFonts w:ascii="Times New Roman" w:hAnsi="Times New Roman" w:cs="Times New Roman"/>
          <w:b/>
          <w:bCs/>
        </w:rPr>
        <w:t>contouring@ 5 m c/c</w:t>
      </w:r>
      <w:r w:rsidRPr="00235A1D">
        <w:rPr>
          <w:rFonts w:ascii="Times New Roman" w:hAnsi="Times New Roman" w:cs="Times New Roman"/>
        </w:rPr>
        <w:t xml:space="preserve">. GPS should be used for establishing co-ordinate of global axis-Latitude/Longitude. Total station should be used for survey of spot level, detailed physical features etc. Field data shall be processed in </w:t>
      </w:r>
      <w:r w:rsidRPr="00235A1D">
        <w:rPr>
          <w:rFonts w:ascii="Times New Roman" w:hAnsi="Times New Roman" w:cs="Times New Roman"/>
          <w:b/>
          <w:bCs/>
        </w:rPr>
        <w:t>GIS or Auto CAD Software</w:t>
      </w:r>
      <w:r w:rsidRPr="00235A1D">
        <w:rPr>
          <w:rFonts w:ascii="Times New Roman" w:hAnsi="Times New Roman" w:cs="Times New Roman"/>
        </w:rPr>
        <w:t xml:space="preserve">. Finally, layout map with all topographic and physical features shall be prepared using Auto CAD Software. All data &amp; maps should be Submitted both in hard and soft format in 5 (five) copy and accepted by the Engineer-in-charge. </w:t>
      </w:r>
      <w:r w:rsidRPr="00235A1D">
        <w:rPr>
          <w:rFonts w:ascii="Times New Roman" w:hAnsi="Times New Roman" w:cs="Times New Roman"/>
          <w:b/>
          <w:bCs/>
        </w:rPr>
        <w:t>Approximate area of 23.06 acres</w:t>
      </w:r>
      <w:r w:rsidRPr="00235A1D">
        <w:rPr>
          <w:rFonts w:ascii="Times New Roman" w:hAnsi="Times New Roman" w:cs="Times New Roman"/>
        </w:rPr>
        <w:t>.</w:t>
      </w:r>
    </w:p>
    <w:p w14:paraId="30B6C84E" w14:textId="78D6FF0F" w:rsidR="00386AF1" w:rsidRPr="00235A1D" w:rsidRDefault="00386AF1" w:rsidP="00386AF1">
      <w:pPr>
        <w:autoSpaceDE w:val="0"/>
        <w:autoSpaceDN w:val="0"/>
        <w:adjustRightInd w:val="0"/>
        <w:ind w:left="1080" w:hanging="1080"/>
        <w:jc w:val="both"/>
      </w:pPr>
      <w:r w:rsidRPr="00235A1D">
        <w:rPr>
          <w:rFonts w:ascii="Times New Roman" w:hAnsi="Times New Roman" w:cs="Times New Roman"/>
          <w:b/>
          <w:bCs/>
        </w:rPr>
        <w:t xml:space="preserve">                    Soil Test</w:t>
      </w:r>
      <w:r w:rsidR="002815F5" w:rsidRPr="00235A1D">
        <w:rPr>
          <w:rFonts w:ascii="Times New Roman" w:hAnsi="Times New Roman" w:cs="Times New Roman"/>
          <w:b/>
          <w:bCs/>
        </w:rPr>
        <w:t xml:space="preserve"> and excavation</w:t>
      </w:r>
      <w:r w:rsidRPr="00235A1D">
        <w:rPr>
          <w:rFonts w:ascii="Times New Roman" w:hAnsi="Times New Roman" w:cs="Times New Roman"/>
          <w:b/>
          <w:bCs/>
        </w:rPr>
        <w:t xml:space="preserve">:  </w:t>
      </w:r>
      <w:r w:rsidRPr="00235A1D">
        <w:rPr>
          <w:rFonts w:ascii="Times New Roman" w:hAnsi="Times New Roman" w:cs="Times New Roman"/>
        </w:rPr>
        <w:t xml:space="preserve">To ascertain soil parameters for the proposed 7.6 MWp Solar PV Plant (approx. 23.06 acres), including the </w:t>
      </w:r>
      <w:r w:rsidRPr="00235A1D">
        <w:rPr>
          <w:rFonts w:ascii="Times New Roman" w:hAnsi="Times New Roman" w:cs="Times New Roman"/>
          <w:b/>
          <w:bCs/>
        </w:rPr>
        <w:t>Control Room, Office Building, and Array Yard</w:t>
      </w:r>
      <w:r w:rsidRPr="00235A1D">
        <w:rPr>
          <w:rFonts w:ascii="Times New Roman" w:hAnsi="Times New Roman" w:cs="Times New Roman"/>
        </w:rPr>
        <w:t xml:space="preserve">, the Contractor shall engage a certified geotechnical consultant to carry out comprehensive sub-soil investigation in accordance with </w:t>
      </w:r>
      <w:r w:rsidRPr="00235A1D">
        <w:rPr>
          <w:rFonts w:ascii="Times New Roman" w:hAnsi="Times New Roman" w:cs="Times New Roman"/>
          <w:b/>
          <w:bCs/>
        </w:rPr>
        <w:t>BS 5930</w:t>
      </w:r>
      <w:r w:rsidRPr="00235A1D">
        <w:rPr>
          <w:rFonts w:ascii="Times New Roman" w:hAnsi="Times New Roman" w:cs="Times New Roman"/>
        </w:rPr>
        <w:t>.</w:t>
      </w:r>
    </w:p>
    <w:p w14:paraId="6F2F1BEB" w14:textId="150A85C0" w:rsidR="00386AF1" w:rsidRPr="00235A1D" w:rsidRDefault="00386AF1" w:rsidP="00386AF1">
      <w:pPr>
        <w:autoSpaceDE w:val="0"/>
        <w:autoSpaceDN w:val="0"/>
        <w:adjustRightInd w:val="0"/>
        <w:ind w:left="1080" w:hanging="1080"/>
        <w:jc w:val="both"/>
        <w:rPr>
          <w:rFonts w:ascii="Times New Roman" w:hAnsi="Times New Roman" w:cs="Times New Roman"/>
          <w:b/>
          <w:bCs/>
        </w:rPr>
      </w:pPr>
      <w:r w:rsidRPr="00235A1D">
        <w:rPr>
          <w:rFonts w:ascii="Times New Roman" w:hAnsi="Times New Roman" w:cs="Times New Roman"/>
        </w:rPr>
        <w:t xml:space="preserve">                    The scope shall include exploratory </w:t>
      </w:r>
      <w:r w:rsidRPr="00235A1D">
        <w:rPr>
          <w:rFonts w:ascii="Times New Roman" w:hAnsi="Times New Roman" w:cs="Times New Roman"/>
          <w:b/>
          <w:bCs/>
        </w:rPr>
        <w:t>borings of minimum 100 mm diameter</w:t>
      </w:r>
      <w:r w:rsidRPr="00235A1D">
        <w:rPr>
          <w:rFonts w:ascii="Times New Roman" w:hAnsi="Times New Roman" w:cs="Times New Roman"/>
        </w:rPr>
        <w:t xml:space="preserve"> with recording of sub-soil stratification and groundwater table. Boreholes shall be drilled to a minimum depth of </w:t>
      </w:r>
      <w:r w:rsidRPr="00235A1D">
        <w:rPr>
          <w:rFonts w:ascii="Times New Roman" w:hAnsi="Times New Roman" w:cs="Times New Roman"/>
          <w:b/>
          <w:bCs/>
        </w:rPr>
        <w:t>20 m under normal soil conditions</w:t>
      </w:r>
      <w:r w:rsidRPr="00235A1D">
        <w:rPr>
          <w:rFonts w:ascii="Times New Roman" w:hAnsi="Times New Roman" w:cs="Times New Roman"/>
        </w:rPr>
        <w:t xml:space="preserve"> and </w:t>
      </w:r>
      <w:r w:rsidRPr="00235A1D">
        <w:rPr>
          <w:rFonts w:ascii="Times New Roman" w:hAnsi="Times New Roman" w:cs="Times New Roman"/>
          <w:b/>
          <w:bCs/>
        </w:rPr>
        <w:t>40 m at river crossings and special locations</w:t>
      </w:r>
      <w:r w:rsidRPr="00235A1D">
        <w:rPr>
          <w:rFonts w:ascii="Times New Roman" w:hAnsi="Times New Roman" w:cs="Times New Roman"/>
        </w:rPr>
        <w:t xml:space="preserve">. Standard Penetration Tests (SPT) shall be conducted at </w:t>
      </w:r>
      <w:r w:rsidRPr="00235A1D">
        <w:rPr>
          <w:rFonts w:ascii="Times New Roman" w:hAnsi="Times New Roman" w:cs="Times New Roman"/>
          <w:b/>
          <w:bCs/>
        </w:rPr>
        <w:t>1.5 m (5 ft) intervals</w:t>
      </w:r>
      <w:r w:rsidRPr="00235A1D">
        <w:rPr>
          <w:rFonts w:ascii="Times New Roman" w:hAnsi="Times New Roman" w:cs="Times New Roman"/>
        </w:rPr>
        <w:t xml:space="preserve"> throughout the depth, with collection of disturbed soil samples up to the final exploration depth. At least one undisturbed soil sample per borehole shall be obtained using thin-wall Shelby tubes wherever possible. If </w:t>
      </w:r>
      <w:r w:rsidRPr="00235A1D">
        <w:rPr>
          <w:rFonts w:ascii="Times New Roman" w:hAnsi="Times New Roman" w:cs="Times New Roman"/>
          <w:b/>
          <w:bCs/>
        </w:rPr>
        <w:t>SPT N-values exceed 50</w:t>
      </w:r>
      <w:r w:rsidRPr="00235A1D">
        <w:rPr>
          <w:rFonts w:ascii="Times New Roman" w:hAnsi="Times New Roman" w:cs="Times New Roman"/>
        </w:rPr>
        <w:t xml:space="preserve">, the borehole shall be advanced by coring </w:t>
      </w:r>
      <w:r w:rsidRPr="00235A1D">
        <w:rPr>
          <w:rFonts w:ascii="Times New Roman" w:hAnsi="Times New Roman" w:cs="Times New Roman"/>
          <w:b/>
          <w:bCs/>
        </w:rPr>
        <w:t>at least 3 m further in normal locations and 7 m further at river crossings</w:t>
      </w:r>
      <w:r w:rsidRPr="00235A1D">
        <w:rPr>
          <w:rFonts w:ascii="Times New Roman" w:hAnsi="Times New Roman" w:cs="Times New Roman"/>
        </w:rPr>
        <w:t xml:space="preserve">, subject to </w:t>
      </w:r>
      <w:r w:rsidR="00832AA9" w:rsidRPr="00235A1D">
        <w:rPr>
          <w:rFonts w:ascii="Times New Roman" w:hAnsi="Times New Roman" w:cs="Times New Roman"/>
        </w:rPr>
        <w:t>Procuring Entity</w:t>
      </w:r>
      <w:r w:rsidRPr="00235A1D">
        <w:rPr>
          <w:rFonts w:ascii="Times New Roman" w:hAnsi="Times New Roman" w:cs="Times New Roman"/>
        </w:rPr>
        <w:t xml:space="preserve"> approval. Where boreholes terminate in soil strata, an additional SPT shall be conducted at termination depth. No extra payment shall be made for conducting SPTs. </w:t>
      </w:r>
      <w:r w:rsidRPr="00235A1D">
        <w:rPr>
          <w:rFonts w:ascii="Times New Roman" w:hAnsi="Times New Roman" w:cs="Times New Roman"/>
          <w:b/>
          <w:bCs/>
        </w:rPr>
        <w:t>Groundwater levels shall be carefully recorded, and upon completion, all boreholes shall be backfilled as directed by the</w:t>
      </w:r>
      <w:r w:rsidR="00832AA9" w:rsidRPr="00235A1D">
        <w:rPr>
          <w:rFonts w:ascii="Times New Roman" w:hAnsi="Times New Roman" w:cs="Times New Roman"/>
          <w:b/>
          <w:bCs/>
        </w:rPr>
        <w:t xml:space="preserve"> Procuring Entity</w:t>
      </w:r>
      <w:r w:rsidRPr="00235A1D">
        <w:rPr>
          <w:rFonts w:ascii="Times New Roman" w:hAnsi="Times New Roman" w:cs="Times New Roman"/>
          <w:b/>
          <w:bCs/>
        </w:rPr>
        <w:t>.</w:t>
      </w:r>
    </w:p>
    <w:p w14:paraId="7D4F006D" w14:textId="72ED7C7F" w:rsidR="00386AF1" w:rsidRPr="00235A1D" w:rsidRDefault="00386AF1" w:rsidP="00386AF1">
      <w:pPr>
        <w:autoSpaceDE w:val="0"/>
        <w:autoSpaceDN w:val="0"/>
        <w:adjustRightInd w:val="0"/>
        <w:ind w:left="1080" w:hanging="1080"/>
        <w:jc w:val="both"/>
        <w:rPr>
          <w:rFonts w:ascii="Times New Roman" w:hAnsi="Times New Roman" w:cs="Times New Roman"/>
        </w:rPr>
      </w:pPr>
      <w:r w:rsidRPr="00235A1D">
        <w:rPr>
          <w:rFonts w:ascii="Times New Roman" w:hAnsi="Times New Roman" w:cs="Times New Roman"/>
        </w:rPr>
        <w:t xml:space="preserve">                   Laboratory testing of collected samples shall be performed to determine relevant soil parameters related to bearing capacity, settlement, shear strength, groundwater condition, and sub-soil characteristics. Based on field and laboratory results, the report shall include detailed </w:t>
      </w:r>
      <w:r w:rsidRPr="00235A1D">
        <w:rPr>
          <w:rFonts w:ascii="Times New Roman" w:hAnsi="Times New Roman" w:cs="Times New Roman"/>
          <w:b/>
          <w:bCs/>
        </w:rPr>
        <w:t>soil stratification, safe bearing capacity values, calculation of skin friction and end-bearing capacity for deep foundations, and design recommendations for foundations for solar PV mounting structures</w:t>
      </w:r>
      <w:r w:rsidRPr="00235A1D">
        <w:rPr>
          <w:rFonts w:ascii="Times New Roman" w:hAnsi="Times New Roman" w:cs="Times New Roman"/>
        </w:rPr>
        <w:t>. For loose and soft strata, calculations for skin friction and bearing values for deep foundation design shall be provided. The report shall also include foundation recommendations for each borehole location and soil improvement measures wherever necessary.</w:t>
      </w:r>
    </w:p>
    <w:p w14:paraId="5AD051C1" w14:textId="57D55604" w:rsidR="00386AF1" w:rsidRPr="00235A1D" w:rsidRDefault="00386AF1" w:rsidP="00386AF1">
      <w:pPr>
        <w:autoSpaceDE w:val="0"/>
        <w:autoSpaceDN w:val="0"/>
        <w:adjustRightInd w:val="0"/>
        <w:ind w:left="1080" w:hanging="1080"/>
        <w:jc w:val="both"/>
        <w:rPr>
          <w:rFonts w:ascii="Times New Roman" w:hAnsi="Times New Roman" w:cs="Times New Roman"/>
        </w:rPr>
      </w:pPr>
      <w:r w:rsidRPr="00235A1D">
        <w:rPr>
          <w:rFonts w:ascii="Times New Roman" w:hAnsi="Times New Roman" w:cs="Times New Roman"/>
        </w:rPr>
        <w:t xml:space="preserve">                   The identified land area shall be prepared to ensure suitability for construction and installation activities, including clearing, leveling, grading, compaction, and all necessary site development works to facilitate subsequent phases of the project. </w:t>
      </w:r>
      <w:r w:rsidRPr="00235A1D">
        <w:rPr>
          <w:rFonts w:ascii="Times New Roman" w:hAnsi="Times New Roman" w:cs="Times New Roman"/>
          <w:b/>
          <w:bCs/>
        </w:rPr>
        <w:t xml:space="preserve">The complete </w:t>
      </w:r>
      <w:r w:rsidR="00414EC4" w:rsidRPr="00235A1D">
        <w:rPr>
          <w:rFonts w:ascii="Times New Roman" w:hAnsi="Times New Roman" w:cs="Times New Roman"/>
          <w:b/>
          <w:bCs/>
        </w:rPr>
        <w:t>Soil Test</w:t>
      </w:r>
      <w:r w:rsidRPr="00235A1D">
        <w:rPr>
          <w:rFonts w:ascii="Times New Roman" w:hAnsi="Times New Roman" w:cs="Times New Roman"/>
          <w:b/>
          <w:bCs/>
        </w:rPr>
        <w:t xml:space="preserve"> report shall be submitted to the Procuring Entity for review and approval.</w:t>
      </w:r>
    </w:p>
    <w:p w14:paraId="04DD3235" w14:textId="77777777" w:rsidR="00386AF1" w:rsidRPr="00235A1D" w:rsidRDefault="00386AF1" w:rsidP="00386AF1">
      <w:pPr>
        <w:pStyle w:val="ListParagraph"/>
        <w:autoSpaceDE w:val="0"/>
        <w:autoSpaceDN w:val="0"/>
        <w:adjustRightInd w:val="0"/>
        <w:ind w:left="1080"/>
        <w:jc w:val="both"/>
        <w:rPr>
          <w:rFonts w:ascii="Times New Roman" w:hAnsi="Times New Roman" w:cs="Times New Roman"/>
        </w:rPr>
      </w:pPr>
      <w:r w:rsidRPr="00235A1D">
        <w:rPr>
          <w:rFonts w:ascii="Times New Roman" w:hAnsi="Times New Roman" w:cs="Times New Roman"/>
        </w:rPr>
        <w:t xml:space="preserve">The land identified for the proposed 7.6 MWp plant, as delineated in </w:t>
      </w:r>
      <w:r w:rsidRPr="00235A1D">
        <w:rPr>
          <w:rFonts w:ascii="Times New Roman" w:hAnsi="Times New Roman" w:cs="Times New Roman"/>
          <w:b/>
          <w:bCs/>
        </w:rPr>
        <w:t>Fig. 6.2.2 [Specific Location],</w:t>
      </w:r>
      <w:r w:rsidRPr="00235A1D">
        <w:rPr>
          <w:rFonts w:ascii="Times New Roman" w:hAnsi="Times New Roman" w:cs="Times New Roman"/>
        </w:rPr>
        <w:t xml:space="preserve"> shall be duly prepared to ensure suitability for construction and installation activities. This includes necessary </w:t>
      </w:r>
      <w:r w:rsidRPr="00235A1D">
        <w:rPr>
          <w:rFonts w:ascii="Times New Roman" w:hAnsi="Times New Roman" w:cs="Times New Roman"/>
          <w:b/>
          <w:bCs/>
        </w:rPr>
        <w:t xml:space="preserve">clearing, leveling, grading, compaction, and any other </w:t>
      </w:r>
      <w:r w:rsidRPr="00235A1D">
        <w:rPr>
          <w:rFonts w:ascii="Times New Roman" w:hAnsi="Times New Roman" w:cs="Times New Roman"/>
          <w:b/>
          <w:bCs/>
        </w:rPr>
        <w:lastRenderedPageBreak/>
        <w:t>site development works</w:t>
      </w:r>
      <w:r w:rsidRPr="00235A1D">
        <w:rPr>
          <w:rFonts w:ascii="Times New Roman" w:hAnsi="Times New Roman" w:cs="Times New Roman"/>
        </w:rPr>
        <w:t xml:space="preserve"> required to meet project specifications and facilitate subsequent phases of the project. Land area approx. </w:t>
      </w:r>
      <w:r w:rsidRPr="00235A1D">
        <w:rPr>
          <w:rFonts w:ascii="Times New Roman" w:hAnsi="Times New Roman" w:cs="Times New Roman"/>
          <w:b/>
          <w:bCs/>
        </w:rPr>
        <w:t>23.06 acre</w:t>
      </w:r>
      <w:r w:rsidRPr="00235A1D">
        <w:rPr>
          <w:rFonts w:ascii="Times New Roman" w:hAnsi="Times New Roman" w:cs="Times New Roman"/>
        </w:rPr>
        <w:t>.</w:t>
      </w:r>
    </w:p>
    <w:p w14:paraId="34DBCD9B" w14:textId="77777777" w:rsidR="00386AF1" w:rsidRPr="00235A1D" w:rsidRDefault="00386AF1" w:rsidP="00386AF1">
      <w:pPr>
        <w:pStyle w:val="ListParagraph"/>
        <w:autoSpaceDE w:val="0"/>
        <w:autoSpaceDN w:val="0"/>
        <w:adjustRightInd w:val="0"/>
        <w:ind w:left="1080"/>
        <w:jc w:val="both"/>
        <w:rPr>
          <w:rFonts w:ascii="Times New Roman" w:hAnsi="Times New Roman" w:cs="Times New Roman"/>
        </w:rPr>
      </w:pPr>
    </w:p>
    <w:p w14:paraId="348EB9E1" w14:textId="77777777" w:rsidR="006F25AC" w:rsidRPr="00235A1D" w:rsidRDefault="002815F5">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Land Development:</w:t>
      </w:r>
      <w:r w:rsidRPr="00235A1D">
        <w:rPr>
          <w:rFonts w:ascii="Times New Roman" w:hAnsi="Times New Roman" w:cs="Times New Roman"/>
        </w:rPr>
        <w:t xml:space="preserve"> </w:t>
      </w:r>
      <w:r w:rsidR="00386AF1" w:rsidRPr="00235A1D">
        <w:rPr>
          <w:rFonts w:ascii="Times New Roman" w:hAnsi="Times New Roman" w:cs="Times New Roman"/>
        </w:rPr>
        <w:t xml:space="preserve">The proposed site for the </w:t>
      </w:r>
      <w:proofErr w:type="spellStart"/>
      <w:r w:rsidR="00386AF1" w:rsidRPr="00235A1D">
        <w:rPr>
          <w:rFonts w:ascii="Times New Roman" w:hAnsi="Times New Roman" w:cs="Times New Roman"/>
          <w:b/>
          <w:bCs/>
        </w:rPr>
        <w:t>Kaptai</w:t>
      </w:r>
      <w:proofErr w:type="spellEnd"/>
      <w:r w:rsidR="00386AF1" w:rsidRPr="00235A1D">
        <w:rPr>
          <w:rFonts w:ascii="Times New Roman" w:hAnsi="Times New Roman" w:cs="Times New Roman"/>
        </w:rPr>
        <w:t xml:space="preserve"> Solar Power Plant is within BPDB’s own premises. An area of approximately 23.06 acres can be considered for the solar plant. To make the entire site suitable for use </w:t>
      </w:r>
      <w:r w:rsidR="00386AF1" w:rsidRPr="00235A1D">
        <w:rPr>
          <w:rFonts w:ascii="Times New Roman" w:hAnsi="Times New Roman" w:cs="Times New Roman"/>
          <w:b/>
          <w:bCs/>
        </w:rPr>
        <w:t xml:space="preserve">total 1486.55 cum land development needed </w:t>
      </w:r>
      <w:r w:rsidR="00386AF1" w:rsidRPr="00235A1D">
        <w:rPr>
          <w:rFonts w:ascii="Times New Roman" w:hAnsi="Times New Roman" w:cs="Times New Roman"/>
        </w:rPr>
        <w:t>as following manner</w:t>
      </w:r>
      <w:r w:rsidR="00386AF1" w:rsidRPr="00235A1D">
        <w:rPr>
          <w:rFonts w:ascii="Times New Roman" w:hAnsi="Times New Roman" w:cs="Times New Roman"/>
          <w:b/>
          <w:bCs/>
        </w:rPr>
        <w:t>:</w:t>
      </w:r>
    </w:p>
    <w:p w14:paraId="788BA35B" w14:textId="41B5BE0B" w:rsidR="006F25AC" w:rsidRPr="00235A1D" w:rsidRDefault="006F25AC" w:rsidP="006F25AC">
      <w:pPr>
        <w:spacing w:after="0" w:line="240" w:lineRule="auto"/>
        <w:ind w:left="1080"/>
        <w:jc w:val="both"/>
        <w:rPr>
          <w:rFonts w:ascii="Times New Roman" w:hAnsi="Times New Roman" w:cs="Times New Roman"/>
          <w:b/>
          <w:bCs/>
        </w:rPr>
      </w:pPr>
      <w:r w:rsidRPr="00235A1D">
        <w:rPr>
          <w:rFonts w:ascii="Times New Roman" w:hAnsi="Times New Roman" w:cs="Times New Roman"/>
        </w:rPr>
        <w:t>Site development/Improvement by carted earth or dredged sand, sandy silt (free from any organic, foreign, environmental hazardous substances) carried by head or truck or any other means including cost of cutting or by dredging of sand, sandy silt, all; including local carrying, placing the earth/sand, sandy silt in the designated area, maintaining slopes, breaking lumps, levelling and dressing in layers up to finished level etc. all complete as per direction and accepted by the Engineer-in-charge.</w:t>
      </w:r>
      <w:r w:rsidRPr="00235A1D">
        <w:t xml:space="preserve"> </w:t>
      </w:r>
      <w:r w:rsidRPr="00235A1D">
        <w:rPr>
          <w:rFonts w:ascii="Times New Roman" w:hAnsi="Times New Roman" w:cs="Times New Roman"/>
        </w:rPr>
        <w:t xml:space="preserve">The site includes </w:t>
      </w:r>
      <w:r w:rsidRPr="00235A1D">
        <w:rPr>
          <w:rFonts w:ascii="Times New Roman" w:hAnsi="Times New Roman" w:cs="Times New Roman"/>
          <w:b/>
          <w:bCs/>
        </w:rPr>
        <w:t>uneven ground levels, low-lying areas, and existing ponds to be filled</w:t>
      </w:r>
      <w:r w:rsidRPr="00235A1D">
        <w:rPr>
          <w:rFonts w:ascii="Times New Roman" w:hAnsi="Times New Roman" w:cs="Times New Roman"/>
        </w:rPr>
        <w:t>. The works shall include, but not be limited to: excavation or dredging of sand/sandy silt, local transportation, placement of earth/sand/sandy silt in the designated areas, filling low-lying areas and ponds, maintaining slopes, breaking lumps, leveling and dressing in layers up to finished level, removal of any existing trees obstructing the development works and all other related operations.</w:t>
      </w:r>
      <w:r w:rsidR="004A074B" w:rsidRPr="00235A1D">
        <w:rPr>
          <w:rFonts w:ascii="Times New Roman" w:hAnsi="Times New Roman" w:cs="Times New Roman"/>
        </w:rPr>
        <w:t xml:space="preserve"> </w:t>
      </w:r>
      <w:r w:rsidR="004A074B" w:rsidRPr="00235A1D">
        <w:rPr>
          <w:rFonts w:ascii="Times New Roman" w:hAnsi="Times New Roman" w:cs="Times New Roman"/>
          <w:b/>
          <w:bCs/>
        </w:rPr>
        <w:t>Average 0.765 m land filling on 23.06 acres of land is needed.</w:t>
      </w:r>
    </w:p>
    <w:p w14:paraId="58673040" w14:textId="2919A639" w:rsidR="00CD465D" w:rsidRPr="00235A1D" w:rsidRDefault="00CD465D" w:rsidP="006F25AC">
      <w:pPr>
        <w:pStyle w:val="ListParagraph"/>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Site Boundary Wall</w:t>
      </w:r>
      <w:r w:rsidR="00733E98" w:rsidRPr="00235A1D">
        <w:rPr>
          <w:rFonts w:ascii="Times New Roman" w:hAnsi="Times New Roman" w:cs="Times New Roman"/>
          <w:b/>
          <w:bCs/>
        </w:rPr>
        <w:t xml:space="preserve"> and Fencing</w:t>
      </w:r>
      <w:r w:rsidRPr="00235A1D">
        <w:rPr>
          <w:rFonts w:ascii="Times New Roman" w:hAnsi="Times New Roman" w:cs="Times New Roman"/>
          <w:b/>
          <w:bCs/>
        </w:rPr>
        <w:t xml:space="preserve">: </w:t>
      </w:r>
      <w:r w:rsidR="009A425F" w:rsidRPr="00235A1D">
        <w:rPr>
          <w:rFonts w:ascii="Times New Roman" w:hAnsi="Times New Roman" w:cs="Times New Roman"/>
        </w:rPr>
        <w:t>The site boundary wall and fencing shall be installed around the power sta</w:t>
      </w:r>
      <w:r w:rsidR="009A425F" w:rsidRPr="00235A1D">
        <w:rPr>
          <w:rFonts w:ascii="Times New Roman" w:hAnsi="Times New Roman" w:cs="Times New Roman"/>
        </w:rPr>
        <w:softHyphen/>
        <w:t xml:space="preserve">tion as per Section </w:t>
      </w:r>
      <w:r w:rsidR="009A425F" w:rsidRPr="00235A1D">
        <w:rPr>
          <w:rFonts w:ascii="Times New Roman" w:hAnsi="Times New Roman" w:cs="Times New Roman"/>
          <w:b/>
          <w:bCs/>
        </w:rPr>
        <w:t xml:space="preserve">6.2.12 </w:t>
      </w:r>
      <w:r w:rsidR="00434FFA" w:rsidRPr="00235A1D">
        <w:rPr>
          <w:rFonts w:ascii="Times New Roman" w:hAnsi="Times New Roman" w:cs="Times New Roman"/>
          <w:b/>
          <w:bCs/>
        </w:rPr>
        <w:t>B</w:t>
      </w:r>
      <w:r w:rsidR="009A425F" w:rsidRPr="00235A1D">
        <w:rPr>
          <w:rFonts w:ascii="Times New Roman" w:hAnsi="Times New Roman" w:cs="Times New Roman"/>
          <w:b/>
          <w:bCs/>
        </w:rPr>
        <w:t xml:space="preserve">-12 </w:t>
      </w:r>
      <w:r w:rsidR="009A425F" w:rsidRPr="00235A1D">
        <w:rPr>
          <w:rFonts w:ascii="Times New Roman" w:hAnsi="Times New Roman" w:cs="Times New Roman"/>
        </w:rPr>
        <w:t xml:space="preserve">which will be directed by the Engineer. </w:t>
      </w:r>
    </w:p>
    <w:p w14:paraId="3988EB1E" w14:textId="2DFA5ACB" w:rsidR="00CD465D" w:rsidRPr="00235A1D" w:rsidRDefault="00CD465D">
      <w:pPr>
        <w:pStyle w:val="ListParagraph"/>
        <w:numPr>
          <w:ilvl w:val="0"/>
          <w:numId w:val="9"/>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Main Gate (</w:t>
      </w:r>
      <w:r w:rsidR="00BA5221" w:rsidRPr="00235A1D">
        <w:rPr>
          <w:rFonts w:ascii="Times New Roman" w:hAnsi="Times New Roman" w:cs="Times New Roman"/>
          <w:b/>
          <w:bCs/>
        </w:rPr>
        <w:t>MS</w:t>
      </w:r>
      <w:r w:rsidRPr="00235A1D">
        <w:rPr>
          <w:rFonts w:ascii="Times New Roman" w:hAnsi="Times New Roman" w:cs="Times New Roman"/>
          <w:b/>
          <w:bCs/>
        </w:rPr>
        <w:t>)</w:t>
      </w:r>
      <w:r w:rsidR="009B298F" w:rsidRPr="00235A1D">
        <w:rPr>
          <w:rFonts w:ascii="Times New Roman" w:hAnsi="Times New Roman" w:cs="Times New Roman"/>
          <w:b/>
          <w:bCs/>
        </w:rPr>
        <w:t xml:space="preserve"> with Waiting cum Guard Room</w:t>
      </w:r>
      <w:r w:rsidRPr="00235A1D">
        <w:rPr>
          <w:rFonts w:ascii="Times New Roman" w:hAnsi="Times New Roman" w:cs="Times New Roman"/>
          <w:b/>
          <w:bCs/>
        </w:rPr>
        <w:t xml:space="preserve">: </w:t>
      </w:r>
    </w:p>
    <w:p w14:paraId="5B101CF0" w14:textId="0C031A06" w:rsidR="00C02FBA" w:rsidRPr="00235A1D" w:rsidRDefault="00CD465D" w:rsidP="00C02FBA">
      <w:pPr>
        <w:pStyle w:val="ListParagraph"/>
        <w:autoSpaceDE w:val="0"/>
        <w:autoSpaceDN w:val="0"/>
        <w:adjustRightInd w:val="0"/>
        <w:ind w:left="1080"/>
        <w:jc w:val="both"/>
        <w:rPr>
          <w:rFonts w:ascii="Times New Roman" w:hAnsi="Times New Roman" w:cs="Times New Roman"/>
          <w:b/>
          <w:bCs/>
        </w:rPr>
      </w:pPr>
      <w:r w:rsidRPr="00235A1D">
        <w:rPr>
          <w:rFonts w:ascii="Times New Roman" w:hAnsi="Times New Roman" w:cs="Times New Roman"/>
          <w:b/>
          <w:bCs/>
        </w:rPr>
        <w:t xml:space="preserve">Reference </w:t>
      </w:r>
      <w:r w:rsidR="00BA5221" w:rsidRPr="00235A1D">
        <w:rPr>
          <w:rFonts w:ascii="Times New Roman" w:hAnsi="Times New Roman" w:cs="Times New Roman"/>
          <w:b/>
          <w:bCs/>
        </w:rPr>
        <w:t>length</w:t>
      </w:r>
      <w:r w:rsidR="00757CA6" w:rsidRPr="00235A1D">
        <w:rPr>
          <w:rFonts w:ascii="Times New Roman" w:hAnsi="Times New Roman" w:cs="Times New Roman"/>
          <w:b/>
          <w:bCs/>
        </w:rPr>
        <w:t xml:space="preserve"> </w:t>
      </w:r>
      <w:r w:rsidR="00521C46" w:rsidRPr="00235A1D">
        <w:rPr>
          <w:rFonts w:ascii="Times New Roman" w:hAnsi="Times New Roman" w:cs="Times New Roman"/>
          <w:b/>
          <w:bCs/>
        </w:rPr>
        <w:t xml:space="preserve">7.5 </w:t>
      </w:r>
      <w:r w:rsidRPr="00235A1D">
        <w:rPr>
          <w:rFonts w:ascii="Times New Roman" w:hAnsi="Times New Roman" w:cs="Times New Roman"/>
          <w:b/>
          <w:bCs/>
        </w:rPr>
        <w:t>m</w:t>
      </w:r>
      <w:r w:rsidR="00BA5221" w:rsidRPr="00235A1D">
        <w:rPr>
          <w:rFonts w:ascii="Times New Roman" w:hAnsi="Times New Roman" w:cs="Times New Roman"/>
          <w:b/>
          <w:bCs/>
        </w:rPr>
        <w:t>, height 1.8 m</w:t>
      </w:r>
      <w:r w:rsidRPr="00235A1D">
        <w:rPr>
          <w:rFonts w:ascii="Times New Roman" w:hAnsi="Times New Roman" w:cs="Times New Roman"/>
        </w:rPr>
        <w:t xml:space="preserve">. </w:t>
      </w:r>
      <w:r w:rsidR="00BA5221" w:rsidRPr="00235A1D">
        <w:rPr>
          <w:rFonts w:ascii="Times New Roman" w:hAnsi="Times New Roman" w:cs="Times New Roman"/>
        </w:rPr>
        <w:t>C</w:t>
      </w:r>
      <w:r w:rsidRPr="00235A1D">
        <w:rPr>
          <w:rFonts w:ascii="Times New Roman" w:hAnsi="Times New Roman" w:cs="Times New Roman"/>
        </w:rPr>
        <w:t>omplete as per drawing and design and accepted by the Engineer-in-charge.</w:t>
      </w:r>
      <w:r w:rsidR="00BA5221" w:rsidRPr="00235A1D">
        <w:rPr>
          <w:rFonts w:ascii="Times New Roman" w:hAnsi="Times New Roman" w:cs="Times New Roman"/>
        </w:rPr>
        <w:t xml:space="preserve"> As per Section </w:t>
      </w:r>
      <w:r w:rsidR="00BA5221" w:rsidRPr="00235A1D">
        <w:rPr>
          <w:rFonts w:ascii="Times New Roman" w:hAnsi="Times New Roman" w:cs="Times New Roman"/>
          <w:b/>
          <w:bCs/>
        </w:rPr>
        <w:t xml:space="preserve">6.2.12 </w:t>
      </w:r>
      <w:r w:rsidR="00434FFA" w:rsidRPr="00235A1D">
        <w:rPr>
          <w:rFonts w:ascii="Times New Roman" w:hAnsi="Times New Roman" w:cs="Times New Roman"/>
          <w:b/>
          <w:bCs/>
        </w:rPr>
        <w:t>B</w:t>
      </w:r>
      <w:r w:rsidR="00BA5221" w:rsidRPr="00235A1D">
        <w:rPr>
          <w:rFonts w:ascii="Times New Roman" w:hAnsi="Times New Roman" w:cs="Times New Roman"/>
          <w:b/>
          <w:bCs/>
        </w:rPr>
        <w:t xml:space="preserve">-14. </w:t>
      </w:r>
    </w:p>
    <w:p w14:paraId="498645C4" w14:textId="64E2632B" w:rsidR="00C02FBA" w:rsidRPr="00235A1D" w:rsidRDefault="00C02FBA" w:rsidP="006E6E1E">
      <w:pPr>
        <w:autoSpaceDE w:val="0"/>
        <w:autoSpaceDN w:val="0"/>
        <w:adjustRightInd w:val="0"/>
        <w:ind w:left="1080" w:hanging="360"/>
        <w:jc w:val="both"/>
        <w:rPr>
          <w:rFonts w:ascii="Times New Roman" w:hAnsi="Times New Roman" w:cs="Times New Roman"/>
          <w:b/>
          <w:bCs/>
        </w:rPr>
      </w:pPr>
      <w:r w:rsidRPr="00235A1D">
        <w:rPr>
          <w:rFonts w:ascii="Times New Roman" w:hAnsi="Times New Roman" w:cs="Times New Roman"/>
          <w:b/>
          <w:bCs/>
        </w:rPr>
        <w:t>23. Surface drain of 225 mm clear width and 600 mm (av.) depth:</w:t>
      </w:r>
      <w:r w:rsidRPr="00235A1D">
        <w:rPr>
          <w:rFonts w:ascii="Times New Roman" w:hAnsi="Times New Roman" w:cs="Times New Roman"/>
        </w:rPr>
        <w:t xml:space="preserve"> Constructing RCC (</w:t>
      </w:r>
      <w:proofErr w:type="spellStart"/>
      <w:r w:rsidRPr="00235A1D">
        <w:rPr>
          <w:rFonts w:ascii="Times New Roman" w:hAnsi="Times New Roman" w:cs="Times New Roman"/>
        </w:rPr>
        <w:t>f'c</w:t>
      </w:r>
      <w:proofErr w:type="spellEnd"/>
      <w:r w:rsidRPr="00235A1D">
        <w:rPr>
          <w:rFonts w:ascii="Times New Roman" w:hAnsi="Times New Roman" w:cs="Times New Roman"/>
        </w:rPr>
        <w:t xml:space="preserve"> = 22 MPa, minimum </w:t>
      </w:r>
      <w:proofErr w:type="spellStart"/>
      <w:r w:rsidRPr="00235A1D">
        <w:rPr>
          <w:rFonts w:ascii="Times New Roman" w:hAnsi="Times New Roman" w:cs="Times New Roman"/>
        </w:rPr>
        <w:t>f'cr</w:t>
      </w:r>
      <w:proofErr w:type="spellEnd"/>
      <w:r w:rsidRPr="00235A1D">
        <w:rPr>
          <w:rFonts w:ascii="Times New Roman" w:hAnsi="Times New Roman" w:cs="Times New Roman"/>
        </w:rPr>
        <w:t xml:space="preserve"> = 27MPa in nominal mix 1:2:4 with stone chips) surface drain of </w:t>
      </w:r>
      <w:r w:rsidRPr="00235A1D">
        <w:rPr>
          <w:rFonts w:ascii="Times New Roman" w:hAnsi="Times New Roman" w:cs="Times New Roman"/>
          <w:b/>
          <w:bCs/>
        </w:rPr>
        <w:t xml:space="preserve">600 mm (av.) depth </w:t>
      </w:r>
      <w:r w:rsidRPr="00235A1D">
        <w:rPr>
          <w:rFonts w:ascii="Times New Roman" w:hAnsi="Times New Roman" w:cs="Times New Roman"/>
        </w:rPr>
        <w:t xml:space="preserve">and </w:t>
      </w:r>
      <w:r w:rsidRPr="00235A1D">
        <w:rPr>
          <w:rFonts w:ascii="Times New Roman" w:hAnsi="Times New Roman" w:cs="Times New Roman"/>
          <w:b/>
          <w:bCs/>
        </w:rPr>
        <w:t>225 mm clear width</w:t>
      </w:r>
      <w:r w:rsidRPr="00235A1D">
        <w:rPr>
          <w:rFonts w:ascii="Times New Roman" w:hAnsi="Times New Roman" w:cs="Times New Roman"/>
        </w:rPr>
        <w:t xml:space="preserve"> at the bottom and </w:t>
      </w:r>
      <w:r w:rsidRPr="00235A1D">
        <w:rPr>
          <w:rFonts w:ascii="Times New Roman" w:hAnsi="Times New Roman" w:cs="Times New Roman"/>
          <w:b/>
          <w:bCs/>
        </w:rPr>
        <w:t>525 mm</w:t>
      </w:r>
      <w:r w:rsidRPr="00235A1D">
        <w:rPr>
          <w:rFonts w:ascii="Times New Roman" w:hAnsi="Times New Roman" w:cs="Times New Roman"/>
        </w:rPr>
        <w:t xml:space="preserve"> at the top, having </w:t>
      </w:r>
      <w:r w:rsidRPr="00235A1D">
        <w:rPr>
          <w:rFonts w:ascii="Times New Roman" w:hAnsi="Times New Roman" w:cs="Times New Roman"/>
          <w:b/>
          <w:bCs/>
        </w:rPr>
        <w:t>125 mm thick</w:t>
      </w:r>
      <w:r w:rsidRPr="00235A1D">
        <w:rPr>
          <w:rFonts w:ascii="Times New Roman" w:hAnsi="Times New Roman" w:cs="Times New Roman"/>
        </w:rPr>
        <w:t xml:space="preserve"> check walls maintaining side slopes and </w:t>
      </w:r>
      <w:r w:rsidRPr="00235A1D">
        <w:rPr>
          <w:rFonts w:ascii="Times New Roman" w:hAnsi="Times New Roman" w:cs="Times New Roman"/>
          <w:b/>
          <w:bCs/>
        </w:rPr>
        <w:t xml:space="preserve">125 mm thick </w:t>
      </w:r>
      <w:r w:rsidRPr="00235A1D">
        <w:rPr>
          <w:rFonts w:ascii="Times New Roman" w:hAnsi="Times New Roman" w:cs="Times New Roman"/>
        </w:rPr>
        <w:t xml:space="preserve">base over one layer of polythene on top of brick flat soling. The surface having minimum </w:t>
      </w:r>
      <w:r w:rsidRPr="00235A1D">
        <w:rPr>
          <w:rFonts w:ascii="Times New Roman" w:hAnsi="Times New Roman" w:cs="Times New Roman"/>
          <w:b/>
          <w:bCs/>
        </w:rPr>
        <w:t>12 mm thick cement sand</w:t>
      </w:r>
      <w:r w:rsidRPr="00235A1D">
        <w:rPr>
          <w:rFonts w:ascii="Times New Roman" w:hAnsi="Times New Roman" w:cs="Times New Roman"/>
        </w:rPr>
        <w:t xml:space="preserve"> (F.M. 1.2) plaster (1:3) including neat cement finishing the surfaces and back of the drain up to 150 mm below ground level with fresh cement (conforming to BDS 232) curing at least for 7 days, including excavation of all kinds of soil, back filling with fine sand (F.M. 0.8) consolidating and dressing, including cost of water, electricity, other charges etc. complete and accepted by the Engineer in charge.</w:t>
      </w:r>
      <w:r w:rsidRPr="00235A1D">
        <w:rPr>
          <w:rFonts w:ascii="Times New Roman" w:hAnsi="Times New Roman" w:cs="Times New Roman"/>
          <w:b/>
          <w:bCs/>
        </w:rPr>
        <w:t xml:space="preserve"> (Cement: CEM-II/A-M)</w:t>
      </w:r>
    </w:p>
    <w:p w14:paraId="010C7593" w14:textId="72B99944" w:rsidR="000261EE" w:rsidRPr="00235A1D" w:rsidRDefault="000261EE" w:rsidP="000261EE">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Considering the site topography at the </w:t>
      </w:r>
      <w:proofErr w:type="spellStart"/>
      <w:r w:rsidRPr="00235A1D">
        <w:rPr>
          <w:rFonts w:ascii="Times New Roman" w:hAnsi="Times New Roman" w:cs="Times New Roman"/>
        </w:rPr>
        <w:t>Kaptai</w:t>
      </w:r>
      <w:proofErr w:type="spellEnd"/>
      <w:r w:rsidRPr="00235A1D">
        <w:rPr>
          <w:rFonts w:ascii="Times New Roman" w:hAnsi="Times New Roman" w:cs="Times New Roman"/>
        </w:rPr>
        <w:t xml:space="preserve"> brickfield area, a </w:t>
      </w:r>
      <w:r w:rsidRPr="00235A1D">
        <w:rPr>
          <w:rFonts w:ascii="Times New Roman" w:hAnsi="Times New Roman" w:cs="Times New Roman"/>
          <w:b/>
          <w:bCs/>
        </w:rPr>
        <w:t>continuous drainage system shall be provided along the northern boundary wall (approximately 126 m in length and 2.4 m height above FGL</w:t>
      </w:r>
      <w:r w:rsidR="00AC434B" w:rsidRPr="00235A1D">
        <w:rPr>
          <w:rFonts w:ascii="Times New Roman" w:hAnsi="Times New Roman" w:cs="Times New Roman"/>
          <w:b/>
          <w:bCs/>
        </w:rPr>
        <w:t xml:space="preserve"> </w:t>
      </w:r>
      <w:r w:rsidR="00C967C6" w:rsidRPr="00235A1D">
        <w:rPr>
          <w:rFonts w:ascii="Times New Roman" w:hAnsi="Times New Roman" w:cs="Times New Roman"/>
          <w:b/>
          <w:bCs/>
        </w:rPr>
        <w:t>(with barbed wire)</w:t>
      </w:r>
      <w:r w:rsidRPr="00235A1D">
        <w:rPr>
          <w:rFonts w:ascii="Times New Roman" w:hAnsi="Times New Roman" w:cs="Times New Roman"/>
          <w:b/>
          <w:bCs/>
        </w:rPr>
        <w:t>)</w:t>
      </w:r>
      <w:r w:rsidRPr="00235A1D">
        <w:rPr>
          <w:rFonts w:ascii="Times New Roman" w:hAnsi="Times New Roman" w:cs="Times New Roman"/>
        </w:rPr>
        <w:t xml:space="preserve"> to intercept and safely convey runoff water originating from the adjacent hilly terrain located behind the boundary wall. This boundary drainage shall prevent hill runoff from entering the plant area.</w:t>
      </w:r>
    </w:p>
    <w:p w14:paraId="560737AE" w14:textId="77777777" w:rsidR="000261EE" w:rsidRPr="00235A1D" w:rsidRDefault="000261EE" w:rsidP="000261EE">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Within the plant premises, the internal drainage network shall be designed to </w:t>
      </w:r>
      <w:r w:rsidRPr="00235A1D">
        <w:rPr>
          <w:rFonts w:ascii="Times New Roman" w:hAnsi="Times New Roman" w:cs="Times New Roman"/>
          <w:b/>
          <w:bCs/>
        </w:rPr>
        <w:t>collect surface runoff from different parts of the site and convey it efficiently to the existing canal running from north to south through the plant area.</w:t>
      </w:r>
      <w:r w:rsidRPr="00235A1D">
        <w:rPr>
          <w:rFonts w:ascii="Times New Roman" w:hAnsi="Times New Roman" w:cs="Times New Roman"/>
        </w:rPr>
        <w:t xml:space="preserve"> The drainage layout shall ensure uninterrupted flow, prevention of water stagnation or clogging, and proper discharge of collected stormwater into the canal, which ultimately drains toward the southern side adjacent to the river.</w:t>
      </w:r>
    </w:p>
    <w:p w14:paraId="1787C272" w14:textId="77777777" w:rsidR="006D297A" w:rsidRPr="00235A1D" w:rsidRDefault="000261EE" w:rsidP="006D297A">
      <w:pPr>
        <w:pStyle w:val="ListParagraph"/>
        <w:autoSpaceDE w:val="0"/>
        <w:autoSpaceDN w:val="0"/>
        <w:adjustRightInd w:val="0"/>
        <w:ind w:left="1080"/>
        <w:jc w:val="both"/>
        <w:rPr>
          <w:rFonts w:ascii="Times New Roman" w:hAnsi="Times New Roman" w:cs="Times New Roman"/>
          <w:b/>
          <w:bCs/>
        </w:rPr>
      </w:pPr>
      <w:r w:rsidRPr="00235A1D">
        <w:rPr>
          <w:rFonts w:ascii="Times New Roman" w:hAnsi="Times New Roman" w:cs="Times New Roman"/>
          <w:b/>
          <w:bCs/>
        </w:rPr>
        <w:t>Reference Quantity: 5327.85 m</w:t>
      </w:r>
    </w:p>
    <w:p w14:paraId="0EA2AA5D" w14:textId="7D39191C" w:rsidR="00386AF1" w:rsidRPr="00235A1D" w:rsidRDefault="006D297A" w:rsidP="006D297A">
      <w:pPr>
        <w:pStyle w:val="ListParagraph"/>
        <w:autoSpaceDE w:val="0"/>
        <w:autoSpaceDN w:val="0"/>
        <w:adjustRightInd w:val="0"/>
        <w:ind w:left="1170" w:hanging="360"/>
        <w:jc w:val="both"/>
        <w:rPr>
          <w:rFonts w:ascii="Times New Roman" w:hAnsi="Times New Roman" w:cs="Times New Roman"/>
          <w:b/>
          <w:bCs/>
        </w:rPr>
      </w:pPr>
      <w:r w:rsidRPr="00235A1D">
        <w:rPr>
          <w:rFonts w:ascii="Times New Roman" w:hAnsi="Times New Roman" w:cs="Times New Roman"/>
          <w:b/>
          <w:bCs/>
        </w:rPr>
        <w:lastRenderedPageBreak/>
        <w:t xml:space="preserve">24. </w:t>
      </w:r>
      <w:r w:rsidR="00386AF1" w:rsidRPr="00235A1D">
        <w:rPr>
          <w:rFonts w:ascii="Times New Roman" w:hAnsi="Times New Roman" w:cs="Times New Roman"/>
        </w:rPr>
        <w:t xml:space="preserve">Road works that in the view of the Tenderer are necessary for the construction and operation of the PV plant the works and services related to preparation, civil, mechanical, electrical, and communication works including all required equipment for the execution of these works and services providing security on site as per insurance requirements and the security technical specifications of the </w:t>
      </w:r>
      <w:r w:rsidR="00832AA9" w:rsidRPr="00235A1D">
        <w:rPr>
          <w:rFonts w:ascii="Times New Roman" w:hAnsi="Times New Roman" w:cs="Times New Roman"/>
        </w:rPr>
        <w:t>Procuring Entity</w:t>
      </w:r>
      <w:r w:rsidR="00386AF1" w:rsidRPr="00235A1D">
        <w:rPr>
          <w:rFonts w:ascii="Times New Roman" w:hAnsi="Times New Roman" w:cs="Times New Roman"/>
        </w:rPr>
        <w:t xml:space="preserve"> and per all applicable codes and standards. Internal Roads shall maintain minimum criteria as below:</w:t>
      </w:r>
    </w:p>
    <w:p w14:paraId="116E7393" w14:textId="77777777"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A.</w:t>
      </w:r>
      <w:r w:rsidRPr="00235A1D">
        <w:rPr>
          <w:rFonts w:ascii="Times New Roman" w:hAnsi="Times New Roman" w:cs="Times New Roman"/>
        </w:rPr>
        <w:t xml:space="preserve"> All roads shall be designed and constructed to allow smooth on-site transportation and delivery of all project components to installation location and heavy equipment to their respective work locations. At all cable crossings, Hume pipes of appropriate sizes shall be embedded within the road. The Contractor shall architect the internal roads and pathways in most endeavor way for easy operation and maintenance and safety measures. </w:t>
      </w:r>
    </w:p>
    <w:p w14:paraId="5554944F" w14:textId="4B9F6F80"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 xml:space="preserve">B. </w:t>
      </w:r>
      <w:r w:rsidRPr="00235A1D">
        <w:rPr>
          <w:rFonts w:ascii="Times New Roman" w:hAnsi="Times New Roman" w:cs="Times New Roman"/>
        </w:rPr>
        <w:t xml:space="preserve"> </w:t>
      </w:r>
      <w:r w:rsidR="00855D95" w:rsidRPr="00235A1D">
        <w:rPr>
          <w:rFonts w:ascii="Times New Roman" w:hAnsi="Times New Roman" w:cs="Times New Roman"/>
        </w:rPr>
        <w:t>Roads</w:t>
      </w:r>
      <w:r w:rsidRPr="00235A1D">
        <w:rPr>
          <w:rFonts w:ascii="Times New Roman" w:hAnsi="Times New Roman" w:cs="Times New Roman"/>
        </w:rPr>
        <w:t xml:space="preserve"> shall be designed for a life of thirty </w:t>
      </w:r>
      <w:r w:rsidRPr="00235A1D">
        <w:rPr>
          <w:rFonts w:ascii="Times New Roman" w:hAnsi="Times New Roman" w:cs="Times New Roman"/>
          <w:b/>
          <w:bCs/>
        </w:rPr>
        <w:t>(30) years</w:t>
      </w:r>
      <w:r w:rsidRPr="00235A1D">
        <w:rPr>
          <w:rFonts w:ascii="Times New Roman" w:hAnsi="Times New Roman" w:cs="Times New Roman"/>
        </w:rPr>
        <w:t xml:space="preserve">. Roads shall be constructed with required cutting of soil, grading to the given slopes, backfilling and due compaction. The </w:t>
      </w:r>
      <w:r w:rsidRPr="00235A1D">
        <w:rPr>
          <w:rFonts w:ascii="Times New Roman" w:hAnsi="Times New Roman" w:cs="Times New Roman"/>
          <w:b/>
          <w:bCs/>
        </w:rPr>
        <w:t xml:space="preserve">minimum width of main road, </w:t>
      </w:r>
      <w:r w:rsidR="00251449" w:rsidRPr="00235A1D">
        <w:rPr>
          <w:rFonts w:ascii="Times New Roman" w:hAnsi="Times New Roman" w:cs="Times New Roman"/>
          <w:b/>
          <w:bCs/>
        </w:rPr>
        <w:t>sub</w:t>
      </w:r>
      <w:r w:rsidRPr="00235A1D">
        <w:rPr>
          <w:rFonts w:ascii="Times New Roman" w:hAnsi="Times New Roman" w:cs="Times New Roman"/>
          <w:b/>
          <w:bCs/>
        </w:rPr>
        <w:t xml:space="preserve"> road and </w:t>
      </w:r>
      <w:r w:rsidR="00251449" w:rsidRPr="00235A1D">
        <w:rPr>
          <w:rFonts w:ascii="Times New Roman" w:hAnsi="Times New Roman" w:cs="Times New Roman"/>
          <w:b/>
          <w:bCs/>
        </w:rPr>
        <w:t>walkways</w:t>
      </w:r>
      <w:r w:rsidRPr="00235A1D">
        <w:rPr>
          <w:rFonts w:ascii="Times New Roman" w:hAnsi="Times New Roman" w:cs="Times New Roman"/>
          <w:b/>
          <w:bCs/>
        </w:rPr>
        <w:t xml:space="preserve"> shall be </w:t>
      </w:r>
      <w:r w:rsidR="00251449" w:rsidRPr="00235A1D">
        <w:rPr>
          <w:rFonts w:ascii="Times New Roman" w:hAnsi="Times New Roman" w:cs="Times New Roman"/>
          <w:b/>
          <w:bCs/>
        </w:rPr>
        <w:t>3.7</w:t>
      </w:r>
      <w:r w:rsidRPr="00235A1D">
        <w:rPr>
          <w:rFonts w:ascii="Times New Roman" w:hAnsi="Times New Roman" w:cs="Times New Roman"/>
          <w:b/>
          <w:bCs/>
        </w:rPr>
        <w:t xml:space="preserve">, </w:t>
      </w:r>
      <w:r w:rsidR="00251449" w:rsidRPr="00235A1D">
        <w:rPr>
          <w:rFonts w:ascii="Times New Roman" w:hAnsi="Times New Roman" w:cs="Times New Roman"/>
          <w:b/>
          <w:bCs/>
        </w:rPr>
        <w:t>1.5</w:t>
      </w:r>
      <w:r w:rsidRPr="00235A1D">
        <w:rPr>
          <w:rFonts w:ascii="Times New Roman" w:hAnsi="Times New Roman" w:cs="Times New Roman"/>
          <w:b/>
          <w:bCs/>
        </w:rPr>
        <w:t xml:space="preserve"> and </w:t>
      </w:r>
      <w:r w:rsidR="00251449" w:rsidRPr="00235A1D">
        <w:rPr>
          <w:rFonts w:ascii="Times New Roman" w:hAnsi="Times New Roman" w:cs="Times New Roman"/>
          <w:b/>
          <w:bCs/>
        </w:rPr>
        <w:t>1.5</w:t>
      </w:r>
      <w:r w:rsidRPr="00235A1D">
        <w:rPr>
          <w:rFonts w:ascii="Times New Roman" w:hAnsi="Times New Roman" w:cs="Times New Roman"/>
          <w:b/>
          <w:bCs/>
        </w:rPr>
        <w:t xml:space="preserve"> meters</w:t>
      </w:r>
      <w:r w:rsidRPr="00235A1D">
        <w:rPr>
          <w:rFonts w:ascii="Times New Roman" w:hAnsi="Times New Roman" w:cs="Times New Roman"/>
        </w:rPr>
        <w:t xml:space="preserve"> respectively, excluding roadsides. The main </w:t>
      </w:r>
      <w:r w:rsidR="00251449" w:rsidRPr="00235A1D">
        <w:rPr>
          <w:rFonts w:ascii="Times New Roman" w:hAnsi="Times New Roman" w:cs="Times New Roman"/>
        </w:rPr>
        <w:t>road</w:t>
      </w:r>
      <w:r w:rsidRPr="00235A1D">
        <w:rPr>
          <w:rFonts w:ascii="Times New Roman" w:hAnsi="Times New Roman" w:cs="Times New Roman"/>
        </w:rPr>
        <w:t xml:space="preserve"> will be </w:t>
      </w:r>
      <w:r w:rsidR="00251449" w:rsidRPr="00235A1D">
        <w:rPr>
          <w:rFonts w:ascii="Times New Roman" w:hAnsi="Times New Roman" w:cs="Times New Roman"/>
        </w:rPr>
        <w:t>from the Jetty to the 2 storied building</w:t>
      </w:r>
      <w:r w:rsidRPr="00235A1D">
        <w:rPr>
          <w:rFonts w:ascii="Times New Roman" w:hAnsi="Times New Roman" w:cs="Times New Roman"/>
        </w:rPr>
        <w:t xml:space="preserve">.  </w:t>
      </w:r>
    </w:p>
    <w:p w14:paraId="241C8A72" w14:textId="77777777" w:rsidR="00AC434B" w:rsidRPr="00235A1D" w:rsidRDefault="00AC434B" w:rsidP="00386AF1">
      <w:pPr>
        <w:pStyle w:val="ListParagraph"/>
        <w:autoSpaceDE w:val="0"/>
        <w:autoSpaceDN w:val="0"/>
        <w:adjustRightInd w:val="0"/>
        <w:spacing w:after="0" w:line="240" w:lineRule="auto"/>
        <w:ind w:left="1080"/>
        <w:contextualSpacing w:val="0"/>
        <w:jc w:val="both"/>
        <w:rPr>
          <w:rFonts w:ascii="Times New Roman" w:hAnsi="Times New Roman" w:cs="Times New Roman"/>
          <w:b/>
          <w:bCs/>
        </w:rPr>
      </w:pPr>
    </w:p>
    <w:p w14:paraId="28CA8699" w14:textId="5539C3E2"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Concrete Main Road</w:t>
      </w:r>
      <w:r w:rsidR="00251449" w:rsidRPr="00235A1D">
        <w:rPr>
          <w:rFonts w:ascii="Times New Roman" w:hAnsi="Times New Roman" w:cs="Times New Roman"/>
          <w:b/>
          <w:bCs/>
        </w:rPr>
        <w:t xml:space="preserve"> (from jetty to 2 storied building)</w:t>
      </w:r>
      <w:r w:rsidRPr="00235A1D">
        <w:rPr>
          <w:rFonts w:ascii="Times New Roman" w:hAnsi="Times New Roman" w:cs="Times New Roman"/>
          <w:b/>
          <w:bCs/>
        </w:rPr>
        <w:t>:</w:t>
      </w:r>
      <w:r w:rsidRPr="00235A1D">
        <w:rPr>
          <w:rFonts w:ascii="Times New Roman" w:hAnsi="Times New Roman" w:cs="Times New Roman"/>
        </w:rPr>
        <w:t xml:space="preserve"> Construction of R.C.C. (minimum </w:t>
      </w:r>
      <w:proofErr w:type="spellStart"/>
      <w:r w:rsidRPr="00235A1D">
        <w:rPr>
          <w:rFonts w:ascii="Times New Roman" w:hAnsi="Times New Roman" w:cs="Times New Roman"/>
        </w:rPr>
        <w:t>f'cr</w:t>
      </w:r>
      <w:proofErr w:type="spellEnd"/>
      <w:r w:rsidRPr="00235A1D">
        <w:rPr>
          <w:rFonts w:ascii="Times New Roman" w:hAnsi="Times New Roman" w:cs="Times New Roman"/>
        </w:rPr>
        <w:t xml:space="preserve"> = 30 MPa, and satisfying a specified compressive strength </w:t>
      </w:r>
      <w:proofErr w:type="spellStart"/>
      <w:r w:rsidRPr="00235A1D">
        <w:rPr>
          <w:rFonts w:ascii="Times New Roman" w:hAnsi="Times New Roman" w:cs="Times New Roman"/>
        </w:rPr>
        <w:t>f'c</w:t>
      </w:r>
      <w:proofErr w:type="spellEnd"/>
      <w:r w:rsidRPr="00235A1D">
        <w:rPr>
          <w:rFonts w:ascii="Times New Roman" w:hAnsi="Times New Roman" w:cs="Times New Roman"/>
        </w:rPr>
        <w:t xml:space="preserve"> = 25 MPa at 28 days on standard cylinders, crushed stone chips as coarse aggregate, cement content related to mix ratio 1:1.5:3) road with 250mm thick guide wall of height 0.30 meter, </w:t>
      </w:r>
      <w:r w:rsidRPr="00235A1D">
        <w:rPr>
          <w:rFonts w:ascii="Times New Roman" w:hAnsi="Times New Roman" w:cs="Times New Roman"/>
          <w:b/>
          <w:bCs/>
        </w:rPr>
        <w:t xml:space="preserve">150 mm thick R.C.C work </w:t>
      </w:r>
      <w:r w:rsidRPr="00235A1D">
        <w:rPr>
          <w:rFonts w:ascii="Times New Roman" w:hAnsi="Times New Roman" w:cs="Times New Roman"/>
        </w:rPr>
        <w:t xml:space="preserve">over one layer 1st class brick flat soling and polythene sheet including the cost of reinforcement 10 mm </w:t>
      </w:r>
      <w:proofErr w:type="spellStart"/>
      <w:r w:rsidRPr="00235A1D">
        <w:rPr>
          <w:rFonts w:ascii="Times New Roman" w:hAnsi="Times New Roman" w:cs="Times New Roman"/>
        </w:rPr>
        <w:t>dia</w:t>
      </w:r>
      <w:proofErr w:type="spellEnd"/>
      <w:r w:rsidRPr="00235A1D">
        <w:rPr>
          <w:rFonts w:ascii="Times New Roman" w:hAnsi="Times New Roman" w:cs="Times New Roman"/>
        </w:rPr>
        <w:t xml:space="preserve"> MS rod 175 mm c/c in both direction.</w:t>
      </w:r>
    </w:p>
    <w:p w14:paraId="7C9A64A2" w14:textId="6354BCE3"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b/>
          <w:bCs/>
        </w:rPr>
      </w:pPr>
      <w:r w:rsidRPr="00235A1D">
        <w:rPr>
          <w:rFonts w:ascii="Times New Roman" w:hAnsi="Times New Roman" w:cs="Times New Roman"/>
          <w:b/>
          <w:bCs/>
        </w:rPr>
        <w:t xml:space="preserve">Herringbone </w:t>
      </w:r>
      <w:r w:rsidR="00251449" w:rsidRPr="00235A1D">
        <w:rPr>
          <w:rFonts w:ascii="Times New Roman" w:hAnsi="Times New Roman" w:cs="Times New Roman"/>
          <w:b/>
          <w:bCs/>
        </w:rPr>
        <w:t xml:space="preserve">sub road </w:t>
      </w:r>
      <w:r w:rsidRPr="00235A1D">
        <w:rPr>
          <w:rFonts w:ascii="Times New Roman" w:hAnsi="Times New Roman" w:cs="Times New Roman"/>
          <w:b/>
          <w:bCs/>
        </w:rPr>
        <w:t xml:space="preserve">and </w:t>
      </w:r>
      <w:r w:rsidR="00251449" w:rsidRPr="00235A1D">
        <w:rPr>
          <w:rFonts w:ascii="Times New Roman" w:hAnsi="Times New Roman" w:cs="Times New Roman"/>
          <w:b/>
          <w:bCs/>
        </w:rPr>
        <w:t>walkways</w:t>
      </w:r>
      <w:r w:rsidRPr="00235A1D">
        <w:rPr>
          <w:rFonts w:ascii="Times New Roman" w:hAnsi="Times New Roman" w:cs="Times New Roman"/>
          <w:b/>
          <w:bCs/>
        </w:rPr>
        <w:t>:</w:t>
      </w:r>
    </w:p>
    <w:p w14:paraId="4A139EE0" w14:textId="77777777"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One layer Herringbone bond (HBB) brick soling in foundation or in floor with sand cement solid block (SCSB) (240x114x70) mm including preparation of bed and filling the interstices with local sand, leveling including supply of water, other charges, costs of tools and plants etc. all complete and accepted by the Engineer-in-charge.</w:t>
      </w:r>
    </w:p>
    <w:p w14:paraId="6DC2D34F" w14:textId="77777777"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sz w:val="10"/>
          <w:szCs w:val="10"/>
        </w:rPr>
      </w:pPr>
    </w:p>
    <w:p w14:paraId="66317907" w14:textId="77777777" w:rsidR="00386AF1" w:rsidRPr="00235A1D" w:rsidRDefault="00386AF1" w:rsidP="00386AF1">
      <w:pPr>
        <w:pStyle w:val="ListParagraph"/>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 xml:space="preserve">C. </w:t>
      </w:r>
      <w:r w:rsidRPr="00235A1D">
        <w:rPr>
          <w:rFonts w:ascii="Times New Roman" w:hAnsi="Times New Roman" w:cs="Times New Roman"/>
        </w:rPr>
        <w:t xml:space="preserve">All buildings and housings for inverters, transformers and electrical switchgear shall be connected by main and/or internal roads. </w:t>
      </w:r>
    </w:p>
    <w:p w14:paraId="1995FE6A" w14:textId="77777777" w:rsidR="006D297A" w:rsidRPr="00235A1D" w:rsidRDefault="00386AF1" w:rsidP="006D297A">
      <w:pPr>
        <w:pStyle w:val="ListParagraph"/>
        <w:autoSpaceDE w:val="0"/>
        <w:autoSpaceDN w:val="0"/>
        <w:adjustRightInd w:val="0"/>
        <w:spacing w:after="0" w:line="240" w:lineRule="auto"/>
        <w:ind w:left="1080"/>
        <w:contextualSpacing w:val="0"/>
        <w:jc w:val="both"/>
        <w:rPr>
          <w:rFonts w:ascii="Cambria" w:hAnsi="Cambria"/>
        </w:rPr>
      </w:pPr>
      <w:r w:rsidRPr="00235A1D">
        <w:rPr>
          <w:rFonts w:ascii="Times New Roman" w:hAnsi="Times New Roman" w:cs="Times New Roman"/>
        </w:rPr>
        <w:t>An appropriate drainage system shall be in place to protect the roads from erosion</w:t>
      </w:r>
      <w:r w:rsidRPr="00235A1D">
        <w:rPr>
          <w:rFonts w:ascii="Cambria" w:hAnsi="Cambria"/>
        </w:rPr>
        <w:t xml:space="preserve">.   </w:t>
      </w:r>
    </w:p>
    <w:p w14:paraId="17CAE620" w14:textId="77777777" w:rsidR="006D297A" w:rsidRPr="00235A1D" w:rsidRDefault="006D297A" w:rsidP="006D297A">
      <w:pPr>
        <w:autoSpaceDE w:val="0"/>
        <w:autoSpaceDN w:val="0"/>
        <w:adjustRightInd w:val="0"/>
        <w:spacing w:after="0" w:line="240" w:lineRule="auto"/>
        <w:ind w:left="810" w:hanging="90"/>
        <w:jc w:val="both"/>
        <w:rPr>
          <w:rFonts w:ascii="Cambria" w:hAnsi="Cambria"/>
        </w:rPr>
      </w:pPr>
      <w:r w:rsidRPr="00235A1D">
        <w:rPr>
          <w:rFonts w:ascii="Times New Roman" w:hAnsi="Times New Roman" w:cs="Times New Roman"/>
          <w:b/>
          <w:bCs/>
        </w:rPr>
        <w:t xml:space="preserve">24. </w:t>
      </w:r>
      <w:r w:rsidR="00386AF1" w:rsidRPr="00235A1D">
        <w:rPr>
          <w:rFonts w:ascii="Times New Roman" w:hAnsi="Times New Roman" w:cs="Times New Roman"/>
          <w:b/>
          <w:bCs/>
        </w:rPr>
        <w:t>Water Supply and Supply Point:</w:t>
      </w:r>
      <w:r w:rsidR="00386AF1" w:rsidRPr="00235A1D">
        <w:rPr>
          <w:rFonts w:ascii="Times New Roman" w:hAnsi="Times New Roman" w:cs="Times New Roman"/>
        </w:rPr>
        <w:t xml:space="preserve"> Supply point arrangement with necessary water pipes.</w:t>
      </w:r>
    </w:p>
    <w:p w14:paraId="5B8862A9" w14:textId="751CDE1C" w:rsidR="00386AF1" w:rsidRPr="00235A1D" w:rsidRDefault="006D297A" w:rsidP="006D297A">
      <w:pPr>
        <w:autoSpaceDE w:val="0"/>
        <w:autoSpaceDN w:val="0"/>
        <w:adjustRightInd w:val="0"/>
        <w:spacing w:after="0" w:line="240" w:lineRule="auto"/>
        <w:ind w:left="810" w:hanging="90"/>
        <w:jc w:val="both"/>
        <w:rPr>
          <w:rFonts w:ascii="Cambria" w:hAnsi="Cambria"/>
        </w:rPr>
      </w:pPr>
      <w:r w:rsidRPr="00235A1D">
        <w:rPr>
          <w:rFonts w:ascii="Times New Roman" w:hAnsi="Times New Roman" w:cs="Times New Roman"/>
          <w:b/>
          <w:bCs/>
        </w:rPr>
        <w:t xml:space="preserve">25. </w:t>
      </w:r>
      <w:r w:rsidR="00386AF1" w:rsidRPr="00235A1D">
        <w:rPr>
          <w:rFonts w:ascii="Times New Roman" w:hAnsi="Times New Roman" w:cs="Times New Roman"/>
          <w:b/>
          <w:bCs/>
        </w:rPr>
        <w:t>Design, Supply and Construction of 2-storied (2-storied foundation) Office &amp; Control Room.</w:t>
      </w:r>
      <w:r w:rsidR="00386AF1" w:rsidRPr="00235A1D">
        <w:rPr>
          <w:rFonts w:ascii="Times New Roman" w:hAnsi="Times New Roman" w:cs="Times New Roman"/>
        </w:rPr>
        <w:t xml:space="preserve"> </w:t>
      </w:r>
      <w:r w:rsidR="00386AF1" w:rsidRPr="00235A1D">
        <w:rPr>
          <w:rFonts w:ascii="Times New Roman" w:hAnsi="Times New Roman" w:cs="Times New Roman"/>
          <w:b/>
          <w:bCs/>
        </w:rPr>
        <w:t>Reference Size: 246 sqm.</w:t>
      </w:r>
      <w:r w:rsidR="00386AF1" w:rsidRPr="00235A1D">
        <w:rPr>
          <w:rFonts w:ascii="Times New Roman" w:hAnsi="Times New Roman" w:cs="Times New Roman"/>
        </w:rPr>
        <w:t xml:space="preserve"> </w:t>
      </w:r>
    </w:p>
    <w:p w14:paraId="1A3DDBB1" w14:textId="3E5E739F" w:rsidR="00386AF1" w:rsidRPr="00235A1D" w:rsidRDefault="00386AF1">
      <w:pPr>
        <w:pStyle w:val="ListParagraph"/>
        <w:numPr>
          <w:ilvl w:val="0"/>
          <w:numId w:val="386"/>
        </w:numPr>
        <w:autoSpaceDE w:val="0"/>
        <w:autoSpaceDN w:val="0"/>
        <w:adjustRightInd w:val="0"/>
        <w:spacing w:after="0" w:line="240" w:lineRule="auto"/>
        <w:ind w:firstLine="0"/>
        <w:jc w:val="both"/>
        <w:rPr>
          <w:rFonts w:ascii="Times New Roman" w:hAnsi="Times New Roman" w:cs="Times New Roman"/>
        </w:rPr>
      </w:pPr>
      <w:bookmarkStart w:id="1" w:name="_Hlk220332458"/>
      <w:r w:rsidRPr="00235A1D">
        <w:rPr>
          <w:rFonts w:ascii="Times New Roman" w:hAnsi="Times New Roman" w:cs="Times New Roman"/>
        </w:rPr>
        <w:t xml:space="preserve">Construction of </w:t>
      </w:r>
      <w:r w:rsidRPr="00235A1D">
        <w:rPr>
          <w:rFonts w:ascii="Times New Roman" w:hAnsi="Times New Roman" w:cs="Times New Roman"/>
          <w:b/>
          <w:bCs/>
        </w:rPr>
        <w:t>2.0 Nos of Sentry Post/Watch Tower</w:t>
      </w:r>
      <w:r w:rsidRPr="00235A1D">
        <w:rPr>
          <w:rFonts w:ascii="Times New Roman" w:hAnsi="Times New Roman" w:cs="Times New Roman"/>
        </w:rPr>
        <w:t>.</w:t>
      </w:r>
    </w:p>
    <w:p w14:paraId="5C41BACC" w14:textId="38169810" w:rsidR="00CD465D" w:rsidRPr="00235A1D" w:rsidRDefault="00521C46">
      <w:pPr>
        <w:pStyle w:val="ListParagraph"/>
        <w:numPr>
          <w:ilvl w:val="0"/>
          <w:numId w:val="386"/>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Construction</w:t>
      </w:r>
      <w:r w:rsidR="00CD465D" w:rsidRPr="00235A1D">
        <w:rPr>
          <w:rFonts w:ascii="Times New Roman" w:hAnsi="Times New Roman" w:cs="Times New Roman"/>
        </w:rPr>
        <w:t xml:space="preserve"> of </w:t>
      </w:r>
      <w:r w:rsidR="00CD465D" w:rsidRPr="00235A1D">
        <w:rPr>
          <w:rFonts w:ascii="Times New Roman" w:hAnsi="Times New Roman" w:cs="Times New Roman"/>
          <w:b/>
          <w:bCs/>
        </w:rPr>
        <w:t>foundation for module mounting structures.</w:t>
      </w:r>
      <w:r w:rsidR="00CD465D" w:rsidRPr="00235A1D">
        <w:rPr>
          <w:rFonts w:ascii="Times New Roman" w:hAnsi="Times New Roman" w:cs="Times New Roman"/>
        </w:rPr>
        <w:t xml:space="preserve"> </w:t>
      </w:r>
    </w:p>
    <w:p w14:paraId="78149EC1" w14:textId="4A1B48B9" w:rsidR="00CD465D" w:rsidRPr="00235A1D" w:rsidRDefault="00CD465D">
      <w:pPr>
        <w:pStyle w:val="ListParagraph"/>
        <w:numPr>
          <w:ilvl w:val="0"/>
          <w:numId w:val="386"/>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Other Necessary Cables, Cable Trench &amp; other cable accessories need to be supplied as per design.</w:t>
      </w:r>
    </w:p>
    <w:p w14:paraId="5221D729" w14:textId="2F9C9D47" w:rsidR="00386AF1" w:rsidRPr="00235A1D" w:rsidRDefault="00386AF1">
      <w:pPr>
        <w:pStyle w:val="ListParagraph"/>
        <w:numPr>
          <w:ilvl w:val="0"/>
          <w:numId w:val="386"/>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The development, detailed </w:t>
      </w:r>
      <w:r w:rsidRPr="00235A1D">
        <w:rPr>
          <w:rFonts w:ascii="Times New Roman" w:hAnsi="Times New Roman" w:cs="Times New Roman"/>
          <w:b/>
          <w:bCs/>
        </w:rPr>
        <w:t>design, engineering (including equipment specifications), permitting, procurement, manufacturing, factory testing, transport to site, erection, construction, commissioning and performance testing</w:t>
      </w:r>
      <w:r w:rsidRPr="00235A1D">
        <w:rPr>
          <w:rFonts w:ascii="Times New Roman" w:hAnsi="Times New Roman" w:cs="Times New Roman"/>
        </w:rPr>
        <w:t xml:space="preserve"> of the PV plant and other new installations</w:t>
      </w:r>
      <w:r w:rsidR="00521C46" w:rsidRPr="00235A1D">
        <w:rPr>
          <w:rFonts w:ascii="Times New Roman" w:hAnsi="Times New Roman" w:cs="Times New Roman"/>
        </w:rPr>
        <w:t xml:space="preserve"> and commissioning of the power plant. </w:t>
      </w:r>
    </w:p>
    <w:bookmarkEnd w:id="1"/>
    <w:p w14:paraId="77483322" w14:textId="654CD8DE" w:rsidR="00386AF1" w:rsidRPr="00235A1D" w:rsidRDefault="00386AF1">
      <w:pPr>
        <w:pStyle w:val="ListParagraph"/>
        <w:numPr>
          <w:ilvl w:val="0"/>
          <w:numId w:val="386"/>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Civil, mechanical, electrical, I&amp;C and communication works</w:t>
      </w:r>
      <w:r w:rsidRPr="00235A1D">
        <w:rPr>
          <w:rFonts w:ascii="Times New Roman" w:hAnsi="Times New Roman" w:cs="Times New Roman"/>
        </w:rPr>
        <w:t xml:space="preserve"> including all required equipment for the execution of these works and services providing security on site as per insurance requirements and the security technical specifications of the </w:t>
      </w:r>
      <w:r w:rsidR="00C348FB" w:rsidRPr="00235A1D">
        <w:rPr>
          <w:rFonts w:ascii="Times New Roman" w:hAnsi="Times New Roman" w:cs="Times New Roman"/>
        </w:rPr>
        <w:t>Procuring Entity</w:t>
      </w:r>
      <w:r w:rsidRPr="00235A1D">
        <w:rPr>
          <w:rFonts w:ascii="Times New Roman" w:hAnsi="Times New Roman" w:cs="Times New Roman"/>
        </w:rPr>
        <w:t xml:space="preserve"> and per all applicable codes and standards</w:t>
      </w:r>
    </w:p>
    <w:p w14:paraId="27DE8721" w14:textId="77777777" w:rsidR="00386AF1" w:rsidRPr="00235A1D" w:rsidRDefault="00386AF1">
      <w:pPr>
        <w:pStyle w:val="ListParagraph"/>
        <w:numPr>
          <w:ilvl w:val="0"/>
          <w:numId w:val="386"/>
        </w:numPr>
        <w:autoSpaceDE w:val="0"/>
        <w:autoSpaceDN w:val="0"/>
        <w:adjustRightInd w:val="0"/>
        <w:spacing w:after="0" w:line="240" w:lineRule="auto"/>
        <w:ind w:left="1080"/>
        <w:contextualSpacing w:val="0"/>
        <w:jc w:val="both"/>
        <w:rPr>
          <w:rFonts w:ascii="Times New Roman" w:hAnsi="Times New Roman" w:cs="Times New Roman"/>
        </w:rPr>
      </w:pPr>
      <w:r w:rsidRPr="00235A1D">
        <w:rPr>
          <w:rFonts w:ascii="Times New Roman" w:hAnsi="Times New Roman" w:cs="Times New Roman"/>
          <w:b/>
          <w:bCs/>
        </w:rPr>
        <w:t>Environmental protection complying</w:t>
      </w:r>
      <w:r w:rsidRPr="00235A1D">
        <w:rPr>
          <w:rFonts w:ascii="Times New Roman" w:hAnsi="Times New Roman" w:cs="Times New Roman"/>
        </w:rPr>
        <w:t xml:space="preserve"> with local standards. </w:t>
      </w:r>
    </w:p>
    <w:p w14:paraId="1EF2C67F" w14:textId="77777777" w:rsidR="00386AF1" w:rsidRPr="00235A1D" w:rsidRDefault="00386AF1" w:rsidP="00386AF1">
      <w:pPr>
        <w:jc w:val="both"/>
        <w:rPr>
          <w:rFonts w:ascii="Times New Roman" w:hAnsi="Times New Roman" w:cs="Times New Roman"/>
          <w:sz w:val="10"/>
          <w:szCs w:val="10"/>
        </w:rPr>
      </w:pPr>
    </w:p>
    <w:p w14:paraId="68C7A063" w14:textId="77777777" w:rsidR="00506271" w:rsidRPr="00235A1D" w:rsidRDefault="00506271" w:rsidP="0050627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lastRenderedPageBreak/>
        <w:t xml:space="preserve">While performing the Project, the Contractor’s scope of work and obligations shall further consist of, but shall not be limited to, the following items: </w:t>
      </w:r>
    </w:p>
    <w:p w14:paraId="4D60DA5E"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Staffing, installation, testing and commissioning of the Plant;</w:t>
      </w:r>
    </w:p>
    <w:p w14:paraId="17A63147"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Logistics to bring equipment and materials on and off site and incoming inspection of equipment; </w:t>
      </w:r>
    </w:p>
    <w:p w14:paraId="5DBD1E33"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Storage of all equipment and materials, transportation to the project site, unloading of delivered equipment, keeping the equipment under safe custody on site; </w:t>
      </w:r>
    </w:p>
    <w:p w14:paraId="3B3C6737"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Performance of all specified and necessary inspections and tests;</w:t>
      </w:r>
    </w:p>
    <w:p w14:paraId="175076E9" w14:textId="0D351345"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Participation in design, site and progress meetings with the Procuring Entity and its representatives;</w:t>
      </w:r>
    </w:p>
    <w:p w14:paraId="04EE7887" w14:textId="1A13A322"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Preparation and submission of work program, highlighting long-lead items, critical path and recovery plans, if required; </w:t>
      </w:r>
    </w:p>
    <w:p w14:paraId="4B928924"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Preparation and submission of monthly progress reports including site photos;</w:t>
      </w:r>
    </w:p>
    <w:p w14:paraId="4FA40976" w14:textId="77777777" w:rsidR="00506271" w:rsidRPr="00235A1D" w:rsidRDefault="00506271">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Providing O&amp;M manuals and final As-Built drawings;</w:t>
      </w:r>
    </w:p>
    <w:p w14:paraId="630BD679" w14:textId="41C0D851" w:rsidR="00506271" w:rsidRPr="00235A1D" w:rsidRDefault="00080946">
      <w:pPr>
        <w:pStyle w:val="ListParagraph"/>
        <w:numPr>
          <w:ilvl w:val="0"/>
          <w:numId w:val="215"/>
        </w:numPr>
        <w:spacing w:after="120" w:line="240" w:lineRule="auto"/>
        <w:contextualSpacing w:val="0"/>
        <w:jc w:val="both"/>
        <w:rPr>
          <w:rFonts w:ascii="Times New Roman" w:hAnsi="Times New Roman" w:cs="Times New Roman"/>
        </w:rPr>
      </w:pPr>
      <w:r w:rsidRPr="00235A1D">
        <w:rPr>
          <w:rFonts w:ascii="Times New Roman" w:hAnsi="Times New Roman" w:cs="Times New Roman"/>
        </w:rPr>
        <w:t>Job site Training</w:t>
      </w:r>
      <w:r w:rsidR="00506271" w:rsidRPr="00235A1D">
        <w:rPr>
          <w:rFonts w:ascii="Times New Roman" w:hAnsi="Times New Roman" w:cs="Times New Roman"/>
        </w:rPr>
        <w:t xml:space="preserve"> as per training program </w:t>
      </w:r>
    </w:p>
    <w:p w14:paraId="582FBB4B" w14:textId="77777777" w:rsidR="00506271" w:rsidRPr="00235A1D" w:rsidRDefault="00506271">
      <w:pPr>
        <w:pStyle w:val="ListParagraph"/>
        <w:numPr>
          <w:ilvl w:val="0"/>
          <w:numId w:val="38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Contractor shall provide a fully functional, safe, reliable and easy maintainable Plant connected to the public grid. The Plant shall be designed, manufactured, configured and installed in such a way that it shall achieve high availability and reliability with minimum power generation costs. The configuration of the Plant shall be suitable in every respect for continuous operation at various conditions of the grid, and under the harsh operation and climatic conditions of the Project’s location.</w:t>
      </w:r>
    </w:p>
    <w:p w14:paraId="3A311632" w14:textId="77777777" w:rsidR="00506271" w:rsidRPr="00235A1D" w:rsidRDefault="00506271">
      <w:pPr>
        <w:pStyle w:val="ListParagraph"/>
        <w:numPr>
          <w:ilvl w:val="0"/>
          <w:numId w:val="38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contract shall be in accordance with all applicable regulations and guaranteed performance and this technical specification.</w:t>
      </w:r>
    </w:p>
    <w:p w14:paraId="082D4FDD" w14:textId="77777777" w:rsidR="00506271" w:rsidRPr="00235A1D" w:rsidRDefault="00506271">
      <w:pPr>
        <w:pStyle w:val="ListParagraph"/>
        <w:numPr>
          <w:ilvl w:val="0"/>
          <w:numId w:val="38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be responsible for all the required activities for the successful construction, operation, committed energy generation &amp; maintenance of the Solar PV Power Plant. </w:t>
      </w:r>
    </w:p>
    <w:p w14:paraId="3977CB05" w14:textId="224421E9" w:rsidR="00667602" w:rsidRPr="00235A1D" w:rsidRDefault="00506271">
      <w:pPr>
        <w:pStyle w:val="ListParagraph"/>
        <w:numPr>
          <w:ilvl w:val="0"/>
          <w:numId w:val="38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bid should include a detailed planning covering all the different project phases.</w:t>
      </w:r>
    </w:p>
    <w:p w14:paraId="171CE5A1" w14:textId="77777777" w:rsidR="00506271" w:rsidRPr="00235A1D" w:rsidRDefault="00506271" w:rsidP="00EA573D">
      <w:pPr>
        <w:pStyle w:val="ListParagraph"/>
        <w:tabs>
          <w:tab w:val="left" w:pos="450"/>
        </w:tabs>
        <w:spacing w:after="120" w:line="240" w:lineRule="auto"/>
        <w:jc w:val="both"/>
        <w:rPr>
          <w:rFonts w:ascii="Cambria" w:eastAsia="Times New Roman" w:hAnsi="Cambria"/>
          <w:snapToGrid w:val="0"/>
          <w:lang w:val="en-GB"/>
        </w:rPr>
      </w:pPr>
    </w:p>
    <w:p w14:paraId="62B5B0E1" w14:textId="1426F236"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The </w:t>
      </w:r>
      <w:bookmarkStart w:id="2" w:name="_Hlk228283264"/>
      <w:r w:rsidR="00B3736F" w:rsidRPr="00235A1D">
        <w:rPr>
          <w:rFonts w:ascii="Times New Roman" w:hAnsi="Times New Roman" w:cs="Times New Roman"/>
        </w:rPr>
        <w:t>Tenderer</w:t>
      </w:r>
      <w:bookmarkEnd w:id="2"/>
      <w:r w:rsidRPr="00235A1D">
        <w:rPr>
          <w:rFonts w:ascii="Times New Roman" w:hAnsi="Times New Roman" w:cs="Times New Roman"/>
        </w:rPr>
        <w:t xml:space="preserve"> shall include in its scope all facilities and equipment necessary for the generation of power from the PV plant and all works and services including workshop and store equipment, special tools and handling equipment, spare parts, consumables, etc. necessary for complete, safe and reliable operation and preventive and corrective maintenance of the PV plant. Furthermore, the </w:t>
      </w:r>
      <w:r w:rsidR="00B3736F" w:rsidRPr="00235A1D">
        <w:rPr>
          <w:rFonts w:ascii="Times New Roman" w:hAnsi="Times New Roman" w:cs="Times New Roman"/>
        </w:rPr>
        <w:t>Tenderer</w:t>
      </w:r>
      <w:r w:rsidRPr="00235A1D">
        <w:rPr>
          <w:rFonts w:ascii="Times New Roman" w:hAnsi="Times New Roman" w:cs="Times New Roman"/>
        </w:rPr>
        <w:t xml:space="preserve"> shall be responsible for the security at the site during the installation process.</w:t>
      </w:r>
    </w:p>
    <w:p w14:paraId="6F4F9129" w14:textId="3B60D2CB"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The work shall be performed according to the </w:t>
      </w:r>
      <w:r w:rsidRPr="00235A1D">
        <w:rPr>
          <w:rFonts w:ascii="Times New Roman" w:hAnsi="Times New Roman" w:cs="Times New Roman"/>
          <w:b/>
          <w:bCs/>
        </w:rPr>
        <w:t>Good Industry Practice</w:t>
      </w:r>
      <w:r w:rsidRPr="00235A1D">
        <w:rPr>
          <w:rFonts w:ascii="Times New Roman" w:hAnsi="Times New Roman" w:cs="Times New Roman"/>
        </w:rPr>
        <w:t xml:space="preserve"> which means, at a particular time, those practices, methods and acts as are in accordance with good standards of prudence applicable to the international electricity generation industry which would have been expected to accomplish the desired result at lowest reasonable cost consistent with reliability, safety and expedition. The scope includes also works not explicitly stated in the </w:t>
      </w:r>
      <w:r w:rsidR="00C348FB" w:rsidRPr="00235A1D">
        <w:rPr>
          <w:rFonts w:ascii="Times New Roman" w:hAnsi="Times New Roman" w:cs="Times New Roman"/>
        </w:rPr>
        <w:t>Procuring Entity’</w:t>
      </w:r>
      <w:r w:rsidRPr="00235A1D">
        <w:rPr>
          <w:rFonts w:ascii="Times New Roman" w:hAnsi="Times New Roman" w:cs="Times New Roman"/>
        </w:rPr>
        <w:t>s Requirements or elsewhere in the Tender Documents but which are reasonably required for the installation and operation of the PV plant according to Good Engineering Practice.</w:t>
      </w:r>
    </w:p>
    <w:p w14:paraId="5A80C189" w14:textId="16C2B18D"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Reputable manufacturers shall manufacture new equipment, which shall be subject to </w:t>
      </w:r>
      <w:r w:rsidR="00C348FB" w:rsidRPr="00235A1D">
        <w:rPr>
          <w:rFonts w:ascii="Times New Roman" w:hAnsi="Times New Roman" w:cs="Times New Roman"/>
        </w:rPr>
        <w:t>Procuring Entity</w:t>
      </w:r>
      <w:r w:rsidRPr="00235A1D">
        <w:rPr>
          <w:rFonts w:ascii="Times New Roman" w:hAnsi="Times New Roman" w:cs="Times New Roman"/>
        </w:rPr>
        <w:t xml:space="preserve">’s review and approval. </w:t>
      </w:r>
      <w:r w:rsidRPr="00235A1D">
        <w:rPr>
          <w:rFonts w:ascii="Times New Roman" w:hAnsi="Times New Roman" w:cs="Times New Roman"/>
          <w:b/>
          <w:bCs/>
        </w:rPr>
        <w:t>No used, reconditioned or salvaged equipment or material will be allowed.</w:t>
      </w:r>
      <w:r w:rsidRPr="00235A1D">
        <w:rPr>
          <w:rFonts w:ascii="Times New Roman" w:hAnsi="Times New Roman" w:cs="Times New Roman"/>
        </w:rPr>
        <w:t xml:space="preserve"> All equipment used in connection with the Project shall be of proven design for the intended use of the equipment. As a general principle, the latest, commercially proven, most </w:t>
      </w:r>
      <w:r w:rsidRPr="00235A1D">
        <w:rPr>
          <w:rFonts w:ascii="Times New Roman" w:hAnsi="Times New Roman" w:cs="Times New Roman"/>
        </w:rPr>
        <w:lastRenderedPageBreak/>
        <w:t xml:space="preserve">modern and up-to-date technologies will be selected and licensing terms agreed with the objective of maximizing value to the </w:t>
      </w:r>
      <w:r w:rsidR="00C348FB" w:rsidRPr="00235A1D">
        <w:rPr>
          <w:rFonts w:ascii="Times New Roman" w:hAnsi="Times New Roman" w:cs="Times New Roman"/>
        </w:rPr>
        <w:t>Procuring Entity</w:t>
      </w:r>
      <w:r w:rsidRPr="00235A1D">
        <w:rPr>
          <w:rFonts w:ascii="Times New Roman" w:hAnsi="Times New Roman" w:cs="Times New Roman"/>
        </w:rPr>
        <w:t>.</w:t>
      </w:r>
      <w:r w:rsidR="00C348FB" w:rsidRPr="00235A1D">
        <w:rPr>
          <w:rFonts w:ascii="Times New Roman" w:hAnsi="Times New Roman" w:cs="Times New Roman"/>
        </w:rPr>
        <w:t xml:space="preserve"> </w:t>
      </w:r>
    </w:p>
    <w:p w14:paraId="188D977D" w14:textId="2B1A9314" w:rsidR="00386AF1" w:rsidRPr="00235A1D" w:rsidRDefault="00386AF1">
      <w:pPr>
        <w:pStyle w:val="ListParagraph"/>
        <w:numPr>
          <w:ilvl w:val="0"/>
          <w:numId w:val="373"/>
        </w:numPr>
        <w:jc w:val="both"/>
        <w:rPr>
          <w:rFonts w:ascii="Times New Roman" w:hAnsi="Times New Roman" w:cs="Times New Roman"/>
          <w:b/>
          <w:bCs/>
        </w:rPr>
      </w:pPr>
      <w:r w:rsidRPr="00235A1D">
        <w:rPr>
          <w:rFonts w:ascii="Times New Roman" w:hAnsi="Times New Roman" w:cs="Times New Roman"/>
        </w:rPr>
        <w:t xml:space="preserve">The Plant shall be designed, manufactured, erected and configured in such a way that it will achieve high life expectancy, high availability and reliability with minimum power generation costs. All parts of the Plant shall be suitable in every respect for continuous operation at maximum efficiency as well as part loads and minimum load, under consideration of the climatic conditions peculiar to the site and environmental restrictions. Extreme weather conditions like cyclones are excluded from this requirement. But the </w:t>
      </w:r>
      <w:r w:rsidR="00B3736F" w:rsidRPr="00235A1D">
        <w:rPr>
          <w:rFonts w:ascii="Times New Roman" w:hAnsi="Times New Roman" w:cs="Times New Roman"/>
        </w:rPr>
        <w:t>Tenderer</w:t>
      </w:r>
      <w:r w:rsidRPr="00235A1D">
        <w:rPr>
          <w:rFonts w:ascii="Times New Roman" w:hAnsi="Times New Roman" w:cs="Times New Roman"/>
        </w:rPr>
        <w:t xml:space="preserve"> must design the PV plant including all required structures and facilities in such a way that they withstand also extreme weather conditions according to the last version of the </w:t>
      </w:r>
      <w:r w:rsidRPr="00235A1D">
        <w:rPr>
          <w:rFonts w:ascii="Times New Roman" w:hAnsi="Times New Roman" w:cs="Times New Roman"/>
          <w:b/>
          <w:bCs/>
        </w:rPr>
        <w:t>Bangladesh National Building Code (BNBC)</w:t>
      </w:r>
      <w:r w:rsidRPr="00235A1D">
        <w:rPr>
          <w:rFonts w:ascii="Times New Roman" w:hAnsi="Times New Roman" w:cs="Times New Roman"/>
        </w:rPr>
        <w:t xml:space="preserve">. Each PV Plant element or component shall be designed to withstand the design ambient conditions as stated under </w:t>
      </w:r>
      <w:r w:rsidRPr="00235A1D">
        <w:rPr>
          <w:rFonts w:ascii="Times New Roman" w:hAnsi="Times New Roman" w:cs="Times New Roman"/>
          <w:b/>
          <w:bCs/>
        </w:rPr>
        <w:t>chapter 6.2.</w:t>
      </w:r>
    </w:p>
    <w:p w14:paraId="0AF94D69" w14:textId="52D3AF75"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All PV Plant equipment and systems shall be built according to </w:t>
      </w:r>
      <w:r w:rsidRPr="00235A1D">
        <w:rPr>
          <w:rFonts w:ascii="Times New Roman" w:hAnsi="Times New Roman" w:cs="Times New Roman"/>
          <w:b/>
          <w:bCs/>
        </w:rPr>
        <w:t xml:space="preserve">internationally recognized standards </w:t>
      </w:r>
      <w:r w:rsidRPr="00235A1D">
        <w:rPr>
          <w:rFonts w:ascii="Times New Roman" w:hAnsi="Times New Roman" w:cs="Times New Roman"/>
        </w:rPr>
        <w:t xml:space="preserve">and shall comply with all the applicable national codes and statutory requirements as stated under chapter </w:t>
      </w:r>
      <w:r w:rsidRPr="00235A1D">
        <w:rPr>
          <w:rFonts w:ascii="Times New Roman" w:hAnsi="Times New Roman" w:cs="Times New Roman"/>
          <w:b/>
          <w:bCs/>
        </w:rPr>
        <w:t>6.2.</w:t>
      </w:r>
      <w:r w:rsidR="00172242" w:rsidRPr="00235A1D">
        <w:rPr>
          <w:rFonts w:ascii="Times New Roman" w:hAnsi="Times New Roman" w:cs="Times New Roman"/>
          <w:b/>
          <w:bCs/>
        </w:rPr>
        <w:t>4 General Requirements</w:t>
      </w:r>
      <w:r w:rsidRPr="00235A1D">
        <w:rPr>
          <w:rFonts w:ascii="Times New Roman" w:hAnsi="Times New Roman" w:cs="Times New Roman"/>
        </w:rPr>
        <w:t>.</w:t>
      </w:r>
    </w:p>
    <w:p w14:paraId="191B7510" w14:textId="6C3C6B30"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apply a well-established component classification and identification system. The international SI system of units shall be used for design, drawings, diagrams, instruments, etc. The Plant shall be designed to achieve a high level of reliability through component redundancy, quality construction implementation, quality equipment selection, and maintainability and operability. The facility shall be designed for safe continuous operation including the capability for unforeseen shutdowns.</w:t>
      </w:r>
    </w:p>
    <w:p w14:paraId="4D6697F7" w14:textId="58985EB5" w:rsidR="00386AF1" w:rsidRPr="00235A1D" w:rsidRDefault="00386AF1">
      <w:pPr>
        <w:pStyle w:val="ListParagraph"/>
        <w:numPr>
          <w:ilvl w:val="0"/>
          <w:numId w:val="373"/>
        </w:numPr>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provide first aid sets at all permanent working locations, like offices, storages and workbenches and gatehouse. </w:t>
      </w:r>
      <w:bookmarkStart w:id="3" w:name="_Toc231877000"/>
      <w:bookmarkStart w:id="4" w:name="_Toc253657911"/>
    </w:p>
    <w:p w14:paraId="73E0BE90" w14:textId="77777777" w:rsidR="00386AF1" w:rsidRPr="00235A1D" w:rsidRDefault="00386AF1" w:rsidP="00386AF1">
      <w:pPr>
        <w:jc w:val="both"/>
        <w:rPr>
          <w:rFonts w:ascii="Times New Roman" w:hAnsi="Times New Roman" w:cs="Times New Roman"/>
          <w:b/>
        </w:rPr>
      </w:pPr>
      <w:r w:rsidRPr="00235A1D">
        <w:rPr>
          <w:rFonts w:ascii="Times New Roman" w:hAnsi="Times New Roman" w:cs="Times New Roman"/>
          <w:b/>
        </w:rPr>
        <w:t>Engineering Design</w:t>
      </w:r>
      <w:bookmarkEnd w:id="3"/>
      <w:bookmarkEnd w:id="4"/>
    </w:p>
    <w:p w14:paraId="0FFB805E" w14:textId="6B9E0223" w:rsidR="00386AF1" w:rsidRPr="00235A1D" w:rsidRDefault="00386AF1">
      <w:pPr>
        <w:pStyle w:val="ListParagraph"/>
        <w:numPr>
          <w:ilvl w:val="0"/>
          <w:numId w:val="374"/>
        </w:numPr>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develop the PV plant´s basic and detail engineering design in compliance with this Specifications, BPDB´s review and approval and following best industry practices. The </w:t>
      </w:r>
      <w:r w:rsidR="00B3736F" w:rsidRPr="00235A1D">
        <w:rPr>
          <w:rFonts w:ascii="Times New Roman" w:hAnsi="Times New Roman" w:cs="Times New Roman"/>
        </w:rPr>
        <w:t>Tenderer</w:t>
      </w:r>
      <w:r w:rsidRPr="00235A1D">
        <w:rPr>
          <w:rFonts w:ascii="Times New Roman" w:hAnsi="Times New Roman" w:cs="Times New Roman"/>
        </w:rPr>
        <w:t xml:space="preserve"> shall prepare the project´s documentation that shall include, among others, the engineering, preparation and delivery program of the engineering, guaranteed data, essential diagrams, general arrangements, design criteria and main equipment specifications.</w:t>
      </w:r>
    </w:p>
    <w:p w14:paraId="3E7858E9" w14:textId="2D032ACA" w:rsidR="00386AF1" w:rsidRPr="00235A1D" w:rsidRDefault="00386AF1">
      <w:pPr>
        <w:pStyle w:val="ListParagraph"/>
        <w:numPr>
          <w:ilvl w:val="0"/>
          <w:numId w:val="374"/>
        </w:numPr>
        <w:jc w:val="both"/>
        <w:rPr>
          <w:rFonts w:ascii="Times New Roman" w:hAnsi="Times New Roman" w:cs="Times New Roman"/>
        </w:rPr>
      </w:pPr>
      <w:r w:rsidRPr="00235A1D">
        <w:rPr>
          <w:rFonts w:ascii="Times New Roman" w:hAnsi="Times New Roman" w:cs="Times New Roman"/>
        </w:rPr>
        <w:t xml:space="preserve">The design of the equipment and systems of the Plant shall be based on achieving the performance guarantees as described in </w:t>
      </w:r>
      <w:r w:rsidRPr="00235A1D">
        <w:rPr>
          <w:rFonts w:ascii="Times New Roman" w:hAnsi="Times New Roman" w:cs="Times New Roman"/>
          <w:b/>
        </w:rPr>
        <w:t>Appendix 8.  Functional Guarantees</w:t>
      </w:r>
      <w:r w:rsidRPr="00235A1D">
        <w:rPr>
          <w:rFonts w:ascii="Times New Roman" w:hAnsi="Times New Roman" w:cs="Times New Roman"/>
        </w:rPr>
        <w:t xml:space="preserve"> and its corresponding test procedures </w:t>
      </w:r>
      <w:r w:rsidR="00521C46" w:rsidRPr="00235A1D">
        <w:rPr>
          <w:rFonts w:ascii="Times New Roman" w:hAnsi="Times New Roman" w:cs="Times New Roman"/>
          <w:b/>
        </w:rPr>
        <w:t>6.2.</w:t>
      </w:r>
      <w:r w:rsidR="002347B4" w:rsidRPr="00235A1D">
        <w:rPr>
          <w:rFonts w:ascii="Times New Roman" w:hAnsi="Times New Roman" w:cs="Times New Roman"/>
          <w:b/>
        </w:rPr>
        <w:t>13</w:t>
      </w:r>
      <w:r w:rsidR="00521C46" w:rsidRPr="00235A1D">
        <w:rPr>
          <w:rFonts w:ascii="Times New Roman" w:hAnsi="Times New Roman" w:cs="Times New Roman"/>
        </w:rPr>
        <w:t xml:space="preserve"> </w:t>
      </w:r>
      <w:r w:rsidRPr="00235A1D">
        <w:rPr>
          <w:rFonts w:ascii="Times New Roman" w:hAnsi="Times New Roman" w:cs="Times New Roman"/>
        </w:rPr>
        <w:t>of th</w:t>
      </w:r>
      <w:r w:rsidR="00277519" w:rsidRPr="00235A1D">
        <w:rPr>
          <w:rFonts w:ascii="Times New Roman" w:hAnsi="Times New Roman" w:cs="Times New Roman"/>
        </w:rPr>
        <w:t>e</w:t>
      </w:r>
      <w:r w:rsidRPr="00235A1D">
        <w:rPr>
          <w:rFonts w:ascii="Times New Roman" w:hAnsi="Times New Roman" w:cs="Times New Roman"/>
        </w:rPr>
        <w:t xml:space="preserve"> tender document. The </w:t>
      </w:r>
      <w:r w:rsidR="00B3736F" w:rsidRPr="00235A1D">
        <w:rPr>
          <w:rFonts w:ascii="Times New Roman" w:hAnsi="Times New Roman" w:cs="Times New Roman"/>
        </w:rPr>
        <w:t>Tenderer</w:t>
      </w:r>
      <w:r w:rsidRPr="00235A1D">
        <w:rPr>
          <w:rFonts w:ascii="Times New Roman" w:hAnsi="Times New Roman" w:cs="Times New Roman"/>
        </w:rPr>
        <w:t xml:space="preserve"> shall apply for and be responsible for successfully passing all required approvals and certifications of the authorities, the government and the related authorized institutions and organizations.</w:t>
      </w:r>
    </w:p>
    <w:p w14:paraId="29F7B66B" w14:textId="77777777" w:rsidR="00386AF1" w:rsidRPr="00235A1D" w:rsidRDefault="00386AF1" w:rsidP="00386AF1">
      <w:pPr>
        <w:jc w:val="both"/>
        <w:rPr>
          <w:rFonts w:ascii="Times New Roman" w:hAnsi="Times New Roman" w:cs="Times New Roman"/>
          <w:b/>
        </w:rPr>
      </w:pPr>
      <w:r w:rsidRPr="00235A1D">
        <w:rPr>
          <w:rFonts w:ascii="Times New Roman" w:hAnsi="Times New Roman" w:cs="Times New Roman"/>
          <w:b/>
        </w:rPr>
        <w:t>Preparatory Works</w:t>
      </w:r>
    </w:p>
    <w:p w14:paraId="1F1DDD32" w14:textId="2E02F634" w:rsidR="00386AF1" w:rsidRPr="00235A1D" w:rsidRDefault="00386AF1" w:rsidP="00386AF1">
      <w:pPr>
        <w:jc w:val="both"/>
        <w:rPr>
          <w:rFonts w:ascii="Times New Roman" w:hAnsi="Times New Roman" w:cs="Times New Roman"/>
        </w:rPr>
      </w:pPr>
      <w:r w:rsidRPr="00235A1D">
        <w:rPr>
          <w:rFonts w:ascii="Times New Roman" w:hAnsi="Times New Roman" w:cs="Times New Roman"/>
        </w:rPr>
        <w:t xml:space="preserve">Prior to the start of construction and installation, the preparatory works shall be performed in advance so that the erection of the PV plant and can be realized as planned. At his sole responsibility the </w:t>
      </w:r>
      <w:r w:rsidR="00B3736F" w:rsidRPr="00235A1D">
        <w:rPr>
          <w:rFonts w:ascii="Times New Roman" w:hAnsi="Times New Roman" w:cs="Times New Roman"/>
        </w:rPr>
        <w:t>Tenderer</w:t>
      </w:r>
      <w:r w:rsidRPr="00235A1D">
        <w:rPr>
          <w:rFonts w:ascii="Times New Roman" w:hAnsi="Times New Roman" w:cs="Times New Roman"/>
        </w:rPr>
        <w:t xml:space="preserve"> shall conduct and review, but not limited, to the following preparatory works:</w:t>
      </w:r>
    </w:p>
    <w:p w14:paraId="57BB9517" w14:textId="77777777" w:rsidR="00386AF1" w:rsidRPr="00235A1D" w:rsidRDefault="00386AF1" w:rsidP="00386AF1">
      <w:pPr>
        <w:pStyle w:val="Spiegel1"/>
        <w:jc w:val="both"/>
        <w:rPr>
          <w:sz w:val="22"/>
        </w:rPr>
      </w:pPr>
      <w:r w:rsidRPr="00235A1D">
        <w:rPr>
          <w:sz w:val="22"/>
        </w:rPr>
        <w:t xml:space="preserve">collection of general </w:t>
      </w:r>
      <w:r w:rsidRPr="00235A1D">
        <w:rPr>
          <w:b/>
          <w:bCs/>
          <w:sz w:val="22"/>
        </w:rPr>
        <w:t>meteorological data</w:t>
      </w:r>
    </w:p>
    <w:p w14:paraId="52536999" w14:textId="77777777" w:rsidR="00386AF1" w:rsidRPr="00235A1D" w:rsidRDefault="00386AF1" w:rsidP="00386AF1">
      <w:pPr>
        <w:pStyle w:val="Spiegel1"/>
        <w:jc w:val="both"/>
        <w:rPr>
          <w:sz w:val="22"/>
        </w:rPr>
      </w:pPr>
      <w:r w:rsidRPr="00235A1D">
        <w:rPr>
          <w:sz w:val="22"/>
        </w:rPr>
        <w:t xml:space="preserve">conduction of own </w:t>
      </w:r>
      <w:r w:rsidRPr="00235A1D">
        <w:rPr>
          <w:b/>
          <w:bCs/>
          <w:sz w:val="22"/>
        </w:rPr>
        <w:t>geotechnical studies</w:t>
      </w:r>
    </w:p>
    <w:p w14:paraId="6506EF0B" w14:textId="2A6D33EB" w:rsidR="00386AF1" w:rsidRPr="00235A1D" w:rsidRDefault="00386AF1" w:rsidP="00386AF1">
      <w:pPr>
        <w:pStyle w:val="Spiegel1"/>
        <w:jc w:val="both"/>
        <w:rPr>
          <w:sz w:val="22"/>
        </w:rPr>
      </w:pPr>
      <w:r w:rsidRPr="00235A1D">
        <w:rPr>
          <w:sz w:val="22"/>
        </w:rPr>
        <w:lastRenderedPageBreak/>
        <w:t xml:space="preserve">conduction of drainage studies including retention basins and discharge options (The drain dimensions mentioned are indicative only. The Contractor shall finalize sizes based on hydraulic and flood studies and obtain </w:t>
      </w:r>
      <w:r w:rsidR="00C348FB" w:rsidRPr="00235A1D">
        <w:rPr>
          <w:sz w:val="22"/>
        </w:rPr>
        <w:t>Procuring Entity</w:t>
      </w:r>
      <w:r w:rsidRPr="00235A1D">
        <w:rPr>
          <w:sz w:val="22"/>
        </w:rPr>
        <w:t xml:space="preserve"> approval) </w:t>
      </w:r>
    </w:p>
    <w:p w14:paraId="560D5861" w14:textId="77777777" w:rsidR="00386AF1" w:rsidRPr="00235A1D" w:rsidRDefault="00386AF1" w:rsidP="00386AF1">
      <w:pPr>
        <w:pStyle w:val="Spiegel1"/>
        <w:jc w:val="both"/>
        <w:rPr>
          <w:sz w:val="22"/>
        </w:rPr>
      </w:pPr>
      <w:r w:rsidRPr="00235A1D">
        <w:rPr>
          <w:sz w:val="22"/>
        </w:rPr>
        <w:t xml:space="preserve">conduction of </w:t>
      </w:r>
      <w:r w:rsidRPr="00235A1D">
        <w:rPr>
          <w:b/>
          <w:bCs/>
          <w:sz w:val="22"/>
        </w:rPr>
        <w:t>backfill studies including compaction</w:t>
      </w:r>
    </w:p>
    <w:p w14:paraId="590463D8" w14:textId="77777777" w:rsidR="00386AF1" w:rsidRPr="00235A1D" w:rsidRDefault="00386AF1" w:rsidP="00386AF1">
      <w:pPr>
        <w:pStyle w:val="Spiegel1"/>
        <w:jc w:val="both"/>
        <w:rPr>
          <w:sz w:val="22"/>
        </w:rPr>
      </w:pPr>
      <w:r w:rsidRPr="00235A1D">
        <w:rPr>
          <w:sz w:val="22"/>
        </w:rPr>
        <w:t xml:space="preserve">conduction of </w:t>
      </w:r>
      <w:r w:rsidRPr="00235A1D">
        <w:rPr>
          <w:b/>
          <w:bCs/>
          <w:sz w:val="22"/>
        </w:rPr>
        <w:t>logistics and transportation</w:t>
      </w:r>
      <w:r w:rsidRPr="00235A1D">
        <w:rPr>
          <w:sz w:val="22"/>
        </w:rPr>
        <w:t xml:space="preserve"> studies for time of construction </w:t>
      </w:r>
    </w:p>
    <w:p w14:paraId="187730CF" w14:textId="77777777" w:rsidR="00386AF1" w:rsidRPr="00235A1D" w:rsidRDefault="00386AF1" w:rsidP="00386AF1">
      <w:pPr>
        <w:pStyle w:val="Spiegel1"/>
        <w:jc w:val="both"/>
        <w:rPr>
          <w:sz w:val="22"/>
        </w:rPr>
      </w:pPr>
      <w:r w:rsidRPr="00235A1D">
        <w:rPr>
          <w:sz w:val="22"/>
        </w:rPr>
        <w:t xml:space="preserve">conduction of a cartographic </w:t>
      </w:r>
      <w:r w:rsidRPr="00235A1D">
        <w:rPr>
          <w:b/>
          <w:bCs/>
          <w:sz w:val="22"/>
        </w:rPr>
        <w:t>surveys</w:t>
      </w:r>
      <w:r w:rsidRPr="00235A1D">
        <w:rPr>
          <w:sz w:val="22"/>
        </w:rPr>
        <w:t xml:space="preserve"> for the exact location of boundaries and the elevation in meters above sea level</w:t>
      </w:r>
    </w:p>
    <w:p w14:paraId="2F9838C9" w14:textId="77777777" w:rsidR="00386AF1" w:rsidRPr="00235A1D" w:rsidRDefault="00386AF1" w:rsidP="00386AF1">
      <w:pPr>
        <w:pStyle w:val="Spiegel1"/>
        <w:jc w:val="both"/>
        <w:rPr>
          <w:sz w:val="22"/>
        </w:rPr>
      </w:pPr>
      <w:r w:rsidRPr="00235A1D">
        <w:rPr>
          <w:sz w:val="22"/>
        </w:rPr>
        <w:t>conduction of own study for flooding risk and the determination of possible effects of storm water due to hundred-year floods including the determination of the respective catchment area</w:t>
      </w:r>
    </w:p>
    <w:p w14:paraId="7DC74AB6" w14:textId="193BA3E1" w:rsidR="00386AF1" w:rsidRPr="00235A1D" w:rsidRDefault="00386AF1" w:rsidP="00386AF1">
      <w:pPr>
        <w:pStyle w:val="Spiegel1"/>
        <w:jc w:val="both"/>
        <w:rPr>
          <w:sz w:val="22"/>
        </w:rPr>
      </w:pPr>
      <w:r w:rsidRPr="00235A1D">
        <w:rPr>
          <w:b/>
          <w:bCs/>
          <w:sz w:val="22"/>
        </w:rPr>
        <w:t xml:space="preserve">demolition </w:t>
      </w:r>
      <w:r w:rsidRPr="00235A1D">
        <w:rPr>
          <w:sz w:val="22"/>
        </w:rPr>
        <w:t xml:space="preserve">of existing structures in coordination with the </w:t>
      </w:r>
      <w:r w:rsidR="00C348FB" w:rsidRPr="00235A1D">
        <w:rPr>
          <w:sz w:val="22"/>
        </w:rPr>
        <w:t>Procuring Entity</w:t>
      </w:r>
      <w:r w:rsidRPr="00235A1D">
        <w:rPr>
          <w:sz w:val="22"/>
        </w:rPr>
        <w:t xml:space="preserve"> (if required)</w:t>
      </w:r>
    </w:p>
    <w:p w14:paraId="618A2432" w14:textId="59E38945" w:rsidR="00386AF1" w:rsidRPr="00235A1D" w:rsidRDefault="00386AF1" w:rsidP="00386AF1">
      <w:pPr>
        <w:pStyle w:val="Spiegel1"/>
        <w:jc w:val="both"/>
        <w:rPr>
          <w:b/>
          <w:bCs/>
          <w:sz w:val="22"/>
        </w:rPr>
      </w:pPr>
      <w:r w:rsidRPr="00235A1D">
        <w:rPr>
          <w:sz w:val="22"/>
        </w:rPr>
        <w:t xml:space="preserve">the </w:t>
      </w:r>
      <w:r w:rsidR="00B3736F" w:rsidRPr="00235A1D">
        <w:rPr>
          <w:sz w:val="22"/>
        </w:rPr>
        <w:t>Tenderer</w:t>
      </w:r>
      <w:r w:rsidRPr="00235A1D">
        <w:rPr>
          <w:sz w:val="22"/>
        </w:rPr>
        <w:t xml:space="preserve"> is required to prepare the </w:t>
      </w:r>
      <w:r w:rsidRPr="00235A1D">
        <w:rPr>
          <w:b/>
          <w:bCs/>
          <w:sz w:val="22"/>
        </w:rPr>
        <w:t>Environmental Management Plan</w:t>
      </w:r>
    </w:p>
    <w:p w14:paraId="0B9B8A94" w14:textId="73504CDD" w:rsidR="00386AF1" w:rsidRPr="00235A1D" w:rsidRDefault="00386AF1" w:rsidP="00386AF1">
      <w:pPr>
        <w:pStyle w:val="Spiegel1"/>
        <w:jc w:val="both"/>
        <w:rPr>
          <w:sz w:val="22"/>
        </w:rPr>
      </w:pPr>
      <w:r w:rsidRPr="00235A1D">
        <w:rPr>
          <w:sz w:val="22"/>
        </w:rPr>
        <w:t xml:space="preserve">obtaining all required permits such as building permit, etc. in the name of the </w:t>
      </w:r>
      <w:r w:rsidR="00C348FB" w:rsidRPr="00235A1D">
        <w:rPr>
          <w:sz w:val="22"/>
        </w:rPr>
        <w:t>Procuring Entity</w:t>
      </w:r>
      <w:r w:rsidRPr="00235A1D">
        <w:rPr>
          <w:sz w:val="22"/>
        </w:rPr>
        <w:t>,</w:t>
      </w:r>
      <w:r w:rsidR="00C348FB" w:rsidRPr="00235A1D">
        <w:rPr>
          <w:sz w:val="22"/>
        </w:rPr>
        <w:t xml:space="preserve"> </w:t>
      </w:r>
      <w:r w:rsidRPr="00235A1D">
        <w:rPr>
          <w:sz w:val="22"/>
        </w:rPr>
        <w:t>furthermore all certificates and acceptances of the authorities and related organizations</w:t>
      </w:r>
    </w:p>
    <w:p w14:paraId="691FFF45" w14:textId="2E3F0C26" w:rsidR="00386AF1" w:rsidRPr="00235A1D" w:rsidRDefault="00386AF1" w:rsidP="00386AF1">
      <w:pPr>
        <w:pStyle w:val="Spiegel1"/>
        <w:jc w:val="both"/>
        <w:rPr>
          <w:sz w:val="22"/>
        </w:rPr>
      </w:pPr>
      <w:r w:rsidRPr="00235A1D">
        <w:rPr>
          <w:sz w:val="22"/>
        </w:rPr>
        <w:t xml:space="preserve">The </w:t>
      </w:r>
      <w:r w:rsidR="00B3736F" w:rsidRPr="00235A1D">
        <w:rPr>
          <w:sz w:val="22"/>
        </w:rPr>
        <w:t>Tenderer</w:t>
      </w:r>
      <w:r w:rsidRPr="00235A1D">
        <w:rPr>
          <w:sz w:val="22"/>
        </w:rPr>
        <w:t xml:space="preserve"> is required to prepare </w:t>
      </w:r>
      <w:r w:rsidRPr="00235A1D">
        <w:rPr>
          <w:b/>
          <w:bCs/>
          <w:sz w:val="22"/>
        </w:rPr>
        <w:t>Occupational Health and Safety Plans</w:t>
      </w:r>
      <w:r w:rsidRPr="00235A1D">
        <w:rPr>
          <w:sz w:val="22"/>
        </w:rPr>
        <w:t xml:space="preserve">, one for the site and construction purpose, one for the operational purpose </w:t>
      </w:r>
    </w:p>
    <w:p w14:paraId="0B90DA0E" w14:textId="77777777" w:rsidR="00386AF1" w:rsidRPr="00235A1D" w:rsidRDefault="00386AF1" w:rsidP="00386AF1">
      <w:pPr>
        <w:pStyle w:val="Spiegel1"/>
        <w:jc w:val="both"/>
        <w:rPr>
          <w:sz w:val="22"/>
        </w:rPr>
      </w:pPr>
      <w:r w:rsidRPr="00235A1D">
        <w:rPr>
          <w:b/>
          <w:bCs/>
          <w:sz w:val="22"/>
        </w:rPr>
        <w:t>data collection</w:t>
      </w:r>
      <w:r w:rsidRPr="00235A1D">
        <w:rPr>
          <w:sz w:val="22"/>
        </w:rPr>
        <w:t xml:space="preserve"> regarding interface points</w:t>
      </w:r>
    </w:p>
    <w:p w14:paraId="4F09F259" w14:textId="77777777" w:rsidR="00386AF1" w:rsidRPr="00235A1D" w:rsidRDefault="00386AF1" w:rsidP="00386AF1">
      <w:pPr>
        <w:pStyle w:val="Spiegel1"/>
        <w:jc w:val="both"/>
        <w:rPr>
          <w:sz w:val="22"/>
        </w:rPr>
      </w:pPr>
      <w:r w:rsidRPr="00235A1D">
        <w:rPr>
          <w:b/>
          <w:bCs/>
          <w:sz w:val="22"/>
        </w:rPr>
        <w:t>due diligence</w:t>
      </w:r>
      <w:r w:rsidRPr="00235A1D">
        <w:rPr>
          <w:sz w:val="22"/>
        </w:rPr>
        <w:t xml:space="preserve"> of all applicable aspects</w:t>
      </w:r>
    </w:p>
    <w:p w14:paraId="4BA32110" w14:textId="77777777" w:rsidR="00386AF1" w:rsidRPr="00235A1D" w:rsidRDefault="00386AF1" w:rsidP="00386AF1">
      <w:pPr>
        <w:pStyle w:val="Spiegel1"/>
        <w:jc w:val="both"/>
        <w:rPr>
          <w:sz w:val="22"/>
        </w:rPr>
      </w:pPr>
      <w:r w:rsidRPr="00235A1D">
        <w:rPr>
          <w:sz w:val="22"/>
        </w:rPr>
        <w:t xml:space="preserve">site preparation including </w:t>
      </w:r>
      <w:r w:rsidRPr="00235A1D">
        <w:rPr>
          <w:b/>
          <w:bCs/>
          <w:sz w:val="22"/>
        </w:rPr>
        <w:t>compaction</w:t>
      </w:r>
      <w:r w:rsidRPr="00235A1D">
        <w:rPr>
          <w:sz w:val="22"/>
        </w:rPr>
        <w:t xml:space="preserve"> of soil, filling of low areas with imported fill and grading of the entire area of the site to the required levels and slopes, as required, in accordance with the building plan</w:t>
      </w:r>
    </w:p>
    <w:p w14:paraId="4C384FC2"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laydown areas, warehouses, workshops, vehicles, equipment etc. all</w:t>
      </w:r>
      <w:r w:rsidRPr="00235A1D">
        <w:rPr>
          <w:sz w:val="22"/>
        </w:rPr>
        <w:t xml:space="preserve"> as necessary for the construction phase</w:t>
      </w:r>
    </w:p>
    <w:p w14:paraId="2758A35D" w14:textId="77777777" w:rsidR="00386AF1" w:rsidRPr="00235A1D" w:rsidRDefault="00386AF1" w:rsidP="00386AF1">
      <w:pPr>
        <w:pStyle w:val="Spiegel1"/>
        <w:jc w:val="both"/>
        <w:rPr>
          <w:sz w:val="22"/>
        </w:rPr>
      </w:pPr>
      <w:r w:rsidRPr="00235A1D">
        <w:rPr>
          <w:sz w:val="22"/>
        </w:rPr>
        <w:t xml:space="preserve">disposal of demolition materials according to </w:t>
      </w:r>
      <w:r w:rsidRPr="00235A1D">
        <w:rPr>
          <w:b/>
          <w:bCs/>
          <w:sz w:val="22"/>
        </w:rPr>
        <w:t>local environmental guidelines</w:t>
      </w:r>
    </w:p>
    <w:p w14:paraId="0E7FF11E"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precast yard</w:t>
      </w:r>
      <w:r w:rsidRPr="00235A1D">
        <w:rPr>
          <w:sz w:val="22"/>
        </w:rPr>
        <w:t xml:space="preserve"> as necessary</w:t>
      </w:r>
    </w:p>
    <w:p w14:paraId="5D51C691"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firefighting and alarm system</w:t>
      </w:r>
    </w:p>
    <w:p w14:paraId="253B8B22"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site drainage, storm water and sanitary drainage all as necessary for the site</w:t>
      </w:r>
      <w:r w:rsidRPr="00235A1D">
        <w:rPr>
          <w:sz w:val="22"/>
        </w:rPr>
        <w:t xml:space="preserve"> (Temporary drainage shall be provided during construction. Permanent RCC drainage shall be constructed as part of the final works)</w:t>
      </w:r>
    </w:p>
    <w:p w14:paraId="785564C0" w14:textId="77777777" w:rsidR="00386AF1" w:rsidRPr="00235A1D" w:rsidRDefault="00386AF1" w:rsidP="00386AF1">
      <w:pPr>
        <w:pStyle w:val="Spiegel1"/>
        <w:jc w:val="both"/>
        <w:rPr>
          <w:sz w:val="22"/>
        </w:rPr>
      </w:pPr>
      <w:r w:rsidRPr="00235A1D">
        <w:rPr>
          <w:sz w:val="22"/>
        </w:rPr>
        <w:t xml:space="preserve">disposal of </w:t>
      </w:r>
      <w:r w:rsidRPr="00235A1D">
        <w:rPr>
          <w:b/>
          <w:bCs/>
          <w:sz w:val="22"/>
        </w:rPr>
        <w:t>sewage,</w:t>
      </w:r>
      <w:r w:rsidRPr="00235A1D">
        <w:rPr>
          <w:sz w:val="22"/>
        </w:rPr>
        <w:t xml:space="preserve"> as necessary</w:t>
      </w:r>
    </w:p>
    <w:p w14:paraId="7F070BF0"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water and power supply</w:t>
      </w:r>
    </w:p>
    <w:p w14:paraId="4C61EF7F"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roads, as required</w:t>
      </w:r>
    </w:p>
    <w:p w14:paraId="642DB7F9"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temporary site fencing including gates</w:t>
      </w:r>
    </w:p>
    <w:p w14:paraId="48F7A752" w14:textId="77777777" w:rsidR="00386AF1" w:rsidRPr="00235A1D" w:rsidRDefault="00386AF1" w:rsidP="00386AF1">
      <w:pPr>
        <w:pStyle w:val="Spiegel1"/>
        <w:jc w:val="both"/>
        <w:rPr>
          <w:sz w:val="22"/>
        </w:rPr>
      </w:pPr>
      <w:r w:rsidRPr="00235A1D">
        <w:rPr>
          <w:sz w:val="22"/>
        </w:rPr>
        <w:t xml:space="preserve">provision of </w:t>
      </w:r>
      <w:r w:rsidRPr="00235A1D">
        <w:rPr>
          <w:b/>
          <w:bCs/>
          <w:sz w:val="22"/>
        </w:rPr>
        <w:t xml:space="preserve">first aid, site safety and security </w:t>
      </w:r>
      <w:r w:rsidRPr="00235A1D">
        <w:rPr>
          <w:sz w:val="22"/>
        </w:rPr>
        <w:t>for the construction phase as per insurance requirements</w:t>
      </w:r>
    </w:p>
    <w:p w14:paraId="5FDAC2CA" w14:textId="070A34F1" w:rsidR="00386AF1" w:rsidRPr="00235A1D" w:rsidRDefault="00386AF1" w:rsidP="00386AF1">
      <w:pPr>
        <w:pStyle w:val="Spiegel1"/>
        <w:jc w:val="both"/>
        <w:rPr>
          <w:sz w:val="22"/>
        </w:rPr>
      </w:pPr>
      <w:r w:rsidRPr="00235A1D">
        <w:rPr>
          <w:sz w:val="22"/>
        </w:rPr>
        <w:t xml:space="preserve">provision of temporary </w:t>
      </w:r>
      <w:r w:rsidRPr="00235A1D">
        <w:rPr>
          <w:b/>
          <w:bCs/>
          <w:sz w:val="22"/>
        </w:rPr>
        <w:t>reinforced</w:t>
      </w:r>
      <w:r w:rsidRPr="00235A1D">
        <w:rPr>
          <w:sz w:val="22"/>
        </w:rPr>
        <w:t xml:space="preserve"> </w:t>
      </w:r>
      <w:r w:rsidRPr="00235A1D">
        <w:rPr>
          <w:b/>
          <w:bCs/>
          <w:sz w:val="22"/>
        </w:rPr>
        <w:t>security</w:t>
      </w:r>
      <w:r w:rsidRPr="00235A1D">
        <w:rPr>
          <w:sz w:val="22"/>
        </w:rPr>
        <w:t xml:space="preserve"> rooms according to the </w:t>
      </w:r>
      <w:r w:rsidR="00B82EE9" w:rsidRPr="00235A1D">
        <w:rPr>
          <w:sz w:val="22"/>
        </w:rPr>
        <w:t>authorities’</w:t>
      </w:r>
      <w:r w:rsidRPr="00235A1D">
        <w:rPr>
          <w:sz w:val="22"/>
        </w:rPr>
        <w:t xml:space="preserve"> requirements</w:t>
      </w:r>
    </w:p>
    <w:p w14:paraId="666F9C97" w14:textId="77777777" w:rsidR="00386AF1" w:rsidRPr="00235A1D" w:rsidRDefault="00386AF1" w:rsidP="00386AF1">
      <w:pPr>
        <w:pStyle w:val="Spiegel1"/>
        <w:jc w:val="both"/>
        <w:rPr>
          <w:sz w:val="22"/>
        </w:rPr>
      </w:pPr>
      <w:r w:rsidRPr="00235A1D">
        <w:rPr>
          <w:sz w:val="22"/>
        </w:rPr>
        <w:t xml:space="preserve">provision of temporary </w:t>
      </w:r>
      <w:r w:rsidRPr="00235A1D">
        <w:rPr>
          <w:b/>
          <w:bCs/>
          <w:sz w:val="22"/>
        </w:rPr>
        <w:t>spill</w:t>
      </w:r>
      <w:r w:rsidRPr="00235A1D">
        <w:rPr>
          <w:sz w:val="22"/>
        </w:rPr>
        <w:t xml:space="preserve"> </w:t>
      </w:r>
      <w:r w:rsidRPr="00235A1D">
        <w:rPr>
          <w:b/>
          <w:bCs/>
          <w:sz w:val="22"/>
        </w:rPr>
        <w:t>containment</w:t>
      </w:r>
      <w:r w:rsidRPr="00235A1D">
        <w:rPr>
          <w:sz w:val="22"/>
        </w:rPr>
        <w:t xml:space="preserve"> pallets</w:t>
      </w:r>
    </w:p>
    <w:p w14:paraId="62D74B8F" w14:textId="77777777" w:rsidR="00386AF1" w:rsidRPr="00235A1D" w:rsidRDefault="00386AF1" w:rsidP="00386AF1">
      <w:pPr>
        <w:pStyle w:val="Spiegel1"/>
        <w:jc w:val="both"/>
        <w:rPr>
          <w:sz w:val="22"/>
        </w:rPr>
      </w:pPr>
      <w:r w:rsidRPr="00235A1D">
        <w:rPr>
          <w:b/>
          <w:bCs/>
          <w:sz w:val="22"/>
        </w:rPr>
        <w:t>site</w:t>
      </w:r>
      <w:r w:rsidRPr="00235A1D">
        <w:rPr>
          <w:sz w:val="22"/>
        </w:rPr>
        <w:t xml:space="preserve"> </w:t>
      </w:r>
      <w:r w:rsidRPr="00235A1D">
        <w:rPr>
          <w:b/>
          <w:bCs/>
          <w:sz w:val="22"/>
        </w:rPr>
        <w:t>services</w:t>
      </w:r>
      <w:r w:rsidRPr="00235A1D">
        <w:rPr>
          <w:sz w:val="22"/>
        </w:rPr>
        <w:t xml:space="preserve"> as required for the construction and commissioning of the Plant such as electricity supply, potable water, instrument and service air, fuel supply, telecommunication etc. </w:t>
      </w:r>
    </w:p>
    <w:p w14:paraId="787A8CB4" w14:textId="77777777" w:rsidR="00386AF1" w:rsidRPr="00235A1D" w:rsidRDefault="00386AF1" w:rsidP="00386AF1">
      <w:pPr>
        <w:pStyle w:val="Spiegel1"/>
        <w:jc w:val="both"/>
        <w:rPr>
          <w:b/>
          <w:sz w:val="22"/>
        </w:rPr>
      </w:pPr>
      <w:r w:rsidRPr="00235A1D">
        <w:rPr>
          <w:sz w:val="22"/>
        </w:rPr>
        <w:t xml:space="preserve">provisions of at least </w:t>
      </w:r>
      <w:r w:rsidRPr="00235A1D">
        <w:rPr>
          <w:b/>
          <w:bCs/>
          <w:sz w:val="22"/>
        </w:rPr>
        <w:t>three (3) webcam(s)</w:t>
      </w:r>
      <w:r w:rsidRPr="00235A1D">
        <w:rPr>
          <w:sz w:val="22"/>
        </w:rPr>
        <w:t xml:space="preserve"> for site and progress supervision from start of construction including GPRS communication system, wide angle, tilt and rotation capability, HD quality and remote-control feature at light poles, as well as appropriate record and storage capabilities.</w:t>
      </w:r>
    </w:p>
    <w:p w14:paraId="70C07FA7" w14:textId="63BFDCED" w:rsidR="00386AF1" w:rsidRPr="00235A1D" w:rsidRDefault="00386AF1" w:rsidP="00BF2D2F">
      <w:pPr>
        <w:pStyle w:val="Heading2"/>
        <w:jc w:val="both"/>
        <w:rPr>
          <w:rFonts w:ascii="Times New Roman" w:hAnsi="Times New Roman"/>
          <w:sz w:val="22"/>
          <w:szCs w:val="22"/>
          <w:lang w:val="en-GB"/>
        </w:rPr>
      </w:pPr>
      <w:bookmarkStart w:id="5" w:name="_Toc125382895"/>
      <w:bookmarkStart w:id="6" w:name="_Toc227656509"/>
      <w:r w:rsidRPr="00235A1D">
        <w:rPr>
          <w:rFonts w:ascii="Times New Roman" w:hAnsi="Times New Roman"/>
          <w:sz w:val="22"/>
          <w:szCs w:val="22"/>
          <w:lang w:val="en-GB"/>
        </w:rPr>
        <w:lastRenderedPageBreak/>
        <w:t>6.2</w:t>
      </w:r>
      <w:r w:rsidRPr="00235A1D">
        <w:rPr>
          <w:rFonts w:ascii="Times New Roman" w:hAnsi="Times New Roman"/>
          <w:sz w:val="22"/>
          <w:szCs w:val="22"/>
          <w:lang w:val="en-GB"/>
        </w:rPr>
        <w:tab/>
        <w:t>Specification</w:t>
      </w:r>
      <w:bookmarkEnd w:id="5"/>
      <w:bookmarkEnd w:id="6"/>
    </w:p>
    <w:p w14:paraId="23EE0BE7" w14:textId="77777777" w:rsidR="00386AF1" w:rsidRPr="00235A1D" w:rsidRDefault="00386AF1" w:rsidP="00386AF1">
      <w:pPr>
        <w:pStyle w:val="Heading4"/>
        <w:rPr>
          <w:rFonts w:ascii="Times New Roman" w:hAnsi="Times New Roman" w:cs="Times New Roman"/>
          <w:b/>
          <w:color w:val="auto"/>
        </w:rPr>
      </w:pPr>
      <w:bookmarkStart w:id="7" w:name="_Toc125382896"/>
      <w:r w:rsidRPr="00235A1D">
        <w:rPr>
          <w:rFonts w:ascii="Times New Roman" w:hAnsi="Times New Roman" w:cs="Times New Roman"/>
          <w:b/>
          <w:color w:val="auto"/>
        </w:rPr>
        <w:t>6.2.1 Introduction</w:t>
      </w:r>
      <w:bookmarkEnd w:id="7"/>
    </w:p>
    <w:p w14:paraId="7E4B557C"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changing climate is one of the major challenges we face today. Rise in Global average temperatures, increase in sea levels and melting of glaciers and ice sheets have underlined the immediate need to address this issue. Natural climates induced by climate change will have significant impact on economy and development of the country. Essentially, we need to tackle the problem of increasing concentration of greenhouse gas (Carbon) emissions. To reduce carbon emission, we need to promote clean and efficient technologies and harness renewable energy sources. In order to overcome the above difficulties, Bangladesh Power Development Board has taken initiative to set up a </w:t>
      </w:r>
      <w:r w:rsidRPr="00235A1D">
        <w:rPr>
          <w:rFonts w:ascii="Times New Roman" w:hAnsi="Times New Roman" w:cs="Times New Roman"/>
          <w:b/>
          <w:bCs/>
        </w:rPr>
        <w:t>7.6 MWp Grid Tied Solar Power Plant on full turnkey basis at Rangamati District in Bangladesh. BPDB</w:t>
      </w:r>
      <w:r w:rsidRPr="00235A1D">
        <w:rPr>
          <w:rFonts w:ascii="Times New Roman" w:hAnsi="Times New Roman" w:cs="Times New Roman"/>
        </w:rPr>
        <w:t xml:space="preserve"> will provide required land for this project inside the </w:t>
      </w:r>
      <w:proofErr w:type="spellStart"/>
      <w:r w:rsidRPr="00235A1D">
        <w:rPr>
          <w:rFonts w:ascii="Times New Roman" w:hAnsi="Times New Roman" w:cs="Times New Roman"/>
        </w:rPr>
        <w:t>Karnafuli</w:t>
      </w:r>
      <w:proofErr w:type="spellEnd"/>
      <w:r w:rsidRPr="00235A1D">
        <w:rPr>
          <w:rFonts w:ascii="Times New Roman" w:hAnsi="Times New Roman" w:cs="Times New Roman"/>
        </w:rPr>
        <w:t xml:space="preserve"> Hydro Power Station complex.</w:t>
      </w:r>
    </w:p>
    <w:p w14:paraId="2B1B7B92"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This will be a Grid Tied system which is a very useful system to generate power from solar energy. The power generated from the SPV Power Plant will be stepped up to the required voltage level and then the power will be supplied to Grid at </w:t>
      </w:r>
      <w:r w:rsidRPr="00235A1D">
        <w:rPr>
          <w:rFonts w:ascii="Times New Roman" w:hAnsi="Times New Roman" w:cs="Times New Roman"/>
          <w:b/>
          <w:bCs/>
        </w:rPr>
        <w:t xml:space="preserve">11kV voltage level of </w:t>
      </w:r>
      <w:proofErr w:type="spellStart"/>
      <w:r w:rsidRPr="00235A1D">
        <w:rPr>
          <w:rFonts w:ascii="Times New Roman" w:hAnsi="Times New Roman" w:cs="Times New Roman"/>
          <w:b/>
          <w:bCs/>
        </w:rPr>
        <w:t>Kaptai</w:t>
      </w:r>
      <w:proofErr w:type="spellEnd"/>
      <w:r w:rsidRPr="00235A1D">
        <w:rPr>
          <w:rFonts w:ascii="Times New Roman" w:hAnsi="Times New Roman" w:cs="Times New Roman"/>
          <w:b/>
          <w:bCs/>
        </w:rPr>
        <w:t xml:space="preserve"> 11 kV switching station</w:t>
      </w:r>
      <w:r w:rsidRPr="00235A1D">
        <w:rPr>
          <w:rFonts w:ascii="Times New Roman" w:hAnsi="Times New Roman" w:cs="Times New Roman"/>
        </w:rPr>
        <w:t xml:space="preserve">. The Project will be implemented on turnkey basis. </w:t>
      </w:r>
    </w:p>
    <w:p w14:paraId="5D767826" w14:textId="77777777"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Plant’s Design </w:t>
      </w:r>
      <w:r w:rsidRPr="00235A1D">
        <w:rPr>
          <w:rFonts w:ascii="Times New Roman" w:hAnsi="Times New Roman" w:cs="Times New Roman"/>
          <w:b/>
          <w:bCs/>
        </w:rPr>
        <w:t>Lifetime</w:t>
      </w:r>
      <w:r w:rsidRPr="00235A1D">
        <w:rPr>
          <w:rFonts w:ascii="Times New Roman" w:hAnsi="Times New Roman" w:cs="Times New Roman"/>
        </w:rPr>
        <w:t xml:space="preserve"> shall be, at </w:t>
      </w:r>
      <w:r w:rsidRPr="00235A1D">
        <w:rPr>
          <w:rFonts w:ascii="Times New Roman" w:hAnsi="Times New Roman" w:cs="Times New Roman"/>
          <w:b/>
          <w:bCs/>
        </w:rPr>
        <w:t>minimum, 25 years.</w:t>
      </w:r>
    </w:p>
    <w:p w14:paraId="5CEAEBD1" w14:textId="4736C1DA" w:rsidR="00506271" w:rsidRPr="00235A1D" w:rsidRDefault="00506271">
      <w:pPr>
        <w:pStyle w:val="ListParagraph"/>
        <w:numPr>
          <w:ilvl w:val="0"/>
          <w:numId w:val="214"/>
        </w:numPr>
        <w:autoSpaceDE w:val="0"/>
        <w:autoSpaceDN w:val="0"/>
        <w:adjustRightInd w:val="0"/>
        <w:jc w:val="both"/>
        <w:rPr>
          <w:rFonts w:ascii="Times New Roman" w:hAnsi="Times New Roman" w:cs="Times New Roman"/>
          <w:b/>
          <w:bCs/>
        </w:rPr>
      </w:pPr>
      <w:r w:rsidRPr="00235A1D">
        <w:rPr>
          <w:rFonts w:ascii="Times New Roman" w:hAnsi="Times New Roman" w:cs="Times New Roman"/>
        </w:rPr>
        <w:t xml:space="preserve">The minimum </w:t>
      </w:r>
      <w:r w:rsidRPr="00235A1D">
        <w:rPr>
          <w:rFonts w:ascii="Times New Roman" w:hAnsi="Times New Roman" w:cs="Times New Roman"/>
          <w:b/>
          <w:bCs/>
        </w:rPr>
        <w:t>ground</w:t>
      </w:r>
      <w:r w:rsidRPr="00235A1D">
        <w:rPr>
          <w:rFonts w:ascii="Times New Roman" w:hAnsi="Times New Roman" w:cs="Times New Roman"/>
        </w:rPr>
        <w:t xml:space="preserve"> </w:t>
      </w:r>
      <w:r w:rsidRPr="00235A1D">
        <w:rPr>
          <w:rFonts w:ascii="Times New Roman" w:hAnsi="Times New Roman" w:cs="Times New Roman"/>
          <w:b/>
          <w:bCs/>
        </w:rPr>
        <w:t>clearance</w:t>
      </w:r>
      <w:r w:rsidRPr="00235A1D">
        <w:rPr>
          <w:rFonts w:ascii="Times New Roman" w:hAnsi="Times New Roman" w:cs="Times New Roman"/>
        </w:rPr>
        <w:t xml:space="preserve"> of the PV modules shall be </w:t>
      </w:r>
      <w:r w:rsidR="00611A9B" w:rsidRPr="00235A1D">
        <w:rPr>
          <w:rFonts w:ascii="Times New Roman" w:hAnsi="Times New Roman" w:cs="Times New Roman"/>
          <w:b/>
          <w:bCs/>
        </w:rPr>
        <w:t>1</w:t>
      </w:r>
      <w:r w:rsidRPr="00235A1D">
        <w:rPr>
          <w:rFonts w:ascii="Times New Roman" w:hAnsi="Times New Roman" w:cs="Times New Roman"/>
          <w:b/>
          <w:bCs/>
        </w:rPr>
        <w:t>.</w:t>
      </w:r>
      <w:r w:rsidR="00611A9B" w:rsidRPr="00235A1D">
        <w:rPr>
          <w:rFonts w:ascii="Times New Roman" w:hAnsi="Times New Roman" w:cs="Times New Roman"/>
          <w:b/>
          <w:bCs/>
        </w:rPr>
        <w:t>5</w:t>
      </w:r>
      <w:r w:rsidRPr="00235A1D">
        <w:rPr>
          <w:rFonts w:ascii="Times New Roman" w:hAnsi="Times New Roman" w:cs="Times New Roman"/>
          <w:b/>
          <w:bCs/>
        </w:rPr>
        <w:t xml:space="preserve"> meters above the finished ground level (FGL).</w:t>
      </w:r>
    </w:p>
    <w:p w14:paraId="27BCAFFA" w14:textId="7D9BFC3E"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s shall provide all the Design-basis data, including calculations, to support their proposal. </w:t>
      </w:r>
    </w:p>
    <w:p w14:paraId="0CB7C3AB" w14:textId="77777777"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Contractor shall provide all documentation and all information required related to operation and maintenance in order to operate and maintain the Plant in reliable and safe manner. Any work not explicitly specified but necessary for making the Plant complete in every respect, including proper operation and maintenance during the first two (2) years of operation of all equipment supplied, shall be provided by the Contractor. </w:t>
      </w:r>
    </w:p>
    <w:p w14:paraId="00DA334B" w14:textId="77777777"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materials used in the construction of the Plant shall be of superior quality, </w:t>
      </w:r>
      <w:r w:rsidRPr="00235A1D">
        <w:rPr>
          <w:rFonts w:ascii="Times New Roman" w:hAnsi="Times New Roman" w:cs="Times New Roman"/>
          <w:b/>
          <w:bCs/>
        </w:rPr>
        <w:t>unused and new, and shall be compliant with all applicable national and international norms and standards and selected particularly to withstand prevailing environmental conditions</w:t>
      </w:r>
      <w:r w:rsidRPr="00235A1D">
        <w:rPr>
          <w:rFonts w:ascii="Times New Roman" w:hAnsi="Times New Roman" w:cs="Times New Roman"/>
        </w:rPr>
        <w:t xml:space="preserve"> (sandstorm, dusty environment, heavy rain, high solar irradiation, high temperature, etc.). Workmanship and general finishing works shall be of premium class. </w:t>
      </w:r>
    </w:p>
    <w:p w14:paraId="4DEE7240" w14:textId="77777777"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Contractor shall also adhere to the applicable </w:t>
      </w:r>
      <w:r w:rsidRPr="00235A1D">
        <w:rPr>
          <w:rFonts w:ascii="Times New Roman" w:hAnsi="Times New Roman" w:cs="Times New Roman"/>
          <w:b/>
          <w:bCs/>
        </w:rPr>
        <w:t>design</w:t>
      </w:r>
      <w:r w:rsidRPr="00235A1D">
        <w:rPr>
          <w:rFonts w:ascii="Times New Roman" w:hAnsi="Times New Roman" w:cs="Times New Roman"/>
        </w:rPr>
        <w:t xml:space="preserve"> </w:t>
      </w:r>
      <w:r w:rsidRPr="00235A1D">
        <w:rPr>
          <w:rFonts w:ascii="Times New Roman" w:hAnsi="Times New Roman" w:cs="Times New Roman"/>
          <w:b/>
          <w:bCs/>
        </w:rPr>
        <w:t>standards</w:t>
      </w:r>
      <w:r w:rsidRPr="00235A1D">
        <w:rPr>
          <w:rFonts w:ascii="Times New Roman" w:hAnsi="Times New Roman" w:cs="Times New Roman"/>
        </w:rPr>
        <w:t xml:space="preserve">, </w:t>
      </w:r>
      <w:r w:rsidRPr="00235A1D">
        <w:rPr>
          <w:rFonts w:ascii="Times New Roman" w:hAnsi="Times New Roman" w:cs="Times New Roman"/>
          <w:b/>
          <w:bCs/>
        </w:rPr>
        <w:t>manufacturer</w:t>
      </w:r>
      <w:r w:rsidRPr="00235A1D">
        <w:rPr>
          <w:rFonts w:ascii="Times New Roman" w:hAnsi="Times New Roman" w:cs="Times New Roman"/>
        </w:rPr>
        <w:t xml:space="preserve"> </w:t>
      </w:r>
      <w:r w:rsidRPr="00235A1D">
        <w:rPr>
          <w:rFonts w:ascii="Times New Roman" w:hAnsi="Times New Roman" w:cs="Times New Roman"/>
          <w:b/>
          <w:bCs/>
        </w:rPr>
        <w:t>recommendations</w:t>
      </w:r>
      <w:r w:rsidRPr="00235A1D">
        <w:rPr>
          <w:rFonts w:ascii="Times New Roman" w:hAnsi="Times New Roman" w:cs="Times New Roman"/>
        </w:rPr>
        <w:t xml:space="preserve"> for the installation and commissioning as well as all relevant local rules and regulations including health &amp; safety and social safeguard &amp; environmental requirements. </w:t>
      </w:r>
    </w:p>
    <w:p w14:paraId="4FA1EF52" w14:textId="77777777" w:rsidR="00506271" w:rsidRPr="00235A1D" w:rsidRDefault="00506271">
      <w:pPr>
        <w:pStyle w:val="ListParagraph"/>
        <w:numPr>
          <w:ilvl w:val="0"/>
          <w:numId w:val="214"/>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Further obligations of the Contractor shall be fully responsibility for all activities associated with </w:t>
      </w:r>
      <w:r w:rsidRPr="00235A1D">
        <w:rPr>
          <w:rFonts w:ascii="Times New Roman" w:hAnsi="Times New Roman" w:cs="Times New Roman"/>
          <w:b/>
          <w:bCs/>
        </w:rPr>
        <w:t>health</w:t>
      </w:r>
      <w:r w:rsidRPr="00235A1D">
        <w:rPr>
          <w:rFonts w:ascii="Times New Roman" w:hAnsi="Times New Roman" w:cs="Times New Roman"/>
        </w:rPr>
        <w:t xml:space="preserve"> and </w:t>
      </w:r>
      <w:r w:rsidRPr="00235A1D">
        <w:rPr>
          <w:rFonts w:ascii="Times New Roman" w:hAnsi="Times New Roman" w:cs="Times New Roman"/>
          <w:b/>
          <w:bCs/>
        </w:rPr>
        <w:t>safety</w:t>
      </w:r>
      <w:r w:rsidRPr="00235A1D">
        <w:rPr>
          <w:rFonts w:ascii="Times New Roman" w:hAnsi="Times New Roman" w:cs="Times New Roman"/>
        </w:rPr>
        <w:t xml:space="preserve">, </w:t>
      </w:r>
      <w:r w:rsidRPr="00235A1D">
        <w:rPr>
          <w:rFonts w:ascii="Times New Roman" w:hAnsi="Times New Roman" w:cs="Times New Roman"/>
          <w:b/>
          <w:bCs/>
        </w:rPr>
        <w:t>loss</w:t>
      </w:r>
      <w:r w:rsidRPr="00235A1D">
        <w:rPr>
          <w:rFonts w:ascii="Times New Roman" w:hAnsi="Times New Roman" w:cs="Times New Roman"/>
        </w:rPr>
        <w:t xml:space="preserve"> </w:t>
      </w:r>
      <w:r w:rsidRPr="00235A1D">
        <w:rPr>
          <w:rFonts w:ascii="Times New Roman" w:hAnsi="Times New Roman" w:cs="Times New Roman"/>
          <w:b/>
          <w:bCs/>
        </w:rPr>
        <w:t>prevention</w:t>
      </w:r>
      <w:r w:rsidRPr="00235A1D">
        <w:rPr>
          <w:rFonts w:ascii="Times New Roman" w:hAnsi="Times New Roman" w:cs="Times New Roman"/>
        </w:rPr>
        <w:t xml:space="preserve">, </w:t>
      </w:r>
      <w:r w:rsidRPr="00235A1D">
        <w:rPr>
          <w:rFonts w:ascii="Times New Roman" w:hAnsi="Times New Roman" w:cs="Times New Roman"/>
          <w:b/>
          <w:bCs/>
        </w:rPr>
        <w:t>fire</w:t>
      </w:r>
      <w:r w:rsidRPr="00235A1D">
        <w:rPr>
          <w:rFonts w:ascii="Times New Roman" w:hAnsi="Times New Roman" w:cs="Times New Roman"/>
        </w:rPr>
        <w:t xml:space="preserve"> </w:t>
      </w:r>
      <w:r w:rsidRPr="00235A1D">
        <w:rPr>
          <w:rFonts w:ascii="Times New Roman" w:hAnsi="Times New Roman" w:cs="Times New Roman"/>
          <w:b/>
          <w:bCs/>
        </w:rPr>
        <w:t>protection</w:t>
      </w:r>
      <w:r w:rsidRPr="00235A1D">
        <w:rPr>
          <w:rFonts w:ascii="Times New Roman" w:hAnsi="Times New Roman" w:cs="Times New Roman"/>
        </w:rPr>
        <w:t xml:space="preserve">, </w:t>
      </w:r>
      <w:r w:rsidRPr="00235A1D">
        <w:rPr>
          <w:rFonts w:ascii="Times New Roman" w:hAnsi="Times New Roman" w:cs="Times New Roman"/>
          <w:b/>
          <w:bCs/>
        </w:rPr>
        <w:t>security</w:t>
      </w:r>
      <w:r w:rsidRPr="00235A1D">
        <w:rPr>
          <w:rFonts w:ascii="Times New Roman" w:hAnsi="Times New Roman" w:cs="Times New Roman"/>
        </w:rPr>
        <w:t xml:space="preserve"> and </w:t>
      </w:r>
      <w:r w:rsidRPr="00235A1D">
        <w:rPr>
          <w:rFonts w:ascii="Times New Roman" w:hAnsi="Times New Roman" w:cs="Times New Roman"/>
          <w:b/>
          <w:bCs/>
        </w:rPr>
        <w:t>environmental</w:t>
      </w:r>
      <w:r w:rsidRPr="00235A1D">
        <w:rPr>
          <w:rFonts w:ascii="Times New Roman" w:hAnsi="Times New Roman" w:cs="Times New Roman"/>
        </w:rPr>
        <w:t xml:space="preserve"> </w:t>
      </w:r>
      <w:r w:rsidRPr="00235A1D">
        <w:rPr>
          <w:rFonts w:ascii="Times New Roman" w:hAnsi="Times New Roman" w:cs="Times New Roman"/>
          <w:b/>
          <w:bCs/>
        </w:rPr>
        <w:t>protection</w:t>
      </w:r>
      <w:r w:rsidRPr="00235A1D">
        <w:rPr>
          <w:rFonts w:ascii="Times New Roman" w:hAnsi="Times New Roman" w:cs="Times New Roman"/>
        </w:rPr>
        <w:t xml:space="preserve"> of the project during the detailed design and engineering, construction, commissioning. </w:t>
      </w:r>
    </w:p>
    <w:p w14:paraId="58605DE3"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b/>
        </w:rPr>
        <w:t xml:space="preserve">Location of the Solar Power Plant </w:t>
      </w:r>
    </w:p>
    <w:p w14:paraId="03FEC31B"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plant will be set up inside the empty space </w:t>
      </w:r>
      <w:r w:rsidRPr="00235A1D">
        <w:rPr>
          <w:rFonts w:ascii="Times New Roman" w:hAnsi="Times New Roman" w:cs="Times New Roman"/>
          <w:b/>
          <w:bCs/>
        </w:rPr>
        <w:t xml:space="preserve">of </w:t>
      </w:r>
      <w:proofErr w:type="spellStart"/>
      <w:r w:rsidRPr="00235A1D">
        <w:rPr>
          <w:rFonts w:ascii="Times New Roman" w:hAnsi="Times New Roman" w:cs="Times New Roman"/>
          <w:b/>
          <w:bCs/>
        </w:rPr>
        <w:t>Karnafuli</w:t>
      </w:r>
      <w:proofErr w:type="spellEnd"/>
      <w:r w:rsidRPr="00235A1D">
        <w:rPr>
          <w:rFonts w:ascii="Times New Roman" w:hAnsi="Times New Roman" w:cs="Times New Roman"/>
          <w:b/>
          <w:bCs/>
        </w:rPr>
        <w:t xml:space="preserve"> Hydro Power Station</w:t>
      </w:r>
      <w:r w:rsidRPr="00235A1D">
        <w:rPr>
          <w:rFonts w:ascii="Times New Roman" w:hAnsi="Times New Roman" w:cs="Times New Roman"/>
        </w:rPr>
        <w:t xml:space="preserve"> at Rangamati District in Bangladesh located at </w:t>
      </w:r>
      <w:r w:rsidRPr="00235A1D">
        <w:rPr>
          <w:rFonts w:ascii="Times New Roman" w:hAnsi="Times New Roman" w:cs="Times New Roman"/>
          <w:b/>
          <w:bCs/>
        </w:rPr>
        <w:t>22.4833º N and 92.2412º E.</w:t>
      </w:r>
    </w:p>
    <w:p w14:paraId="5F8F9D07" w14:textId="77777777" w:rsidR="00386AF1" w:rsidRPr="00235A1D" w:rsidRDefault="00386AF1" w:rsidP="00386AF1">
      <w:pPr>
        <w:autoSpaceDE w:val="0"/>
        <w:autoSpaceDN w:val="0"/>
        <w:adjustRightInd w:val="0"/>
        <w:jc w:val="center"/>
        <w:rPr>
          <w:rFonts w:ascii="Times New Roman" w:hAnsi="Times New Roman" w:cs="Times New Roman"/>
        </w:rPr>
      </w:pPr>
      <w:r w:rsidRPr="00235A1D">
        <w:rPr>
          <w:rFonts w:ascii="Times New Roman" w:hAnsi="Times New Roman" w:cs="Times New Roman"/>
          <w:noProof/>
        </w:rPr>
        <w:lastRenderedPageBreak/>
        <mc:AlternateContent>
          <mc:Choice Requires="wps">
            <w:drawing>
              <wp:anchor distT="0" distB="0" distL="114300" distR="114300" simplePos="0" relativeHeight="251661312" behindDoc="0" locked="0" layoutInCell="1" allowOverlap="1" wp14:anchorId="55F537C2" wp14:editId="3B68E392">
                <wp:simplePos x="0" y="0"/>
                <wp:positionH relativeFrom="column">
                  <wp:posOffset>4676775</wp:posOffset>
                </wp:positionH>
                <wp:positionV relativeFrom="paragraph">
                  <wp:posOffset>2774315</wp:posOffset>
                </wp:positionV>
                <wp:extent cx="466725" cy="419100"/>
                <wp:effectExtent l="19050" t="19050" r="28575" b="19050"/>
                <wp:wrapNone/>
                <wp:docPr id="12" name="Oval 12"/>
                <wp:cNvGraphicFramePr/>
                <a:graphic xmlns:a="http://schemas.openxmlformats.org/drawingml/2006/main">
                  <a:graphicData uri="http://schemas.microsoft.com/office/word/2010/wordprocessingShape">
                    <wps:wsp>
                      <wps:cNvSpPr/>
                      <wps:spPr>
                        <a:xfrm>
                          <a:off x="0" y="0"/>
                          <a:ext cx="466725" cy="419100"/>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492D4" id="Oval 12" o:spid="_x0000_s1026" style="position:absolute;margin-left:368.25pt;margin-top:218.45pt;width:36.75pt;height: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" filled="f" strokecolor="#c00000" strokeweight="2.25pt">
                <v:stroke joinstyle="miter"/>
              </v:oval>
            </w:pict>
          </mc:Fallback>
        </mc:AlternateContent>
      </w:r>
      <w:r w:rsidRPr="00235A1D">
        <w:rPr>
          <w:rFonts w:ascii="Times New Roman" w:hAnsi="Times New Roman" w:cs="Times New Roman"/>
          <w:noProof/>
        </w:rPr>
        <w:drawing>
          <wp:inline distT="0" distB="0" distL="0" distR="0" wp14:anchorId="41EF2690" wp14:editId="0EA749F1">
            <wp:extent cx="4714875" cy="4642478"/>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19511" cy="4647043"/>
                    </a:xfrm>
                    <a:prstGeom prst="rect">
                      <a:avLst/>
                    </a:prstGeom>
                  </pic:spPr>
                </pic:pic>
              </a:graphicData>
            </a:graphic>
          </wp:inline>
        </w:drawing>
      </w:r>
    </w:p>
    <w:p w14:paraId="2387F48E" w14:textId="77777777" w:rsidR="00386AF1" w:rsidRPr="00235A1D" w:rsidRDefault="00386AF1" w:rsidP="00386AF1">
      <w:pPr>
        <w:autoSpaceDE w:val="0"/>
        <w:autoSpaceDN w:val="0"/>
        <w:adjustRightInd w:val="0"/>
        <w:jc w:val="center"/>
        <w:rPr>
          <w:rFonts w:ascii="Times New Roman" w:hAnsi="Times New Roman" w:cs="Times New Roman"/>
        </w:rPr>
      </w:pPr>
      <w:r w:rsidRPr="00235A1D">
        <w:rPr>
          <w:rFonts w:ascii="Times New Roman" w:hAnsi="Times New Roman" w:cs="Times New Roman"/>
          <w:b/>
          <w:bCs/>
        </w:rPr>
        <w:t>Figure: 6.2.1</w:t>
      </w:r>
      <w:r w:rsidRPr="00235A1D">
        <w:rPr>
          <w:rFonts w:ascii="Times New Roman" w:hAnsi="Times New Roman" w:cs="Times New Roman"/>
        </w:rPr>
        <w:t xml:space="preserve"> General Location</w:t>
      </w:r>
    </w:p>
    <w:p w14:paraId="31BDAB5A" w14:textId="77777777" w:rsidR="00386AF1" w:rsidRPr="00235A1D" w:rsidRDefault="00386AF1" w:rsidP="00EA573D">
      <w:pPr>
        <w:autoSpaceDE w:val="0"/>
        <w:autoSpaceDN w:val="0"/>
        <w:adjustRightInd w:val="0"/>
        <w:jc w:val="center"/>
        <w:rPr>
          <w:rFonts w:ascii="Times New Roman" w:hAnsi="Times New Roman" w:cs="Times New Roman"/>
        </w:rPr>
      </w:pPr>
      <w:r w:rsidRPr="00235A1D">
        <w:rPr>
          <w:rFonts w:ascii="Times New Roman" w:hAnsi="Times New Roman" w:cs="Times New Roman"/>
          <w:noProof/>
        </w:rPr>
        <w:lastRenderedPageBreak/>
        <mc:AlternateContent>
          <mc:Choice Requires="wps">
            <w:drawing>
              <wp:anchor distT="0" distB="0" distL="114300" distR="114300" simplePos="0" relativeHeight="251665408" behindDoc="0" locked="0" layoutInCell="1" allowOverlap="1" wp14:anchorId="42CC5E0B" wp14:editId="3540AE61">
                <wp:simplePos x="0" y="0"/>
                <wp:positionH relativeFrom="column">
                  <wp:posOffset>2562225</wp:posOffset>
                </wp:positionH>
                <wp:positionV relativeFrom="paragraph">
                  <wp:posOffset>3343275</wp:posOffset>
                </wp:positionV>
                <wp:extent cx="1266825" cy="361950"/>
                <wp:effectExtent l="0" t="228600" r="466725" b="19050"/>
                <wp:wrapNone/>
                <wp:docPr id="11" name="Rounded Rectangular Callout 11"/>
                <wp:cNvGraphicFramePr/>
                <a:graphic xmlns:a="http://schemas.openxmlformats.org/drawingml/2006/main">
                  <a:graphicData uri="http://schemas.microsoft.com/office/word/2010/wordprocessingShape">
                    <wps:wsp>
                      <wps:cNvSpPr/>
                      <wps:spPr>
                        <a:xfrm>
                          <a:off x="0" y="0"/>
                          <a:ext cx="1266825" cy="361950"/>
                        </a:xfrm>
                        <a:prstGeom prst="wedgeRoundRectCallout">
                          <a:avLst>
                            <a:gd name="adj1" fmla="val 81375"/>
                            <a:gd name="adj2" fmla="val -107491"/>
                            <a:gd name="adj3" fmla="val 16667"/>
                          </a:avLst>
                        </a:prstGeom>
                        <a:noFill/>
                        <a:ln w="12700" cap="flat" cmpd="sng" algn="ctr">
                          <a:solidFill>
                            <a:srgbClr val="FFFF00"/>
                          </a:solidFill>
                          <a:prstDash val="solid"/>
                          <a:miter lim="800000"/>
                        </a:ln>
                        <a:effectLst/>
                      </wps:spPr>
                      <wps:txbx>
                        <w:txbxContent>
                          <w:p w14:paraId="605BE5C5" w14:textId="77777777" w:rsidR="00386AF1" w:rsidRPr="0048266C" w:rsidRDefault="00386AF1" w:rsidP="00386AF1">
                            <w:pPr>
                              <w:jc w:val="center"/>
                              <w:rPr>
                                <w:color w:val="F2F2F2" w:themeColor="background1" w:themeShade="F2"/>
                                <w:sz w:val="16"/>
                              </w:rPr>
                            </w:pPr>
                            <w:r>
                              <w:rPr>
                                <w:color w:val="F2F2F2" w:themeColor="background1" w:themeShade="F2"/>
                                <w:sz w:val="16"/>
                                <w:highlight w:val="darkBlue"/>
                              </w:rPr>
                              <w:t xml:space="preserve">Proposed 7.6MWp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C5E0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1" o:spid="_x0000_s1026" type="#_x0000_t62" style="position:absolute;left:0;text-align:left;margin-left:201.75pt;margin-top:263.25pt;width:99.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" adj="28377,-12418" filled="f" strokecolor="yellow" strokeweight="1pt">
                <v:textbox>
                  <w:txbxContent>
                    <w:p w14:paraId="605BE5C5" w14:textId="77777777" w:rsidR="00386AF1" w:rsidRPr="0048266C" w:rsidRDefault="00386AF1" w:rsidP="00386AF1">
                      <w:pPr>
                        <w:jc w:val="center"/>
                        <w:rPr>
                          <w:color w:val="F2F2F2" w:themeColor="background1" w:themeShade="F2"/>
                          <w:sz w:val="16"/>
                        </w:rPr>
                      </w:pPr>
                      <w:r>
                        <w:rPr>
                          <w:color w:val="F2F2F2" w:themeColor="background1" w:themeShade="F2"/>
                          <w:sz w:val="16"/>
                          <w:highlight w:val="darkBlue"/>
                        </w:rPr>
                        <w:t xml:space="preserve">Proposed 7.6MWp Solar </w:t>
                      </w:r>
                      <w:r w:rsidRPr="0048266C">
                        <w:rPr>
                          <w:color w:val="F2F2F2" w:themeColor="background1" w:themeShade="F2"/>
                          <w:sz w:val="16"/>
                          <w:highlight w:val="darkBlue"/>
                        </w:rPr>
                        <w:t>Power Plant</w:t>
                      </w:r>
                    </w:p>
                  </w:txbxContent>
                </v:textbox>
              </v:shape>
            </w:pict>
          </mc:Fallback>
        </mc:AlternateContent>
      </w:r>
      <w:r w:rsidRPr="00235A1D">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0D6E85AD" wp14:editId="640AE76E">
                <wp:simplePos x="0" y="0"/>
                <wp:positionH relativeFrom="column">
                  <wp:posOffset>3876675</wp:posOffset>
                </wp:positionH>
                <wp:positionV relativeFrom="paragraph">
                  <wp:posOffset>1095375</wp:posOffset>
                </wp:positionV>
                <wp:extent cx="1266825" cy="361950"/>
                <wp:effectExtent l="990600" t="0" r="28575" b="742950"/>
                <wp:wrapNone/>
                <wp:docPr id="9" name="Rounded Rectangular Callout 9"/>
                <wp:cNvGraphicFramePr/>
                <a:graphic xmlns:a="http://schemas.openxmlformats.org/drawingml/2006/main">
                  <a:graphicData uri="http://schemas.microsoft.com/office/word/2010/wordprocessingShape">
                    <wps:wsp>
                      <wps:cNvSpPr/>
                      <wps:spPr>
                        <a:xfrm>
                          <a:off x="0" y="0"/>
                          <a:ext cx="1266825" cy="361950"/>
                        </a:xfrm>
                        <a:prstGeom prst="wedgeRoundRectCallout">
                          <a:avLst>
                            <a:gd name="adj1" fmla="val -124640"/>
                            <a:gd name="adj2" fmla="val 239877"/>
                            <a:gd name="adj3" fmla="val 16667"/>
                          </a:avLst>
                        </a:prstGeom>
                        <a:noFill/>
                        <a:ln w="12700" cap="flat" cmpd="sng" algn="ctr">
                          <a:solidFill>
                            <a:srgbClr val="FFFF00"/>
                          </a:solidFill>
                          <a:prstDash val="solid"/>
                          <a:miter lim="800000"/>
                        </a:ln>
                        <a:effectLst/>
                      </wps:spPr>
                      <wps:txbx>
                        <w:txbxContent>
                          <w:p w14:paraId="408A9D85" w14:textId="77777777" w:rsidR="00386AF1" w:rsidRPr="0048266C" w:rsidRDefault="00386AF1" w:rsidP="00386AF1">
                            <w:pPr>
                              <w:jc w:val="center"/>
                              <w:rPr>
                                <w:color w:val="F2F2F2" w:themeColor="background1" w:themeShade="F2"/>
                                <w:sz w:val="16"/>
                              </w:rPr>
                            </w:pPr>
                            <w:r>
                              <w:rPr>
                                <w:color w:val="F2F2F2" w:themeColor="background1" w:themeShade="F2"/>
                                <w:sz w:val="16"/>
                                <w:highlight w:val="darkBlue"/>
                              </w:rPr>
                              <w:t xml:space="preserve">Existing 7.4MWp Solar </w:t>
                            </w:r>
                            <w:r w:rsidRPr="0048266C">
                              <w:rPr>
                                <w:color w:val="F2F2F2" w:themeColor="background1" w:themeShade="F2"/>
                                <w:sz w:val="16"/>
                                <w:highlight w:val="darkBlue"/>
                              </w:rPr>
                              <w:t>Power Plant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E85AD" id="Rounded Rectangular Callout 9" o:spid="_x0000_s1027" type="#_x0000_t62" style="position:absolute;left:0;text-align:left;margin-left:305.25pt;margin-top:86.25pt;width:99.7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" adj="-16122,62613" filled="f" strokecolor="yellow" strokeweight="1pt">
                <v:textbox>
                  <w:txbxContent>
                    <w:p w14:paraId="408A9D85" w14:textId="77777777" w:rsidR="00386AF1" w:rsidRPr="0048266C" w:rsidRDefault="00386AF1" w:rsidP="00386AF1">
                      <w:pPr>
                        <w:jc w:val="center"/>
                        <w:rPr>
                          <w:color w:val="F2F2F2" w:themeColor="background1" w:themeShade="F2"/>
                          <w:sz w:val="16"/>
                        </w:rPr>
                      </w:pPr>
                      <w:r>
                        <w:rPr>
                          <w:color w:val="F2F2F2" w:themeColor="background1" w:themeShade="F2"/>
                          <w:sz w:val="16"/>
                          <w:highlight w:val="darkBlue"/>
                        </w:rPr>
                        <w:t xml:space="preserve">Existing 7.4MWp Solar </w:t>
                      </w:r>
                      <w:r w:rsidRPr="0048266C">
                        <w:rPr>
                          <w:color w:val="F2F2F2" w:themeColor="background1" w:themeShade="F2"/>
                          <w:sz w:val="16"/>
                          <w:highlight w:val="darkBlue"/>
                        </w:rPr>
                        <w:t>Power Plant</w:t>
                      </w:r>
                    </w:p>
                  </w:txbxContent>
                </v:textbox>
              </v:shape>
            </w:pict>
          </mc:Fallback>
        </mc:AlternateContent>
      </w:r>
      <w:r w:rsidRPr="00235A1D">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115D5FE6" wp14:editId="4634B479">
                <wp:simplePos x="0" y="0"/>
                <wp:positionH relativeFrom="column">
                  <wp:posOffset>200025</wp:posOffset>
                </wp:positionH>
                <wp:positionV relativeFrom="paragraph">
                  <wp:posOffset>1952625</wp:posOffset>
                </wp:positionV>
                <wp:extent cx="1266825" cy="361950"/>
                <wp:effectExtent l="0" t="361950" r="409575" b="19050"/>
                <wp:wrapNone/>
                <wp:docPr id="7" name="Rounded Rectangular Callout 7"/>
                <wp:cNvGraphicFramePr/>
                <a:graphic xmlns:a="http://schemas.openxmlformats.org/drawingml/2006/main">
                  <a:graphicData uri="http://schemas.microsoft.com/office/word/2010/wordprocessingShape">
                    <wps:wsp>
                      <wps:cNvSpPr/>
                      <wps:spPr>
                        <a:xfrm>
                          <a:off x="0" y="0"/>
                          <a:ext cx="1266825" cy="361950"/>
                        </a:xfrm>
                        <a:prstGeom prst="wedgeRoundRectCallout">
                          <a:avLst>
                            <a:gd name="adj1" fmla="val 76863"/>
                            <a:gd name="adj2" fmla="val -139070"/>
                            <a:gd name="adj3" fmla="val 16667"/>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F71965" w14:textId="77777777" w:rsidR="00386AF1" w:rsidRPr="0048266C" w:rsidRDefault="00386AF1" w:rsidP="00386AF1">
                            <w:pPr>
                              <w:jc w:val="center"/>
                              <w:rPr>
                                <w:sz w:val="16"/>
                              </w:rPr>
                            </w:pPr>
                            <w:r w:rsidRPr="0048266C">
                              <w:rPr>
                                <w:sz w:val="16"/>
                                <w:highlight w:val="darkBlue"/>
                              </w:rPr>
                              <w:t>Hydro Power Plant Unit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D5FE6" id="Rounded Rectangular Callout 7" o:spid="_x0000_s1028" type="#_x0000_t62" style="position:absolute;left:0;text-align:left;margin-left:15.75pt;margin-top:153.75pt;width:99.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" adj="27402,-19239" filled="f" strokecolor="yellow" strokeweight="1pt">
                <v:textbox>
                  <w:txbxContent>
                    <w:p w14:paraId="76F71965" w14:textId="77777777" w:rsidR="00386AF1" w:rsidRPr="0048266C" w:rsidRDefault="00386AF1" w:rsidP="00386AF1">
                      <w:pPr>
                        <w:jc w:val="center"/>
                        <w:rPr>
                          <w:sz w:val="16"/>
                        </w:rPr>
                      </w:pPr>
                      <w:r w:rsidRPr="0048266C">
                        <w:rPr>
                          <w:sz w:val="16"/>
                          <w:highlight w:val="darkBlue"/>
                        </w:rPr>
                        <w:t>Hydro Power Plant Unit</w:t>
                      </w:r>
                    </w:p>
                  </w:txbxContent>
                </v:textbox>
              </v:shape>
            </w:pict>
          </mc:Fallback>
        </mc:AlternateContent>
      </w:r>
      <w:r w:rsidRPr="00235A1D">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6EFC6F74" wp14:editId="654CABC0">
                <wp:simplePos x="0" y="0"/>
                <wp:positionH relativeFrom="column">
                  <wp:posOffset>4166235</wp:posOffset>
                </wp:positionH>
                <wp:positionV relativeFrom="paragraph">
                  <wp:posOffset>2946400</wp:posOffset>
                </wp:positionV>
                <wp:extent cx="742950" cy="280105"/>
                <wp:effectExtent l="19050" t="38100" r="19050" b="43815"/>
                <wp:wrapNone/>
                <wp:docPr id="15" name="Oval 15"/>
                <wp:cNvGraphicFramePr/>
                <a:graphic xmlns:a="http://schemas.openxmlformats.org/drawingml/2006/main">
                  <a:graphicData uri="http://schemas.microsoft.com/office/word/2010/wordprocessingShape">
                    <wps:wsp>
                      <wps:cNvSpPr/>
                      <wps:spPr>
                        <a:xfrm rot="642132">
                          <a:off x="0" y="0"/>
                          <a:ext cx="742950" cy="280105"/>
                        </a:xfrm>
                        <a:prstGeom prst="ellipse">
                          <a:avLst/>
                        </a:prstGeom>
                        <a:no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7A065A" id="Oval 15" o:spid="_x0000_s1026" style="position:absolute;margin-left:328.05pt;margin-top:232pt;width:58.5pt;height:22.05pt;rotation:701379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" filled="f" strokecolor="#c00000" strokeweight="2.25pt">
                <v:stroke joinstyle="miter"/>
              </v:oval>
            </w:pict>
          </mc:Fallback>
        </mc:AlternateContent>
      </w:r>
      <w:r w:rsidRPr="00235A1D">
        <w:rPr>
          <w:rFonts w:ascii="Times New Roman" w:hAnsi="Times New Roman" w:cs="Times New Roman"/>
          <w:noProof/>
        </w:rPr>
        <w:drawing>
          <wp:inline distT="0" distB="0" distL="0" distR="0" wp14:anchorId="4965D345" wp14:editId="6266D4D5">
            <wp:extent cx="5238750" cy="4914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8750" cy="4914900"/>
                    </a:xfrm>
                    <a:prstGeom prst="rect">
                      <a:avLst/>
                    </a:prstGeom>
                  </pic:spPr>
                </pic:pic>
              </a:graphicData>
            </a:graphic>
          </wp:inline>
        </w:drawing>
      </w:r>
    </w:p>
    <w:p w14:paraId="54636546" w14:textId="77777777" w:rsidR="00386AF1" w:rsidRPr="00235A1D" w:rsidRDefault="00386AF1" w:rsidP="00386AF1">
      <w:pPr>
        <w:autoSpaceDE w:val="0"/>
        <w:autoSpaceDN w:val="0"/>
        <w:adjustRightInd w:val="0"/>
        <w:jc w:val="center"/>
        <w:rPr>
          <w:rFonts w:ascii="Times New Roman" w:hAnsi="Times New Roman" w:cs="Times New Roman"/>
        </w:rPr>
      </w:pPr>
      <w:r w:rsidRPr="00235A1D">
        <w:rPr>
          <w:rFonts w:ascii="Times New Roman" w:hAnsi="Times New Roman" w:cs="Times New Roman"/>
          <w:b/>
          <w:bCs/>
        </w:rPr>
        <w:t>Figure: 6.2.2</w:t>
      </w:r>
      <w:r w:rsidRPr="00235A1D">
        <w:rPr>
          <w:rFonts w:ascii="Times New Roman" w:hAnsi="Times New Roman" w:cs="Times New Roman"/>
        </w:rPr>
        <w:t xml:space="preserve"> Specific Location</w:t>
      </w:r>
      <w:r w:rsidRPr="00235A1D">
        <w:rPr>
          <w:rFonts w:ascii="Times New Roman" w:hAnsi="Times New Roman" w:cs="Times New Roman"/>
          <w:noProof/>
        </w:rPr>
        <w:t xml:space="preserve"> </w:t>
      </w:r>
    </w:p>
    <w:p w14:paraId="04311682"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b/>
        </w:rPr>
        <w:t>Climate Data of the proposed Site</w:t>
      </w:r>
    </w:p>
    <w:p w14:paraId="6A39382A" w14:textId="77777777" w:rsidR="00386AF1" w:rsidRPr="00235A1D" w:rsidRDefault="00386AF1" w:rsidP="00386AF1">
      <w:pPr>
        <w:jc w:val="both"/>
        <w:rPr>
          <w:rFonts w:ascii="Times New Roman" w:hAnsi="Times New Roman" w:cs="Times New Roman"/>
          <w:spacing w:val="20"/>
        </w:rPr>
      </w:pPr>
      <w:r w:rsidRPr="00235A1D">
        <w:rPr>
          <w:rFonts w:ascii="Times New Roman" w:hAnsi="Times New Roman" w:cs="Times New Roman"/>
          <w:spacing w:val="20"/>
        </w:rPr>
        <w:t xml:space="preserve">The following climate data of the location of the SPV Plant must be taken into account </w:t>
      </w:r>
      <w:r w:rsidRPr="00235A1D">
        <w:rPr>
          <w:rFonts w:ascii="Times New Roman" w:hAnsi="Times New Roman" w:cs="Times New Roman"/>
        </w:rPr>
        <w:t>during plant design:</w:t>
      </w:r>
    </w:p>
    <w:p w14:paraId="302C9347" w14:textId="77777777" w:rsidR="00386AF1" w:rsidRPr="00235A1D" w:rsidRDefault="00386AF1" w:rsidP="00EC353F">
      <w:pPr>
        <w:spacing w:after="0" w:line="240" w:lineRule="auto"/>
        <w:ind w:left="720"/>
        <w:jc w:val="center"/>
        <w:rPr>
          <w:rFonts w:ascii="Times New Roman" w:hAnsi="Times New Roman" w:cs="Times New Roman"/>
          <w:spacing w:val="20"/>
          <w:sz w:val="2"/>
          <w:szCs w:val="2"/>
        </w:rPr>
      </w:pPr>
    </w:p>
    <w:tbl>
      <w:tblPr>
        <w:tblW w:w="9450" w:type="dxa"/>
        <w:jc w:val="center"/>
        <w:tblLayout w:type="fixed"/>
        <w:tblLook w:val="0000" w:firstRow="0" w:lastRow="0" w:firstColumn="0" w:lastColumn="0" w:noHBand="0" w:noVBand="0"/>
      </w:tblPr>
      <w:tblGrid>
        <w:gridCol w:w="3253"/>
        <w:gridCol w:w="271"/>
        <w:gridCol w:w="5926"/>
      </w:tblGrid>
      <w:tr w:rsidR="00235A1D" w:rsidRPr="00235A1D" w14:paraId="0C948456" w14:textId="77777777" w:rsidTr="0011084B">
        <w:trPr>
          <w:trHeight w:val="422"/>
          <w:jc w:val="center"/>
        </w:trPr>
        <w:tc>
          <w:tcPr>
            <w:tcW w:w="3253" w:type="dxa"/>
          </w:tcPr>
          <w:p w14:paraId="391AD379"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 xml:space="preserve">Climate Type </w:t>
            </w:r>
          </w:p>
        </w:tc>
        <w:tc>
          <w:tcPr>
            <w:tcW w:w="271" w:type="dxa"/>
          </w:tcPr>
          <w:p w14:paraId="552FAA23" w14:textId="77777777" w:rsidR="00386AF1" w:rsidRPr="00235A1D" w:rsidRDefault="00386AF1" w:rsidP="00EC353F">
            <w:pPr>
              <w:spacing w:after="0" w:line="240" w:lineRule="auto"/>
              <w:rPr>
                <w:rFonts w:ascii="Times New Roman" w:hAnsi="Times New Roman" w:cs="Times New Roman"/>
                <w:b/>
                <w:sz w:val="20"/>
              </w:rPr>
            </w:pPr>
            <w:r w:rsidRPr="00235A1D">
              <w:rPr>
                <w:rFonts w:ascii="Times New Roman" w:hAnsi="Times New Roman" w:cs="Times New Roman"/>
                <w:b/>
                <w:sz w:val="20"/>
              </w:rPr>
              <w:t>:</w:t>
            </w:r>
          </w:p>
        </w:tc>
        <w:tc>
          <w:tcPr>
            <w:tcW w:w="5926" w:type="dxa"/>
          </w:tcPr>
          <w:p w14:paraId="209EF11C" w14:textId="772DCB56"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sz w:val="20"/>
              </w:rPr>
              <w:t>Hot, Wet and Humid Tropical Climate,</w:t>
            </w:r>
            <w:r w:rsidR="0011084B" w:rsidRPr="00235A1D">
              <w:rPr>
                <w:rFonts w:ascii="Times New Roman" w:hAnsi="Times New Roman" w:cs="Times New Roman"/>
                <w:sz w:val="20"/>
              </w:rPr>
              <w:t xml:space="preserve"> </w:t>
            </w:r>
            <w:r w:rsidRPr="00235A1D">
              <w:rPr>
                <w:rFonts w:ascii="Times New Roman" w:hAnsi="Times New Roman" w:cs="Times New Roman"/>
                <w:sz w:val="20"/>
              </w:rPr>
              <w:t>Intense Sunshine, Heavy rain</w:t>
            </w:r>
          </w:p>
        </w:tc>
      </w:tr>
      <w:tr w:rsidR="00235A1D" w:rsidRPr="00235A1D" w14:paraId="73AD3D4D" w14:textId="77777777" w:rsidTr="0011084B">
        <w:trPr>
          <w:trHeight w:val="118"/>
          <w:jc w:val="center"/>
        </w:trPr>
        <w:tc>
          <w:tcPr>
            <w:tcW w:w="3253" w:type="dxa"/>
          </w:tcPr>
          <w:p w14:paraId="38A57D75"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 xml:space="preserve">Annual Average Temperature </w:t>
            </w:r>
          </w:p>
        </w:tc>
        <w:tc>
          <w:tcPr>
            <w:tcW w:w="271" w:type="dxa"/>
          </w:tcPr>
          <w:p w14:paraId="3FCABD68"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5FD118B2" w14:textId="77777777" w:rsidR="00386AF1" w:rsidRPr="00235A1D" w:rsidRDefault="00386AF1" w:rsidP="00EC353F">
            <w:pPr>
              <w:spacing w:after="0" w:line="240" w:lineRule="auto"/>
              <w:rPr>
                <w:rFonts w:ascii="Times New Roman" w:hAnsi="Times New Roman" w:cs="Times New Roman"/>
                <w:sz w:val="20"/>
                <w:vertAlign w:val="subscript"/>
              </w:rPr>
            </w:pPr>
            <w:r w:rsidRPr="00235A1D">
              <w:rPr>
                <w:rFonts w:ascii="Times New Roman" w:hAnsi="Times New Roman" w:cs="Times New Roman"/>
                <w:sz w:val="20"/>
              </w:rPr>
              <w:t>26.27</w:t>
            </w:r>
            <w:r w:rsidRPr="00235A1D">
              <w:rPr>
                <w:rFonts w:ascii="Times New Roman" w:hAnsi="Times New Roman" w:cs="Times New Roman"/>
                <w:sz w:val="20"/>
                <w:vertAlign w:val="superscript"/>
              </w:rPr>
              <w:t xml:space="preserve">0 </w:t>
            </w:r>
            <w:r w:rsidRPr="00235A1D">
              <w:rPr>
                <w:rFonts w:ascii="Times New Roman" w:hAnsi="Times New Roman" w:cs="Times New Roman"/>
                <w:sz w:val="20"/>
              </w:rPr>
              <w:t>C (Maximum)</w:t>
            </w:r>
          </w:p>
        </w:tc>
      </w:tr>
      <w:tr w:rsidR="00235A1D" w:rsidRPr="00235A1D" w14:paraId="60099AE4" w14:textId="77777777" w:rsidTr="0011084B">
        <w:trPr>
          <w:trHeight w:val="246"/>
          <w:jc w:val="center"/>
        </w:trPr>
        <w:tc>
          <w:tcPr>
            <w:tcW w:w="3253" w:type="dxa"/>
          </w:tcPr>
          <w:p w14:paraId="5815AE9A"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Annual Average Temperature</w:t>
            </w:r>
          </w:p>
        </w:tc>
        <w:tc>
          <w:tcPr>
            <w:tcW w:w="271" w:type="dxa"/>
          </w:tcPr>
          <w:p w14:paraId="52D83F0F"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4CF7F89E" w14:textId="77777777" w:rsidR="00386AF1" w:rsidRPr="00235A1D" w:rsidRDefault="00386AF1" w:rsidP="00EC353F">
            <w:pPr>
              <w:spacing w:after="0" w:line="240" w:lineRule="auto"/>
              <w:rPr>
                <w:rFonts w:ascii="Times New Roman" w:hAnsi="Times New Roman" w:cs="Times New Roman"/>
                <w:sz w:val="20"/>
                <w:vertAlign w:val="subscript"/>
              </w:rPr>
            </w:pPr>
            <w:r w:rsidRPr="00235A1D">
              <w:rPr>
                <w:rFonts w:ascii="Times New Roman" w:hAnsi="Times New Roman" w:cs="Times New Roman"/>
                <w:sz w:val="20"/>
              </w:rPr>
              <w:t>12.67</w:t>
            </w:r>
            <w:r w:rsidRPr="00235A1D">
              <w:rPr>
                <w:rFonts w:ascii="Times New Roman" w:hAnsi="Times New Roman" w:cs="Times New Roman"/>
                <w:sz w:val="20"/>
                <w:vertAlign w:val="superscript"/>
              </w:rPr>
              <w:t xml:space="preserve">0 </w:t>
            </w:r>
            <w:r w:rsidRPr="00235A1D">
              <w:rPr>
                <w:rFonts w:ascii="Times New Roman" w:hAnsi="Times New Roman" w:cs="Times New Roman"/>
                <w:sz w:val="20"/>
              </w:rPr>
              <w:t>C (Minimum)</w:t>
            </w:r>
          </w:p>
        </w:tc>
      </w:tr>
      <w:tr w:rsidR="00235A1D" w:rsidRPr="00235A1D" w14:paraId="24F2EEF8" w14:textId="77777777" w:rsidTr="0011084B">
        <w:trPr>
          <w:trHeight w:val="234"/>
          <w:jc w:val="center"/>
        </w:trPr>
        <w:tc>
          <w:tcPr>
            <w:tcW w:w="3253" w:type="dxa"/>
          </w:tcPr>
          <w:p w14:paraId="6B880055"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Average Daily Temperature</w:t>
            </w:r>
          </w:p>
        </w:tc>
        <w:tc>
          <w:tcPr>
            <w:tcW w:w="271" w:type="dxa"/>
          </w:tcPr>
          <w:p w14:paraId="5B819F1C"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16C1D41C"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sz w:val="20"/>
              </w:rPr>
              <w:t>25.32</w:t>
            </w:r>
            <w:r w:rsidRPr="00235A1D">
              <w:rPr>
                <w:rFonts w:ascii="Times New Roman" w:hAnsi="Times New Roman" w:cs="Times New Roman"/>
                <w:sz w:val="20"/>
                <w:vertAlign w:val="superscript"/>
              </w:rPr>
              <w:t xml:space="preserve">0 </w:t>
            </w:r>
            <w:r w:rsidRPr="00235A1D">
              <w:rPr>
                <w:rFonts w:ascii="Times New Roman" w:hAnsi="Times New Roman" w:cs="Times New Roman"/>
                <w:sz w:val="20"/>
              </w:rPr>
              <w:t>C</w:t>
            </w:r>
          </w:p>
        </w:tc>
      </w:tr>
      <w:tr w:rsidR="00235A1D" w:rsidRPr="00235A1D" w14:paraId="7502946B" w14:textId="77777777" w:rsidTr="0011084B">
        <w:trPr>
          <w:trHeight w:val="234"/>
          <w:jc w:val="center"/>
        </w:trPr>
        <w:tc>
          <w:tcPr>
            <w:tcW w:w="3253" w:type="dxa"/>
          </w:tcPr>
          <w:p w14:paraId="16C66DCC"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 xml:space="preserve">Relative Humidity </w:t>
            </w:r>
          </w:p>
        </w:tc>
        <w:tc>
          <w:tcPr>
            <w:tcW w:w="271" w:type="dxa"/>
          </w:tcPr>
          <w:p w14:paraId="556EEC72"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1B71BA3E"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sz w:val="20"/>
              </w:rPr>
              <w:t>75% - 90%</w:t>
            </w:r>
          </w:p>
        </w:tc>
      </w:tr>
      <w:tr w:rsidR="00235A1D" w:rsidRPr="00235A1D" w14:paraId="24B6CB4F" w14:textId="77777777" w:rsidTr="0011084B">
        <w:trPr>
          <w:trHeight w:val="246"/>
          <w:jc w:val="center"/>
        </w:trPr>
        <w:tc>
          <w:tcPr>
            <w:tcW w:w="3253" w:type="dxa"/>
          </w:tcPr>
          <w:p w14:paraId="7F04BA0A" w14:textId="77777777" w:rsidR="00386AF1" w:rsidRPr="00235A1D" w:rsidRDefault="00386AF1" w:rsidP="00EC353F">
            <w:pPr>
              <w:spacing w:after="0" w:line="240" w:lineRule="auto"/>
              <w:rPr>
                <w:rFonts w:ascii="Times New Roman" w:hAnsi="Times New Roman" w:cs="Times New Roman"/>
                <w:b/>
                <w:bCs/>
                <w:sz w:val="20"/>
              </w:rPr>
            </w:pPr>
            <w:r w:rsidRPr="00235A1D">
              <w:rPr>
                <w:rFonts w:ascii="Times New Roman" w:hAnsi="Times New Roman" w:cs="Times New Roman"/>
                <w:b/>
                <w:bCs/>
                <w:sz w:val="20"/>
              </w:rPr>
              <w:t>Average Annual Rain fall</w:t>
            </w:r>
          </w:p>
        </w:tc>
        <w:tc>
          <w:tcPr>
            <w:tcW w:w="271" w:type="dxa"/>
          </w:tcPr>
          <w:p w14:paraId="7362047F"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12536783" w14:textId="77777777" w:rsidR="00386AF1" w:rsidRPr="00235A1D" w:rsidRDefault="00386AF1" w:rsidP="00EC353F">
            <w:pPr>
              <w:spacing w:after="0" w:line="240" w:lineRule="auto"/>
              <w:rPr>
                <w:rFonts w:ascii="Times New Roman" w:hAnsi="Times New Roman" w:cs="Times New Roman"/>
                <w:sz w:val="20"/>
              </w:rPr>
            </w:pPr>
            <w:r w:rsidRPr="00235A1D">
              <w:rPr>
                <w:rFonts w:ascii="Times New Roman" w:hAnsi="Times New Roman" w:cs="Times New Roman"/>
                <w:sz w:val="20"/>
              </w:rPr>
              <w:t>2484 mm.</w:t>
            </w:r>
          </w:p>
        </w:tc>
      </w:tr>
      <w:tr w:rsidR="00235A1D" w:rsidRPr="00235A1D" w14:paraId="25AC24EE" w14:textId="77777777" w:rsidTr="0011084B">
        <w:trPr>
          <w:trHeight w:val="234"/>
          <w:jc w:val="center"/>
        </w:trPr>
        <w:tc>
          <w:tcPr>
            <w:tcW w:w="3253" w:type="dxa"/>
          </w:tcPr>
          <w:p w14:paraId="13A24A74" w14:textId="77777777" w:rsidR="00386AF1" w:rsidRPr="00235A1D" w:rsidRDefault="00386AF1" w:rsidP="004835CD">
            <w:pPr>
              <w:spacing w:after="0" w:line="240" w:lineRule="auto"/>
              <w:rPr>
                <w:rFonts w:ascii="Times New Roman" w:hAnsi="Times New Roman" w:cs="Times New Roman"/>
                <w:b/>
                <w:bCs/>
                <w:sz w:val="20"/>
              </w:rPr>
            </w:pPr>
            <w:r w:rsidRPr="00235A1D">
              <w:rPr>
                <w:rFonts w:ascii="Times New Roman" w:hAnsi="Times New Roman" w:cs="Times New Roman"/>
                <w:b/>
                <w:bCs/>
                <w:sz w:val="20"/>
              </w:rPr>
              <w:t>Maximum Wind Velocity</w:t>
            </w:r>
          </w:p>
        </w:tc>
        <w:tc>
          <w:tcPr>
            <w:tcW w:w="271" w:type="dxa"/>
          </w:tcPr>
          <w:p w14:paraId="540EF2D2" w14:textId="77777777" w:rsidR="00386AF1" w:rsidRPr="00235A1D" w:rsidRDefault="00386AF1" w:rsidP="004835CD">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5C864259" w14:textId="77777777" w:rsidR="00386AF1" w:rsidRPr="00235A1D" w:rsidRDefault="00386AF1" w:rsidP="004835CD">
            <w:pPr>
              <w:spacing w:after="0" w:line="240" w:lineRule="auto"/>
              <w:rPr>
                <w:rFonts w:ascii="Times New Roman" w:hAnsi="Times New Roman" w:cs="Times New Roman"/>
                <w:sz w:val="20"/>
              </w:rPr>
            </w:pPr>
            <w:r w:rsidRPr="00235A1D">
              <w:rPr>
                <w:rFonts w:ascii="Times New Roman" w:hAnsi="Times New Roman" w:cs="Times New Roman"/>
                <w:sz w:val="20"/>
              </w:rPr>
              <w:t>200 km/ hour</w:t>
            </w:r>
          </w:p>
        </w:tc>
      </w:tr>
      <w:tr w:rsidR="00667602" w:rsidRPr="00235A1D" w14:paraId="525F8CCA" w14:textId="77777777" w:rsidTr="0011084B">
        <w:trPr>
          <w:trHeight w:val="295"/>
          <w:jc w:val="center"/>
        </w:trPr>
        <w:tc>
          <w:tcPr>
            <w:tcW w:w="3253" w:type="dxa"/>
          </w:tcPr>
          <w:p w14:paraId="581174B5" w14:textId="77777777" w:rsidR="00386AF1" w:rsidRPr="00235A1D" w:rsidRDefault="00386AF1" w:rsidP="004835CD">
            <w:pPr>
              <w:spacing w:after="0" w:line="240" w:lineRule="auto"/>
              <w:rPr>
                <w:rFonts w:ascii="Times New Roman" w:hAnsi="Times New Roman" w:cs="Times New Roman"/>
                <w:b/>
                <w:bCs/>
                <w:sz w:val="20"/>
              </w:rPr>
            </w:pPr>
            <w:r w:rsidRPr="00235A1D">
              <w:rPr>
                <w:rFonts w:ascii="Times New Roman" w:hAnsi="Times New Roman" w:cs="Times New Roman"/>
                <w:b/>
                <w:bCs/>
                <w:sz w:val="20"/>
              </w:rPr>
              <w:t>Altitude</w:t>
            </w:r>
          </w:p>
        </w:tc>
        <w:tc>
          <w:tcPr>
            <w:tcW w:w="271" w:type="dxa"/>
          </w:tcPr>
          <w:p w14:paraId="30B73113" w14:textId="77777777" w:rsidR="00386AF1" w:rsidRPr="00235A1D" w:rsidRDefault="00386AF1" w:rsidP="004835CD">
            <w:pPr>
              <w:spacing w:after="0" w:line="240" w:lineRule="auto"/>
              <w:rPr>
                <w:rFonts w:ascii="Times New Roman" w:hAnsi="Times New Roman" w:cs="Times New Roman"/>
                <w:sz w:val="20"/>
              </w:rPr>
            </w:pPr>
            <w:r w:rsidRPr="00235A1D">
              <w:rPr>
                <w:rFonts w:ascii="Times New Roman" w:hAnsi="Times New Roman" w:cs="Times New Roman"/>
                <w:b/>
                <w:sz w:val="20"/>
              </w:rPr>
              <w:t>:</w:t>
            </w:r>
          </w:p>
        </w:tc>
        <w:tc>
          <w:tcPr>
            <w:tcW w:w="5926" w:type="dxa"/>
          </w:tcPr>
          <w:p w14:paraId="7EE28043" w14:textId="77777777" w:rsidR="00386AF1" w:rsidRPr="00235A1D" w:rsidRDefault="00386AF1" w:rsidP="004835CD">
            <w:pPr>
              <w:spacing w:after="0" w:line="240" w:lineRule="auto"/>
              <w:rPr>
                <w:rFonts w:ascii="Times New Roman" w:hAnsi="Times New Roman" w:cs="Times New Roman"/>
                <w:sz w:val="20"/>
              </w:rPr>
            </w:pPr>
            <w:r w:rsidRPr="00235A1D">
              <w:rPr>
                <w:rFonts w:ascii="Times New Roman" w:hAnsi="Times New Roman" w:cs="Times New Roman"/>
                <w:sz w:val="20"/>
              </w:rPr>
              <w:t>12-18 meters above sea level.</w:t>
            </w:r>
          </w:p>
        </w:tc>
      </w:tr>
    </w:tbl>
    <w:p w14:paraId="454C38CA" w14:textId="77777777" w:rsidR="004835CD" w:rsidRPr="00235A1D" w:rsidRDefault="004835CD" w:rsidP="00386AF1">
      <w:pPr>
        <w:pStyle w:val="Heading4"/>
        <w:jc w:val="both"/>
        <w:rPr>
          <w:rFonts w:ascii="Times New Roman" w:hAnsi="Times New Roman" w:cs="Times New Roman"/>
          <w:b/>
          <w:color w:val="auto"/>
        </w:rPr>
      </w:pPr>
      <w:bookmarkStart w:id="8" w:name="_Toc125382897"/>
    </w:p>
    <w:p w14:paraId="36A9045D" w14:textId="43FC68C5" w:rsidR="00386AF1" w:rsidRPr="00235A1D" w:rsidRDefault="00386AF1" w:rsidP="00386AF1">
      <w:pPr>
        <w:pStyle w:val="Heading4"/>
        <w:jc w:val="both"/>
        <w:rPr>
          <w:rFonts w:ascii="Times New Roman" w:hAnsi="Times New Roman" w:cs="Times New Roman"/>
          <w:b/>
          <w:color w:val="auto"/>
        </w:rPr>
      </w:pPr>
      <w:r w:rsidRPr="00235A1D">
        <w:rPr>
          <w:rFonts w:ascii="Times New Roman" w:hAnsi="Times New Roman" w:cs="Times New Roman"/>
          <w:b/>
          <w:color w:val="auto"/>
        </w:rPr>
        <w:t>6.2.2 PV plant design concept</w:t>
      </w:r>
      <w:bookmarkEnd w:id="8"/>
    </w:p>
    <w:p w14:paraId="0D193B9B"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The main characteristics of the sample PV plant are defined below:</w:t>
      </w:r>
    </w:p>
    <w:p w14:paraId="1C10584B" w14:textId="77777777" w:rsidR="00386AF1" w:rsidRPr="00235A1D" w:rsidRDefault="00386AF1" w:rsidP="00386AF1">
      <w:pPr>
        <w:pStyle w:val="Spiegel1"/>
        <w:jc w:val="both"/>
        <w:rPr>
          <w:b/>
          <w:bCs/>
          <w:sz w:val="22"/>
        </w:rPr>
      </w:pPr>
      <w:r w:rsidRPr="00235A1D">
        <w:rPr>
          <w:sz w:val="22"/>
        </w:rPr>
        <w:t xml:space="preserve">The installed nominal peak power of the PV Plant shall be equal or higher than </w:t>
      </w:r>
      <w:r w:rsidRPr="00235A1D">
        <w:rPr>
          <w:b/>
          <w:bCs/>
          <w:sz w:val="22"/>
        </w:rPr>
        <w:t xml:space="preserve">7.6 MWp (nameplate DC power)/6 MW (AC). </w:t>
      </w:r>
    </w:p>
    <w:p w14:paraId="3A17E474" w14:textId="77777777" w:rsidR="00386AF1" w:rsidRPr="00235A1D" w:rsidRDefault="00386AF1" w:rsidP="0088268F">
      <w:pPr>
        <w:pStyle w:val="Spiegel1"/>
        <w:jc w:val="both"/>
        <w:rPr>
          <w:sz w:val="22"/>
          <w:szCs w:val="20"/>
        </w:rPr>
      </w:pPr>
      <w:r w:rsidRPr="00235A1D">
        <w:rPr>
          <w:sz w:val="22"/>
          <w:szCs w:val="20"/>
        </w:rPr>
        <w:t xml:space="preserve">The nominal peak power at </w:t>
      </w:r>
      <w:r w:rsidRPr="00235A1D">
        <w:rPr>
          <w:b/>
          <w:bCs/>
          <w:sz w:val="22"/>
        </w:rPr>
        <w:t>11 kV side</w:t>
      </w:r>
      <w:r w:rsidRPr="00235A1D">
        <w:rPr>
          <w:sz w:val="22"/>
          <w:szCs w:val="20"/>
        </w:rPr>
        <w:t xml:space="preserve"> of the LV/11 kV Transformer shall be equal or higher than </w:t>
      </w:r>
      <w:r w:rsidRPr="00235A1D">
        <w:rPr>
          <w:b/>
          <w:bCs/>
          <w:sz w:val="22"/>
        </w:rPr>
        <w:t>6 MW (AC).</w:t>
      </w:r>
      <w:r w:rsidRPr="00235A1D">
        <w:rPr>
          <w:sz w:val="22"/>
          <w:szCs w:val="20"/>
        </w:rPr>
        <w:t xml:space="preserve"> </w:t>
      </w:r>
    </w:p>
    <w:p w14:paraId="41A3FA40" w14:textId="77777777" w:rsidR="00386AF1" w:rsidRPr="00235A1D" w:rsidRDefault="00386AF1" w:rsidP="0088268F">
      <w:pPr>
        <w:pStyle w:val="Spiegel1"/>
        <w:jc w:val="both"/>
        <w:rPr>
          <w:sz w:val="22"/>
          <w:szCs w:val="20"/>
        </w:rPr>
      </w:pPr>
      <w:r w:rsidRPr="00235A1D">
        <w:rPr>
          <w:sz w:val="22"/>
          <w:szCs w:val="20"/>
        </w:rPr>
        <w:t>The Plant’s Design Lifetime shall be, at minimum</w:t>
      </w:r>
      <w:r w:rsidRPr="00235A1D">
        <w:rPr>
          <w:b/>
          <w:bCs/>
          <w:sz w:val="22"/>
        </w:rPr>
        <w:t>, 25 years.</w:t>
      </w:r>
      <w:r w:rsidRPr="00235A1D">
        <w:rPr>
          <w:sz w:val="22"/>
          <w:szCs w:val="20"/>
        </w:rPr>
        <w:t xml:space="preserve"> </w:t>
      </w:r>
    </w:p>
    <w:p w14:paraId="4AC4475C" w14:textId="16B84C04" w:rsidR="00386AF1" w:rsidRPr="00235A1D" w:rsidRDefault="00386AF1" w:rsidP="0088268F">
      <w:pPr>
        <w:pStyle w:val="Spiegel1"/>
        <w:jc w:val="both"/>
        <w:rPr>
          <w:sz w:val="22"/>
          <w:szCs w:val="20"/>
        </w:rPr>
      </w:pPr>
      <w:r w:rsidRPr="00235A1D">
        <w:rPr>
          <w:sz w:val="22"/>
          <w:szCs w:val="20"/>
        </w:rPr>
        <w:t xml:space="preserve">The PV power plant will consist of fixed mounted </w:t>
      </w:r>
      <w:r w:rsidRPr="00235A1D">
        <w:rPr>
          <w:b/>
          <w:bCs/>
          <w:sz w:val="22"/>
        </w:rPr>
        <w:t>monocrystalline</w:t>
      </w:r>
      <w:r w:rsidRPr="00235A1D">
        <w:rPr>
          <w:sz w:val="22"/>
          <w:szCs w:val="20"/>
        </w:rPr>
        <w:t xml:space="preserve">, </w:t>
      </w:r>
      <w:r w:rsidRPr="00235A1D">
        <w:rPr>
          <w:b/>
          <w:bCs/>
          <w:sz w:val="22"/>
        </w:rPr>
        <w:t>bifacial</w:t>
      </w:r>
      <w:r w:rsidRPr="00235A1D">
        <w:rPr>
          <w:sz w:val="22"/>
          <w:szCs w:val="20"/>
        </w:rPr>
        <w:t xml:space="preserve"> module technology of minimum </w:t>
      </w:r>
      <w:r w:rsidRPr="00235A1D">
        <w:rPr>
          <w:b/>
          <w:bCs/>
          <w:sz w:val="22"/>
        </w:rPr>
        <w:t>capacity 640 Wp</w:t>
      </w:r>
      <w:r w:rsidRPr="00235A1D">
        <w:rPr>
          <w:sz w:val="22"/>
          <w:szCs w:val="20"/>
        </w:rPr>
        <w:t xml:space="preserve"> at front facing and string inverters output power of minimum </w:t>
      </w:r>
      <w:r w:rsidRPr="00235A1D">
        <w:rPr>
          <w:b/>
          <w:bCs/>
          <w:sz w:val="22"/>
        </w:rPr>
        <w:t>300 kW at 40°C</w:t>
      </w:r>
      <w:r w:rsidRPr="00235A1D">
        <w:rPr>
          <w:sz w:val="22"/>
          <w:szCs w:val="20"/>
        </w:rPr>
        <w:t>.</w:t>
      </w:r>
    </w:p>
    <w:p w14:paraId="66F273A7" w14:textId="77777777" w:rsidR="00386AF1" w:rsidRPr="00235A1D" w:rsidRDefault="00386AF1" w:rsidP="00386AF1">
      <w:pPr>
        <w:pStyle w:val="Spiegel1"/>
        <w:jc w:val="both"/>
        <w:rPr>
          <w:sz w:val="22"/>
        </w:rPr>
      </w:pPr>
      <w:r w:rsidRPr="00235A1D">
        <w:rPr>
          <w:sz w:val="22"/>
        </w:rPr>
        <w:t xml:space="preserve">The PV module mounting frames and structures will be built with fixed tilt angle set in </w:t>
      </w:r>
      <w:r w:rsidRPr="00235A1D">
        <w:rPr>
          <w:b/>
          <w:bCs/>
          <w:sz w:val="22"/>
        </w:rPr>
        <w:t>23º</w:t>
      </w:r>
      <w:r w:rsidRPr="00235A1D">
        <w:rPr>
          <w:sz w:val="22"/>
        </w:rPr>
        <w:t xml:space="preserve"> and South orientation. </w:t>
      </w:r>
    </w:p>
    <w:p w14:paraId="7E4BC8B2" w14:textId="10EAE1AB" w:rsidR="00386AF1" w:rsidRPr="00235A1D" w:rsidRDefault="00386AF1" w:rsidP="00386AF1">
      <w:pPr>
        <w:pStyle w:val="Spiegel1"/>
        <w:jc w:val="both"/>
        <w:rPr>
          <w:sz w:val="22"/>
        </w:rPr>
      </w:pPr>
      <w:r w:rsidRPr="00235A1D">
        <w:rPr>
          <w:sz w:val="22"/>
        </w:rPr>
        <w:t xml:space="preserve">Required no of </w:t>
      </w:r>
      <w:r w:rsidRPr="00235A1D">
        <w:rPr>
          <w:b/>
          <w:bCs/>
          <w:sz w:val="22"/>
        </w:rPr>
        <w:t>LV/11 kV, 1250 kVA transformers</w:t>
      </w:r>
      <w:r w:rsidRPr="00235A1D">
        <w:rPr>
          <w:sz w:val="22"/>
        </w:rPr>
        <w:t xml:space="preserve"> will collect the energy produced by the solar array. The transformers will be interconnected through an </w:t>
      </w:r>
      <w:r w:rsidRPr="00235A1D">
        <w:rPr>
          <w:b/>
          <w:bCs/>
          <w:sz w:val="22"/>
        </w:rPr>
        <w:t>11 kV</w:t>
      </w:r>
      <w:r w:rsidRPr="00235A1D">
        <w:rPr>
          <w:sz w:val="22"/>
        </w:rPr>
        <w:t xml:space="preserve"> </w:t>
      </w:r>
      <w:r w:rsidR="0011084B" w:rsidRPr="00235A1D">
        <w:rPr>
          <w:sz w:val="22"/>
        </w:rPr>
        <w:t>overhead</w:t>
      </w:r>
      <w:r w:rsidRPr="00235A1D">
        <w:rPr>
          <w:sz w:val="22"/>
        </w:rPr>
        <w:t xml:space="preserve"> network.</w:t>
      </w:r>
    </w:p>
    <w:p w14:paraId="3C5F5E9C" w14:textId="149A927E" w:rsidR="00386AF1" w:rsidRPr="00235A1D" w:rsidRDefault="00386AF1" w:rsidP="00386AF1">
      <w:pPr>
        <w:pStyle w:val="Spiegel1"/>
        <w:jc w:val="both"/>
        <w:rPr>
          <w:sz w:val="22"/>
        </w:rPr>
      </w:pPr>
      <w:r w:rsidRPr="00235A1D">
        <w:rPr>
          <w:sz w:val="22"/>
        </w:rPr>
        <w:t xml:space="preserve">A delivery station will connect the PV Plant to </w:t>
      </w:r>
      <w:proofErr w:type="spellStart"/>
      <w:r w:rsidRPr="00235A1D">
        <w:rPr>
          <w:b/>
          <w:bCs/>
          <w:sz w:val="22"/>
        </w:rPr>
        <w:t>Kaptai</w:t>
      </w:r>
      <w:proofErr w:type="spellEnd"/>
      <w:r w:rsidRPr="00235A1D">
        <w:rPr>
          <w:b/>
          <w:bCs/>
          <w:sz w:val="22"/>
        </w:rPr>
        <w:t xml:space="preserve"> 11 kV switching station.</w:t>
      </w:r>
      <w:r w:rsidR="00C373E4" w:rsidRPr="00235A1D">
        <w:rPr>
          <w:b/>
          <w:bCs/>
          <w:sz w:val="22"/>
        </w:rPr>
        <w:t xml:space="preserve"> </w:t>
      </w:r>
      <w:r w:rsidR="00C373E4" w:rsidRPr="00235A1D">
        <w:rPr>
          <w:sz w:val="22"/>
        </w:rPr>
        <w:t xml:space="preserve">A spare 11 kV switchgear at the 33/11 kV Substation, BPDB, </w:t>
      </w:r>
      <w:proofErr w:type="spellStart"/>
      <w:r w:rsidR="00C373E4" w:rsidRPr="00235A1D">
        <w:rPr>
          <w:sz w:val="22"/>
        </w:rPr>
        <w:t>Kaptai</w:t>
      </w:r>
      <w:proofErr w:type="spellEnd"/>
      <w:r w:rsidR="00C373E4" w:rsidRPr="00235A1D">
        <w:rPr>
          <w:sz w:val="22"/>
        </w:rPr>
        <w:t xml:space="preserve"> shall be used for interconnection of the solar power plant.</w:t>
      </w:r>
    </w:p>
    <w:p w14:paraId="31BD4996" w14:textId="77777777" w:rsidR="00386AF1" w:rsidRPr="00235A1D" w:rsidRDefault="00386AF1" w:rsidP="00386AF1">
      <w:pPr>
        <w:pStyle w:val="Spiegel1"/>
        <w:jc w:val="both"/>
        <w:rPr>
          <w:b/>
          <w:bCs/>
          <w:sz w:val="22"/>
        </w:rPr>
      </w:pPr>
      <w:r w:rsidRPr="00235A1D">
        <w:rPr>
          <w:sz w:val="22"/>
        </w:rPr>
        <w:t xml:space="preserve">The water supply will comprise the construction of a </w:t>
      </w:r>
      <w:r w:rsidRPr="00235A1D">
        <w:rPr>
          <w:b/>
          <w:bCs/>
          <w:sz w:val="22"/>
        </w:rPr>
        <w:t>pipeline network, storage and water distribution within the Plant for cleaning, cooling, cooking, and sanitary purpose.</w:t>
      </w:r>
    </w:p>
    <w:p w14:paraId="45BCBAD6" w14:textId="1660B076" w:rsidR="00386AF1" w:rsidRPr="00235A1D" w:rsidRDefault="00386AF1" w:rsidP="00386AF1">
      <w:pPr>
        <w:pStyle w:val="Spiegel1"/>
        <w:jc w:val="both"/>
        <w:rPr>
          <w:sz w:val="22"/>
        </w:rPr>
      </w:pPr>
      <w:r w:rsidRPr="00235A1D">
        <w:rPr>
          <w:sz w:val="22"/>
        </w:rPr>
        <w:t xml:space="preserve">A </w:t>
      </w:r>
      <w:r w:rsidRPr="00235A1D">
        <w:rPr>
          <w:b/>
          <w:bCs/>
          <w:sz w:val="22"/>
        </w:rPr>
        <w:t>fire protection system</w:t>
      </w:r>
      <w:r w:rsidRPr="00235A1D">
        <w:rPr>
          <w:sz w:val="22"/>
        </w:rPr>
        <w:t xml:space="preserve"> will cover the </w:t>
      </w:r>
      <w:r w:rsidRPr="00235A1D">
        <w:rPr>
          <w:b/>
          <w:bCs/>
          <w:sz w:val="22"/>
        </w:rPr>
        <w:t>Control building,</w:t>
      </w:r>
      <w:r w:rsidRPr="00235A1D">
        <w:rPr>
          <w:sz w:val="22"/>
        </w:rPr>
        <w:t xml:space="preserve"> </w:t>
      </w:r>
      <w:r w:rsidRPr="00235A1D">
        <w:rPr>
          <w:b/>
          <w:bCs/>
          <w:sz w:val="22"/>
        </w:rPr>
        <w:t>Transformer Station</w:t>
      </w:r>
      <w:r w:rsidR="0011084B" w:rsidRPr="00235A1D">
        <w:rPr>
          <w:b/>
          <w:bCs/>
          <w:sz w:val="22"/>
        </w:rPr>
        <w:t xml:space="preserve">, </w:t>
      </w:r>
      <w:r w:rsidR="005D24F8" w:rsidRPr="00235A1D">
        <w:rPr>
          <w:b/>
          <w:bCs/>
          <w:sz w:val="22"/>
        </w:rPr>
        <w:t xml:space="preserve">Waiting Cum </w:t>
      </w:r>
      <w:r w:rsidR="0011084B" w:rsidRPr="00235A1D">
        <w:rPr>
          <w:b/>
          <w:bCs/>
          <w:sz w:val="22"/>
        </w:rPr>
        <w:t>Guard Room</w:t>
      </w:r>
      <w:r w:rsidRPr="00235A1D">
        <w:rPr>
          <w:b/>
          <w:bCs/>
          <w:sz w:val="22"/>
        </w:rPr>
        <w:t xml:space="preserve"> and inverters</w:t>
      </w:r>
      <w:r w:rsidRPr="00235A1D">
        <w:rPr>
          <w:sz w:val="22"/>
        </w:rPr>
        <w:t>.</w:t>
      </w:r>
    </w:p>
    <w:p w14:paraId="7458782F" w14:textId="61E27588" w:rsidR="00386AF1" w:rsidRPr="00235A1D" w:rsidRDefault="00386AF1" w:rsidP="00386AF1">
      <w:pPr>
        <w:pStyle w:val="Spiegel1"/>
        <w:jc w:val="both"/>
        <w:rPr>
          <w:sz w:val="22"/>
        </w:rPr>
      </w:pPr>
      <w:r w:rsidRPr="00235A1D">
        <w:rPr>
          <w:sz w:val="22"/>
        </w:rPr>
        <w:t xml:space="preserve">Security and surveillance system will include </w:t>
      </w:r>
      <w:r w:rsidRPr="00235A1D">
        <w:rPr>
          <w:b/>
          <w:bCs/>
          <w:sz w:val="22"/>
        </w:rPr>
        <w:t xml:space="preserve">CC </w:t>
      </w:r>
      <w:r w:rsidR="00BC3B15" w:rsidRPr="00235A1D">
        <w:rPr>
          <w:b/>
          <w:bCs/>
          <w:sz w:val="22"/>
        </w:rPr>
        <w:t>TV Surveillance</w:t>
      </w:r>
      <w:r w:rsidRPr="00235A1D">
        <w:rPr>
          <w:b/>
          <w:bCs/>
          <w:sz w:val="22"/>
        </w:rPr>
        <w:t xml:space="preserve"> coverage</w:t>
      </w:r>
      <w:r w:rsidRPr="00235A1D">
        <w:rPr>
          <w:sz w:val="22"/>
        </w:rPr>
        <w:t xml:space="preserve">, </w:t>
      </w:r>
      <w:r w:rsidRPr="00235A1D">
        <w:rPr>
          <w:b/>
          <w:bCs/>
          <w:sz w:val="22"/>
        </w:rPr>
        <w:t>personnel access control, perimeter barrier protection, deterrent system, workstation and permanent alarm screening routine.</w:t>
      </w:r>
      <w:r w:rsidRPr="00235A1D">
        <w:rPr>
          <w:sz w:val="22"/>
        </w:rPr>
        <w:t xml:space="preserve">  </w:t>
      </w:r>
    </w:p>
    <w:p w14:paraId="0107981E" w14:textId="613B4E27" w:rsidR="00386AF1" w:rsidRPr="00235A1D" w:rsidRDefault="00386AF1" w:rsidP="00386AF1">
      <w:pPr>
        <w:pStyle w:val="Spiegel1"/>
        <w:jc w:val="both"/>
        <w:rPr>
          <w:sz w:val="22"/>
        </w:rPr>
      </w:pPr>
      <w:r w:rsidRPr="00235A1D">
        <w:rPr>
          <w:sz w:val="22"/>
        </w:rPr>
        <w:t xml:space="preserve">Concrete </w:t>
      </w:r>
      <w:r w:rsidRPr="00235A1D">
        <w:rPr>
          <w:b/>
          <w:bCs/>
          <w:sz w:val="22"/>
        </w:rPr>
        <w:t>Main</w:t>
      </w:r>
      <w:r w:rsidRPr="00235A1D">
        <w:rPr>
          <w:sz w:val="22"/>
        </w:rPr>
        <w:t xml:space="preserve"> </w:t>
      </w:r>
      <w:r w:rsidRPr="00235A1D">
        <w:rPr>
          <w:b/>
          <w:bCs/>
          <w:sz w:val="22"/>
        </w:rPr>
        <w:t>Road</w:t>
      </w:r>
      <w:r w:rsidRPr="00235A1D">
        <w:rPr>
          <w:sz w:val="22"/>
        </w:rPr>
        <w:t xml:space="preserve">, HBB </w:t>
      </w:r>
      <w:r w:rsidR="00FF26E7" w:rsidRPr="00235A1D">
        <w:rPr>
          <w:b/>
          <w:bCs/>
          <w:sz w:val="22"/>
        </w:rPr>
        <w:t>Sub</w:t>
      </w:r>
      <w:r w:rsidR="00FF26E7" w:rsidRPr="00235A1D">
        <w:rPr>
          <w:sz w:val="22"/>
        </w:rPr>
        <w:t xml:space="preserve"> </w:t>
      </w:r>
      <w:r w:rsidR="00FF26E7" w:rsidRPr="00235A1D">
        <w:rPr>
          <w:b/>
          <w:bCs/>
          <w:sz w:val="22"/>
        </w:rPr>
        <w:t>Road</w:t>
      </w:r>
      <w:r w:rsidRPr="00235A1D">
        <w:rPr>
          <w:sz w:val="22"/>
        </w:rPr>
        <w:t xml:space="preserve"> and </w:t>
      </w:r>
      <w:r w:rsidR="00251449" w:rsidRPr="00235A1D">
        <w:rPr>
          <w:b/>
          <w:bCs/>
          <w:sz w:val="22"/>
        </w:rPr>
        <w:t>walkways</w:t>
      </w:r>
      <w:r w:rsidRPr="00235A1D">
        <w:rPr>
          <w:sz w:val="22"/>
        </w:rPr>
        <w:t>.</w:t>
      </w:r>
    </w:p>
    <w:p w14:paraId="1B635FE3" w14:textId="77777777" w:rsidR="00386AF1" w:rsidRPr="00235A1D" w:rsidRDefault="00386AF1" w:rsidP="00386AF1">
      <w:pPr>
        <w:pStyle w:val="Spiegel1"/>
        <w:jc w:val="both"/>
        <w:rPr>
          <w:sz w:val="22"/>
        </w:rPr>
      </w:pPr>
      <w:r w:rsidRPr="00235A1D">
        <w:rPr>
          <w:b/>
          <w:bCs/>
          <w:sz w:val="22"/>
        </w:rPr>
        <w:t>I&amp;C</w:t>
      </w:r>
      <w:r w:rsidRPr="00235A1D">
        <w:rPr>
          <w:sz w:val="22"/>
        </w:rPr>
        <w:t xml:space="preserve"> </w:t>
      </w:r>
      <w:r w:rsidRPr="00235A1D">
        <w:rPr>
          <w:b/>
          <w:bCs/>
          <w:sz w:val="22"/>
        </w:rPr>
        <w:t>system</w:t>
      </w:r>
      <w:r w:rsidRPr="00235A1D">
        <w:rPr>
          <w:sz w:val="22"/>
        </w:rPr>
        <w:t xml:space="preserve"> covering: power circuits, meteorological stations, security and surveillance and energy metering.</w:t>
      </w:r>
    </w:p>
    <w:p w14:paraId="4E6248A7" w14:textId="77777777" w:rsidR="00386AF1" w:rsidRPr="00235A1D" w:rsidRDefault="00386AF1" w:rsidP="00386AF1">
      <w:pPr>
        <w:pStyle w:val="Spiegel1"/>
        <w:jc w:val="both"/>
        <w:rPr>
          <w:sz w:val="22"/>
        </w:rPr>
      </w:pPr>
      <w:r w:rsidRPr="00235A1D">
        <w:rPr>
          <w:b/>
          <w:bCs/>
          <w:sz w:val="22"/>
        </w:rPr>
        <w:t>Service</w:t>
      </w:r>
      <w:r w:rsidRPr="00235A1D">
        <w:rPr>
          <w:sz w:val="22"/>
        </w:rPr>
        <w:t xml:space="preserve"> </w:t>
      </w:r>
      <w:r w:rsidRPr="00235A1D">
        <w:rPr>
          <w:b/>
          <w:bCs/>
          <w:sz w:val="22"/>
        </w:rPr>
        <w:t>building</w:t>
      </w:r>
      <w:r w:rsidRPr="00235A1D">
        <w:rPr>
          <w:sz w:val="22"/>
        </w:rPr>
        <w:t xml:space="preserve">, gatehouse. </w:t>
      </w:r>
    </w:p>
    <w:p w14:paraId="2B8A150F" w14:textId="77777777" w:rsidR="00386AF1" w:rsidRPr="00235A1D" w:rsidRDefault="00386AF1" w:rsidP="00386AF1">
      <w:pPr>
        <w:pStyle w:val="Spiegel1"/>
        <w:jc w:val="both"/>
        <w:rPr>
          <w:sz w:val="22"/>
        </w:rPr>
      </w:pPr>
      <w:r w:rsidRPr="00235A1D">
        <w:rPr>
          <w:b/>
          <w:bCs/>
          <w:sz w:val="22"/>
        </w:rPr>
        <w:t>Backfill</w:t>
      </w:r>
      <w:r w:rsidRPr="00235A1D">
        <w:rPr>
          <w:sz w:val="22"/>
        </w:rPr>
        <w:t xml:space="preserve">, </w:t>
      </w:r>
      <w:r w:rsidRPr="00235A1D">
        <w:rPr>
          <w:b/>
          <w:bCs/>
          <w:sz w:val="22"/>
        </w:rPr>
        <w:t>drainage</w:t>
      </w:r>
      <w:r w:rsidRPr="00235A1D">
        <w:rPr>
          <w:sz w:val="22"/>
        </w:rPr>
        <w:t xml:space="preserve">, </w:t>
      </w:r>
      <w:r w:rsidRPr="00235A1D">
        <w:rPr>
          <w:b/>
          <w:bCs/>
          <w:sz w:val="22"/>
        </w:rPr>
        <w:t>perimeter</w:t>
      </w:r>
      <w:r w:rsidRPr="00235A1D">
        <w:rPr>
          <w:sz w:val="22"/>
        </w:rPr>
        <w:t xml:space="preserve"> </w:t>
      </w:r>
      <w:r w:rsidRPr="00235A1D">
        <w:rPr>
          <w:b/>
          <w:bCs/>
          <w:sz w:val="22"/>
        </w:rPr>
        <w:t>wall</w:t>
      </w:r>
    </w:p>
    <w:p w14:paraId="6B56AF45" w14:textId="77777777" w:rsidR="00386AF1" w:rsidRPr="00235A1D" w:rsidRDefault="00386AF1" w:rsidP="00386AF1">
      <w:pPr>
        <w:pStyle w:val="Spiegel1"/>
        <w:jc w:val="both"/>
        <w:rPr>
          <w:sz w:val="22"/>
        </w:rPr>
      </w:pPr>
      <w:r w:rsidRPr="00235A1D">
        <w:rPr>
          <w:b/>
          <w:bCs/>
          <w:sz w:val="22"/>
        </w:rPr>
        <w:t>Protection</w:t>
      </w:r>
      <w:r w:rsidRPr="00235A1D">
        <w:rPr>
          <w:sz w:val="22"/>
        </w:rPr>
        <w:t xml:space="preserve"> </w:t>
      </w:r>
      <w:r w:rsidRPr="00235A1D">
        <w:rPr>
          <w:b/>
          <w:bCs/>
          <w:sz w:val="22"/>
        </w:rPr>
        <w:t>system</w:t>
      </w:r>
      <w:r w:rsidRPr="00235A1D">
        <w:rPr>
          <w:sz w:val="22"/>
        </w:rPr>
        <w:t xml:space="preserve"> covering: power circuits, UPS, meteorological stations and energy metering etc.</w:t>
      </w:r>
    </w:p>
    <w:p w14:paraId="778EED90" w14:textId="77777777" w:rsidR="00386AF1" w:rsidRPr="00235A1D" w:rsidRDefault="00386AF1" w:rsidP="00386AF1">
      <w:pPr>
        <w:pStyle w:val="Spiegel1"/>
        <w:numPr>
          <w:ilvl w:val="0"/>
          <w:numId w:val="0"/>
        </w:numPr>
        <w:ind w:left="540"/>
        <w:rPr>
          <w:sz w:val="22"/>
        </w:rPr>
      </w:pPr>
      <w:r w:rsidRPr="00235A1D">
        <w:rPr>
          <w:sz w:val="22"/>
        </w:rPr>
        <w:t>The minimum design requirements of the Plant are shown below:</w:t>
      </w:r>
    </w:p>
    <w:tbl>
      <w:tblPr>
        <w:tblW w:w="882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7"/>
        <w:gridCol w:w="5693"/>
      </w:tblGrid>
      <w:tr w:rsidR="00235A1D" w:rsidRPr="00235A1D" w14:paraId="2543C9A2" w14:textId="77777777" w:rsidTr="00611A9B">
        <w:trPr>
          <w:trHeight w:val="266"/>
        </w:trPr>
        <w:tc>
          <w:tcPr>
            <w:tcW w:w="3127" w:type="dxa"/>
          </w:tcPr>
          <w:p w14:paraId="413CA520" w14:textId="77777777" w:rsidR="00386AF1" w:rsidRPr="00235A1D" w:rsidRDefault="00386AF1" w:rsidP="00F85FFB">
            <w:pPr>
              <w:jc w:val="center"/>
              <w:rPr>
                <w:rFonts w:ascii="Times New Roman" w:hAnsi="Times New Roman" w:cs="Times New Roman"/>
                <w:sz w:val="20"/>
                <w:szCs w:val="20"/>
              </w:rPr>
            </w:pPr>
            <w:r w:rsidRPr="00235A1D">
              <w:rPr>
                <w:rFonts w:ascii="Times New Roman" w:hAnsi="Times New Roman" w:cs="Times New Roman"/>
                <w:b/>
                <w:bCs/>
                <w:sz w:val="20"/>
                <w:szCs w:val="20"/>
              </w:rPr>
              <w:t>Criteria</w:t>
            </w:r>
          </w:p>
        </w:tc>
        <w:tc>
          <w:tcPr>
            <w:tcW w:w="5693" w:type="dxa"/>
          </w:tcPr>
          <w:p w14:paraId="4E97812F" w14:textId="77777777" w:rsidR="00386AF1" w:rsidRPr="00235A1D" w:rsidRDefault="00386AF1" w:rsidP="00F85FFB">
            <w:pPr>
              <w:jc w:val="center"/>
              <w:rPr>
                <w:rFonts w:ascii="Times New Roman" w:hAnsi="Times New Roman" w:cs="Times New Roman"/>
                <w:sz w:val="20"/>
                <w:szCs w:val="20"/>
              </w:rPr>
            </w:pPr>
            <w:r w:rsidRPr="00235A1D">
              <w:rPr>
                <w:rFonts w:ascii="Times New Roman" w:hAnsi="Times New Roman" w:cs="Times New Roman"/>
                <w:b/>
                <w:bCs/>
                <w:sz w:val="20"/>
                <w:szCs w:val="20"/>
              </w:rPr>
              <w:t>Requirements</w:t>
            </w:r>
          </w:p>
        </w:tc>
      </w:tr>
      <w:tr w:rsidR="00235A1D" w:rsidRPr="00235A1D" w14:paraId="1F911A0F" w14:textId="77777777" w:rsidTr="00611A9B">
        <w:trPr>
          <w:trHeight w:val="266"/>
        </w:trPr>
        <w:tc>
          <w:tcPr>
            <w:tcW w:w="3127" w:type="dxa"/>
          </w:tcPr>
          <w:p w14:paraId="349B125C" w14:textId="77777777" w:rsidR="00386AF1" w:rsidRPr="00235A1D" w:rsidRDefault="00386AF1" w:rsidP="005D24F8">
            <w:p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Module technology</w:t>
            </w:r>
          </w:p>
        </w:tc>
        <w:tc>
          <w:tcPr>
            <w:tcW w:w="5693" w:type="dxa"/>
          </w:tcPr>
          <w:p w14:paraId="3C1C2A57" w14:textId="13DFF8DF" w:rsidR="00386AF1" w:rsidRPr="00235A1D" w:rsidRDefault="00386AF1" w:rsidP="00294E1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Monocrystalline</w:t>
            </w:r>
          </w:p>
        </w:tc>
      </w:tr>
      <w:tr w:rsidR="00235A1D" w:rsidRPr="00235A1D" w14:paraId="18EA6802" w14:textId="77777777" w:rsidTr="00611A9B">
        <w:trPr>
          <w:trHeight w:val="296"/>
        </w:trPr>
        <w:tc>
          <w:tcPr>
            <w:tcW w:w="3127" w:type="dxa"/>
          </w:tcPr>
          <w:p w14:paraId="1CA16BBF" w14:textId="77777777" w:rsidR="00386AF1" w:rsidRPr="00235A1D" w:rsidRDefault="00386AF1" w:rsidP="00F85FFB">
            <w:pPr>
              <w:spacing w:after="0" w:line="240" w:lineRule="auto"/>
              <w:jc w:val="center"/>
              <w:rPr>
                <w:rFonts w:ascii="Times New Roman" w:hAnsi="Times New Roman" w:cs="Times New Roman"/>
                <w:sz w:val="20"/>
                <w:szCs w:val="20"/>
              </w:rPr>
            </w:pPr>
            <w:r w:rsidRPr="00235A1D">
              <w:rPr>
                <w:rFonts w:ascii="Times New Roman" w:hAnsi="Times New Roman" w:cs="Times New Roman"/>
                <w:sz w:val="20"/>
                <w:szCs w:val="20"/>
              </w:rPr>
              <w:t>Minimum plant output power (STC)</w:t>
            </w:r>
          </w:p>
        </w:tc>
        <w:tc>
          <w:tcPr>
            <w:tcW w:w="5693" w:type="dxa"/>
          </w:tcPr>
          <w:p w14:paraId="77AF3DFF" w14:textId="77777777" w:rsidR="00386AF1" w:rsidRPr="00235A1D" w:rsidRDefault="00386AF1" w:rsidP="00294E1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6 MW AC on the MV side (11 kV) of the step-up transformer</w:t>
            </w:r>
          </w:p>
        </w:tc>
      </w:tr>
      <w:tr w:rsidR="00235A1D" w:rsidRPr="00235A1D" w14:paraId="6754390C" w14:textId="77777777" w:rsidTr="00611A9B">
        <w:trPr>
          <w:trHeight w:val="255"/>
        </w:trPr>
        <w:tc>
          <w:tcPr>
            <w:tcW w:w="3127" w:type="dxa"/>
          </w:tcPr>
          <w:p w14:paraId="73A4DEAE" w14:textId="77777777" w:rsidR="00386AF1" w:rsidRPr="00235A1D" w:rsidRDefault="00386AF1" w:rsidP="00F85FF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Minimum module efficiency (STC)</w:t>
            </w:r>
          </w:p>
        </w:tc>
        <w:tc>
          <w:tcPr>
            <w:tcW w:w="5693" w:type="dxa"/>
          </w:tcPr>
          <w:p w14:paraId="16FF9DC4" w14:textId="793DC2DB" w:rsidR="00386AF1" w:rsidRPr="00235A1D" w:rsidRDefault="00386AF1" w:rsidP="00294E1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Monocrystalline 2</w:t>
            </w:r>
            <w:r w:rsidR="007E2202" w:rsidRPr="00235A1D">
              <w:rPr>
                <w:rFonts w:ascii="Times New Roman" w:hAnsi="Times New Roman" w:cs="Times New Roman"/>
                <w:sz w:val="20"/>
                <w:szCs w:val="20"/>
              </w:rPr>
              <w:t>3</w:t>
            </w:r>
            <w:r w:rsidRPr="00235A1D">
              <w:rPr>
                <w:rFonts w:ascii="Times New Roman" w:hAnsi="Times New Roman" w:cs="Times New Roman"/>
                <w:sz w:val="20"/>
                <w:szCs w:val="20"/>
              </w:rPr>
              <w:t>.00%</w:t>
            </w:r>
          </w:p>
        </w:tc>
      </w:tr>
      <w:tr w:rsidR="00235A1D" w:rsidRPr="00235A1D" w14:paraId="15B6857C" w14:textId="77777777" w:rsidTr="00611A9B">
        <w:trPr>
          <w:trHeight w:val="266"/>
        </w:trPr>
        <w:tc>
          <w:tcPr>
            <w:tcW w:w="3127" w:type="dxa"/>
          </w:tcPr>
          <w:p w14:paraId="251D8130" w14:textId="77777777" w:rsidR="00386AF1" w:rsidRPr="00235A1D" w:rsidRDefault="00386AF1" w:rsidP="00F85FF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Module PID resistance</w:t>
            </w:r>
          </w:p>
        </w:tc>
        <w:tc>
          <w:tcPr>
            <w:tcW w:w="5693" w:type="dxa"/>
          </w:tcPr>
          <w:p w14:paraId="77F1E3A1" w14:textId="77777777" w:rsidR="00386AF1" w:rsidRPr="00235A1D" w:rsidRDefault="00386AF1" w:rsidP="00294E1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Mandatory</w:t>
            </w:r>
          </w:p>
        </w:tc>
      </w:tr>
      <w:tr w:rsidR="00235A1D" w:rsidRPr="00235A1D" w14:paraId="1AB358CA" w14:textId="77777777" w:rsidTr="00611A9B">
        <w:trPr>
          <w:trHeight w:val="269"/>
        </w:trPr>
        <w:tc>
          <w:tcPr>
            <w:tcW w:w="3127" w:type="dxa"/>
          </w:tcPr>
          <w:p w14:paraId="162BB267" w14:textId="7C38B64B" w:rsidR="00386AF1" w:rsidRPr="00235A1D" w:rsidRDefault="0083165C" w:rsidP="00F85FFB">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Annual</w:t>
            </w:r>
            <w:r w:rsidR="00386AF1" w:rsidRPr="00235A1D">
              <w:rPr>
                <w:rFonts w:ascii="Times New Roman" w:hAnsi="Times New Roman" w:cs="Times New Roman"/>
                <w:sz w:val="20"/>
                <w:szCs w:val="20"/>
              </w:rPr>
              <w:t xml:space="preserve"> Degradation</w:t>
            </w:r>
          </w:p>
        </w:tc>
        <w:tc>
          <w:tcPr>
            <w:tcW w:w="5693" w:type="dxa"/>
          </w:tcPr>
          <w:p w14:paraId="132115DD" w14:textId="77777777" w:rsidR="006578E4" w:rsidRPr="00235A1D" w:rsidRDefault="006578E4" w:rsidP="006578E4">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w:t>
            </w:r>
            <w:r w:rsidRPr="00235A1D">
              <w:rPr>
                <w:rFonts w:ascii="Times New Roman" w:hAnsi="Times New Roman" w:cs="Times New Roman"/>
                <w:sz w:val="20"/>
                <w:szCs w:val="20"/>
              </w:rPr>
              <w:tab/>
              <w:t>1st Year: Maximum 1.0 %</w:t>
            </w:r>
          </w:p>
          <w:p w14:paraId="2567D06B" w14:textId="7750705C" w:rsidR="00386AF1" w:rsidRPr="00235A1D" w:rsidRDefault="006578E4" w:rsidP="006578E4">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w:t>
            </w:r>
            <w:r w:rsidRPr="00235A1D">
              <w:rPr>
                <w:rFonts w:ascii="Times New Roman" w:hAnsi="Times New Roman" w:cs="Times New Roman"/>
                <w:sz w:val="20"/>
                <w:szCs w:val="20"/>
              </w:rPr>
              <w:tab/>
              <w:t>2nd Year to 30th years: Maximum 0.35 % per year</w:t>
            </w:r>
          </w:p>
        </w:tc>
      </w:tr>
      <w:tr w:rsidR="00235A1D" w:rsidRPr="00235A1D" w14:paraId="2C2A4313" w14:textId="77777777" w:rsidTr="00611A9B">
        <w:trPr>
          <w:trHeight w:val="350"/>
        </w:trPr>
        <w:tc>
          <w:tcPr>
            <w:tcW w:w="3127" w:type="dxa"/>
          </w:tcPr>
          <w:p w14:paraId="6D61EE89" w14:textId="6D8D582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Grid Tied Inverter </w:t>
            </w:r>
            <w:r w:rsidR="00985A7F" w:rsidRPr="00235A1D">
              <w:rPr>
                <w:rFonts w:ascii="Times New Roman" w:hAnsi="Times New Roman" w:cs="Times New Roman"/>
                <w:sz w:val="20"/>
                <w:szCs w:val="20"/>
              </w:rPr>
              <w:t>efficiency</w:t>
            </w:r>
          </w:p>
        </w:tc>
        <w:tc>
          <w:tcPr>
            <w:tcW w:w="5693" w:type="dxa"/>
          </w:tcPr>
          <w:p w14:paraId="6108DD9A" w14:textId="5041CFF8" w:rsidR="00AB679D" w:rsidRPr="00235A1D" w:rsidRDefault="00AB679D" w:rsidP="00AB679D">
            <w:pPr>
              <w:spacing w:after="0" w:line="240" w:lineRule="auto"/>
              <w:jc w:val="both"/>
              <w:rPr>
                <w:rFonts w:ascii="Times New Roman" w:hAnsi="Times New Roman" w:cs="Times New Roman"/>
                <w:sz w:val="20"/>
                <w:szCs w:val="20"/>
              </w:rPr>
            </w:pPr>
            <w:bookmarkStart w:id="9" w:name="_Hlk226812981"/>
            <w:r w:rsidRPr="00235A1D">
              <w:rPr>
                <w:rFonts w:ascii="Cambria" w:hAnsi="Cambria"/>
                <w:sz w:val="20"/>
                <w:szCs w:val="20"/>
              </w:rPr>
              <w:t xml:space="preserve">String inverter </w:t>
            </w:r>
            <w:r w:rsidRPr="00235A1D">
              <w:rPr>
                <w:rFonts w:ascii="Cambria" w:hAnsi="Cambria"/>
                <w:b/>
                <w:bCs/>
                <w:sz w:val="20"/>
                <w:szCs w:val="20"/>
              </w:rPr>
              <w:t>Euro Efficiency &gt; 98%,</w:t>
            </w:r>
            <w:r w:rsidRPr="00235A1D">
              <w:rPr>
                <w:rFonts w:ascii="Cambria" w:hAnsi="Cambria"/>
                <w:sz w:val="20"/>
                <w:szCs w:val="20"/>
              </w:rPr>
              <w:t xml:space="preserve"> </w:t>
            </w:r>
            <w:bookmarkEnd w:id="9"/>
            <w:r w:rsidRPr="00235A1D">
              <w:rPr>
                <w:rFonts w:ascii="Cambria" w:hAnsi="Cambria"/>
                <w:sz w:val="20"/>
                <w:szCs w:val="20"/>
              </w:rPr>
              <w:t xml:space="preserve">minimum 300 KW  </w:t>
            </w:r>
          </w:p>
        </w:tc>
      </w:tr>
      <w:tr w:rsidR="00235A1D" w:rsidRPr="00235A1D" w14:paraId="5E5BB6DA" w14:textId="77777777" w:rsidTr="00611A9B">
        <w:trPr>
          <w:trHeight w:val="138"/>
        </w:trPr>
        <w:tc>
          <w:tcPr>
            <w:tcW w:w="3127" w:type="dxa"/>
          </w:tcPr>
          <w:p w14:paraId="6C5BF97B"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Module Mounting structure</w:t>
            </w:r>
          </w:p>
        </w:tc>
        <w:tc>
          <w:tcPr>
            <w:tcW w:w="5693" w:type="dxa"/>
          </w:tcPr>
          <w:p w14:paraId="1F7ECBC3"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Ground mounted, South, Tilt angle: 23</w:t>
            </w:r>
            <w:r w:rsidRPr="00235A1D">
              <w:rPr>
                <w:rFonts w:ascii="Shonar Bangla" w:hAnsi="Shonar Bangla" w:cs="Shonar Bangla"/>
                <w:sz w:val="20"/>
                <w:szCs w:val="20"/>
                <w:vertAlign w:val="superscript"/>
                <w:cs/>
                <w:lang w:bidi="bn-IN"/>
              </w:rPr>
              <w:t>৹</w:t>
            </w:r>
          </w:p>
        </w:tc>
      </w:tr>
      <w:tr w:rsidR="00235A1D" w:rsidRPr="00235A1D" w14:paraId="477A1B7C" w14:textId="77777777" w:rsidTr="00611A9B">
        <w:trPr>
          <w:trHeight w:val="138"/>
        </w:trPr>
        <w:tc>
          <w:tcPr>
            <w:tcW w:w="3127" w:type="dxa"/>
          </w:tcPr>
          <w:p w14:paraId="7F82C02E"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Connection Voltage </w:t>
            </w:r>
          </w:p>
        </w:tc>
        <w:tc>
          <w:tcPr>
            <w:tcW w:w="5693" w:type="dxa"/>
          </w:tcPr>
          <w:p w14:paraId="56138FA2" w14:textId="440FA690"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11 kV</w:t>
            </w:r>
          </w:p>
        </w:tc>
      </w:tr>
      <w:tr w:rsidR="00235A1D" w:rsidRPr="00235A1D" w14:paraId="78D57B24" w14:textId="77777777" w:rsidTr="00611A9B">
        <w:trPr>
          <w:trHeight w:val="138"/>
        </w:trPr>
        <w:tc>
          <w:tcPr>
            <w:tcW w:w="3127" w:type="dxa"/>
          </w:tcPr>
          <w:p w14:paraId="327D3186"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lastRenderedPageBreak/>
              <w:t xml:space="preserve">Cable losses </w:t>
            </w:r>
          </w:p>
        </w:tc>
        <w:tc>
          <w:tcPr>
            <w:tcW w:w="5693" w:type="dxa"/>
          </w:tcPr>
          <w:p w14:paraId="07E1B47B"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DC (maximum) 1.5%, AC (maximum) 1.0%, plant shall be designed to minimize all cable losses </w:t>
            </w:r>
          </w:p>
        </w:tc>
      </w:tr>
      <w:tr w:rsidR="00235A1D" w:rsidRPr="00235A1D" w14:paraId="1E24B478" w14:textId="77777777" w:rsidTr="00FF26E7">
        <w:trPr>
          <w:trHeight w:val="260"/>
        </w:trPr>
        <w:tc>
          <w:tcPr>
            <w:tcW w:w="3127" w:type="dxa"/>
          </w:tcPr>
          <w:p w14:paraId="30E21794" w14:textId="77777777" w:rsidR="00AB679D" w:rsidRPr="00235A1D" w:rsidRDefault="00AB679D" w:rsidP="00AB679D">
            <w:pPr>
              <w:jc w:val="both"/>
              <w:rPr>
                <w:rFonts w:ascii="Times New Roman" w:hAnsi="Times New Roman" w:cs="Times New Roman"/>
                <w:sz w:val="20"/>
                <w:szCs w:val="20"/>
              </w:rPr>
            </w:pPr>
            <w:r w:rsidRPr="00235A1D">
              <w:rPr>
                <w:rFonts w:ascii="Times New Roman" w:hAnsi="Times New Roman" w:cs="Times New Roman"/>
                <w:sz w:val="20"/>
                <w:szCs w:val="20"/>
              </w:rPr>
              <w:t xml:space="preserve">Environmental Conditions </w:t>
            </w:r>
          </w:p>
        </w:tc>
        <w:tc>
          <w:tcPr>
            <w:tcW w:w="5693" w:type="dxa"/>
          </w:tcPr>
          <w:p w14:paraId="6CAF5A36" w14:textId="77777777" w:rsidR="00AB679D" w:rsidRPr="00235A1D" w:rsidRDefault="00AB679D" w:rsidP="00AB679D">
            <w:pPr>
              <w:jc w:val="both"/>
              <w:rPr>
                <w:rFonts w:ascii="Times New Roman" w:hAnsi="Times New Roman" w:cs="Times New Roman"/>
                <w:sz w:val="20"/>
                <w:szCs w:val="20"/>
              </w:rPr>
            </w:pPr>
            <w:r w:rsidRPr="00235A1D">
              <w:rPr>
                <w:rFonts w:ascii="Times New Roman" w:hAnsi="Times New Roman" w:cs="Times New Roman"/>
                <w:sz w:val="20"/>
                <w:szCs w:val="20"/>
              </w:rPr>
              <w:t>Hot and humid climate</w:t>
            </w:r>
          </w:p>
        </w:tc>
      </w:tr>
      <w:tr w:rsidR="00235A1D" w:rsidRPr="00235A1D" w14:paraId="0B3EC6B3" w14:textId="77777777" w:rsidTr="00611A9B">
        <w:trPr>
          <w:trHeight w:val="138"/>
        </w:trPr>
        <w:tc>
          <w:tcPr>
            <w:tcW w:w="3127" w:type="dxa"/>
          </w:tcPr>
          <w:p w14:paraId="012C13F9"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Design Life of the Plant </w:t>
            </w:r>
          </w:p>
        </w:tc>
        <w:tc>
          <w:tcPr>
            <w:tcW w:w="5693" w:type="dxa"/>
          </w:tcPr>
          <w:p w14:paraId="1306E9A9"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Minimum 25 Years, </w:t>
            </w:r>
          </w:p>
        </w:tc>
      </w:tr>
      <w:tr w:rsidR="00235A1D" w:rsidRPr="00235A1D" w14:paraId="5D6A75C3" w14:textId="77777777" w:rsidTr="00611A9B">
        <w:trPr>
          <w:trHeight w:val="138"/>
        </w:trPr>
        <w:tc>
          <w:tcPr>
            <w:tcW w:w="3127" w:type="dxa"/>
          </w:tcPr>
          <w:p w14:paraId="025978E4" w14:textId="77777777" w:rsidR="00AB679D" w:rsidRPr="00235A1D" w:rsidRDefault="00AB679D" w:rsidP="00AB679D">
            <w:p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 xml:space="preserve">Compatibility </w:t>
            </w:r>
          </w:p>
        </w:tc>
        <w:tc>
          <w:tcPr>
            <w:tcW w:w="5693" w:type="dxa"/>
          </w:tcPr>
          <w:p w14:paraId="3D7F72F8"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All selected and installed equipment shall be compatible to each other and shall not limit single items in its capability. </w:t>
            </w:r>
          </w:p>
        </w:tc>
      </w:tr>
      <w:tr w:rsidR="00235A1D" w:rsidRPr="00235A1D" w14:paraId="3F159DF2" w14:textId="77777777" w:rsidTr="00611A9B">
        <w:trPr>
          <w:trHeight w:val="138"/>
        </w:trPr>
        <w:tc>
          <w:tcPr>
            <w:tcW w:w="3127" w:type="dxa"/>
          </w:tcPr>
          <w:p w14:paraId="5834B4F2" w14:textId="77777777" w:rsidR="00AB679D" w:rsidRPr="00235A1D" w:rsidRDefault="00AB679D" w:rsidP="00AB679D">
            <w:p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 xml:space="preserve">General Design </w:t>
            </w:r>
          </w:p>
        </w:tc>
        <w:tc>
          <w:tcPr>
            <w:tcW w:w="5693" w:type="dxa"/>
          </w:tcPr>
          <w:p w14:paraId="790E9275" w14:textId="77777777"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 xml:space="preserve">The facility shall be designed for safe continuous operation and easy maintenance, under harsh environmental and climate conditions. </w:t>
            </w:r>
          </w:p>
        </w:tc>
      </w:tr>
      <w:tr w:rsidR="00235A1D" w:rsidRPr="00235A1D" w14:paraId="3062E971" w14:textId="77777777" w:rsidTr="00611A9B">
        <w:trPr>
          <w:trHeight w:val="138"/>
        </w:trPr>
        <w:tc>
          <w:tcPr>
            <w:tcW w:w="3127" w:type="dxa"/>
          </w:tcPr>
          <w:p w14:paraId="3B59281A" w14:textId="77777777" w:rsidR="00AB679D" w:rsidRPr="00235A1D" w:rsidRDefault="00AB679D" w:rsidP="00AB679D">
            <w:p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 xml:space="preserve">Monitoring System </w:t>
            </w:r>
          </w:p>
        </w:tc>
        <w:tc>
          <w:tcPr>
            <w:tcW w:w="5693" w:type="dxa"/>
          </w:tcPr>
          <w:p w14:paraId="5911A345" w14:textId="77777777" w:rsidR="00AB679D" w:rsidRPr="00235A1D" w:rsidRDefault="00AB679D" w:rsidP="00AB679D">
            <w:pPr>
              <w:spacing w:after="0" w:line="240" w:lineRule="auto"/>
              <w:jc w:val="both"/>
              <w:rPr>
                <w:rFonts w:ascii="Times New Roman" w:hAnsi="Times New Roman" w:cs="Times New Roman"/>
                <w:b/>
                <w:bCs/>
                <w:sz w:val="20"/>
                <w:szCs w:val="20"/>
              </w:rPr>
            </w:pPr>
            <w:r w:rsidRPr="00235A1D">
              <w:rPr>
                <w:rFonts w:ascii="Times New Roman" w:hAnsi="Times New Roman" w:cs="Times New Roman"/>
                <w:b/>
                <w:bCs/>
                <w:sz w:val="20"/>
                <w:szCs w:val="20"/>
              </w:rPr>
              <w:t>SCADA System</w:t>
            </w:r>
          </w:p>
          <w:p w14:paraId="66644975" w14:textId="7DA9A443"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The monitored systems shall include monitor strings, grid tied inverters, installed weather station and shall comply with the Procuring Entity’s requirements.</w:t>
            </w:r>
          </w:p>
        </w:tc>
      </w:tr>
      <w:tr w:rsidR="00AB679D" w:rsidRPr="00235A1D" w14:paraId="4BD012DA" w14:textId="77777777" w:rsidTr="00611A9B">
        <w:trPr>
          <w:trHeight w:val="1907"/>
        </w:trPr>
        <w:tc>
          <w:tcPr>
            <w:tcW w:w="3127" w:type="dxa"/>
          </w:tcPr>
          <w:p w14:paraId="5DA26905" w14:textId="77777777" w:rsidR="00AB679D" w:rsidRPr="00235A1D" w:rsidRDefault="00AB679D" w:rsidP="00AB679D">
            <w:p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 xml:space="preserve">Quality </w:t>
            </w:r>
          </w:p>
        </w:tc>
        <w:tc>
          <w:tcPr>
            <w:tcW w:w="5693" w:type="dxa"/>
          </w:tcPr>
          <w:p w14:paraId="4EDB7F24" w14:textId="77777777" w:rsidR="00AB679D" w:rsidRPr="00235A1D" w:rsidRDefault="00AB679D" w:rsidP="00AB679D">
            <w:pPr>
              <w:jc w:val="both"/>
              <w:rPr>
                <w:rFonts w:ascii="Times New Roman" w:hAnsi="Times New Roman" w:cs="Times New Roman"/>
                <w:sz w:val="20"/>
                <w:szCs w:val="20"/>
              </w:rPr>
            </w:pPr>
            <w:r w:rsidRPr="00235A1D">
              <w:rPr>
                <w:rFonts w:ascii="Times New Roman" w:hAnsi="Times New Roman" w:cs="Times New Roman"/>
                <w:sz w:val="20"/>
                <w:szCs w:val="20"/>
              </w:rPr>
              <w:t xml:space="preserve">The materials and components used in the construction of the solar Plant shall be of superior quality from </w:t>
            </w:r>
            <w:r w:rsidRPr="00235A1D">
              <w:rPr>
                <w:rFonts w:ascii="Times New Roman" w:hAnsi="Times New Roman" w:cs="Times New Roman"/>
                <w:b/>
                <w:bCs/>
                <w:sz w:val="20"/>
                <w:szCs w:val="20"/>
              </w:rPr>
              <w:t>tier one manufacturers</w:t>
            </w:r>
            <w:r w:rsidRPr="00235A1D">
              <w:rPr>
                <w:rFonts w:ascii="Times New Roman" w:hAnsi="Times New Roman" w:cs="Times New Roman"/>
                <w:sz w:val="20"/>
                <w:szCs w:val="20"/>
              </w:rPr>
              <w:t xml:space="preserve"> with strong track record. </w:t>
            </w:r>
          </w:p>
          <w:p w14:paraId="55A95973" w14:textId="77777777" w:rsidR="00AB679D" w:rsidRPr="00235A1D" w:rsidRDefault="00AB679D" w:rsidP="00AB679D">
            <w:pPr>
              <w:jc w:val="both"/>
              <w:rPr>
                <w:rFonts w:ascii="Times New Roman" w:hAnsi="Times New Roman" w:cs="Times New Roman"/>
                <w:sz w:val="20"/>
                <w:szCs w:val="20"/>
              </w:rPr>
            </w:pPr>
            <w:r w:rsidRPr="00235A1D">
              <w:rPr>
                <w:rFonts w:ascii="Times New Roman" w:hAnsi="Times New Roman" w:cs="Times New Roman"/>
                <w:sz w:val="20"/>
                <w:szCs w:val="20"/>
              </w:rPr>
              <w:t xml:space="preserve">The Contractor shall consider all corrosion and erosion for the whole lifetime of the Plant. Materials to be used shall be corrosion protected, UV resistant and withstand high-temperature conditions over the whole lifetime of the Plant. </w:t>
            </w:r>
          </w:p>
          <w:p w14:paraId="7CBF23DF" w14:textId="5CD974A8" w:rsidR="00AB679D" w:rsidRPr="00235A1D" w:rsidRDefault="00AB679D" w:rsidP="00AB679D">
            <w:pPr>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t>All equipment shall be unused and newly manufactured for the project by renowned manufacturers.</w:t>
            </w:r>
            <w:r w:rsidRPr="00235A1D">
              <w:rPr>
                <w:rFonts w:ascii="Cambria" w:hAnsi="Cambria"/>
                <w:sz w:val="20"/>
                <w:szCs w:val="20"/>
              </w:rPr>
              <w:t xml:space="preserve">  </w:t>
            </w:r>
          </w:p>
        </w:tc>
      </w:tr>
    </w:tbl>
    <w:p w14:paraId="08702451" w14:textId="77777777" w:rsidR="00386AF1" w:rsidRPr="00235A1D" w:rsidRDefault="00386AF1" w:rsidP="00386AF1">
      <w:pPr>
        <w:jc w:val="both"/>
        <w:rPr>
          <w:rFonts w:ascii="Times New Roman" w:hAnsi="Times New Roman" w:cs="Times New Roman"/>
          <w:b/>
          <w:sz w:val="10"/>
          <w:szCs w:val="10"/>
        </w:rPr>
      </w:pPr>
    </w:p>
    <w:p w14:paraId="512DF936" w14:textId="77777777" w:rsidR="00386AF1" w:rsidRPr="00235A1D" w:rsidRDefault="00386AF1" w:rsidP="00386AF1">
      <w:pPr>
        <w:pStyle w:val="Heading4"/>
        <w:jc w:val="both"/>
        <w:rPr>
          <w:rFonts w:ascii="Times New Roman" w:hAnsi="Times New Roman" w:cs="Times New Roman"/>
          <w:b/>
          <w:color w:val="auto"/>
        </w:rPr>
      </w:pPr>
      <w:r w:rsidRPr="00235A1D">
        <w:rPr>
          <w:rFonts w:ascii="Times New Roman" w:hAnsi="Times New Roman" w:cs="Times New Roman"/>
          <w:b/>
          <w:color w:val="auto"/>
        </w:rPr>
        <w:t>6.2.2.1 Electrical Voltage Level</w:t>
      </w:r>
    </w:p>
    <w:p w14:paraId="6BBE78E3" w14:textId="0F2F7EF9" w:rsidR="00386AF1" w:rsidRPr="00235A1D" w:rsidRDefault="00386AF1" w:rsidP="00386AF1">
      <w:pPr>
        <w:jc w:val="both"/>
        <w:rPr>
          <w:rFonts w:ascii="Times New Roman" w:hAnsi="Times New Roman" w:cs="Times New Roman"/>
        </w:rPr>
      </w:pPr>
      <w:r w:rsidRPr="00235A1D">
        <w:rPr>
          <w:rFonts w:ascii="Times New Roman" w:hAnsi="Times New Roman" w:cs="Times New Roman"/>
        </w:rPr>
        <w:t xml:space="preserve">The electrical voltage levels of the Plant are given below but it depends on the design proposed by the </w:t>
      </w:r>
      <w:r w:rsidR="00B3736F" w:rsidRPr="00235A1D">
        <w:rPr>
          <w:rFonts w:ascii="Times New Roman" w:hAnsi="Times New Roman" w:cs="Times New Roman"/>
        </w:rPr>
        <w:t>Tenderer</w:t>
      </w:r>
      <w:r w:rsidRPr="00235A1D">
        <w:rPr>
          <w:rFonts w:ascii="Times New Roman" w:hAnsi="Times New Roman" w:cs="Times New Roman"/>
        </w:rPr>
        <w:t xml:space="preserve"> in its bid.  However, the </w:t>
      </w:r>
      <w:r w:rsidRPr="00235A1D">
        <w:rPr>
          <w:rFonts w:ascii="Times New Roman" w:hAnsi="Times New Roman" w:cs="Times New Roman"/>
          <w:b/>
          <w:bCs/>
        </w:rPr>
        <w:t>output voltage of the MV transformer</w:t>
      </w:r>
      <w:r w:rsidRPr="00235A1D">
        <w:rPr>
          <w:rFonts w:ascii="Times New Roman" w:hAnsi="Times New Roman" w:cs="Times New Roman"/>
        </w:rPr>
        <w:t xml:space="preserve"> shall be </w:t>
      </w:r>
      <w:r w:rsidRPr="00235A1D">
        <w:rPr>
          <w:rFonts w:ascii="Times New Roman" w:hAnsi="Times New Roman" w:cs="Times New Roman"/>
          <w:b/>
          <w:bCs/>
        </w:rPr>
        <w:t>11 kV</w:t>
      </w:r>
      <w:r w:rsidRPr="00235A1D">
        <w:rPr>
          <w:rFonts w:ascii="Times New Roman" w:hAnsi="Times New Roman" w:cs="Times New Roman"/>
        </w:rPr>
        <w:t xml:space="preserve"> and the </w:t>
      </w:r>
      <w:r w:rsidRPr="00235A1D">
        <w:rPr>
          <w:rFonts w:ascii="Times New Roman" w:hAnsi="Times New Roman" w:cs="Times New Roman"/>
          <w:b/>
          <w:bCs/>
        </w:rPr>
        <w:t>inverter voltage</w:t>
      </w:r>
      <w:r w:rsidRPr="00235A1D">
        <w:rPr>
          <w:rFonts w:ascii="Times New Roman" w:hAnsi="Times New Roman" w:cs="Times New Roman"/>
        </w:rPr>
        <w:t xml:space="preserve"> will be as per the design proposal. </w:t>
      </w:r>
    </w:p>
    <w:p w14:paraId="0530885E" w14:textId="441ADAB9" w:rsidR="00386AF1" w:rsidRPr="00235A1D" w:rsidRDefault="00386AF1">
      <w:pPr>
        <w:numPr>
          <w:ilvl w:val="0"/>
          <w:numId w:val="393"/>
        </w:numPr>
        <w:spacing w:after="120" w:line="240" w:lineRule="auto"/>
        <w:jc w:val="both"/>
        <w:rPr>
          <w:rFonts w:ascii="Cambria" w:hAnsi="Cambria"/>
        </w:rPr>
      </w:pPr>
      <w:r w:rsidRPr="00235A1D">
        <w:rPr>
          <w:rFonts w:ascii="Times New Roman" w:hAnsi="Times New Roman" w:cs="Times New Roman"/>
          <w:b/>
        </w:rPr>
        <w:t xml:space="preserve">DC System: </w:t>
      </w:r>
      <w:r w:rsidRPr="00235A1D">
        <w:rPr>
          <w:rFonts w:ascii="Times New Roman" w:hAnsi="Times New Roman" w:cs="Times New Roman"/>
        </w:rPr>
        <w:t xml:space="preserve">This shall be applicable from solar PV panel up to the inverter. The operating voltage of inverters shall depend upon the maximum power point tracking (MPPT) range; however, the maximum system voltage will be limited to </w:t>
      </w:r>
      <w:r w:rsidRPr="00235A1D">
        <w:rPr>
          <w:rFonts w:ascii="Times New Roman" w:hAnsi="Times New Roman" w:cs="Times New Roman"/>
          <w:b/>
          <w:bCs/>
        </w:rPr>
        <w:t xml:space="preserve">1,500V. </w:t>
      </w:r>
      <w:r w:rsidR="00513C96" w:rsidRPr="00235A1D">
        <w:rPr>
          <w:rFonts w:ascii="Cambria" w:hAnsi="Cambria"/>
        </w:rPr>
        <w:t xml:space="preserve">The DC control and protection system voltage may vary depending on the system design and typically ranges from 110 V to 220 V DC. The operating voltage for SCADA, RTU, and communication equipment shall be 48 V DC. </w:t>
      </w:r>
    </w:p>
    <w:p w14:paraId="31EC20D7" w14:textId="33BFBA1D" w:rsidR="00386AF1" w:rsidRPr="00235A1D" w:rsidRDefault="00386AF1">
      <w:pPr>
        <w:pStyle w:val="ListParagraph"/>
        <w:numPr>
          <w:ilvl w:val="1"/>
          <w:numId w:val="10"/>
        </w:numPr>
        <w:spacing w:after="120" w:line="240" w:lineRule="auto"/>
        <w:jc w:val="both"/>
        <w:rPr>
          <w:rFonts w:ascii="Times New Roman" w:hAnsi="Times New Roman" w:cs="Times New Roman"/>
        </w:rPr>
      </w:pPr>
      <w:r w:rsidRPr="00235A1D">
        <w:rPr>
          <w:rFonts w:ascii="Times New Roman" w:hAnsi="Times New Roman" w:cs="Times New Roman"/>
          <w:b/>
        </w:rPr>
        <w:t xml:space="preserve">LV System: </w:t>
      </w:r>
      <w:r w:rsidRPr="00235A1D">
        <w:rPr>
          <w:rFonts w:ascii="Times New Roman" w:hAnsi="Times New Roman" w:cs="Times New Roman"/>
        </w:rPr>
        <w:t xml:space="preserve">AC Low Voltage System as per the technical proposal; however, the output power should be three-phase with a nominal frequency of </w:t>
      </w:r>
      <w:r w:rsidRPr="00235A1D">
        <w:rPr>
          <w:rFonts w:ascii="Times New Roman" w:hAnsi="Times New Roman" w:cs="Times New Roman"/>
          <w:b/>
          <w:bCs/>
        </w:rPr>
        <w:t>50 Hz</w:t>
      </w:r>
      <w:r w:rsidRPr="00235A1D">
        <w:rPr>
          <w:rFonts w:ascii="Times New Roman" w:hAnsi="Times New Roman" w:cs="Times New Roman"/>
        </w:rPr>
        <w:t xml:space="preserve">. </w:t>
      </w:r>
    </w:p>
    <w:p w14:paraId="4AB4B5C4" w14:textId="68B3A987" w:rsidR="00386AF1" w:rsidRPr="00235A1D" w:rsidRDefault="00386AF1">
      <w:pPr>
        <w:pStyle w:val="ListParagraph"/>
        <w:numPr>
          <w:ilvl w:val="1"/>
          <w:numId w:val="10"/>
        </w:numPr>
        <w:spacing w:after="120" w:line="240" w:lineRule="auto"/>
        <w:jc w:val="both"/>
        <w:rPr>
          <w:rFonts w:ascii="Times New Roman" w:hAnsi="Times New Roman" w:cs="Times New Roman"/>
        </w:rPr>
      </w:pPr>
      <w:r w:rsidRPr="00235A1D">
        <w:rPr>
          <w:rFonts w:ascii="Times New Roman" w:hAnsi="Times New Roman" w:cs="Times New Roman"/>
          <w:b/>
        </w:rPr>
        <w:t>LV Auxiliary System:</w:t>
      </w:r>
      <w:r w:rsidRPr="00235A1D">
        <w:rPr>
          <w:rFonts w:ascii="Times New Roman" w:hAnsi="Times New Roman" w:cs="Times New Roman"/>
        </w:rPr>
        <w:t xml:space="preserve"> AC low voltage for internal consumption shall be interpreted as per requirements of the installed equipment (AC, UPS, motors, pumps, etc.).</w:t>
      </w:r>
    </w:p>
    <w:p w14:paraId="11ADFBFE" w14:textId="3B7DDDDE" w:rsidR="00386AF1" w:rsidRPr="00235A1D" w:rsidRDefault="00386AF1">
      <w:pPr>
        <w:pStyle w:val="ListParagraph"/>
        <w:numPr>
          <w:ilvl w:val="1"/>
          <w:numId w:val="10"/>
        </w:numPr>
        <w:spacing w:after="120" w:line="240" w:lineRule="auto"/>
        <w:jc w:val="both"/>
        <w:rPr>
          <w:rFonts w:ascii="Times New Roman" w:hAnsi="Times New Roman" w:cs="Times New Roman"/>
        </w:rPr>
      </w:pPr>
      <w:r w:rsidRPr="00235A1D">
        <w:rPr>
          <w:rFonts w:ascii="Times New Roman" w:hAnsi="Times New Roman" w:cs="Times New Roman"/>
          <w:b/>
        </w:rPr>
        <w:t xml:space="preserve">MV System: </w:t>
      </w:r>
      <w:r w:rsidRPr="00235A1D">
        <w:rPr>
          <w:rFonts w:ascii="Times New Roman" w:hAnsi="Times New Roman" w:cs="Times New Roman"/>
        </w:rPr>
        <w:t xml:space="preserve">AC Medium voltage shall be interpreted as </w:t>
      </w:r>
      <w:r w:rsidRPr="00235A1D">
        <w:rPr>
          <w:rFonts w:ascii="Times New Roman" w:hAnsi="Times New Roman" w:cs="Times New Roman"/>
          <w:b/>
          <w:bCs/>
        </w:rPr>
        <w:t>11 kV</w:t>
      </w:r>
      <w:r w:rsidRPr="00235A1D">
        <w:rPr>
          <w:rFonts w:ascii="Times New Roman" w:hAnsi="Times New Roman" w:cs="Times New Roman"/>
        </w:rPr>
        <w:t>.</w:t>
      </w:r>
      <w:r w:rsidR="00294E1B" w:rsidRPr="00235A1D">
        <w:rPr>
          <w:rFonts w:ascii="Times New Roman" w:hAnsi="Times New Roman" w:cs="Times New Roman"/>
        </w:rPr>
        <w:t xml:space="preserve"> </w:t>
      </w:r>
    </w:p>
    <w:p w14:paraId="5AA9064E" w14:textId="5A04769A" w:rsidR="00386AF1" w:rsidRPr="00235A1D" w:rsidRDefault="00386AF1" w:rsidP="00386AF1">
      <w:pPr>
        <w:spacing w:after="120" w:line="240" w:lineRule="auto"/>
        <w:jc w:val="both"/>
        <w:rPr>
          <w:rFonts w:ascii="Times New Roman" w:hAnsi="Times New Roman" w:cs="Times New Roman"/>
          <w:sz w:val="20"/>
          <w:szCs w:val="20"/>
        </w:rPr>
      </w:pPr>
      <w:r w:rsidRPr="00235A1D">
        <w:rPr>
          <w:rFonts w:ascii="Times New Roman" w:hAnsi="Times New Roman" w:cs="Times New Roman"/>
        </w:rPr>
        <w:t xml:space="preserve">The electricity generated from the solar panels will be converted to required (AC) through grid-tied inverters, and then </w:t>
      </w:r>
      <w:r w:rsidRPr="00235A1D">
        <w:rPr>
          <w:rFonts w:ascii="Times New Roman" w:hAnsi="Times New Roman" w:cs="Times New Roman"/>
          <w:b/>
          <w:bCs/>
        </w:rPr>
        <w:t>stepped up to 11 kV via LV/11 kV transformers for connection to the 11-kV bus</w:t>
      </w:r>
      <w:r w:rsidR="00513C96" w:rsidRPr="00235A1D">
        <w:rPr>
          <w:rFonts w:ascii="Times New Roman" w:hAnsi="Times New Roman" w:cs="Times New Roman"/>
          <w:b/>
          <w:bCs/>
        </w:rPr>
        <w:t xml:space="preserve"> of </w:t>
      </w:r>
      <w:proofErr w:type="spellStart"/>
      <w:r w:rsidR="00513C96" w:rsidRPr="00235A1D">
        <w:rPr>
          <w:rFonts w:ascii="Times New Roman" w:hAnsi="Times New Roman" w:cs="Times New Roman"/>
          <w:b/>
          <w:bCs/>
        </w:rPr>
        <w:t>Kaptai</w:t>
      </w:r>
      <w:proofErr w:type="spellEnd"/>
      <w:r w:rsidR="00513C96" w:rsidRPr="00235A1D">
        <w:rPr>
          <w:rFonts w:ascii="Times New Roman" w:hAnsi="Times New Roman" w:cs="Times New Roman"/>
          <w:b/>
          <w:bCs/>
        </w:rPr>
        <w:t xml:space="preserve"> 33/11kV Substation of BPDB</w:t>
      </w:r>
      <w:r w:rsidRPr="00235A1D">
        <w:rPr>
          <w:rFonts w:ascii="Times New Roman" w:hAnsi="Times New Roman" w:cs="Times New Roman"/>
          <w:sz w:val="20"/>
          <w:szCs w:val="20"/>
        </w:rPr>
        <w:t>.</w:t>
      </w:r>
    </w:p>
    <w:p w14:paraId="2163BFAC" w14:textId="77777777" w:rsidR="00386AF1" w:rsidRPr="00235A1D" w:rsidRDefault="00386AF1" w:rsidP="00386AF1">
      <w:pPr>
        <w:pStyle w:val="Heading4"/>
        <w:jc w:val="both"/>
        <w:rPr>
          <w:rFonts w:ascii="Times New Roman" w:hAnsi="Times New Roman" w:cs="Times New Roman"/>
          <w:b/>
          <w:color w:val="auto"/>
        </w:rPr>
      </w:pPr>
      <w:bookmarkStart w:id="10" w:name="_Toc208837765"/>
      <w:r w:rsidRPr="00235A1D">
        <w:rPr>
          <w:rFonts w:ascii="Times New Roman" w:hAnsi="Times New Roman" w:cs="Times New Roman"/>
          <w:b/>
          <w:color w:val="auto"/>
        </w:rPr>
        <w:t>6.2.3 Contractor and Procuring Entity’s Obligation</w:t>
      </w:r>
      <w:bookmarkEnd w:id="10"/>
    </w:p>
    <w:p w14:paraId="0ABCDB17" w14:textId="77777777" w:rsidR="00386AF1" w:rsidRPr="00235A1D" w:rsidRDefault="00386AF1" w:rsidP="00386AF1">
      <w:pPr>
        <w:pStyle w:val="Heading4"/>
        <w:jc w:val="both"/>
        <w:rPr>
          <w:rFonts w:ascii="Times New Roman" w:hAnsi="Times New Roman" w:cs="Times New Roman"/>
          <w:b/>
          <w:color w:val="auto"/>
        </w:rPr>
      </w:pPr>
      <w:bookmarkStart w:id="11" w:name="_Toc171253462"/>
      <w:bookmarkStart w:id="12" w:name="_Toc208837766"/>
      <w:r w:rsidRPr="00235A1D">
        <w:rPr>
          <w:rFonts w:ascii="Times New Roman" w:hAnsi="Times New Roman" w:cs="Times New Roman"/>
          <w:b/>
          <w:color w:val="auto"/>
        </w:rPr>
        <w:t>6.2.3.1 Procuring Entity’s Basic Obligations</w:t>
      </w:r>
      <w:bookmarkEnd w:id="11"/>
      <w:bookmarkEnd w:id="12"/>
      <w:r w:rsidRPr="00235A1D">
        <w:rPr>
          <w:rFonts w:ascii="Times New Roman" w:hAnsi="Times New Roman" w:cs="Times New Roman"/>
          <w:b/>
          <w:color w:val="auto"/>
        </w:rPr>
        <w:t xml:space="preserve"> </w:t>
      </w:r>
    </w:p>
    <w:p w14:paraId="0A2DBE47"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Unless specified/described elsewhere in other sections of this document, the Procuring Entity shall be obliged to: </w:t>
      </w:r>
    </w:p>
    <w:p w14:paraId="17E950C2" w14:textId="77777777" w:rsidR="00386AF1" w:rsidRPr="00235A1D" w:rsidRDefault="00386AF1">
      <w:pPr>
        <w:numPr>
          <w:ilvl w:val="0"/>
          <w:numId w:val="102"/>
        </w:numPr>
        <w:spacing w:after="120" w:line="240" w:lineRule="auto"/>
        <w:jc w:val="both"/>
        <w:rPr>
          <w:rFonts w:ascii="Times New Roman" w:hAnsi="Times New Roman" w:cs="Times New Roman"/>
        </w:rPr>
      </w:pPr>
      <w:r w:rsidRPr="00235A1D">
        <w:rPr>
          <w:rFonts w:ascii="Times New Roman" w:hAnsi="Times New Roman" w:cs="Times New Roman"/>
          <w:b/>
          <w:bCs/>
        </w:rPr>
        <w:lastRenderedPageBreak/>
        <w:t>Hand over</w:t>
      </w:r>
      <w:r w:rsidRPr="00235A1D">
        <w:rPr>
          <w:rFonts w:ascii="Times New Roman" w:hAnsi="Times New Roman" w:cs="Times New Roman"/>
        </w:rPr>
        <w:t xml:space="preserve"> required </w:t>
      </w:r>
      <w:r w:rsidRPr="00235A1D">
        <w:rPr>
          <w:rFonts w:ascii="Times New Roman" w:hAnsi="Times New Roman" w:cs="Times New Roman"/>
          <w:b/>
          <w:bCs/>
        </w:rPr>
        <w:t>land</w:t>
      </w:r>
      <w:r w:rsidRPr="00235A1D">
        <w:rPr>
          <w:rFonts w:ascii="Times New Roman" w:hAnsi="Times New Roman" w:cs="Times New Roman"/>
        </w:rPr>
        <w:t xml:space="preserve"> for solar PV project development to the Contractor along with onsite marking of boundaries. </w:t>
      </w:r>
    </w:p>
    <w:p w14:paraId="6CCBE755" w14:textId="77777777" w:rsidR="00386AF1" w:rsidRPr="00235A1D" w:rsidRDefault="00386AF1">
      <w:pPr>
        <w:numPr>
          <w:ilvl w:val="0"/>
          <w:numId w:val="102"/>
        </w:numPr>
        <w:spacing w:after="120" w:line="240" w:lineRule="auto"/>
        <w:jc w:val="both"/>
        <w:rPr>
          <w:rFonts w:ascii="Times New Roman" w:hAnsi="Times New Roman" w:cs="Times New Roman"/>
        </w:rPr>
      </w:pPr>
      <w:r w:rsidRPr="00235A1D">
        <w:rPr>
          <w:rFonts w:ascii="Times New Roman" w:hAnsi="Times New Roman" w:cs="Times New Roman"/>
          <w:b/>
          <w:bCs/>
        </w:rPr>
        <w:t>Appoint</w:t>
      </w:r>
      <w:r w:rsidRPr="00235A1D">
        <w:rPr>
          <w:rFonts w:ascii="Times New Roman" w:hAnsi="Times New Roman" w:cs="Times New Roman"/>
        </w:rPr>
        <w:t xml:space="preserve"> a </w:t>
      </w:r>
      <w:r w:rsidRPr="00235A1D">
        <w:rPr>
          <w:rFonts w:ascii="Times New Roman" w:hAnsi="Times New Roman" w:cs="Times New Roman"/>
          <w:b/>
          <w:bCs/>
        </w:rPr>
        <w:t>representative</w:t>
      </w:r>
      <w:r w:rsidRPr="00235A1D">
        <w:rPr>
          <w:rFonts w:ascii="Times New Roman" w:hAnsi="Times New Roman" w:cs="Times New Roman"/>
        </w:rPr>
        <w:t xml:space="preserve"> to </w:t>
      </w:r>
      <w:r w:rsidRPr="00235A1D">
        <w:rPr>
          <w:rFonts w:ascii="Times New Roman" w:hAnsi="Times New Roman" w:cs="Times New Roman"/>
          <w:b/>
          <w:bCs/>
        </w:rPr>
        <w:t>communicate</w:t>
      </w:r>
      <w:r w:rsidRPr="00235A1D">
        <w:rPr>
          <w:rFonts w:ascii="Times New Roman" w:hAnsi="Times New Roman" w:cs="Times New Roman"/>
        </w:rPr>
        <w:t xml:space="preserve"> and </w:t>
      </w:r>
      <w:r w:rsidRPr="00235A1D">
        <w:rPr>
          <w:rFonts w:ascii="Times New Roman" w:hAnsi="Times New Roman" w:cs="Times New Roman"/>
          <w:b/>
          <w:bCs/>
        </w:rPr>
        <w:t>cooperate</w:t>
      </w:r>
      <w:r w:rsidRPr="00235A1D">
        <w:rPr>
          <w:rFonts w:ascii="Times New Roman" w:hAnsi="Times New Roman" w:cs="Times New Roman"/>
        </w:rPr>
        <w:t xml:space="preserve"> regularly with the Contractor or its representatives in any manner upon reasonable request by the Contractor. </w:t>
      </w:r>
    </w:p>
    <w:p w14:paraId="6576A54F" w14:textId="77777777" w:rsidR="00386AF1" w:rsidRPr="00235A1D" w:rsidRDefault="00386AF1">
      <w:pPr>
        <w:numPr>
          <w:ilvl w:val="0"/>
          <w:numId w:val="102"/>
        </w:numPr>
        <w:spacing w:after="120" w:line="240" w:lineRule="auto"/>
        <w:jc w:val="both"/>
        <w:rPr>
          <w:rFonts w:ascii="Times New Roman" w:hAnsi="Times New Roman" w:cs="Times New Roman"/>
        </w:rPr>
      </w:pPr>
      <w:r w:rsidRPr="00235A1D">
        <w:rPr>
          <w:rFonts w:ascii="Times New Roman" w:hAnsi="Times New Roman" w:cs="Times New Roman"/>
          <w:b/>
          <w:bCs/>
        </w:rPr>
        <w:t>Appoint</w:t>
      </w:r>
      <w:r w:rsidRPr="00235A1D">
        <w:rPr>
          <w:rFonts w:ascii="Times New Roman" w:hAnsi="Times New Roman" w:cs="Times New Roman"/>
        </w:rPr>
        <w:t xml:space="preserve"> </w:t>
      </w:r>
      <w:r w:rsidRPr="00235A1D">
        <w:rPr>
          <w:rFonts w:ascii="Times New Roman" w:hAnsi="Times New Roman" w:cs="Times New Roman"/>
          <w:b/>
          <w:bCs/>
        </w:rPr>
        <w:t>quality</w:t>
      </w:r>
      <w:r w:rsidRPr="00235A1D">
        <w:rPr>
          <w:rFonts w:ascii="Times New Roman" w:hAnsi="Times New Roman" w:cs="Times New Roman"/>
        </w:rPr>
        <w:t xml:space="preserve"> </w:t>
      </w:r>
      <w:r w:rsidRPr="00235A1D">
        <w:rPr>
          <w:rFonts w:ascii="Times New Roman" w:hAnsi="Times New Roman" w:cs="Times New Roman"/>
          <w:b/>
          <w:bCs/>
        </w:rPr>
        <w:t>assurance</w:t>
      </w:r>
      <w:r w:rsidRPr="00235A1D">
        <w:rPr>
          <w:rFonts w:ascii="Times New Roman" w:hAnsi="Times New Roman" w:cs="Times New Roman"/>
        </w:rPr>
        <w:t xml:space="preserve"> </w:t>
      </w:r>
      <w:r w:rsidRPr="00235A1D">
        <w:rPr>
          <w:rFonts w:ascii="Times New Roman" w:hAnsi="Times New Roman" w:cs="Times New Roman"/>
          <w:b/>
          <w:bCs/>
        </w:rPr>
        <w:t>personnel</w:t>
      </w:r>
      <w:r w:rsidRPr="00235A1D">
        <w:rPr>
          <w:rFonts w:ascii="Times New Roman" w:hAnsi="Times New Roman" w:cs="Times New Roman"/>
        </w:rPr>
        <w:t xml:space="preserve"> to </w:t>
      </w:r>
      <w:r w:rsidRPr="00235A1D">
        <w:rPr>
          <w:rFonts w:ascii="Times New Roman" w:hAnsi="Times New Roman" w:cs="Times New Roman"/>
          <w:b/>
          <w:bCs/>
        </w:rPr>
        <w:t>witness</w:t>
      </w:r>
      <w:r w:rsidRPr="00235A1D">
        <w:rPr>
          <w:rFonts w:ascii="Times New Roman" w:hAnsi="Times New Roman" w:cs="Times New Roman"/>
        </w:rPr>
        <w:t xml:space="preserve"> </w:t>
      </w:r>
      <w:r w:rsidRPr="00235A1D">
        <w:rPr>
          <w:rFonts w:ascii="Times New Roman" w:hAnsi="Times New Roman" w:cs="Times New Roman"/>
          <w:b/>
          <w:bCs/>
        </w:rPr>
        <w:t>tests</w:t>
      </w:r>
      <w:r w:rsidRPr="00235A1D">
        <w:rPr>
          <w:rFonts w:ascii="Times New Roman" w:hAnsi="Times New Roman" w:cs="Times New Roman"/>
        </w:rPr>
        <w:t xml:space="preserve"> on all the necessary plant and equipment prior to the supply/procurement. </w:t>
      </w:r>
    </w:p>
    <w:p w14:paraId="13B0A43D" w14:textId="55A0F6FD" w:rsidR="00386AF1" w:rsidRPr="00235A1D" w:rsidRDefault="00386AF1">
      <w:pPr>
        <w:numPr>
          <w:ilvl w:val="0"/>
          <w:numId w:val="102"/>
        </w:numPr>
        <w:spacing w:after="120" w:line="240" w:lineRule="auto"/>
        <w:jc w:val="both"/>
        <w:rPr>
          <w:rFonts w:ascii="Times New Roman" w:hAnsi="Times New Roman" w:cs="Times New Roman"/>
        </w:rPr>
      </w:pPr>
      <w:r w:rsidRPr="00235A1D">
        <w:rPr>
          <w:rFonts w:ascii="Times New Roman" w:hAnsi="Times New Roman" w:cs="Times New Roman"/>
          <w:b/>
          <w:bCs/>
        </w:rPr>
        <w:t>Appoint</w:t>
      </w:r>
      <w:r w:rsidRPr="00235A1D">
        <w:rPr>
          <w:rFonts w:ascii="Times New Roman" w:hAnsi="Times New Roman" w:cs="Times New Roman"/>
        </w:rPr>
        <w:t xml:space="preserve"> </w:t>
      </w:r>
      <w:r w:rsidR="00294E1B" w:rsidRPr="00235A1D">
        <w:rPr>
          <w:rFonts w:ascii="Times New Roman" w:hAnsi="Times New Roman" w:cs="Times New Roman"/>
        </w:rPr>
        <w:t>a</w:t>
      </w:r>
      <w:r w:rsidRPr="00235A1D">
        <w:rPr>
          <w:rFonts w:ascii="Times New Roman" w:hAnsi="Times New Roman" w:cs="Times New Roman"/>
        </w:rPr>
        <w:t xml:space="preserve"> </w:t>
      </w:r>
      <w:r w:rsidR="00C348FB" w:rsidRPr="00235A1D">
        <w:rPr>
          <w:rFonts w:ascii="Times New Roman" w:hAnsi="Times New Roman" w:cs="Times New Roman"/>
          <w:b/>
          <w:bCs/>
        </w:rPr>
        <w:t>Procuring</w:t>
      </w:r>
      <w:r w:rsidR="00C348FB" w:rsidRPr="00235A1D">
        <w:rPr>
          <w:rFonts w:ascii="Times New Roman" w:hAnsi="Times New Roman" w:cs="Times New Roman"/>
        </w:rPr>
        <w:t xml:space="preserve"> </w:t>
      </w:r>
      <w:r w:rsidR="00C348FB" w:rsidRPr="00235A1D">
        <w:rPr>
          <w:rFonts w:ascii="Times New Roman" w:hAnsi="Times New Roman" w:cs="Times New Roman"/>
          <w:b/>
          <w:bCs/>
        </w:rPr>
        <w:t>Entity</w:t>
      </w:r>
      <w:r w:rsidRPr="00235A1D">
        <w:rPr>
          <w:rFonts w:ascii="Times New Roman" w:hAnsi="Times New Roman" w:cs="Times New Roman"/>
          <w:b/>
          <w:bCs/>
        </w:rPr>
        <w:t>'s</w:t>
      </w:r>
      <w:r w:rsidRPr="00235A1D">
        <w:rPr>
          <w:rFonts w:ascii="Times New Roman" w:hAnsi="Times New Roman" w:cs="Times New Roman"/>
        </w:rPr>
        <w:t xml:space="preserve"> </w:t>
      </w:r>
      <w:r w:rsidRPr="00235A1D">
        <w:rPr>
          <w:rFonts w:ascii="Times New Roman" w:hAnsi="Times New Roman" w:cs="Times New Roman"/>
          <w:b/>
          <w:bCs/>
        </w:rPr>
        <w:t>engineer</w:t>
      </w:r>
      <w:r w:rsidRPr="00235A1D">
        <w:rPr>
          <w:rFonts w:ascii="Times New Roman" w:hAnsi="Times New Roman" w:cs="Times New Roman"/>
        </w:rPr>
        <w:t xml:space="preserve"> to </w:t>
      </w:r>
      <w:r w:rsidRPr="00235A1D">
        <w:rPr>
          <w:rFonts w:ascii="Times New Roman" w:hAnsi="Times New Roman" w:cs="Times New Roman"/>
          <w:b/>
          <w:bCs/>
        </w:rPr>
        <w:t>review</w:t>
      </w:r>
      <w:r w:rsidRPr="00235A1D">
        <w:rPr>
          <w:rFonts w:ascii="Times New Roman" w:hAnsi="Times New Roman" w:cs="Times New Roman"/>
        </w:rPr>
        <w:t xml:space="preserve"> </w:t>
      </w:r>
      <w:r w:rsidRPr="00235A1D">
        <w:rPr>
          <w:rFonts w:ascii="Times New Roman" w:hAnsi="Times New Roman" w:cs="Times New Roman"/>
          <w:b/>
          <w:bCs/>
        </w:rPr>
        <w:t>project</w:t>
      </w:r>
      <w:r w:rsidRPr="00235A1D">
        <w:rPr>
          <w:rFonts w:ascii="Times New Roman" w:hAnsi="Times New Roman" w:cs="Times New Roman"/>
        </w:rPr>
        <w:t xml:space="preserve"> </w:t>
      </w:r>
      <w:r w:rsidRPr="00235A1D">
        <w:rPr>
          <w:rFonts w:ascii="Times New Roman" w:hAnsi="Times New Roman" w:cs="Times New Roman"/>
          <w:b/>
          <w:bCs/>
        </w:rPr>
        <w:t>design</w:t>
      </w:r>
      <w:r w:rsidRPr="00235A1D">
        <w:rPr>
          <w:rFonts w:ascii="Times New Roman" w:hAnsi="Times New Roman" w:cs="Times New Roman"/>
        </w:rPr>
        <w:t xml:space="preserve"> and </w:t>
      </w:r>
      <w:r w:rsidRPr="00235A1D">
        <w:rPr>
          <w:rFonts w:ascii="Times New Roman" w:hAnsi="Times New Roman" w:cs="Times New Roman"/>
          <w:b/>
          <w:bCs/>
        </w:rPr>
        <w:t>monitor</w:t>
      </w:r>
      <w:r w:rsidRPr="00235A1D">
        <w:rPr>
          <w:rFonts w:ascii="Times New Roman" w:hAnsi="Times New Roman" w:cs="Times New Roman"/>
        </w:rPr>
        <w:t xml:space="preserve"> the Contractor’s performance in the supply, construction, commissioning and operation of the plant. </w:t>
      </w:r>
    </w:p>
    <w:p w14:paraId="7A997825" w14:textId="77777777" w:rsidR="00386AF1" w:rsidRPr="00235A1D" w:rsidRDefault="00386AF1">
      <w:pPr>
        <w:numPr>
          <w:ilvl w:val="0"/>
          <w:numId w:val="102"/>
        </w:numPr>
        <w:spacing w:after="120" w:line="240" w:lineRule="auto"/>
        <w:jc w:val="both"/>
        <w:rPr>
          <w:rFonts w:ascii="Times New Roman" w:hAnsi="Times New Roman" w:cs="Times New Roman"/>
        </w:rPr>
      </w:pPr>
      <w:r w:rsidRPr="00235A1D">
        <w:rPr>
          <w:rFonts w:ascii="Times New Roman" w:hAnsi="Times New Roman" w:cs="Times New Roman"/>
          <w:b/>
          <w:bCs/>
        </w:rPr>
        <w:t>Maintain</w:t>
      </w:r>
      <w:r w:rsidRPr="00235A1D">
        <w:rPr>
          <w:rFonts w:ascii="Times New Roman" w:hAnsi="Times New Roman" w:cs="Times New Roman"/>
        </w:rPr>
        <w:t xml:space="preserve"> the </w:t>
      </w:r>
      <w:r w:rsidRPr="00235A1D">
        <w:rPr>
          <w:rFonts w:ascii="Times New Roman" w:hAnsi="Times New Roman" w:cs="Times New Roman"/>
          <w:b/>
          <w:bCs/>
        </w:rPr>
        <w:t>cash</w:t>
      </w:r>
      <w:r w:rsidRPr="00235A1D">
        <w:rPr>
          <w:rFonts w:ascii="Times New Roman" w:hAnsi="Times New Roman" w:cs="Times New Roman"/>
        </w:rPr>
        <w:t xml:space="preserve"> </w:t>
      </w:r>
      <w:r w:rsidRPr="00235A1D">
        <w:rPr>
          <w:rFonts w:ascii="Times New Roman" w:hAnsi="Times New Roman" w:cs="Times New Roman"/>
          <w:b/>
          <w:bCs/>
        </w:rPr>
        <w:t>flow</w:t>
      </w:r>
      <w:r w:rsidRPr="00235A1D">
        <w:rPr>
          <w:rFonts w:ascii="Times New Roman" w:hAnsi="Times New Roman" w:cs="Times New Roman"/>
        </w:rPr>
        <w:t xml:space="preserve"> of the project and make payments to the Contractor after satisfactory completion of its obligations as per the contractual payment milestones. </w:t>
      </w:r>
    </w:p>
    <w:p w14:paraId="6CA32849" w14:textId="77777777" w:rsidR="00386AF1" w:rsidRPr="00235A1D" w:rsidRDefault="00386AF1" w:rsidP="00386AF1">
      <w:pPr>
        <w:pStyle w:val="Heading4"/>
        <w:jc w:val="both"/>
        <w:rPr>
          <w:rFonts w:ascii="Times New Roman" w:hAnsi="Times New Roman" w:cs="Times New Roman"/>
          <w:b/>
          <w:color w:val="auto"/>
        </w:rPr>
      </w:pPr>
      <w:bookmarkStart w:id="13" w:name="_Toc171253463"/>
      <w:bookmarkStart w:id="14" w:name="_Toc208837767"/>
      <w:r w:rsidRPr="00235A1D">
        <w:rPr>
          <w:rFonts w:ascii="Times New Roman" w:hAnsi="Times New Roman" w:cs="Times New Roman"/>
          <w:b/>
          <w:color w:val="auto"/>
        </w:rPr>
        <w:t>6.2.3.2 Contractor’s Basic Obligations</w:t>
      </w:r>
      <w:bookmarkEnd w:id="13"/>
      <w:bookmarkEnd w:id="14"/>
      <w:r w:rsidRPr="00235A1D">
        <w:rPr>
          <w:rFonts w:ascii="Times New Roman" w:hAnsi="Times New Roman" w:cs="Times New Roman"/>
          <w:b/>
          <w:color w:val="auto"/>
        </w:rPr>
        <w:t xml:space="preserve"> </w:t>
      </w:r>
    </w:p>
    <w:p w14:paraId="4A4D7AAB" w14:textId="65715AC3"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In this chapter and chapters to follow, the Contractor shall refer to the </w:t>
      </w:r>
      <w:r w:rsidR="00B3736F" w:rsidRPr="00235A1D">
        <w:rPr>
          <w:rFonts w:ascii="Times New Roman" w:hAnsi="Times New Roman" w:cs="Times New Roman"/>
        </w:rPr>
        <w:t>Tenderer</w:t>
      </w:r>
      <w:r w:rsidRPr="00235A1D">
        <w:rPr>
          <w:rFonts w:ascii="Times New Roman" w:hAnsi="Times New Roman" w:cs="Times New Roman"/>
        </w:rPr>
        <w:t xml:space="preserve"> who has been awarded the Contract. </w:t>
      </w:r>
    </w:p>
    <w:p w14:paraId="1967DF98"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In addition to obligations of contractors specified elsewhere in other sections, the Contractor shall be bounded by the following basic obligations:</w:t>
      </w:r>
    </w:p>
    <w:p w14:paraId="40F98C28" w14:textId="77777777" w:rsidR="00386AF1" w:rsidRPr="00235A1D" w:rsidRDefault="00386AF1">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b/>
          <w:bCs/>
        </w:rPr>
        <w:t>Adherence</w:t>
      </w:r>
      <w:r w:rsidRPr="00235A1D">
        <w:rPr>
          <w:rFonts w:ascii="Times New Roman" w:hAnsi="Times New Roman" w:cs="Times New Roman"/>
        </w:rPr>
        <w:t xml:space="preserve"> to all the </w:t>
      </w:r>
      <w:r w:rsidRPr="00235A1D">
        <w:rPr>
          <w:rFonts w:ascii="Times New Roman" w:hAnsi="Times New Roman" w:cs="Times New Roman"/>
          <w:b/>
          <w:bCs/>
        </w:rPr>
        <w:t>chapters</w:t>
      </w:r>
      <w:r w:rsidRPr="00235A1D">
        <w:rPr>
          <w:rFonts w:ascii="Times New Roman" w:hAnsi="Times New Roman" w:cs="Times New Roman"/>
        </w:rPr>
        <w:t xml:space="preserve"> and with all the appendices of this bidding document is a key obligation of the Contractor. </w:t>
      </w:r>
    </w:p>
    <w:p w14:paraId="4082AE60" w14:textId="3944370F" w:rsidR="00386AF1" w:rsidRPr="00235A1D" w:rsidRDefault="00B3736F">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rPr>
        <w:t>Tenderer</w:t>
      </w:r>
      <w:r w:rsidR="00386AF1" w:rsidRPr="00235A1D">
        <w:rPr>
          <w:rFonts w:ascii="Times New Roman" w:hAnsi="Times New Roman" w:cs="Times New Roman"/>
        </w:rPr>
        <w:t xml:space="preserve">s shall </w:t>
      </w:r>
      <w:r w:rsidR="00386AF1" w:rsidRPr="00235A1D">
        <w:rPr>
          <w:rFonts w:ascii="Times New Roman" w:hAnsi="Times New Roman" w:cs="Times New Roman"/>
          <w:b/>
          <w:bCs/>
        </w:rPr>
        <w:t>independently</w:t>
      </w:r>
      <w:r w:rsidR="00386AF1" w:rsidRPr="00235A1D">
        <w:rPr>
          <w:rFonts w:ascii="Times New Roman" w:hAnsi="Times New Roman" w:cs="Times New Roman"/>
        </w:rPr>
        <w:t xml:space="preserve"> </w:t>
      </w:r>
      <w:r w:rsidR="00386AF1" w:rsidRPr="00235A1D">
        <w:rPr>
          <w:rFonts w:ascii="Times New Roman" w:hAnsi="Times New Roman" w:cs="Times New Roman"/>
          <w:b/>
          <w:bCs/>
        </w:rPr>
        <w:t>conduct</w:t>
      </w:r>
      <w:r w:rsidR="00386AF1" w:rsidRPr="00235A1D">
        <w:rPr>
          <w:rFonts w:ascii="Times New Roman" w:hAnsi="Times New Roman" w:cs="Times New Roman"/>
        </w:rPr>
        <w:t xml:space="preserve"> </w:t>
      </w:r>
      <w:r w:rsidR="00386AF1" w:rsidRPr="00235A1D">
        <w:rPr>
          <w:rFonts w:ascii="Times New Roman" w:hAnsi="Times New Roman" w:cs="Times New Roman"/>
          <w:b/>
          <w:bCs/>
        </w:rPr>
        <w:t>resource</w:t>
      </w:r>
      <w:r w:rsidR="00386AF1" w:rsidRPr="00235A1D">
        <w:rPr>
          <w:rFonts w:ascii="Times New Roman" w:hAnsi="Times New Roman" w:cs="Times New Roman"/>
        </w:rPr>
        <w:t xml:space="preserve"> </w:t>
      </w:r>
      <w:r w:rsidR="00386AF1" w:rsidRPr="00235A1D">
        <w:rPr>
          <w:rFonts w:ascii="Times New Roman" w:hAnsi="Times New Roman" w:cs="Times New Roman"/>
          <w:b/>
          <w:bCs/>
        </w:rPr>
        <w:t>assessment</w:t>
      </w:r>
      <w:r w:rsidR="00386AF1" w:rsidRPr="00235A1D">
        <w:rPr>
          <w:rFonts w:ascii="Times New Roman" w:hAnsi="Times New Roman" w:cs="Times New Roman"/>
        </w:rPr>
        <w:t xml:space="preserve"> and </w:t>
      </w:r>
      <w:r w:rsidR="00386AF1" w:rsidRPr="00235A1D">
        <w:rPr>
          <w:rFonts w:ascii="Times New Roman" w:hAnsi="Times New Roman" w:cs="Times New Roman"/>
          <w:b/>
          <w:bCs/>
        </w:rPr>
        <w:t>predict</w:t>
      </w:r>
      <w:r w:rsidR="00386AF1" w:rsidRPr="00235A1D">
        <w:rPr>
          <w:rFonts w:ascii="Times New Roman" w:hAnsi="Times New Roman" w:cs="Times New Roman"/>
        </w:rPr>
        <w:t xml:space="preserve"> </w:t>
      </w:r>
      <w:r w:rsidR="00386AF1" w:rsidRPr="00235A1D">
        <w:rPr>
          <w:rFonts w:ascii="Times New Roman" w:hAnsi="Times New Roman" w:cs="Times New Roman"/>
          <w:b/>
          <w:bCs/>
        </w:rPr>
        <w:t>energy</w:t>
      </w:r>
      <w:r w:rsidR="00386AF1" w:rsidRPr="00235A1D">
        <w:rPr>
          <w:rFonts w:ascii="Times New Roman" w:hAnsi="Times New Roman" w:cs="Times New Roman"/>
        </w:rPr>
        <w:t xml:space="preserve"> </w:t>
      </w:r>
      <w:r w:rsidR="00386AF1" w:rsidRPr="00235A1D">
        <w:rPr>
          <w:rFonts w:ascii="Times New Roman" w:hAnsi="Times New Roman" w:cs="Times New Roman"/>
          <w:b/>
          <w:bCs/>
        </w:rPr>
        <w:t>yields</w:t>
      </w:r>
      <w:r w:rsidR="00386AF1" w:rsidRPr="00235A1D">
        <w:rPr>
          <w:rFonts w:ascii="Times New Roman" w:hAnsi="Times New Roman" w:cs="Times New Roman"/>
        </w:rPr>
        <w:t xml:space="preserve"> detailing </w:t>
      </w:r>
      <w:r w:rsidR="00386AF1" w:rsidRPr="00235A1D">
        <w:rPr>
          <w:rFonts w:ascii="Times New Roman" w:hAnsi="Times New Roman" w:cs="Times New Roman"/>
          <w:b/>
          <w:bCs/>
        </w:rPr>
        <w:t>yearly</w:t>
      </w:r>
      <w:r w:rsidR="00386AF1" w:rsidRPr="00235A1D">
        <w:rPr>
          <w:rFonts w:ascii="Times New Roman" w:hAnsi="Times New Roman" w:cs="Times New Roman"/>
        </w:rPr>
        <w:t xml:space="preserve"> </w:t>
      </w:r>
      <w:r w:rsidR="00386AF1" w:rsidRPr="00235A1D">
        <w:rPr>
          <w:rFonts w:ascii="Times New Roman" w:hAnsi="Times New Roman" w:cs="Times New Roman"/>
          <w:b/>
          <w:bCs/>
        </w:rPr>
        <w:t>losses</w:t>
      </w:r>
      <w:r w:rsidR="00386AF1" w:rsidRPr="00235A1D">
        <w:rPr>
          <w:rFonts w:ascii="Times New Roman" w:hAnsi="Times New Roman" w:cs="Times New Roman"/>
        </w:rPr>
        <w:t xml:space="preserve"> and </w:t>
      </w:r>
      <w:r w:rsidR="00386AF1" w:rsidRPr="00235A1D">
        <w:rPr>
          <w:rFonts w:ascii="Times New Roman" w:hAnsi="Times New Roman" w:cs="Times New Roman"/>
          <w:b/>
          <w:bCs/>
        </w:rPr>
        <w:t>degradation</w:t>
      </w:r>
      <w:r w:rsidR="00386AF1" w:rsidRPr="00235A1D">
        <w:rPr>
          <w:rFonts w:ascii="Times New Roman" w:hAnsi="Times New Roman" w:cs="Times New Roman"/>
        </w:rPr>
        <w:t xml:space="preserve"> over the project lifecycle. </w:t>
      </w:r>
    </w:p>
    <w:p w14:paraId="70687C87" w14:textId="77777777" w:rsidR="00386AF1" w:rsidRPr="00235A1D" w:rsidRDefault="00386AF1">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rPr>
        <w:t xml:space="preserve">Wherever standards and codes are provided in this bidding document, the </w:t>
      </w:r>
      <w:r w:rsidRPr="00235A1D">
        <w:rPr>
          <w:rFonts w:ascii="Times New Roman" w:hAnsi="Times New Roman" w:cs="Times New Roman"/>
          <w:b/>
          <w:bCs/>
        </w:rPr>
        <w:t>most</w:t>
      </w:r>
      <w:r w:rsidRPr="00235A1D">
        <w:rPr>
          <w:rFonts w:ascii="Times New Roman" w:hAnsi="Times New Roman" w:cs="Times New Roman"/>
        </w:rPr>
        <w:t xml:space="preserve"> </w:t>
      </w:r>
      <w:r w:rsidRPr="00235A1D">
        <w:rPr>
          <w:rFonts w:ascii="Times New Roman" w:hAnsi="Times New Roman" w:cs="Times New Roman"/>
          <w:b/>
          <w:bCs/>
        </w:rPr>
        <w:t>stringent</w:t>
      </w:r>
      <w:r w:rsidRPr="00235A1D">
        <w:rPr>
          <w:rFonts w:ascii="Times New Roman" w:hAnsi="Times New Roman" w:cs="Times New Roman"/>
        </w:rPr>
        <w:t xml:space="preserve"> </w:t>
      </w:r>
      <w:r w:rsidRPr="00235A1D">
        <w:rPr>
          <w:rFonts w:ascii="Times New Roman" w:hAnsi="Times New Roman" w:cs="Times New Roman"/>
          <w:b/>
          <w:bCs/>
        </w:rPr>
        <w:t>codes</w:t>
      </w:r>
      <w:r w:rsidRPr="00235A1D">
        <w:rPr>
          <w:rFonts w:ascii="Times New Roman" w:hAnsi="Times New Roman" w:cs="Times New Roman"/>
        </w:rPr>
        <w:t xml:space="preserve"> shall be </w:t>
      </w:r>
      <w:r w:rsidRPr="00235A1D">
        <w:rPr>
          <w:rFonts w:ascii="Times New Roman" w:hAnsi="Times New Roman" w:cs="Times New Roman"/>
          <w:b/>
          <w:bCs/>
        </w:rPr>
        <w:t>followed</w:t>
      </w:r>
      <w:r w:rsidRPr="00235A1D">
        <w:rPr>
          <w:rFonts w:ascii="Times New Roman" w:hAnsi="Times New Roman" w:cs="Times New Roman"/>
        </w:rPr>
        <w:t xml:space="preserve"> by the Contractor; wherever codes are not mentioned, latest relevant local and international codes shall be followed and properly cited/referenced. In case of conflict between different standards, (</w:t>
      </w:r>
      <w:proofErr w:type="spellStart"/>
      <w:r w:rsidRPr="00235A1D">
        <w:rPr>
          <w:rFonts w:ascii="Times New Roman" w:hAnsi="Times New Roman" w:cs="Times New Roman"/>
        </w:rPr>
        <w:t>i</w:t>
      </w:r>
      <w:proofErr w:type="spellEnd"/>
      <w:r w:rsidRPr="00235A1D">
        <w:rPr>
          <w:rFonts w:ascii="Times New Roman" w:hAnsi="Times New Roman" w:cs="Times New Roman"/>
        </w:rPr>
        <w:t>) standards defined as mandatory per Bangladeshi law shall be followed, and (ii) solar PV international standards such as IEC/IEEE shall prevail over, local standards.</w:t>
      </w:r>
    </w:p>
    <w:p w14:paraId="737E3735" w14:textId="3CBFA01C" w:rsidR="00386AF1" w:rsidRPr="00235A1D" w:rsidRDefault="00386AF1">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rPr>
        <w:t xml:space="preserve">The project scope shall include everything required for the successful implementation, commissioning and operation of the plant for its operating lifecycle of </w:t>
      </w:r>
      <w:r w:rsidRPr="00235A1D">
        <w:rPr>
          <w:rFonts w:ascii="Times New Roman" w:hAnsi="Times New Roman" w:cs="Times New Roman"/>
          <w:b/>
          <w:bCs/>
        </w:rPr>
        <w:t>twenty-five (25) years</w:t>
      </w:r>
      <w:r w:rsidRPr="00235A1D">
        <w:rPr>
          <w:rFonts w:ascii="Times New Roman" w:hAnsi="Times New Roman" w:cs="Times New Roman"/>
        </w:rPr>
        <w:t xml:space="preserve">. This shall not be limited to the description provided in this document and no variation shall be entertained on this account by the </w:t>
      </w:r>
      <w:r w:rsidR="00C348FB" w:rsidRPr="00235A1D">
        <w:rPr>
          <w:rFonts w:ascii="Times New Roman" w:hAnsi="Times New Roman" w:cs="Times New Roman"/>
        </w:rPr>
        <w:t>Procuring Entity</w:t>
      </w:r>
      <w:r w:rsidRPr="00235A1D">
        <w:rPr>
          <w:rFonts w:ascii="Times New Roman" w:hAnsi="Times New Roman" w:cs="Times New Roman"/>
        </w:rPr>
        <w:t>.</w:t>
      </w:r>
    </w:p>
    <w:p w14:paraId="4C18E94F" w14:textId="04087BDA" w:rsidR="00386AF1" w:rsidRPr="00235A1D" w:rsidRDefault="00386AF1">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perform works strictly adhering to technical documents and drawings approved by the </w:t>
      </w:r>
      <w:r w:rsidR="00C348FB" w:rsidRPr="00235A1D">
        <w:rPr>
          <w:rFonts w:ascii="Times New Roman" w:hAnsi="Times New Roman" w:cs="Times New Roman"/>
        </w:rPr>
        <w:t>Procuring Entity</w:t>
      </w:r>
      <w:r w:rsidRPr="00235A1D">
        <w:rPr>
          <w:rFonts w:ascii="Times New Roman" w:hAnsi="Times New Roman" w:cs="Times New Roman"/>
        </w:rPr>
        <w:t xml:space="preserve"> as well as requirements established by the most stringent applicable technical standards. </w:t>
      </w:r>
    </w:p>
    <w:p w14:paraId="72BB5BAE" w14:textId="5545D4C8" w:rsidR="00386AF1" w:rsidRPr="00235A1D" w:rsidRDefault="00386AF1">
      <w:pPr>
        <w:numPr>
          <w:ilvl w:val="0"/>
          <w:numId w:val="103"/>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strictly follow the </w:t>
      </w:r>
      <w:r w:rsidR="00513C96" w:rsidRPr="00235A1D">
        <w:rPr>
          <w:rFonts w:ascii="Times New Roman" w:hAnsi="Times New Roman" w:cs="Times New Roman"/>
          <w:b/>
          <w:bCs/>
        </w:rPr>
        <w:t>commissioning</w:t>
      </w:r>
      <w:r w:rsidRPr="00235A1D">
        <w:rPr>
          <w:rFonts w:ascii="Times New Roman" w:hAnsi="Times New Roman" w:cs="Times New Roman"/>
          <w:b/>
          <w:bCs/>
        </w:rPr>
        <w:t xml:space="preserve"> and functional requirements</w:t>
      </w:r>
      <w:r w:rsidRPr="00235A1D">
        <w:rPr>
          <w:rFonts w:ascii="Times New Roman" w:hAnsi="Times New Roman" w:cs="Times New Roman"/>
        </w:rPr>
        <w:t xml:space="preserve"> of the project as presented in this document. This shall essentially include all the material and construction equipment supply, implementation, testing and commissioning of the relevant systems as required for successful completion, commissioning, operation, and maintenance.</w:t>
      </w:r>
    </w:p>
    <w:p w14:paraId="18B91634" w14:textId="77777777" w:rsidR="00386AF1" w:rsidRPr="00235A1D" w:rsidRDefault="00386AF1" w:rsidP="00386AF1">
      <w:pPr>
        <w:pStyle w:val="Heading4"/>
        <w:jc w:val="both"/>
        <w:rPr>
          <w:rFonts w:ascii="Times New Roman" w:hAnsi="Times New Roman" w:cs="Times New Roman"/>
          <w:b/>
          <w:color w:val="auto"/>
        </w:rPr>
      </w:pPr>
      <w:bookmarkStart w:id="15" w:name="_Toc171253464"/>
      <w:bookmarkStart w:id="16" w:name="_Ref202068909"/>
      <w:bookmarkStart w:id="17" w:name="_Toc208837768"/>
      <w:r w:rsidRPr="00235A1D">
        <w:rPr>
          <w:rFonts w:ascii="Times New Roman" w:hAnsi="Times New Roman" w:cs="Times New Roman"/>
          <w:b/>
          <w:color w:val="auto"/>
        </w:rPr>
        <w:t>6.2.4 General Requirements</w:t>
      </w:r>
      <w:bookmarkEnd w:id="15"/>
      <w:bookmarkEnd w:id="16"/>
      <w:bookmarkEnd w:id="17"/>
    </w:p>
    <w:p w14:paraId="0F958343"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All the materials and works must be in accordance with the most advanced good industry practice for the design and construction of photovoltaic power plants. All the materials and realized works shall be in accordance with latest edition of the IEC recommendations.</w:t>
      </w:r>
    </w:p>
    <w:p w14:paraId="75D967EB"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design, materials, manufacturing, transportation, inspection, tests and packaging of the equipment and systems supplied shall be carried out as per International good industry practice. </w:t>
      </w:r>
    </w:p>
    <w:p w14:paraId="3074A69F"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lastRenderedPageBreak/>
        <w:t xml:space="preserve">The Contractor shall be responsible for arrange construction power during the whole construction period. The associated costs for acquiring the electricity including the usage cost shall be borne by the Contractor. </w:t>
      </w:r>
    </w:p>
    <w:p w14:paraId="0628EC2B" w14:textId="77777777" w:rsidR="00386AF1" w:rsidRPr="00235A1D" w:rsidRDefault="00386AF1">
      <w:pPr>
        <w:numPr>
          <w:ilvl w:val="0"/>
          <w:numId w:val="104"/>
        </w:numPr>
        <w:spacing w:before="120" w:after="120" w:line="240" w:lineRule="auto"/>
        <w:contextualSpacing/>
        <w:jc w:val="both"/>
        <w:rPr>
          <w:rFonts w:ascii="Times New Roman" w:hAnsi="Times New Roman" w:cs="Times New Roman"/>
          <w:b/>
          <w:bCs/>
          <w:u w:val="single"/>
        </w:rPr>
      </w:pPr>
      <w:r w:rsidRPr="00235A1D">
        <w:rPr>
          <w:rFonts w:ascii="Times New Roman" w:hAnsi="Times New Roman" w:cs="Times New Roman"/>
          <w:b/>
          <w:bCs/>
          <w:u w:val="single"/>
        </w:rPr>
        <w:t>Exceptions to this Specification</w:t>
      </w:r>
    </w:p>
    <w:p w14:paraId="6AF8EF42" w14:textId="3D8BD3B0"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Deviations from any clause of this technical specification will result in the disqualification of the </w:t>
      </w:r>
      <w:r w:rsidR="00B3736F" w:rsidRPr="00235A1D">
        <w:rPr>
          <w:rFonts w:ascii="Times New Roman" w:hAnsi="Times New Roman" w:cs="Times New Roman"/>
        </w:rPr>
        <w:t>Tenderer</w:t>
      </w:r>
      <w:r w:rsidRPr="00235A1D">
        <w:rPr>
          <w:rFonts w:ascii="Times New Roman" w:hAnsi="Times New Roman" w:cs="Times New Roman"/>
        </w:rPr>
        <w:t xml:space="preserve">’s proposal. Any proposal for deviation by the </w:t>
      </w:r>
      <w:r w:rsidR="00B3736F" w:rsidRPr="00235A1D">
        <w:rPr>
          <w:rFonts w:ascii="Times New Roman" w:hAnsi="Times New Roman" w:cs="Times New Roman"/>
        </w:rPr>
        <w:t>Tenderer</w:t>
      </w:r>
      <w:r w:rsidRPr="00235A1D">
        <w:rPr>
          <w:rFonts w:ascii="Times New Roman" w:hAnsi="Times New Roman" w:cs="Times New Roman"/>
        </w:rPr>
        <w:t xml:space="preserve"> from this Specification or any other document or drawing referenced in this Specification, shall be sent in advance, during the Question-and-Answer phase, clearly substantiated, in a complete and explicit way, for the </w:t>
      </w:r>
      <w:r w:rsidR="00C348FB" w:rsidRPr="00235A1D">
        <w:rPr>
          <w:rFonts w:ascii="Times New Roman" w:hAnsi="Times New Roman" w:cs="Times New Roman"/>
        </w:rPr>
        <w:t>Procuring Entity</w:t>
      </w:r>
      <w:r w:rsidRPr="00235A1D">
        <w:rPr>
          <w:rFonts w:ascii="Times New Roman" w:hAnsi="Times New Roman" w:cs="Times New Roman"/>
        </w:rPr>
        <w:t xml:space="preserve">’s approval. All replies shall be public and known to the rest of the </w:t>
      </w:r>
      <w:r w:rsidR="00B3736F" w:rsidRPr="00235A1D">
        <w:rPr>
          <w:rFonts w:ascii="Times New Roman" w:hAnsi="Times New Roman" w:cs="Times New Roman"/>
        </w:rPr>
        <w:t>Tenderer</w:t>
      </w:r>
      <w:r w:rsidRPr="00235A1D">
        <w:rPr>
          <w:rFonts w:ascii="Times New Roman" w:hAnsi="Times New Roman" w:cs="Times New Roman"/>
        </w:rPr>
        <w:t>s.</w:t>
      </w:r>
    </w:p>
    <w:p w14:paraId="6AFF954F" w14:textId="77777777" w:rsidR="00386AF1" w:rsidRPr="00235A1D" w:rsidRDefault="00386AF1">
      <w:pPr>
        <w:numPr>
          <w:ilvl w:val="0"/>
          <w:numId w:val="104"/>
        </w:numPr>
        <w:spacing w:before="120" w:after="120" w:line="240" w:lineRule="auto"/>
        <w:contextualSpacing/>
        <w:jc w:val="both"/>
        <w:rPr>
          <w:rFonts w:ascii="Times New Roman" w:hAnsi="Times New Roman" w:cs="Times New Roman"/>
          <w:b/>
          <w:bCs/>
          <w:u w:val="single"/>
        </w:rPr>
      </w:pPr>
      <w:r w:rsidRPr="00235A1D">
        <w:rPr>
          <w:rFonts w:ascii="Times New Roman" w:hAnsi="Times New Roman" w:cs="Times New Roman"/>
          <w:b/>
          <w:bCs/>
          <w:u w:val="single"/>
        </w:rPr>
        <w:t>Documents discrepancy</w:t>
      </w:r>
    </w:p>
    <w:p w14:paraId="6A0FEBE9"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In case of discrepancy between the documents included in this Specification, the following order of priority shall prevail:</w:t>
      </w:r>
    </w:p>
    <w:p w14:paraId="7FDA3F5A" w14:textId="77777777" w:rsidR="00386AF1" w:rsidRPr="00235A1D" w:rsidRDefault="00386AF1">
      <w:pPr>
        <w:numPr>
          <w:ilvl w:val="0"/>
          <w:numId w:val="105"/>
        </w:numPr>
        <w:spacing w:before="120" w:after="120" w:line="240" w:lineRule="auto"/>
        <w:jc w:val="both"/>
        <w:rPr>
          <w:rFonts w:ascii="Times New Roman" w:hAnsi="Times New Roman" w:cs="Times New Roman"/>
        </w:rPr>
      </w:pPr>
      <w:r w:rsidRPr="00235A1D">
        <w:rPr>
          <w:rFonts w:ascii="Times New Roman" w:hAnsi="Times New Roman" w:cs="Times New Roman"/>
        </w:rPr>
        <w:t>Applicable legislation, only if more restrictive criteria are not established in the Data Sheets Requisition or Specification.</w:t>
      </w:r>
    </w:p>
    <w:p w14:paraId="72BD6D9B" w14:textId="77777777" w:rsidR="00386AF1" w:rsidRPr="00235A1D" w:rsidRDefault="00386AF1">
      <w:pPr>
        <w:numPr>
          <w:ilvl w:val="0"/>
          <w:numId w:val="105"/>
        </w:numPr>
        <w:spacing w:before="120" w:after="120" w:line="240" w:lineRule="auto"/>
        <w:jc w:val="both"/>
        <w:rPr>
          <w:rFonts w:ascii="Times New Roman" w:hAnsi="Times New Roman" w:cs="Times New Roman"/>
        </w:rPr>
      </w:pPr>
      <w:r w:rsidRPr="00235A1D">
        <w:rPr>
          <w:rFonts w:ascii="Times New Roman" w:hAnsi="Times New Roman" w:cs="Times New Roman"/>
        </w:rPr>
        <w:t>Technical Specification.</w:t>
      </w:r>
    </w:p>
    <w:p w14:paraId="6822D4B5" w14:textId="77777777" w:rsidR="00386AF1" w:rsidRPr="00235A1D" w:rsidRDefault="00386AF1">
      <w:pPr>
        <w:numPr>
          <w:ilvl w:val="0"/>
          <w:numId w:val="105"/>
        </w:numPr>
        <w:spacing w:before="120" w:after="120" w:line="240" w:lineRule="auto"/>
        <w:jc w:val="both"/>
        <w:rPr>
          <w:rFonts w:ascii="Times New Roman" w:hAnsi="Times New Roman" w:cs="Times New Roman"/>
        </w:rPr>
      </w:pPr>
      <w:r w:rsidRPr="00235A1D">
        <w:rPr>
          <w:rFonts w:ascii="Times New Roman" w:hAnsi="Times New Roman" w:cs="Times New Roman"/>
        </w:rPr>
        <w:t>Other specifications and standards of the project.</w:t>
      </w:r>
    </w:p>
    <w:p w14:paraId="1B471845" w14:textId="77777777" w:rsidR="00386AF1" w:rsidRPr="00235A1D" w:rsidRDefault="00386AF1">
      <w:pPr>
        <w:numPr>
          <w:ilvl w:val="0"/>
          <w:numId w:val="105"/>
        </w:numPr>
        <w:spacing w:before="120" w:after="120" w:line="240" w:lineRule="auto"/>
        <w:jc w:val="both"/>
        <w:rPr>
          <w:rFonts w:ascii="Times New Roman" w:hAnsi="Times New Roman" w:cs="Times New Roman"/>
        </w:rPr>
      </w:pPr>
      <w:r w:rsidRPr="00235A1D">
        <w:rPr>
          <w:rFonts w:ascii="Times New Roman" w:hAnsi="Times New Roman" w:cs="Times New Roman"/>
        </w:rPr>
        <w:t>International Codes and Standards.</w:t>
      </w:r>
    </w:p>
    <w:p w14:paraId="117AD3DB" w14:textId="77777777" w:rsidR="00386AF1" w:rsidRPr="00235A1D" w:rsidRDefault="00386AF1">
      <w:pPr>
        <w:numPr>
          <w:ilvl w:val="0"/>
          <w:numId w:val="104"/>
        </w:numPr>
        <w:spacing w:before="120" w:after="120" w:line="240" w:lineRule="auto"/>
        <w:contextualSpacing/>
        <w:jc w:val="both"/>
        <w:rPr>
          <w:rFonts w:ascii="Times New Roman" w:hAnsi="Times New Roman" w:cs="Times New Roman"/>
          <w:b/>
          <w:bCs/>
          <w:u w:val="single"/>
        </w:rPr>
      </w:pPr>
      <w:r w:rsidRPr="00235A1D">
        <w:rPr>
          <w:rFonts w:ascii="Times New Roman" w:hAnsi="Times New Roman" w:cs="Times New Roman"/>
          <w:b/>
          <w:bCs/>
          <w:u w:val="single"/>
        </w:rPr>
        <w:t>Materials, design and sizing</w:t>
      </w:r>
    </w:p>
    <w:p w14:paraId="3A0DA337" w14:textId="77777777" w:rsidR="00294E1B" w:rsidRPr="00235A1D" w:rsidRDefault="00294E1B">
      <w:pPr>
        <w:numPr>
          <w:ilvl w:val="0"/>
          <w:numId w:val="305"/>
        </w:numPr>
        <w:spacing w:after="120" w:line="240" w:lineRule="auto"/>
        <w:jc w:val="both"/>
        <w:rPr>
          <w:rFonts w:ascii="Times New Roman" w:hAnsi="Times New Roman" w:cs="Times New Roman"/>
        </w:rPr>
      </w:pPr>
      <w:bookmarkStart w:id="18" w:name="_Toc171253465"/>
      <w:bookmarkStart w:id="19" w:name="_Toc202800870"/>
      <w:bookmarkStart w:id="20" w:name="_Toc208837769"/>
      <w:bookmarkStart w:id="21" w:name="_Toc171253467"/>
      <w:r w:rsidRPr="00235A1D">
        <w:rPr>
          <w:rFonts w:ascii="Times New Roman" w:hAnsi="Times New Roman" w:cs="Times New Roman"/>
        </w:rPr>
        <w:t>The Contractor must design the equipment in accordance with the operational conditions. The design shall facilitate comfortable access for maintenance works, and a high degree of reliability.</w:t>
      </w:r>
    </w:p>
    <w:p w14:paraId="383B4E85" w14:textId="77777777" w:rsidR="00294E1B" w:rsidRPr="00235A1D" w:rsidRDefault="00294E1B">
      <w:pPr>
        <w:numPr>
          <w:ilvl w:val="0"/>
          <w:numId w:val="305"/>
        </w:numPr>
        <w:spacing w:after="120" w:line="240" w:lineRule="auto"/>
        <w:jc w:val="both"/>
        <w:rPr>
          <w:rFonts w:ascii="Times New Roman" w:hAnsi="Times New Roman" w:cs="Times New Roman"/>
        </w:rPr>
      </w:pPr>
      <w:r w:rsidRPr="00235A1D">
        <w:rPr>
          <w:rFonts w:ascii="Times New Roman" w:hAnsi="Times New Roman" w:cs="Times New Roman"/>
        </w:rPr>
        <w:t>The design shall meet all the required criteria to assure personnel security and safety during the different phases of the project (erection, start-up, operation and maintenance).</w:t>
      </w:r>
    </w:p>
    <w:p w14:paraId="4263B567" w14:textId="627BC907" w:rsidR="00827ED1" w:rsidRPr="00235A1D" w:rsidRDefault="00294E1B">
      <w:pPr>
        <w:numPr>
          <w:ilvl w:val="0"/>
          <w:numId w:val="305"/>
        </w:numPr>
        <w:spacing w:after="120" w:line="240" w:lineRule="auto"/>
        <w:jc w:val="both"/>
        <w:rPr>
          <w:rFonts w:ascii="Times New Roman" w:hAnsi="Times New Roman" w:cs="Times New Roman"/>
          <w:lang w:eastAsia="de-DE"/>
        </w:rPr>
      </w:pPr>
      <w:r w:rsidRPr="00235A1D">
        <w:rPr>
          <w:rFonts w:ascii="Times New Roman" w:hAnsi="Times New Roman" w:cs="Times New Roman"/>
        </w:rPr>
        <w:t xml:space="preserve">All the supplied equipment and materials must be brand new and unused. </w:t>
      </w:r>
    </w:p>
    <w:p w14:paraId="1C1344BA" w14:textId="77777777" w:rsidR="00294E1B" w:rsidRPr="00235A1D" w:rsidRDefault="00294E1B" w:rsidP="00827ED1">
      <w:pPr>
        <w:spacing w:after="120" w:line="240" w:lineRule="auto"/>
        <w:ind w:left="360"/>
        <w:jc w:val="both"/>
        <w:rPr>
          <w:rFonts w:ascii="Times New Roman" w:hAnsi="Times New Roman" w:cs="Times New Roman"/>
          <w:lang w:eastAsia="de-DE"/>
        </w:rPr>
      </w:pPr>
    </w:p>
    <w:p w14:paraId="5E7F4424" w14:textId="77777777" w:rsidR="00386AF1" w:rsidRPr="00235A1D" w:rsidRDefault="00386AF1" w:rsidP="00386AF1">
      <w:pPr>
        <w:pStyle w:val="Heading4"/>
        <w:jc w:val="both"/>
        <w:rPr>
          <w:rFonts w:ascii="Times New Roman" w:hAnsi="Times New Roman" w:cs="Times New Roman"/>
          <w:b/>
          <w:color w:val="auto"/>
        </w:rPr>
      </w:pPr>
      <w:r w:rsidRPr="00235A1D">
        <w:rPr>
          <w:rFonts w:ascii="Times New Roman" w:hAnsi="Times New Roman" w:cs="Times New Roman"/>
          <w:b/>
          <w:color w:val="auto"/>
        </w:rPr>
        <w:t>6.2.5 Functional Requirements</w:t>
      </w:r>
      <w:bookmarkEnd w:id="18"/>
      <w:bookmarkEnd w:id="19"/>
      <w:bookmarkEnd w:id="20"/>
    </w:p>
    <w:p w14:paraId="53660E91" w14:textId="77777777" w:rsidR="00386AF1" w:rsidRPr="00235A1D" w:rsidRDefault="00386AF1">
      <w:pPr>
        <w:pStyle w:val="ListParagraph"/>
        <w:numPr>
          <w:ilvl w:val="0"/>
          <w:numId w:val="37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Solar PV Plant shall guarantee the delivery of Minimum 6 MW (AC) Power at the 11kV side of step-up transformer.</w:t>
      </w:r>
    </w:p>
    <w:p w14:paraId="0D49A353" w14:textId="7B4FD344" w:rsidR="00386AF1" w:rsidRPr="00235A1D" w:rsidRDefault="00386AF1">
      <w:pPr>
        <w:pStyle w:val="ListParagraph"/>
        <w:numPr>
          <w:ilvl w:val="0"/>
          <w:numId w:val="37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Solar PV Plant shall guarantee the </w:t>
      </w:r>
      <w:r w:rsidRPr="00235A1D">
        <w:rPr>
          <w:rFonts w:ascii="Times New Roman" w:hAnsi="Times New Roman" w:cs="Times New Roman"/>
          <w:b/>
          <w:bCs/>
        </w:rPr>
        <w:t>Performance Ratio (PR) ≥ 81% in 1</w:t>
      </w:r>
      <w:r w:rsidRPr="00235A1D">
        <w:rPr>
          <w:rFonts w:ascii="Times New Roman" w:hAnsi="Times New Roman" w:cs="Times New Roman"/>
          <w:b/>
          <w:bCs/>
          <w:vertAlign w:val="superscript"/>
        </w:rPr>
        <w:t>st</w:t>
      </w:r>
      <w:r w:rsidRPr="00235A1D">
        <w:rPr>
          <w:rFonts w:ascii="Times New Roman" w:hAnsi="Times New Roman" w:cs="Times New Roman"/>
          <w:b/>
          <w:bCs/>
        </w:rPr>
        <w:t xml:space="preserve"> year and 80% in 2</w:t>
      </w:r>
      <w:r w:rsidRPr="00235A1D">
        <w:rPr>
          <w:rFonts w:ascii="Times New Roman" w:hAnsi="Times New Roman" w:cs="Times New Roman"/>
          <w:b/>
          <w:bCs/>
          <w:vertAlign w:val="superscript"/>
        </w:rPr>
        <w:t>nd</w:t>
      </w:r>
      <w:r w:rsidRPr="00235A1D">
        <w:rPr>
          <w:rFonts w:ascii="Times New Roman" w:hAnsi="Times New Roman" w:cs="Times New Roman"/>
          <w:b/>
          <w:bCs/>
        </w:rPr>
        <w:t xml:space="preserve"> year.</w:t>
      </w:r>
      <w:r w:rsidR="00122A7D" w:rsidRPr="00235A1D">
        <w:rPr>
          <w:rFonts w:ascii="Times New Roman" w:hAnsi="Times New Roman" w:cs="Times New Roman"/>
          <w:b/>
          <w:bCs/>
        </w:rPr>
        <w:t xml:space="preserve"> </w:t>
      </w:r>
    </w:p>
    <w:p w14:paraId="5D0B680A" w14:textId="77777777" w:rsidR="00386AF1" w:rsidRPr="00235A1D" w:rsidRDefault="00386AF1">
      <w:pPr>
        <w:pStyle w:val="ListParagraph"/>
        <w:numPr>
          <w:ilvl w:val="0"/>
          <w:numId w:val="37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Plant design shall take into consideration that the site is seasonally flooded. It should allow for trouble-free operation and maintenance under any weather conditions.</w:t>
      </w:r>
    </w:p>
    <w:p w14:paraId="19A32D03" w14:textId="77777777" w:rsidR="00386AF1" w:rsidRPr="00235A1D" w:rsidRDefault="00386AF1">
      <w:pPr>
        <w:pStyle w:val="ListParagraph"/>
        <w:numPr>
          <w:ilvl w:val="0"/>
          <w:numId w:val="37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start-up and functional requirements shall essentially meet all the supply, installation, testing and commissioning by the Contractor as required to complete the Plant. </w:t>
      </w:r>
    </w:p>
    <w:p w14:paraId="24029CB7" w14:textId="47390F67" w:rsidR="00386AF1" w:rsidRPr="00235A1D" w:rsidRDefault="00386AF1">
      <w:pPr>
        <w:pStyle w:val="ListParagraph"/>
        <w:numPr>
          <w:ilvl w:val="0"/>
          <w:numId w:val="37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Following are the non-exhaustive requirements that shall be offered by </w:t>
      </w:r>
      <w:r w:rsidR="00B3736F" w:rsidRPr="00235A1D">
        <w:rPr>
          <w:rFonts w:ascii="Times New Roman" w:hAnsi="Times New Roman" w:cs="Times New Roman"/>
        </w:rPr>
        <w:t>Tenderer</w:t>
      </w:r>
      <w:r w:rsidRPr="00235A1D">
        <w:rPr>
          <w:rFonts w:ascii="Times New Roman" w:hAnsi="Times New Roman" w:cs="Times New Roman"/>
        </w:rPr>
        <w:t xml:space="preserve">s. </w:t>
      </w:r>
    </w:p>
    <w:p w14:paraId="1342DD0B"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22" w:name="_Toc171253466"/>
      <w:bookmarkStart w:id="23" w:name="_Toc227656510"/>
      <w:r w:rsidRPr="00235A1D">
        <w:rPr>
          <w:rFonts w:ascii="Times New Roman" w:hAnsi="Times New Roman" w:cs="Times New Roman"/>
          <w:b/>
          <w:bCs/>
        </w:rPr>
        <w:t>6.2.5.1 Site preparation</w:t>
      </w:r>
      <w:bookmarkEnd w:id="22"/>
      <w:bookmarkEnd w:id="23"/>
      <w:r w:rsidRPr="00235A1D">
        <w:rPr>
          <w:rFonts w:ascii="Times New Roman" w:hAnsi="Times New Roman" w:cs="Times New Roman"/>
          <w:b/>
          <w:bCs/>
        </w:rPr>
        <w:t xml:space="preserve"> </w:t>
      </w:r>
    </w:p>
    <w:p w14:paraId="7ED78809" w14:textId="638BE7BA" w:rsidR="00171FE8" w:rsidRPr="00235A1D" w:rsidRDefault="00171FE8" w:rsidP="00171FE8">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Topographical survey and </w:t>
      </w:r>
      <w:r w:rsidRPr="00235A1D">
        <w:rPr>
          <w:rFonts w:ascii="Times New Roman" w:eastAsiaTheme="majorEastAsia" w:hAnsi="Times New Roman" w:cs="Times New Roman"/>
          <w:b/>
          <w:i/>
          <w:iCs/>
        </w:rPr>
        <w:t>geotechnical</w:t>
      </w:r>
      <w:r w:rsidRPr="00235A1D">
        <w:rPr>
          <w:rFonts w:ascii="Times New Roman" w:hAnsi="Times New Roman" w:cs="Times New Roman"/>
        </w:rPr>
        <w:t xml:space="preserve"> </w:t>
      </w:r>
      <w:r w:rsidRPr="00235A1D">
        <w:rPr>
          <w:rFonts w:ascii="Times New Roman" w:eastAsiaTheme="majorEastAsia" w:hAnsi="Times New Roman" w:cs="Times New Roman"/>
          <w:b/>
          <w:i/>
          <w:iCs/>
        </w:rPr>
        <w:t>investigations</w:t>
      </w:r>
      <w:r w:rsidRPr="00235A1D">
        <w:rPr>
          <w:rFonts w:ascii="Times New Roman" w:hAnsi="Times New Roman" w:cs="Times New Roman"/>
        </w:rPr>
        <w:t xml:space="preserve"> are to be implemented and completed by the Contractor including verification of the information delivered. The Contractor shall be liable for the accuracy of the topographical and geological information. </w:t>
      </w:r>
      <w:r w:rsidR="00B3736F" w:rsidRPr="00235A1D">
        <w:rPr>
          <w:rFonts w:ascii="Times New Roman" w:hAnsi="Times New Roman" w:cs="Times New Roman"/>
        </w:rPr>
        <w:t>Tenderer</w:t>
      </w:r>
      <w:r w:rsidRPr="00235A1D">
        <w:rPr>
          <w:rFonts w:ascii="Times New Roman" w:hAnsi="Times New Roman" w:cs="Times New Roman"/>
        </w:rPr>
        <w:t xml:space="preserve">s are therefore advised to understand the </w:t>
      </w:r>
      <w:r w:rsidRPr="00235A1D">
        <w:rPr>
          <w:rFonts w:ascii="Times New Roman" w:eastAsiaTheme="majorEastAsia" w:hAnsi="Times New Roman" w:cs="Times New Roman"/>
          <w:b/>
          <w:i/>
          <w:iCs/>
        </w:rPr>
        <w:t>site</w:t>
      </w:r>
      <w:r w:rsidRPr="00235A1D">
        <w:rPr>
          <w:rFonts w:ascii="Times New Roman" w:hAnsi="Times New Roman" w:cs="Times New Roman"/>
        </w:rPr>
        <w:t xml:space="preserve"> </w:t>
      </w:r>
      <w:r w:rsidRPr="00235A1D">
        <w:rPr>
          <w:rFonts w:ascii="Times New Roman" w:eastAsiaTheme="majorEastAsia" w:hAnsi="Times New Roman" w:cs="Times New Roman"/>
          <w:b/>
          <w:i/>
          <w:iCs/>
        </w:rPr>
        <w:t>conditions</w:t>
      </w:r>
      <w:r w:rsidRPr="00235A1D">
        <w:rPr>
          <w:rFonts w:ascii="Times New Roman" w:hAnsi="Times New Roman" w:cs="Times New Roman"/>
        </w:rPr>
        <w:t xml:space="preserve"> with an </w:t>
      </w:r>
      <w:r w:rsidRPr="00235A1D">
        <w:rPr>
          <w:rFonts w:ascii="Times New Roman" w:eastAsiaTheme="majorEastAsia" w:hAnsi="Times New Roman" w:cs="Times New Roman"/>
          <w:b/>
          <w:i/>
          <w:iCs/>
        </w:rPr>
        <w:t>obligatory</w:t>
      </w:r>
      <w:r w:rsidRPr="00235A1D">
        <w:rPr>
          <w:rFonts w:ascii="Times New Roman" w:hAnsi="Times New Roman" w:cs="Times New Roman"/>
        </w:rPr>
        <w:t xml:space="preserve"> </w:t>
      </w:r>
      <w:r w:rsidRPr="00235A1D">
        <w:rPr>
          <w:rFonts w:ascii="Times New Roman" w:eastAsiaTheme="majorEastAsia" w:hAnsi="Times New Roman" w:cs="Times New Roman"/>
          <w:b/>
          <w:i/>
          <w:iCs/>
        </w:rPr>
        <w:t>visit</w:t>
      </w:r>
      <w:r w:rsidRPr="00235A1D">
        <w:rPr>
          <w:rFonts w:ascii="Times New Roman" w:hAnsi="Times New Roman" w:cs="Times New Roman"/>
        </w:rPr>
        <w:t xml:space="preserve"> to the project site before submitting their bids. </w:t>
      </w:r>
    </w:p>
    <w:p w14:paraId="715BE04E" w14:textId="5728EDBA"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site preparation shall include all the works as required for installation of a utility scale grid tied solar PV plant as per international practices. This shall essentially include but not be limited to: </w:t>
      </w:r>
    </w:p>
    <w:p w14:paraId="6CB90D9D" w14:textId="4FFA9F3B" w:rsidR="00386AF1" w:rsidRPr="00235A1D" w:rsidRDefault="00294E1B" w:rsidP="00386AF1">
      <w:pPr>
        <w:spacing w:after="120" w:line="240" w:lineRule="auto"/>
        <w:jc w:val="both"/>
        <w:rPr>
          <w:rFonts w:ascii="Times New Roman" w:hAnsi="Times New Roman" w:cs="Times New Roman"/>
        </w:rPr>
      </w:pPr>
      <w:r w:rsidRPr="00235A1D">
        <w:rPr>
          <w:rFonts w:ascii="Times New Roman" w:hAnsi="Times New Roman" w:cs="Times New Roman"/>
          <w:b/>
        </w:rPr>
        <w:lastRenderedPageBreak/>
        <w:t xml:space="preserve">a. </w:t>
      </w:r>
      <w:r w:rsidR="00386AF1" w:rsidRPr="00235A1D">
        <w:rPr>
          <w:rFonts w:ascii="Times New Roman" w:hAnsi="Times New Roman" w:cs="Times New Roman"/>
          <w:b/>
        </w:rPr>
        <w:t xml:space="preserve">Earthwork: </w:t>
      </w:r>
      <w:r w:rsidR="00386AF1" w:rsidRPr="00235A1D">
        <w:rPr>
          <w:rFonts w:ascii="Times New Roman" w:hAnsi="Times New Roman" w:cs="Times New Roman"/>
        </w:rPr>
        <w:t xml:space="preserve">Following the site visit prior to bidding and based on previous experience, </w:t>
      </w:r>
      <w:r w:rsidR="00B3736F" w:rsidRPr="00235A1D">
        <w:rPr>
          <w:rFonts w:ascii="Times New Roman" w:hAnsi="Times New Roman" w:cs="Times New Roman"/>
        </w:rPr>
        <w:t>Tenderer</w:t>
      </w:r>
      <w:r w:rsidR="00386AF1" w:rsidRPr="00235A1D">
        <w:rPr>
          <w:rFonts w:ascii="Times New Roman" w:hAnsi="Times New Roman" w:cs="Times New Roman"/>
        </w:rPr>
        <w:t xml:space="preserve">s are expected to estimate the volume of earthwork required. Site may require: </w:t>
      </w:r>
    </w:p>
    <w:p w14:paraId="124C34DA" w14:textId="77777777" w:rsidR="00386AF1"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Clearing</w:t>
      </w:r>
      <w:r w:rsidRPr="00235A1D">
        <w:rPr>
          <w:rFonts w:ascii="Times New Roman" w:hAnsi="Times New Roman" w:cs="Times New Roman"/>
        </w:rPr>
        <w:t xml:space="preserve"> of </w:t>
      </w:r>
      <w:r w:rsidRPr="00235A1D">
        <w:rPr>
          <w:rFonts w:ascii="Times New Roman" w:eastAsiaTheme="majorEastAsia" w:hAnsi="Times New Roman" w:cs="Times New Roman"/>
          <w:b/>
        </w:rPr>
        <w:t>weeds</w:t>
      </w:r>
      <w:r w:rsidRPr="00235A1D">
        <w:rPr>
          <w:rFonts w:ascii="Times New Roman" w:hAnsi="Times New Roman" w:cs="Times New Roman"/>
        </w:rPr>
        <w:t xml:space="preserve">, </w:t>
      </w:r>
      <w:r w:rsidRPr="00235A1D">
        <w:rPr>
          <w:rFonts w:ascii="Times New Roman" w:eastAsiaTheme="majorEastAsia" w:hAnsi="Times New Roman" w:cs="Times New Roman"/>
          <w:b/>
        </w:rPr>
        <w:t>chopping</w:t>
      </w:r>
      <w:r w:rsidRPr="00235A1D">
        <w:rPr>
          <w:rFonts w:ascii="Times New Roman" w:hAnsi="Times New Roman" w:cs="Times New Roman"/>
        </w:rPr>
        <w:t xml:space="preserve"> down of </w:t>
      </w:r>
      <w:r w:rsidRPr="00235A1D">
        <w:rPr>
          <w:rFonts w:ascii="Times New Roman" w:eastAsiaTheme="majorEastAsia" w:hAnsi="Times New Roman" w:cs="Times New Roman"/>
          <w:b/>
        </w:rPr>
        <w:t>small</w:t>
      </w:r>
      <w:r w:rsidRPr="00235A1D">
        <w:rPr>
          <w:rFonts w:ascii="Times New Roman" w:hAnsi="Times New Roman" w:cs="Times New Roman"/>
        </w:rPr>
        <w:t xml:space="preserve"> </w:t>
      </w:r>
      <w:r w:rsidRPr="00235A1D">
        <w:rPr>
          <w:rFonts w:ascii="Times New Roman" w:eastAsiaTheme="majorEastAsia" w:hAnsi="Times New Roman" w:cs="Times New Roman"/>
          <w:b/>
        </w:rPr>
        <w:t>bushes</w:t>
      </w:r>
      <w:r w:rsidRPr="00235A1D">
        <w:rPr>
          <w:rFonts w:ascii="Times New Roman" w:hAnsi="Times New Roman" w:cs="Times New Roman"/>
        </w:rPr>
        <w:t xml:space="preserve"> and </w:t>
      </w:r>
      <w:r w:rsidRPr="00235A1D">
        <w:rPr>
          <w:rFonts w:ascii="Times New Roman" w:eastAsiaTheme="majorEastAsia" w:hAnsi="Times New Roman" w:cs="Times New Roman"/>
          <w:b/>
        </w:rPr>
        <w:t>trees</w:t>
      </w:r>
      <w:r w:rsidRPr="00235A1D">
        <w:rPr>
          <w:rFonts w:ascii="Times New Roman" w:hAnsi="Times New Roman" w:cs="Times New Roman"/>
        </w:rPr>
        <w:t xml:space="preserve">. </w:t>
      </w:r>
    </w:p>
    <w:p w14:paraId="10944991" w14:textId="77777777" w:rsidR="00386AF1"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Levelling</w:t>
      </w:r>
      <w:r w:rsidRPr="00235A1D">
        <w:rPr>
          <w:rFonts w:ascii="Times New Roman" w:hAnsi="Times New Roman" w:cs="Times New Roman"/>
        </w:rPr>
        <w:t xml:space="preserve"> of land with </w:t>
      </w:r>
      <w:r w:rsidRPr="00235A1D">
        <w:rPr>
          <w:rFonts w:ascii="Times New Roman" w:eastAsiaTheme="majorEastAsia" w:hAnsi="Times New Roman" w:cs="Times New Roman"/>
          <w:b/>
        </w:rPr>
        <w:t>excavation</w:t>
      </w:r>
      <w:r w:rsidRPr="00235A1D">
        <w:rPr>
          <w:rFonts w:ascii="Times New Roman" w:hAnsi="Times New Roman" w:cs="Times New Roman"/>
        </w:rPr>
        <w:t xml:space="preserve"> and </w:t>
      </w:r>
      <w:r w:rsidRPr="00235A1D">
        <w:rPr>
          <w:rFonts w:ascii="Times New Roman" w:eastAsiaTheme="majorEastAsia" w:hAnsi="Times New Roman" w:cs="Times New Roman"/>
          <w:b/>
        </w:rPr>
        <w:t>back</w:t>
      </w:r>
      <w:r w:rsidRPr="00235A1D">
        <w:rPr>
          <w:rFonts w:ascii="Times New Roman" w:hAnsi="Times New Roman" w:cs="Times New Roman"/>
        </w:rPr>
        <w:t xml:space="preserve"> </w:t>
      </w:r>
      <w:r w:rsidRPr="00235A1D">
        <w:rPr>
          <w:rFonts w:ascii="Times New Roman" w:eastAsiaTheme="majorEastAsia" w:hAnsi="Times New Roman" w:cs="Times New Roman"/>
          <w:b/>
        </w:rPr>
        <w:t>filling</w:t>
      </w:r>
      <w:r w:rsidRPr="00235A1D">
        <w:rPr>
          <w:rFonts w:ascii="Times New Roman" w:hAnsi="Times New Roman" w:cs="Times New Roman"/>
        </w:rPr>
        <w:t xml:space="preserve"> of soil. </w:t>
      </w:r>
    </w:p>
    <w:p w14:paraId="23D70643" w14:textId="77777777" w:rsidR="00386AF1"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Movement</w:t>
      </w:r>
      <w:r w:rsidRPr="00235A1D">
        <w:rPr>
          <w:rFonts w:ascii="Times New Roman" w:hAnsi="Times New Roman" w:cs="Times New Roman"/>
        </w:rPr>
        <w:t xml:space="preserve"> of soil for </w:t>
      </w:r>
      <w:r w:rsidRPr="00235A1D">
        <w:rPr>
          <w:rFonts w:ascii="Times New Roman" w:eastAsiaTheme="majorEastAsia" w:hAnsi="Times New Roman" w:cs="Times New Roman"/>
          <w:b/>
        </w:rPr>
        <w:t>levelling</w:t>
      </w:r>
      <w:r w:rsidRPr="00235A1D">
        <w:rPr>
          <w:rFonts w:ascii="Times New Roman" w:hAnsi="Times New Roman" w:cs="Times New Roman"/>
        </w:rPr>
        <w:t xml:space="preserve"> within the site or by bringing soil from outside.</w:t>
      </w:r>
    </w:p>
    <w:p w14:paraId="0B17EFDE" w14:textId="77777777" w:rsidR="00386AF1"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Grading</w:t>
      </w:r>
      <w:r w:rsidRPr="00235A1D">
        <w:rPr>
          <w:rFonts w:ascii="Times New Roman" w:hAnsi="Times New Roman" w:cs="Times New Roman"/>
        </w:rPr>
        <w:t xml:space="preserve"> the soil with the slope required by the PV modules and drainage. </w:t>
      </w:r>
    </w:p>
    <w:p w14:paraId="3059BB9E" w14:textId="77777777" w:rsidR="00386AF1"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Back</w:t>
      </w:r>
      <w:r w:rsidRPr="00235A1D">
        <w:rPr>
          <w:rFonts w:ascii="Times New Roman" w:hAnsi="Times New Roman" w:cs="Times New Roman"/>
        </w:rPr>
        <w:t xml:space="preserve"> </w:t>
      </w:r>
      <w:r w:rsidRPr="00235A1D">
        <w:rPr>
          <w:rFonts w:ascii="Times New Roman" w:eastAsiaTheme="majorEastAsia" w:hAnsi="Times New Roman" w:cs="Times New Roman"/>
          <w:b/>
        </w:rPr>
        <w:t>Fill</w:t>
      </w:r>
      <w:r w:rsidRPr="00235A1D">
        <w:rPr>
          <w:rFonts w:ascii="Times New Roman" w:hAnsi="Times New Roman" w:cs="Times New Roman"/>
        </w:rPr>
        <w:t xml:space="preserve"> of Land (or elevated structure) for all the plant’s facilities, such as 11 kV substation, inverter foundation stations, control cum office buildings, internal road, etc.</w:t>
      </w:r>
    </w:p>
    <w:p w14:paraId="42FECC75" w14:textId="77777777" w:rsidR="006155AE"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Compaction</w:t>
      </w:r>
      <w:r w:rsidRPr="00235A1D">
        <w:rPr>
          <w:rFonts w:ascii="Times New Roman" w:hAnsi="Times New Roman" w:cs="Times New Roman"/>
        </w:rPr>
        <w:t xml:space="preserve"> of earth work shall be minimum 98% MDD. </w:t>
      </w:r>
    </w:p>
    <w:p w14:paraId="4DE40067" w14:textId="77777777" w:rsidR="006155AE" w:rsidRPr="00235A1D" w:rsidRDefault="00386AF1">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Rock</w:t>
      </w:r>
      <w:r w:rsidRPr="00235A1D">
        <w:rPr>
          <w:rFonts w:ascii="Times New Roman" w:hAnsi="Times New Roman" w:cs="Times New Roman"/>
        </w:rPr>
        <w:t xml:space="preserve"> </w:t>
      </w:r>
      <w:r w:rsidRPr="00235A1D">
        <w:rPr>
          <w:rFonts w:ascii="Times New Roman" w:eastAsiaTheme="majorEastAsia" w:hAnsi="Times New Roman" w:cs="Times New Roman"/>
          <w:b/>
        </w:rPr>
        <w:t>blasting</w:t>
      </w:r>
      <w:r w:rsidRPr="00235A1D">
        <w:rPr>
          <w:rFonts w:ascii="Times New Roman" w:hAnsi="Times New Roman" w:cs="Times New Roman"/>
        </w:rPr>
        <w:t xml:space="preserve">. </w:t>
      </w:r>
      <w:r w:rsidR="006155AE" w:rsidRPr="00235A1D">
        <w:rPr>
          <w:rFonts w:ascii="Times New Roman" w:eastAsiaTheme="majorEastAsia" w:hAnsi="Times New Roman" w:cs="Times New Roman"/>
          <w:b/>
        </w:rPr>
        <w:t>Filling</w:t>
      </w:r>
      <w:r w:rsidR="006155AE" w:rsidRPr="00235A1D">
        <w:rPr>
          <w:rFonts w:ascii="Times New Roman" w:hAnsi="Times New Roman" w:cs="Times New Roman"/>
        </w:rPr>
        <w:t xml:space="preserve"> of uneven ground levels, low-lying areas, and existing ponds.</w:t>
      </w:r>
    </w:p>
    <w:p w14:paraId="193C09A2" w14:textId="1D34E3D2" w:rsidR="00386AF1" w:rsidRPr="00235A1D" w:rsidRDefault="006155AE">
      <w:pPr>
        <w:pStyle w:val="ListParagraph"/>
        <w:numPr>
          <w:ilvl w:val="1"/>
          <w:numId w:val="10"/>
        </w:numPr>
        <w:spacing w:after="120" w:line="240" w:lineRule="auto"/>
        <w:contextualSpacing w:val="0"/>
        <w:jc w:val="both"/>
        <w:rPr>
          <w:rFonts w:ascii="Times New Roman" w:hAnsi="Times New Roman" w:cs="Times New Roman"/>
        </w:rPr>
      </w:pPr>
      <w:r w:rsidRPr="00235A1D">
        <w:rPr>
          <w:rFonts w:ascii="Times New Roman" w:eastAsiaTheme="majorEastAsia" w:hAnsi="Times New Roman" w:cs="Times New Roman"/>
          <w:b/>
        </w:rPr>
        <w:t>Removal</w:t>
      </w:r>
      <w:r w:rsidRPr="00235A1D">
        <w:rPr>
          <w:rFonts w:ascii="Times New Roman" w:hAnsi="Times New Roman" w:cs="Times New Roman"/>
        </w:rPr>
        <w:t xml:space="preserve"> of any </w:t>
      </w:r>
      <w:r w:rsidRPr="00235A1D">
        <w:rPr>
          <w:rFonts w:ascii="Times New Roman" w:eastAsiaTheme="majorEastAsia" w:hAnsi="Times New Roman" w:cs="Times New Roman"/>
          <w:b/>
        </w:rPr>
        <w:t>existing</w:t>
      </w:r>
      <w:r w:rsidRPr="00235A1D">
        <w:rPr>
          <w:rFonts w:ascii="Times New Roman" w:hAnsi="Times New Roman" w:cs="Times New Roman"/>
        </w:rPr>
        <w:t xml:space="preserve"> </w:t>
      </w:r>
      <w:r w:rsidRPr="00235A1D">
        <w:rPr>
          <w:rFonts w:ascii="Times New Roman" w:eastAsiaTheme="majorEastAsia" w:hAnsi="Times New Roman" w:cs="Times New Roman"/>
          <w:b/>
        </w:rPr>
        <w:t>trees</w:t>
      </w:r>
      <w:r w:rsidRPr="00235A1D">
        <w:rPr>
          <w:rFonts w:ascii="Times New Roman" w:hAnsi="Times New Roman" w:cs="Times New Roman"/>
        </w:rPr>
        <w:t xml:space="preserve"> obstructing the development works. </w:t>
      </w:r>
    </w:p>
    <w:p w14:paraId="2F4A5967" w14:textId="77777777" w:rsidR="00386AF1" w:rsidRPr="00235A1D" w:rsidRDefault="00386AF1" w:rsidP="00386AF1">
      <w:pPr>
        <w:pStyle w:val="ListParagraph"/>
        <w:spacing w:after="120" w:line="240" w:lineRule="auto"/>
        <w:ind w:left="644"/>
        <w:contextualSpacing w:val="0"/>
        <w:jc w:val="both"/>
        <w:rPr>
          <w:rFonts w:ascii="Times New Roman" w:hAnsi="Times New Roman" w:cs="Times New Roman"/>
        </w:rPr>
      </w:pPr>
    </w:p>
    <w:p w14:paraId="52549E2E" w14:textId="7300D3DF" w:rsidR="00386AF1" w:rsidRPr="00235A1D" w:rsidRDefault="00294E1B" w:rsidP="00386AF1">
      <w:pPr>
        <w:spacing w:after="120" w:line="240" w:lineRule="auto"/>
        <w:jc w:val="both"/>
        <w:rPr>
          <w:rFonts w:ascii="Times New Roman" w:hAnsi="Times New Roman" w:cs="Times New Roman"/>
        </w:rPr>
      </w:pPr>
      <w:r w:rsidRPr="00235A1D">
        <w:rPr>
          <w:rFonts w:ascii="Times New Roman" w:hAnsi="Times New Roman" w:cs="Times New Roman"/>
          <w:b/>
        </w:rPr>
        <w:t xml:space="preserve">b. </w:t>
      </w:r>
      <w:r w:rsidR="00386AF1" w:rsidRPr="00235A1D">
        <w:rPr>
          <w:rFonts w:ascii="Times New Roman" w:hAnsi="Times New Roman" w:cs="Times New Roman"/>
          <w:b/>
        </w:rPr>
        <w:t xml:space="preserve">Road and Pathways: </w:t>
      </w:r>
      <w:r w:rsidR="00386AF1" w:rsidRPr="00235A1D">
        <w:rPr>
          <w:rFonts w:ascii="Times New Roman" w:hAnsi="Times New Roman" w:cs="Times New Roman"/>
        </w:rPr>
        <w:t xml:space="preserve">As a part of site preparation, all roads shall be designed and constructed to allow smooth onsite transportation and delivery of all project components to installation location and heavy equipment to their respective work locations. </w:t>
      </w:r>
    </w:p>
    <w:p w14:paraId="13453BC8" w14:textId="7723BD53" w:rsidR="00386AF1" w:rsidRPr="00235A1D" w:rsidRDefault="00294E1B" w:rsidP="00386AF1">
      <w:pPr>
        <w:spacing w:after="120" w:line="240" w:lineRule="auto"/>
        <w:jc w:val="both"/>
        <w:rPr>
          <w:rFonts w:ascii="Times New Roman" w:hAnsi="Times New Roman" w:cs="Times New Roman"/>
          <w:b/>
        </w:rPr>
      </w:pPr>
      <w:r w:rsidRPr="00235A1D">
        <w:rPr>
          <w:rFonts w:ascii="Times New Roman" w:hAnsi="Times New Roman" w:cs="Times New Roman"/>
          <w:b/>
        </w:rPr>
        <w:t xml:space="preserve">c. </w:t>
      </w:r>
      <w:r w:rsidR="00386AF1" w:rsidRPr="00235A1D">
        <w:rPr>
          <w:rFonts w:ascii="Times New Roman" w:hAnsi="Times New Roman" w:cs="Times New Roman"/>
          <w:b/>
        </w:rPr>
        <w:t xml:space="preserve">Site Office and Material storage: </w:t>
      </w:r>
      <w:r w:rsidR="00386AF1" w:rsidRPr="00235A1D">
        <w:rPr>
          <w:rFonts w:ascii="Times New Roman" w:hAnsi="Times New Roman" w:cs="Times New Roman"/>
        </w:rPr>
        <w:t xml:space="preserve">The </w:t>
      </w:r>
      <w:r w:rsidR="00C348FB" w:rsidRPr="00235A1D">
        <w:rPr>
          <w:rFonts w:ascii="Times New Roman" w:hAnsi="Times New Roman" w:cs="Times New Roman"/>
        </w:rPr>
        <w:t>Procuring Entity</w:t>
      </w:r>
      <w:r w:rsidR="00386AF1" w:rsidRPr="00235A1D">
        <w:rPr>
          <w:rFonts w:ascii="Times New Roman" w:hAnsi="Times New Roman" w:cs="Times New Roman"/>
        </w:rPr>
        <w:t xml:space="preserve"> shall not be liable for any on site System. The Contractor shall have its own on-site project management office and site warehouse for material storage with required security. Maintaining the hygiene, the Contractor shall have adequate mobile toilets at multiple locations within the site.</w:t>
      </w:r>
      <w:r w:rsidR="00386AF1" w:rsidRPr="00235A1D">
        <w:rPr>
          <w:rFonts w:ascii="Times New Roman" w:hAnsi="Times New Roman" w:cs="Times New Roman"/>
          <w:b/>
        </w:rPr>
        <w:t xml:space="preserve"> </w:t>
      </w:r>
      <w:r w:rsidR="005A4156" w:rsidRPr="00235A1D">
        <w:rPr>
          <w:rFonts w:ascii="Times New Roman" w:hAnsi="Times New Roman" w:cs="Times New Roman"/>
          <w:b/>
        </w:rPr>
        <w:t>Additionally, the Contractor shall arrange provision for the Project Director at the site office, including a dedicated room equipped with necessary furniture, utilities, and office setup to facilitate effective project supervision and coordination.</w:t>
      </w:r>
    </w:p>
    <w:p w14:paraId="62131ECD" w14:textId="77777777" w:rsidR="00386AF1" w:rsidRPr="00235A1D" w:rsidRDefault="00386AF1" w:rsidP="00386AF1">
      <w:pPr>
        <w:spacing w:after="120" w:line="240" w:lineRule="auto"/>
        <w:jc w:val="both"/>
        <w:rPr>
          <w:rFonts w:ascii="Times New Roman" w:hAnsi="Times New Roman" w:cs="Times New Roman"/>
          <w:sz w:val="4"/>
          <w:szCs w:val="4"/>
        </w:rPr>
      </w:pPr>
    </w:p>
    <w:p w14:paraId="129192B1"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24" w:name="_Toc227656511"/>
      <w:r w:rsidRPr="00235A1D">
        <w:rPr>
          <w:rFonts w:ascii="Times New Roman" w:hAnsi="Times New Roman" w:cs="Times New Roman"/>
          <w:b/>
          <w:bCs/>
        </w:rPr>
        <w:t>6.2.5.2 Weather/Meteorological Station</w:t>
      </w:r>
      <w:bookmarkEnd w:id="21"/>
      <w:bookmarkEnd w:id="24"/>
      <w:r w:rsidRPr="00235A1D">
        <w:rPr>
          <w:rFonts w:ascii="Times New Roman" w:hAnsi="Times New Roman" w:cs="Times New Roman"/>
          <w:b/>
          <w:bCs/>
        </w:rPr>
        <w:t xml:space="preserve"> </w:t>
      </w:r>
    </w:p>
    <w:p w14:paraId="31CFCB89" w14:textId="77777777" w:rsidR="00F14582" w:rsidRPr="00235A1D" w:rsidRDefault="00F14582" w:rsidP="00F14582">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and install on site </w:t>
      </w:r>
      <w:r w:rsidRPr="00235A1D">
        <w:rPr>
          <w:rFonts w:ascii="Times New Roman" w:hAnsi="Times New Roman" w:cs="Times New Roman"/>
          <w:b/>
          <w:bCs/>
        </w:rPr>
        <w:t>two (2) meteorological stations</w:t>
      </w:r>
      <w:r w:rsidRPr="00235A1D">
        <w:rPr>
          <w:rFonts w:ascii="Times New Roman" w:hAnsi="Times New Roman" w:cs="Times New Roman"/>
        </w:rPr>
        <w:t xml:space="preserve"> to provide adequate meteorological data to evaluate system performance.</w:t>
      </w:r>
    </w:p>
    <w:p w14:paraId="0BC02003" w14:textId="77777777" w:rsidR="00F14582" w:rsidRPr="00235A1D" w:rsidRDefault="00F14582" w:rsidP="00F14582">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stations shall essentially include sensors for the following parameters:</w:t>
      </w:r>
    </w:p>
    <w:p w14:paraId="6498D360"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global irradiation on tilted plane;</w:t>
      </w:r>
    </w:p>
    <w:p w14:paraId="55F2043B"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global horizontal irradiation;</w:t>
      </w:r>
    </w:p>
    <w:p w14:paraId="40993D06"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direct normal irradiation</w:t>
      </w:r>
    </w:p>
    <w:p w14:paraId="51C6F71B"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air temperature and humidity;</w:t>
      </w:r>
    </w:p>
    <w:p w14:paraId="59029E2C"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soil temperature;</w:t>
      </w:r>
    </w:p>
    <w:p w14:paraId="547AF63E"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wind direction and speed;</w:t>
      </w:r>
    </w:p>
    <w:p w14:paraId="0C4596D2"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atmosphere pressure;</w:t>
      </w:r>
    </w:p>
    <w:p w14:paraId="64B7B826"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atmospheric precipitation;</w:t>
      </w:r>
    </w:p>
    <w:p w14:paraId="77207D0B"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 xml:space="preserve">evaporation from water surface; and </w:t>
      </w:r>
    </w:p>
    <w:p w14:paraId="3469F6C6" w14:textId="77777777" w:rsidR="00F14582" w:rsidRPr="00235A1D" w:rsidRDefault="00F14582">
      <w:pPr>
        <w:numPr>
          <w:ilvl w:val="0"/>
          <w:numId w:val="124"/>
        </w:numPr>
        <w:spacing w:after="120" w:line="240" w:lineRule="auto"/>
        <w:jc w:val="both"/>
        <w:rPr>
          <w:rFonts w:ascii="Times New Roman" w:hAnsi="Times New Roman" w:cs="Times New Roman"/>
        </w:rPr>
      </w:pPr>
      <w:r w:rsidRPr="00235A1D">
        <w:rPr>
          <w:rFonts w:ascii="Times New Roman" w:hAnsi="Times New Roman" w:cs="Times New Roman"/>
        </w:rPr>
        <w:t>atmospheric effects including the most hazardous (storms, whirl, thunderstorm activity, dust storms and etc.).</w:t>
      </w:r>
    </w:p>
    <w:p w14:paraId="602CD36F" w14:textId="77777777" w:rsidR="00F14582" w:rsidRPr="00235A1D" w:rsidRDefault="00F14582" w:rsidP="00F14582">
      <w:pPr>
        <w:tabs>
          <w:tab w:val="left" w:pos="450"/>
        </w:tabs>
        <w:spacing w:after="120" w:line="240" w:lineRule="auto"/>
        <w:jc w:val="both"/>
        <w:rPr>
          <w:rFonts w:ascii="Times New Roman" w:hAnsi="Times New Roman" w:cs="Times New Roman"/>
          <w:b/>
          <w:bCs/>
          <w:i/>
          <w:iCs/>
        </w:rPr>
      </w:pPr>
      <w:r w:rsidRPr="00235A1D">
        <w:rPr>
          <w:rFonts w:ascii="Times New Roman" w:hAnsi="Times New Roman" w:cs="Times New Roman"/>
          <w:b/>
          <w:bCs/>
          <w:i/>
          <w:iCs/>
        </w:rPr>
        <w:lastRenderedPageBreak/>
        <w:t xml:space="preserve">Dedicated pyranometers shall be used for measurement of global irradiation on tilted plain and global horizontal irradiation. </w:t>
      </w:r>
    </w:p>
    <w:p w14:paraId="32B82A6F" w14:textId="55816345" w:rsidR="00F14582" w:rsidRPr="00235A1D" w:rsidRDefault="00F14582" w:rsidP="00F14582">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meteorological stations, with their corresponding data loggers, shall be located at strategic point and shall be capable of collecting the data points at preset sample frequencies. </w:t>
      </w:r>
      <w:r w:rsidRPr="00235A1D">
        <w:rPr>
          <w:rFonts w:ascii="Times New Roman" w:hAnsi="Times New Roman" w:cs="Times New Roman"/>
          <w:b/>
          <w:bCs/>
        </w:rPr>
        <w:t>The meteorological stations shall have capability of recording and storing environmental data for a minimum of 30 (Thirty) days.</w:t>
      </w:r>
      <w:r w:rsidRPr="00235A1D">
        <w:rPr>
          <w:rFonts w:ascii="Times New Roman" w:hAnsi="Times New Roman" w:cs="Times New Roman"/>
        </w:rPr>
        <w:t xml:space="preserve"> </w:t>
      </w:r>
    </w:p>
    <w:p w14:paraId="5E40A762" w14:textId="693C6D3F" w:rsidR="00F14582" w:rsidRPr="00235A1D" w:rsidRDefault="00F14582" w:rsidP="00F14582">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Both the meteorological stations and the data loggers shall be </w:t>
      </w:r>
      <w:r w:rsidRPr="00235A1D">
        <w:rPr>
          <w:rFonts w:ascii="Times New Roman" w:hAnsi="Times New Roman" w:cs="Times New Roman"/>
          <w:b/>
          <w:bCs/>
        </w:rPr>
        <w:t>tampering proof</w:t>
      </w:r>
      <w:r w:rsidRPr="00235A1D">
        <w:rPr>
          <w:rFonts w:ascii="Times New Roman" w:hAnsi="Times New Roman" w:cs="Times New Roman"/>
        </w:rPr>
        <w:t xml:space="preserve">. The meteorological stations shall be integrated in the control system before commissioning. </w:t>
      </w:r>
    </w:p>
    <w:p w14:paraId="0C4ED203"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25" w:name="_Toc227656512"/>
      <w:r w:rsidRPr="00235A1D">
        <w:rPr>
          <w:rFonts w:ascii="Times New Roman" w:hAnsi="Times New Roman" w:cs="Times New Roman"/>
          <w:b/>
          <w:bCs/>
        </w:rPr>
        <w:t>6.2.5.3.1 Drainage System</w:t>
      </w:r>
      <w:bookmarkEnd w:id="25"/>
    </w:p>
    <w:p w14:paraId="46DB6C4B" w14:textId="1D7CBDB5"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Contractor is required to build a drainage system to manage water in the plot.</w:t>
      </w:r>
      <w:r w:rsidRPr="00235A1D">
        <w:rPr>
          <w:rFonts w:ascii="Times New Roman" w:hAnsi="Times New Roman" w:cs="Times New Roman"/>
          <w:b/>
          <w:bCs/>
        </w:rPr>
        <w:t xml:space="preserve"> </w:t>
      </w:r>
      <w:r w:rsidR="00B3736F" w:rsidRPr="00235A1D">
        <w:rPr>
          <w:rFonts w:ascii="Times New Roman" w:hAnsi="Times New Roman" w:cs="Times New Roman"/>
          <w:b/>
          <w:bCs/>
        </w:rPr>
        <w:t>Tenderer</w:t>
      </w:r>
      <w:r w:rsidRPr="00235A1D">
        <w:rPr>
          <w:rFonts w:ascii="Times New Roman" w:hAnsi="Times New Roman" w:cs="Times New Roman"/>
          <w:b/>
          <w:bCs/>
        </w:rPr>
        <w:t xml:space="preserve">s are expected to study the site topography and plan the surface drains accordingly. </w:t>
      </w:r>
      <w:r w:rsidRPr="00235A1D">
        <w:rPr>
          <w:rFonts w:ascii="Times New Roman" w:hAnsi="Times New Roman" w:cs="Times New Roman"/>
        </w:rPr>
        <w:t xml:space="preserve">Utmost care shall be taken to maintain slopes and to prevent water clogging at the site and to avoid erosion of any System foundation, internal road. Proper water drain channels shall be designed wherever necessary. The water drainage network shall have an outlet on the plot periphery to connect with the natural water flow. However, the Contractor shall carry out the drainage study and identify the suitable location and size.  </w:t>
      </w:r>
    </w:p>
    <w:p w14:paraId="6AD663B8" w14:textId="77777777" w:rsidR="00386AF1" w:rsidRPr="00235A1D" w:rsidRDefault="00386AF1" w:rsidP="00386AF1">
      <w:pPr>
        <w:pStyle w:val="ListParagraph"/>
        <w:spacing w:after="0" w:line="240" w:lineRule="auto"/>
        <w:ind w:left="0"/>
        <w:contextualSpacing w:val="0"/>
        <w:rPr>
          <w:rFonts w:ascii="Times New Roman" w:hAnsi="Times New Roman" w:cs="Times New Roman"/>
        </w:rPr>
      </w:pPr>
      <w:r w:rsidRPr="00235A1D">
        <w:rPr>
          <w:rFonts w:ascii="Times New Roman" w:hAnsi="Times New Roman" w:cs="Times New Roman"/>
        </w:rPr>
        <w:t>This system must ensure at least the several simultaneous goals as stated below:</w:t>
      </w:r>
    </w:p>
    <w:p w14:paraId="3DBC67F4" w14:textId="77777777"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 xml:space="preserve">Ensure </w:t>
      </w:r>
      <w:r w:rsidRPr="00235A1D">
        <w:rPr>
          <w:rFonts w:ascii="Times New Roman" w:eastAsia="Times New Roman" w:hAnsi="Times New Roman" w:cs="Times New Roman"/>
          <w:b/>
          <w:bCs/>
        </w:rPr>
        <w:t>personnel safety</w:t>
      </w:r>
      <w:r w:rsidRPr="00235A1D">
        <w:rPr>
          <w:rFonts w:ascii="Times New Roman" w:eastAsia="Times New Roman" w:hAnsi="Times New Roman" w:cs="Times New Roman"/>
        </w:rPr>
        <w:t xml:space="preserve"> at all times, specially under </w:t>
      </w:r>
      <w:r w:rsidRPr="00235A1D">
        <w:rPr>
          <w:rFonts w:ascii="Times New Roman" w:eastAsia="Times New Roman" w:hAnsi="Times New Roman" w:cs="Times New Roman"/>
          <w:b/>
          <w:bCs/>
        </w:rPr>
        <w:t>heavy</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rain</w:t>
      </w:r>
      <w:r w:rsidRPr="00235A1D">
        <w:rPr>
          <w:rFonts w:ascii="Times New Roman" w:eastAsia="Times New Roman" w:hAnsi="Times New Roman" w:cs="Times New Roman"/>
        </w:rPr>
        <w:t xml:space="preserve"> conditions;</w:t>
      </w:r>
    </w:p>
    <w:p w14:paraId="7FECDADF" w14:textId="77777777"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 xml:space="preserve">Prevent that no elements of the plant shall be damaged </w:t>
      </w:r>
      <w:r w:rsidRPr="00235A1D">
        <w:rPr>
          <w:rFonts w:ascii="Times New Roman" w:eastAsia="Times New Roman" w:hAnsi="Times New Roman" w:cs="Times New Roman"/>
          <w:b/>
          <w:bCs/>
        </w:rPr>
        <w:t>because</w:t>
      </w:r>
      <w:r w:rsidRPr="00235A1D">
        <w:rPr>
          <w:rFonts w:ascii="Times New Roman" w:eastAsia="Times New Roman" w:hAnsi="Times New Roman" w:cs="Times New Roman"/>
        </w:rPr>
        <w:t xml:space="preserve"> of flooding;</w:t>
      </w:r>
    </w:p>
    <w:p w14:paraId="3C95980B" w14:textId="77777777"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Ensure that water is properly drained from the plot and no stagnant water is retained;</w:t>
      </w:r>
    </w:p>
    <w:p w14:paraId="51F6C1BA" w14:textId="77777777"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Guarantee that it shall stop incoming waves to the maximum historically recorded height;</w:t>
      </w:r>
    </w:p>
    <w:p w14:paraId="0272CD59" w14:textId="2DEB17C1"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Guarantee that it shall prevent the formation of waves that could reach electronic equipment under maximum foreseeable storm conditions</w:t>
      </w:r>
      <w:r w:rsidR="00184957" w:rsidRPr="00235A1D">
        <w:rPr>
          <w:rFonts w:ascii="Times New Roman" w:eastAsia="Times New Roman" w:hAnsi="Times New Roman" w:cs="Times New Roman"/>
        </w:rPr>
        <w:t>;</w:t>
      </w:r>
      <w:r w:rsidRPr="00235A1D">
        <w:rPr>
          <w:rFonts w:ascii="Times New Roman" w:eastAsia="Times New Roman" w:hAnsi="Times New Roman" w:cs="Times New Roman"/>
        </w:rPr>
        <w:t xml:space="preserve"> </w:t>
      </w:r>
    </w:p>
    <w:p w14:paraId="093C7B78" w14:textId="1F28F6E6"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 xml:space="preserve">Allow </w:t>
      </w:r>
      <w:r w:rsidRPr="00235A1D">
        <w:rPr>
          <w:rFonts w:ascii="Times New Roman" w:eastAsia="Times New Roman" w:hAnsi="Times New Roman" w:cs="Times New Roman"/>
          <w:b/>
          <w:bCs/>
        </w:rPr>
        <w:t>access</w:t>
      </w:r>
      <w:r w:rsidRPr="00235A1D">
        <w:rPr>
          <w:rFonts w:ascii="Times New Roman" w:eastAsia="Times New Roman" w:hAnsi="Times New Roman" w:cs="Times New Roman"/>
        </w:rPr>
        <w:t xml:space="preserve"> for </w:t>
      </w:r>
      <w:r w:rsidRPr="00235A1D">
        <w:rPr>
          <w:rFonts w:ascii="Times New Roman" w:eastAsia="Times New Roman" w:hAnsi="Times New Roman" w:cs="Times New Roman"/>
          <w:b/>
          <w:bCs/>
        </w:rPr>
        <w:t>operation</w:t>
      </w:r>
      <w:r w:rsidRPr="00235A1D">
        <w:rPr>
          <w:rFonts w:ascii="Times New Roman" w:eastAsia="Times New Roman" w:hAnsi="Times New Roman" w:cs="Times New Roman"/>
        </w:rPr>
        <w:t xml:space="preserve"> and </w:t>
      </w:r>
      <w:r w:rsidRPr="00235A1D">
        <w:rPr>
          <w:rFonts w:ascii="Times New Roman" w:eastAsia="Times New Roman" w:hAnsi="Times New Roman" w:cs="Times New Roman"/>
          <w:b/>
          <w:bCs/>
        </w:rPr>
        <w:t>maintenance</w:t>
      </w:r>
      <w:r w:rsidRPr="00235A1D">
        <w:rPr>
          <w:rFonts w:ascii="Times New Roman" w:eastAsia="Times New Roman" w:hAnsi="Times New Roman" w:cs="Times New Roman"/>
        </w:rPr>
        <w:t xml:space="preserve">; </w:t>
      </w:r>
    </w:p>
    <w:p w14:paraId="70595D8B" w14:textId="1CD05B2D" w:rsidR="00386AF1" w:rsidRPr="00235A1D" w:rsidRDefault="00386AF1">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Minimize environmental impact of the facility, respecting natural water pathways</w:t>
      </w:r>
      <w:r w:rsidR="00184957" w:rsidRPr="00235A1D">
        <w:rPr>
          <w:rFonts w:ascii="Times New Roman" w:eastAsia="Times New Roman" w:hAnsi="Times New Roman" w:cs="Times New Roman"/>
        </w:rPr>
        <w:t xml:space="preserve"> and</w:t>
      </w:r>
    </w:p>
    <w:p w14:paraId="6C1BF8C8" w14:textId="77777777" w:rsidR="00A120A2" w:rsidRPr="00235A1D" w:rsidRDefault="00184957">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 xml:space="preserve">Ensure protection against </w:t>
      </w:r>
      <w:r w:rsidRPr="00235A1D">
        <w:rPr>
          <w:rFonts w:ascii="Times New Roman" w:eastAsia="Times New Roman" w:hAnsi="Times New Roman" w:cs="Times New Roman"/>
          <w:b/>
          <w:bCs/>
        </w:rPr>
        <w:t>runoff</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from</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adjacent</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hilly</w:t>
      </w:r>
      <w:r w:rsidRPr="00235A1D">
        <w:rPr>
          <w:rFonts w:ascii="Times New Roman" w:eastAsia="Times New Roman" w:hAnsi="Times New Roman" w:cs="Times New Roman"/>
        </w:rPr>
        <w:t xml:space="preserve"> terrain by providing </w:t>
      </w:r>
      <w:r w:rsidRPr="00235A1D">
        <w:rPr>
          <w:rFonts w:ascii="Times New Roman" w:eastAsia="Times New Roman" w:hAnsi="Times New Roman" w:cs="Times New Roman"/>
          <w:b/>
          <w:bCs/>
        </w:rPr>
        <w:t>interceptor</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drains</w:t>
      </w:r>
      <w:r w:rsidRPr="00235A1D">
        <w:rPr>
          <w:rFonts w:ascii="Times New Roman" w:eastAsia="Times New Roman" w:hAnsi="Times New Roman" w:cs="Times New Roman"/>
        </w:rPr>
        <w:t xml:space="preserve">, retaining structures, erosion control measures, and adequate diversion channels to prevent uncontrolled water flow entering the plot. The system shall </w:t>
      </w:r>
      <w:r w:rsidRPr="00235A1D">
        <w:rPr>
          <w:rFonts w:ascii="Times New Roman" w:eastAsia="Times New Roman" w:hAnsi="Times New Roman" w:cs="Times New Roman"/>
          <w:b/>
          <w:bCs/>
        </w:rPr>
        <w:t>safely</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collect</w:t>
      </w:r>
      <w:r w:rsidRPr="00235A1D">
        <w:rPr>
          <w:rFonts w:ascii="Times New Roman" w:eastAsia="Times New Roman" w:hAnsi="Times New Roman" w:cs="Times New Roman"/>
        </w:rPr>
        <w:t xml:space="preserve"> and </w:t>
      </w:r>
      <w:r w:rsidRPr="00235A1D">
        <w:rPr>
          <w:rFonts w:ascii="Times New Roman" w:eastAsia="Times New Roman" w:hAnsi="Times New Roman" w:cs="Times New Roman"/>
          <w:b/>
          <w:bCs/>
        </w:rPr>
        <w:t>discharge</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hillside</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runoff</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without</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causing</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soil</w:t>
      </w:r>
      <w:r w:rsidRPr="00235A1D">
        <w:rPr>
          <w:rFonts w:ascii="Times New Roman" w:eastAsia="Times New Roman" w:hAnsi="Times New Roman" w:cs="Times New Roman"/>
        </w:rPr>
        <w:t xml:space="preserve"> </w:t>
      </w:r>
      <w:r w:rsidRPr="00235A1D">
        <w:rPr>
          <w:rFonts w:ascii="Times New Roman" w:eastAsia="Times New Roman" w:hAnsi="Times New Roman" w:cs="Times New Roman"/>
          <w:b/>
          <w:bCs/>
        </w:rPr>
        <w:t>erosion</w:t>
      </w:r>
      <w:r w:rsidRPr="00235A1D">
        <w:rPr>
          <w:rFonts w:ascii="Times New Roman" w:eastAsia="Times New Roman" w:hAnsi="Times New Roman" w:cs="Times New Roman"/>
        </w:rPr>
        <w:t>, sediment deposition, structural damage, or flooding within the facility.</w:t>
      </w:r>
    </w:p>
    <w:p w14:paraId="2F66A21C" w14:textId="27ED8058" w:rsidR="00386AF1" w:rsidRPr="00235A1D" w:rsidRDefault="00A120A2">
      <w:pPr>
        <w:numPr>
          <w:ilvl w:val="0"/>
          <w:numId w:val="123"/>
        </w:numPr>
        <w:spacing w:after="0" w:line="240" w:lineRule="auto"/>
        <w:jc w:val="both"/>
        <w:rPr>
          <w:rFonts w:ascii="Times New Roman" w:eastAsia="Times New Roman" w:hAnsi="Times New Roman" w:cs="Times New Roman"/>
        </w:rPr>
      </w:pPr>
      <w:r w:rsidRPr="00235A1D">
        <w:rPr>
          <w:rFonts w:ascii="Times New Roman" w:eastAsia="Times New Roman" w:hAnsi="Times New Roman" w:cs="Times New Roman"/>
        </w:rPr>
        <w:t xml:space="preserve">The </w:t>
      </w:r>
      <w:r w:rsidR="00B3736F" w:rsidRPr="00235A1D">
        <w:rPr>
          <w:rFonts w:ascii="Times New Roman" w:eastAsia="Times New Roman" w:hAnsi="Times New Roman" w:cs="Times New Roman"/>
        </w:rPr>
        <w:t>Tenderer</w:t>
      </w:r>
      <w:r w:rsidRPr="00235A1D">
        <w:rPr>
          <w:rFonts w:ascii="Times New Roman" w:eastAsia="Times New Roman" w:hAnsi="Times New Roman" w:cs="Times New Roman"/>
        </w:rPr>
        <w:t xml:space="preserve"> shall verify hydraulic capacity based on drainage study. </w:t>
      </w:r>
      <w:r w:rsidR="00386AF1" w:rsidRPr="00235A1D">
        <w:rPr>
          <w:rFonts w:ascii="Times New Roman" w:hAnsi="Times New Roman" w:cs="Times New Roman"/>
        </w:rPr>
        <w:t xml:space="preserve">Prior to the installation of the electronic equipment of the plant, the drainage system shall be built and operational. </w:t>
      </w:r>
      <w:r w:rsidR="00D95513" w:rsidRPr="00235A1D">
        <w:rPr>
          <w:rFonts w:ascii="Times New Roman" w:hAnsi="Times New Roman" w:cs="Times New Roman"/>
          <w:b/>
          <w:bCs/>
        </w:rPr>
        <w:t>As per</w:t>
      </w:r>
      <w:r w:rsidR="00386AF1" w:rsidRPr="00235A1D">
        <w:rPr>
          <w:rFonts w:ascii="Times New Roman" w:hAnsi="Times New Roman" w:cs="Times New Roman"/>
          <w:b/>
          <w:bCs/>
        </w:rPr>
        <w:t xml:space="preserve"> Section 6.1.2</w:t>
      </w:r>
      <w:r w:rsidR="00184957" w:rsidRPr="00235A1D">
        <w:rPr>
          <w:rFonts w:ascii="Times New Roman" w:hAnsi="Times New Roman" w:cs="Times New Roman"/>
          <w:b/>
          <w:bCs/>
        </w:rPr>
        <w:t>3</w:t>
      </w:r>
      <w:r w:rsidR="00386AF1" w:rsidRPr="00235A1D">
        <w:rPr>
          <w:rFonts w:ascii="Times New Roman" w:hAnsi="Times New Roman" w:cs="Times New Roman"/>
          <w:b/>
          <w:bCs/>
        </w:rPr>
        <w:t>.</w:t>
      </w:r>
    </w:p>
    <w:p w14:paraId="0F65EA36" w14:textId="77777777" w:rsidR="00386AF1" w:rsidRPr="00235A1D" w:rsidRDefault="00386AF1" w:rsidP="00386AF1">
      <w:pPr>
        <w:pStyle w:val="ListParagraph"/>
        <w:ind w:left="0"/>
        <w:rPr>
          <w:rFonts w:ascii="Times New Roman" w:hAnsi="Times New Roman" w:cs="Times New Roman"/>
        </w:rPr>
      </w:pPr>
    </w:p>
    <w:p w14:paraId="53D6CB85" w14:textId="3A0599DC" w:rsidR="00386AF1" w:rsidRPr="00235A1D" w:rsidRDefault="00E45047" w:rsidP="00386AF1">
      <w:pPr>
        <w:keepNext/>
        <w:tabs>
          <w:tab w:val="left" w:pos="708"/>
          <w:tab w:val="left" w:pos="1276"/>
          <w:tab w:val="left" w:pos="9468"/>
        </w:tabs>
        <w:suppressAutoHyphens/>
        <w:spacing w:before="240" w:after="0" w:line="240" w:lineRule="auto"/>
        <w:jc w:val="both"/>
        <w:outlineLvl w:val="2"/>
        <w:rPr>
          <w:rFonts w:ascii="Times New Roman" w:hAnsi="Times New Roman" w:cs="Times New Roman"/>
          <w:b/>
          <w:bCs/>
        </w:rPr>
      </w:pPr>
      <w:bookmarkStart w:id="26" w:name="_Toc227656513"/>
      <w:r w:rsidRPr="00235A1D">
        <w:rPr>
          <w:rFonts w:ascii="Times New Roman" w:hAnsi="Times New Roman" w:cs="Times New Roman"/>
          <w:b/>
          <w:bCs/>
        </w:rPr>
        <w:t xml:space="preserve">6.2.5.3.2 </w:t>
      </w:r>
      <w:r w:rsidR="00386AF1" w:rsidRPr="00235A1D">
        <w:rPr>
          <w:rFonts w:ascii="Times New Roman" w:hAnsi="Times New Roman" w:cs="Times New Roman"/>
          <w:b/>
          <w:bCs/>
        </w:rPr>
        <w:t>PV Module Washing System</w:t>
      </w:r>
      <w:bookmarkEnd w:id="26"/>
    </w:p>
    <w:p w14:paraId="724A861B"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 semi-automatic solar panel cleaning system in </w:t>
      </w:r>
      <w:r w:rsidRPr="00235A1D">
        <w:rPr>
          <w:rFonts w:ascii="Times New Roman" w:hAnsi="Times New Roman" w:cs="Times New Roman"/>
          <w:b/>
          <w:bCs/>
        </w:rPr>
        <w:t>10 units</w:t>
      </w:r>
      <w:r w:rsidRPr="00235A1D">
        <w:rPr>
          <w:rFonts w:ascii="Times New Roman" w:hAnsi="Times New Roman" w:cs="Times New Roman"/>
        </w:rPr>
        <w:t xml:space="preserve"> is required to efficiently clean photovoltaic (PV) modules installed at the 7.6 MWp solar power plant. It should have an effective balance between manual and automated operation, ensuring high cleaning performance while maintaining operational flexibility. </w:t>
      </w:r>
    </w:p>
    <w:p w14:paraId="30079D04"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system should enable clean of modules using motorized or water-assisted rotating brushes while manually moving the cleaning unit across module surfaces. The brush type should be Anti-static, UV-resistant soft nylon or microfiber. </w:t>
      </w:r>
    </w:p>
    <w:p w14:paraId="2F1F68D0"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cleaning system should be of lightweight, modular, and well designed for ease of use by a single operator. It should feature a </w:t>
      </w:r>
      <w:r w:rsidRPr="00235A1D">
        <w:rPr>
          <w:rFonts w:ascii="Times New Roman" w:hAnsi="Times New Roman" w:cs="Times New Roman"/>
          <w:b/>
          <w:bCs/>
        </w:rPr>
        <w:t>rotating brush assembly</w:t>
      </w:r>
      <w:r w:rsidRPr="00235A1D">
        <w:rPr>
          <w:rFonts w:ascii="Times New Roman" w:hAnsi="Times New Roman" w:cs="Times New Roman"/>
        </w:rPr>
        <w:t xml:space="preserve"> mounted on a telescopic or fixed aluminum frame, powered by a rechargeable battery or water pressure-assisted mechanism. </w:t>
      </w:r>
    </w:p>
    <w:p w14:paraId="6304BC8A"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system should integrate </w:t>
      </w:r>
      <w:r w:rsidRPr="00235A1D">
        <w:rPr>
          <w:rFonts w:ascii="Times New Roman" w:hAnsi="Times New Roman" w:cs="Times New Roman"/>
          <w:b/>
          <w:bCs/>
        </w:rPr>
        <w:t>water spray nozzles</w:t>
      </w:r>
      <w:r w:rsidRPr="00235A1D">
        <w:rPr>
          <w:rFonts w:ascii="Times New Roman" w:hAnsi="Times New Roman" w:cs="Times New Roman"/>
        </w:rPr>
        <w:t xml:space="preserve"> that release filtered water directly onto the module surface to dislodge dirt and debris. The frame (Frame material: Lightweight aluminum with </w:t>
      </w:r>
      <w:r w:rsidRPr="00235A1D">
        <w:rPr>
          <w:rFonts w:ascii="Times New Roman" w:hAnsi="Times New Roman" w:cs="Times New Roman"/>
        </w:rPr>
        <w:lastRenderedPageBreak/>
        <w:t>anti-corrosive coating) should be equipped with handles or trolleys for smooth movement along the module rows.</w:t>
      </w:r>
    </w:p>
    <w:p w14:paraId="47C1F730"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b/>
          <w:bCs/>
        </w:rPr>
        <w:t>Battery backup</w:t>
      </w:r>
      <w:r w:rsidRPr="00235A1D">
        <w:rPr>
          <w:rFonts w:ascii="Times New Roman" w:hAnsi="Times New Roman" w:cs="Times New Roman"/>
        </w:rPr>
        <w:t xml:space="preserve"> should be of </w:t>
      </w:r>
      <w:r w:rsidRPr="00235A1D">
        <w:rPr>
          <w:rFonts w:ascii="Times New Roman" w:hAnsi="Times New Roman" w:cs="Times New Roman"/>
          <w:b/>
          <w:bCs/>
        </w:rPr>
        <w:t>Minimum 3–4 hours of continuous operation</w:t>
      </w:r>
      <w:r w:rsidRPr="00235A1D">
        <w:rPr>
          <w:rFonts w:ascii="Times New Roman" w:hAnsi="Times New Roman" w:cs="Times New Roman"/>
        </w:rPr>
        <w:t xml:space="preserve">. </w:t>
      </w:r>
    </w:p>
    <w:p w14:paraId="7734CC58" w14:textId="77777777" w:rsidR="00386AF1" w:rsidRPr="00235A1D" w:rsidRDefault="00386AF1">
      <w:pPr>
        <w:pStyle w:val="ListParagraph"/>
        <w:numPr>
          <w:ilvl w:val="0"/>
          <w:numId w:val="339"/>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Necessary arrangements including pipelines for the processed water supply up to PV panels including a reservoir should be made by the contractor.  </w:t>
      </w:r>
    </w:p>
    <w:p w14:paraId="1CF9C5A8" w14:textId="77777777" w:rsidR="00EA23D1" w:rsidRPr="00235A1D" w:rsidRDefault="00EA23D1" w:rsidP="00386AF1">
      <w:pPr>
        <w:tabs>
          <w:tab w:val="left" w:pos="450"/>
        </w:tabs>
        <w:spacing w:after="0" w:line="240" w:lineRule="auto"/>
        <w:jc w:val="both"/>
        <w:rPr>
          <w:rFonts w:ascii="Times New Roman" w:hAnsi="Times New Roman" w:cs="Times New Roman"/>
          <w:b/>
          <w:bCs/>
        </w:rPr>
      </w:pPr>
    </w:p>
    <w:p w14:paraId="3F9038FD" w14:textId="66D1E2E1" w:rsidR="00386AF1" w:rsidRPr="00235A1D" w:rsidRDefault="00E45047" w:rsidP="00386AF1">
      <w:pPr>
        <w:tabs>
          <w:tab w:val="left" w:pos="450"/>
        </w:tabs>
        <w:spacing w:after="0" w:line="240" w:lineRule="auto"/>
        <w:jc w:val="both"/>
        <w:rPr>
          <w:rFonts w:ascii="Times New Roman" w:hAnsi="Times New Roman" w:cs="Times New Roman"/>
        </w:rPr>
      </w:pPr>
      <w:r w:rsidRPr="00235A1D">
        <w:rPr>
          <w:rFonts w:ascii="Times New Roman" w:hAnsi="Times New Roman" w:cs="Times New Roman"/>
          <w:b/>
          <w:bCs/>
        </w:rPr>
        <w:t xml:space="preserve">6.2.5.3.2 </w:t>
      </w:r>
      <w:r w:rsidR="00482C41" w:rsidRPr="00235A1D">
        <w:rPr>
          <w:rFonts w:ascii="Times New Roman" w:hAnsi="Times New Roman" w:cs="Times New Roman"/>
          <w:b/>
          <w:bCs/>
        </w:rPr>
        <w:t>Security &amp; Surveillance:</w:t>
      </w:r>
    </w:p>
    <w:p w14:paraId="5BCFC60A"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 </w:t>
      </w:r>
      <w:r w:rsidRPr="00235A1D">
        <w:rPr>
          <w:rFonts w:ascii="Times New Roman" w:hAnsi="Times New Roman" w:cs="Times New Roman"/>
          <w:b/>
          <w:bCs/>
        </w:rPr>
        <w:t>CCTV system</w:t>
      </w:r>
      <w:r w:rsidRPr="00235A1D">
        <w:rPr>
          <w:rFonts w:ascii="Times New Roman" w:hAnsi="Times New Roman" w:cs="Times New Roman"/>
        </w:rPr>
        <w:t xml:space="preserve"> shall preferably be fixed position type (IP camera) with motion detect sensors. The intent of the specification is to define the functional &amp; design requirements for the CCTV system meant for gathering video information from the various operational areas of the plant. The Contractor shall be responsible for selection, design, engineering, manufacture, testing at manufacturer’s works/site, installation and commissioning of the system to the satisfaction of requirement. </w:t>
      </w:r>
    </w:p>
    <w:p w14:paraId="4CED49DE"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cables, cable trays, power packs, erection hardware’s etc. are also included in the Contractor’s scope. </w:t>
      </w:r>
    </w:p>
    <w:p w14:paraId="4637BA7E"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scope shall also include successful demonstration of performance testing specified herein, complete in all respects with cables, cable trays, junction boxes, earth wire and accessories like standard brackets, nuts, bolts, glands, lugs, conduit sleeves, etc., as required, to complete the proper installation of all equipment supplied, accessories and facilities required for completeness of the system shall be furnished by the Contractor within the quoted price, whether these are specifically mentioned herein or not. </w:t>
      </w:r>
    </w:p>
    <w:p w14:paraId="62FA3C61"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major equipment such as </w:t>
      </w:r>
      <w:r w:rsidRPr="00235A1D">
        <w:rPr>
          <w:rFonts w:ascii="Times New Roman" w:hAnsi="Times New Roman" w:cs="Times New Roman"/>
          <w:b/>
          <w:bCs/>
        </w:rPr>
        <w:t>cameras, video switcher/control system</w:t>
      </w:r>
      <w:r w:rsidRPr="00235A1D">
        <w:rPr>
          <w:rFonts w:ascii="Times New Roman" w:hAnsi="Times New Roman" w:cs="Times New Roman"/>
        </w:rPr>
        <w:t xml:space="preserve">, key boards, receiver drivers, video amplifiers, network video recorder, archiving system etc. should be of the same make. </w:t>
      </w:r>
    </w:p>
    <w:p w14:paraId="34EB2F74"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Necessary </w:t>
      </w:r>
      <w:r w:rsidRPr="00235A1D">
        <w:rPr>
          <w:rFonts w:ascii="Times New Roman" w:hAnsi="Times New Roman" w:cs="Times New Roman"/>
          <w:b/>
          <w:bCs/>
        </w:rPr>
        <w:t>surge protection device (SPD) shall</w:t>
      </w:r>
      <w:r w:rsidRPr="00235A1D">
        <w:rPr>
          <w:rFonts w:ascii="Times New Roman" w:hAnsi="Times New Roman" w:cs="Times New Roman"/>
        </w:rPr>
        <w:t xml:space="preserve"> be provided for the cameras and </w:t>
      </w:r>
      <w:r w:rsidRPr="00235A1D">
        <w:rPr>
          <w:rFonts w:ascii="Times New Roman" w:hAnsi="Times New Roman" w:cs="Times New Roman"/>
          <w:b/>
          <w:bCs/>
        </w:rPr>
        <w:t xml:space="preserve">CCTV </w:t>
      </w:r>
      <w:r w:rsidRPr="00235A1D">
        <w:rPr>
          <w:rFonts w:ascii="Times New Roman" w:hAnsi="Times New Roman" w:cs="Times New Roman"/>
        </w:rPr>
        <w:t xml:space="preserve">to provide high levels of lightning &amp; surge protection while maintaining high quality video signals. </w:t>
      </w:r>
    </w:p>
    <w:p w14:paraId="3D88434B"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system and all the equipment shall conform to the latest edition of international standards as applicable. </w:t>
      </w:r>
    </w:p>
    <w:p w14:paraId="0BAC6FCE" w14:textId="6F71ECAC" w:rsidR="00EA23D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guarantee satisfactory performance of the equipment under stipulated variations of voltage and frequency. The design and manufacture shall be such that equipment/ components of same type and rating shall be interchangeable. </w:t>
      </w:r>
      <w:bookmarkStart w:id="27" w:name="_Hlk3832081"/>
    </w:p>
    <w:p w14:paraId="44636146" w14:textId="77777777" w:rsidR="00EA23D1" w:rsidRPr="00235A1D" w:rsidRDefault="00EA23D1" w:rsidP="00EA23D1">
      <w:pPr>
        <w:tabs>
          <w:tab w:val="left" w:pos="450"/>
        </w:tabs>
        <w:spacing w:after="120" w:line="240" w:lineRule="auto"/>
        <w:rPr>
          <w:rFonts w:ascii="Times New Roman" w:hAnsi="Times New Roman" w:cs="Times New Roman"/>
          <w:b/>
          <w:bCs/>
        </w:rPr>
      </w:pPr>
      <w:r w:rsidRPr="00235A1D">
        <w:rPr>
          <w:rFonts w:ascii="Times New Roman" w:hAnsi="Times New Roman" w:cs="Times New Roman"/>
          <w:b/>
          <w:bCs/>
        </w:rPr>
        <w:t xml:space="preserve">                                         Location Requirement</w:t>
      </w:r>
    </w:p>
    <w:p w14:paraId="3397885B"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bookmarkStart w:id="28" w:name="_Hlk3827953"/>
      <w:r w:rsidRPr="00235A1D">
        <w:rPr>
          <w:rFonts w:ascii="Times New Roman" w:hAnsi="Times New Roman" w:cs="Times New Roman"/>
        </w:rPr>
        <w:t xml:space="preserve">Switchgear room </w:t>
      </w:r>
    </w:p>
    <w:p w14:paraId="5756E14D"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 xml:space="preserve">Indoor and outdoor control building and storage </w:t>
      </w:r>
    </w:p>
    <w:p w14:paraId="3B0E236F"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 xml:space="preserve">Indoor and outdoor office building </w:t>
      </w:r>
    </w:p>
    <w:p w14:paraId="287238B6"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 xml:space="preserve">Transformer stations </w:t>
      </w:r>
    </w:p>
    <w:p w14:paraId="40F65A5C"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 xml:space="preserve">Entrance of project site (service gate) </w:t>
      </w:r>
    </w:p>
    <w:p w14:paraId="45F556C2"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Plant substation and switchyard</w:t>
      </w:r>
    </w:p>
    <w:p w14:paraId="700E3A6C" w14:textId="77777777" w:rsidR="00EA23D1" w:rsidRPr="00235A1D" w:rsidRDefault="00EA23D1">
      <w:pPr>
        <w:pStyle w:val="ListParagraph"/>
        <w:numPr>
          <w:ilvl w:val="0"/>
          <w:numId w:val="341"/>
        </w:numPr>
        <w:tabs>
          <w:tab w:val="left" w:pos="450"/>
        </w:tabs>
        <w:spacing w:after="120" w:line="240" w:lineRule="auto"/>
        <w:ind w:left="2610"/>
        <w:jc w:val="both"/>
        <w:rPr>
          <w:rFonts w:ascii="Times New Roman" w:hAnsi="Times New Roman" w:cs="Times New Roman"/>
        </w:rPr>
      </w:pPr>
      <w:r w:rsidRPr="00235A1D">
        <w:rPr>
          <w:rFonts w:ascii="Times New Roman" w:hAnsi="Times New Roman" w:cs="Times New Roman"/>
        </w:rPr>
        <w:t>Plant Perimeter with no blind spots</w:t>
      </w:r>
      <w:bookmarkEnd w:id="28"/>
    </w:p>
    <w:p w14:paraId="3CDD697E" w14:textId="77777777" w:rsidR="00EA23D1" w:rsidRPr="00235A1D" w:rsidRDefault="00EA23D1" w:rsidP="00EA23D1">
      <w:pPr>
        <w:pStyle w:val="ListParagraph"/>
        <w:tabs>
          <w:tab w:val="left" w:pos="450"/>
        </w:tabs>
        <w:spacing w:after="120" w:line="240" w:lineRule="auto"/>
        <w:jc w:val="both"/>
        <w:rPr>
          <w:rFonts w:ascii="Times New Roman" w:hAnsi="Times New Roman" w:cs="Times New Roman"/>
        </w:rPr>
      </w:pPr>
    </w:p>
    <w:p w14:paraId="1219BB77" w14:textId="77777777" w:rsidR="00844458"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cameras shall be connected to a central redundant video switcher/control system to be located in the control building and shall be linked to internet. </w:t>
      </w:r>
    </w:p>
    <w:p w14:paraId="5DDE7C60" w14:textId="7F704BD2"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 watch tower for security purpose should be installed in the boundary fence. The location will be agreed upon with the </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3B5665B6" w14:textId="77777777" w:rsidR="00482C41" w:rsidRPr="00235A1D" w:rsidRDefault="00482C4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Contractor may propose alternative design solutions and locations which are required to provide security with a cost-efficient concept.</w:t>
      </w:r>
    </w:p>
    <w:bookmarkEnd w:id="27"/>
    <w:p w14:paraId="1AE726D7" w14:textId="138B8C8E" w:rsidR="00386AF1" w:rsidRPr="00235A1D" w:rsidRDefault="00386AF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lastRenderedPageBreak/>
        <w:t xml:space="preserve">Sufficient amount of CC </w:t>
      </w:r>
      <w:r w:rsidR="00BC3B15" w:rsidRPr="00235A1D">
        <w:rPr>
          <w:rFonts w:ascii="Times New Roman" w:hAnsi="Times New Roman" w:cs="Times New Roman"/>
        </w:rPr>
        <w:t>TV Surveillance</w:t>
      </w:r>
      <w:r w:rsidRPr="00235A1D">
        <w:rPr>
          <w:rFonts w:ascii="Times New Roman" w:hAnsi="Times New Roman" w:cs="Times New Roman"/>
        </w:rPr>
        <w:t xml:space="preserve"> Coverage should be provided required to cover the whole area that includes main entrance, Control room, Internal Road, Perimeters, Transformer yards and PV module area. </w:t>
      </w:r>
      <w:r w:rsidR="00482C41" w:rsidRPr="00235A1D">
        <w:rPr>
          <w:rFonts w:ascii="Times New Roman" w:hAnsi="Times New Roman" w:cs="Times New Roman"/>
        </w:rPr>
        <w:t>The CCTV system shall primarily consist of fixed IP cameras, with a minimum of 5 PTZ cameras for critical surveillance zones.</w:t>
      </w:r>
    </w:p>
    <w:p w14:paraId="49BB4E71" w14:textId="3B564190" w:rsidR="00386AF1" w:rsidRPr="00235A1D" w:rsidRDefault="00386AF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Camera Resolution should be minimum 4k, Night vision mode should be enabled with wide dynamic range and minimum 30 meters range with IR LEDs</w:t>
      </w:r>
      <w:r w:rsidR="00482C41" w:rsidRPr="00235A1D">
        <w:rPr>
          <w:rFonts w:ascii="Times New Roman" w:hAnsi="Times New Roman" w:cs="Times New Roman"/>
        </w:rPr>
        <w:t xml:space="preserve"> </w:t>
      </w:r>
      <w:r w:rsidRPr="00235A1D">
        <w:rPr>
          <w:rFonts w:ascii="Times New Roman" w:hAnsi="Times New Roman" w:cs="Times New Roman"/>
        </w:rPr>
        <w:t xml:space="preserve">Image sensor of camera should be 1/1.8° CMOS or better, Ingress protection should be IP67. </w:t>
      </w:r>
    </w:p>
    <w:p w14:paraId="31BD245C" w14:textId="77777777" w:rsidR="00386AF1" w:rsidRPr="00235A1D" w:rsidRDefault="00386AF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Mounting structure should be Pole/Wall/Bracket.</w:t>
      </w:r>
    </w:p>
    <w:p w14:paraId="4028B90F" w14:textId="3D7695B4" w:rsidR="00386AF1" w:rsidRPr="00235A1D" w:rsidRDefault="00386AF1">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b/>
          <w:bCs/>
        </w:rPr>
        <w:t>CC Camera</w:t>
      </w:r>
      <w:r w:rsidRPr="00235A1D">
        <w:rPr>
          <w:rFonts w:ascii="Times New Roman" w:hAnsi="Times New Roman" w:cs="Times New Roman"/>
        </w:rPr>
        <w:t xml:space="preserve"> should be able to store records for minimum </w:t>
      </w:r>
      <w:r w:rsidRPr="00235A1D">
        <w:rPr>
          <w:rFonts w:ascii="Times New Roman" w:hAnsi="Times New Roman" w:cs="Times New Roman"/>
          <w:b/>
          <w:bCs/>
        </w:rPr>
        <w:t>3 (Three) Months</w:t>
      </w:r>
      <w:r w:rsidR="00BC3B15" w:rsidRPr="00235A1D">
        <w:rPr>
          <w:rFonts w:ascii="Times New Roman" w:hAnsi="Times New Roman" w:cs="Times New Roman"/>
        </w:rPr>
        <w:t xml:space="preserve"> along with server and</w:t>
      </w:r>
    </w:p>
    <w:p w14:paraId="6585ACD9" w14:textId="4AA5009B" w:rsidR="00386AF1" w:rsidRPr="00235A1D" w:rsidRDefault="00E45047">
      <w:pPr>
        <w:pStyle w:val="ListParagraph"/>
        <w:numPr>
          <w:ilvl w:val="0"/>
          <w:numId w:val="34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2 nos. 32’’ Android LED TV.</w:t>
      </w:r>
    </w:p>
    <w:p w14:paraId="53A7CAFB" w14:textId="77777777" w:rsidR="00482C41" w:rsidRPr="00235A1D" w:rsidRDefault="00482C41" w:rsidP="00482C41">
      <w:pPr>
        <w:pStyle w:val="ListParagraph"/>
        <w:tabs>
          <w:tab w:val="left" w:pos="450"/>
        </w:tabs>
        <w:spacing w:after="120" w:line="240" w:lineRule="auto"/>
        <w:jc w:val="both"/>
        <w:rPr>
          <w:rFonts w:ascii="Times New Roman" w:hAnsi="Times New Roman" w:cs="Times New Roman"/>
        </w:rPr>
      </w:pPr>
    </w:p>
    <w:p w14:paraId="5444F21F" w14:textId="1EF5F528" w:rsidR="00386AF1" w:rsidRPr="00235A1D" w:rsidRDefault="00386AF1">
      <w:pPr>
        <w:pStyle w:val="ListParagraph"/>
        <w:keepNext/>
        <w:numPr>
          <w:ilvl w:val="3"/>
          <w:numId w:val="217"/>
        </w:numPr>
        <w:tabs>
          <w:tab w:val="left" w:pos="360"/>
          <w:tab w:val="left" w:pos="1276"/>
          <w:tab w:val="left" w:pos="9468"/>
        </w:tabs>
        <w:suppressAutoHyphens/>
        <w:spacing w:before="240" w:after="0" w:line="240" w:lineRule="auto"/>
        <w:jc w:val="both"/>
        <w:outlineLvl w:val="2"/>
        <w:rPr>
          <w:rFonts w:ascii="Times New Roman" w:hAnsi="Times New Roman" w:cs="Times New Roman"/>
          <w:b/>
          <w:bCs/>
        </w:rPr>
      </w:pPr>
      <w:bookmarkStart w:id="29" w:name="_Toc227656514"/>
      <w:r w:rsidRPr="00235A1D">
        <w:rPr>
          <w:rFonts w:ascii="Times New Roman" w:hAnsi="Times New Roman" w:cs="Times New Roman"/>
          <w:b/>
          <w:bCs/>
        </w:rPr>
        <w:t>Road and Pathways</w:t>
      </w:r>
      <w:bookmarkEnd w:id="29"/>
    </w:p>
    <w:p w14:paraId="740981AD" w14:textId="77777777" w:rsidR="00386AF1" w:rsidRPr="00235A1D" w:rsidRDefault="00386AF1">
      <w:pPr>
        <w:pStyle w:val="ListParagraph"/>
        <w:numPr>
          <w:ilvl w:val="0"/>
          <w:numId w:val="342"/>
        </w:numPr>
        <w:tabs>
          <w:tab w:val="left" w:pos="360"/>
        </w:tabs>
        <w:spacing w:after="120" w:line="240" w:lineRule="auto"/>
        <w:jc w:val="both"/>
        <w:rPr>
          <w:rFonts w:ascii="Times New Roman" w:hAnsi="Times New Roman" w:cs="Times New Roman"/>
        </w:rPr>
      </w:pPr>
      <w:r w:rsidRPr="00235A1D">
        <w:rPr>
          <w:rFonts w:ascii="Times New Roman" w:hAnsi="Times New Roman" w:cs="Times New Roman"/>
        </w:rPr>
        <w:t xml:space="preserve">All roads shall be designed and constructed to allow smooth on-site transportation and delivery of all project components to installation location and heavy equipment to their respective work locations. The Contractor shall architect the internal roads and pathways in most endeavor way for easy operation and maintenance and safety measures. </w:t>
      </w:r>
    </w:p>
    <w:p w14:paraId="2BC0B1B3" w14:textId="2C1C44F5" w:rsidR="00386AF1" w:rsidRPr="00235A1D" w:rsidRDefault="00386AF1">
      <w:pPr>
        <w:pStyle w:val="ListParagraph"/>
        <w:numPr>
          <w:ilvl w:val="0"/>
          <w:numId w:val="342"/>
        </w:numPr>
        <w:tabs>
          <w:tab w:val="left" w:pos="360"/>
        </w:tabs>
        <w:spacing w:after="120" w:line="240" w:lineRule="auto"/>
        <w:jc w:val="both"/>
        <w:rPr>
          <w:rFonts w:ascii="Times New Roman" w:hAnsi="Times New Roman" w:cs="Times New Roman"/>
        </w:rPr>
      </w:pPr>
      <w:r w:rsidRPr="00235A1D">
        <w:rPr>
          <w:rFonts w:ascii="Times New Roman" w:hAnsi="Times New Roman" w:cs="Times New Roman"/>
        </w:rPr>
        <w:t xml:space="preserve">All internal roads shall be at least 1 </w:t>
      </w:r>
      <w:r w:rsidR="00171FE8" w:rsidRPr="00235A1D">
        <w:rPr>
          <w:rFonts w:ascii="Times New Roman" w:hAnsi="Times New Roman" w:cs="Times New Roman"/>
        </w:rPr>
        <w:t>foot</w:t>
      </w:r>
      <w:r w:rsidRPr="00235A1D">
        <w:rPr>
          <w:rFonts w:ascii="Times New Roman" w:hAnsi="Times New Roman" w:cs="Times New Roman"/>
        </w:rPr>
        <w:t xml:space="preserve"> high from FGL to allow their uninterrupted use during rain or flood conditions. There will not be any dead-ends and access will always be possible through an alternative path.  </w:t>
      </w:r>
    </w:p>
    <w:p w14:paraId="1A6DF094" w14:textId="77777777" w:rsidR="00386AF1" w:rsidRPr="00235A1D" w:rsidRDefault="00386AF1">
      <w:pPr>
        <w:pStyle w:val="ListParagraph"/>
        <w:numPr>
          <w:ilvl w:val="0"/>
          <w:numId w:val="342"/>
        </w:numPr>
        <w:tabs>
          <w:tab w:val="left" w:pos="360"/>
        </w:tabs>
        <w:spacing w:after="120" w:line="240" w:lineRule="auto"/>
        <w:jc w:val="both"/>
        <w:rPr>
          <w:rFonts w:ascii="Times New Roman" w:hAnsi="Times New Roman" w:cs="Times New Roman"/>
        </w:rPr>
      </w:pPr>
      <w:r w:rsidRPr="00235A1D">
        <w:rPr>
          <w:rFonts w:ascii="Times New Roman" w:hAnsi="Times New Roman" w:cs="Times New Roman"/>
        </w:rPr>
        <w:t xml:space="preserve">All buildings and housings for inverters, transformers and electrical switchgear shall be connected by main and/or internal roads. </w:t>
      </w:r>
    </w:p>
    <w:p w14:paraId="06B31B5C" w14:textId="36BA1FE6" w:rsidR="00386AF1" w:rsidRPr="00235A1D" w:rsidRDefault="00386AF1">
      <w:pPr>
        <w:pStyle w:val="ListParagraph"/>
        <w:numPr>
          <w:ilvl w:val="0"/>
          <w:numId w:val="342"/>
        </w:numPr>
        <w:tabs>
          <w:tab w:val="left" w:pos="360"/>
        </w:tabs>
        <w:spacing w:after="120" w:line="240" w:lineRule="auto"/>
        <w:jc w:val="both"/>
        <w:rPr>
          <w:rFonts w:ascii="Times New Roman" w:hAnsi="Times New Roman" w:cs="Times New Roman"/>
        </w:rPr>
      </w:pPr>
      <w:r w:rsidRPr="00235A1D">
        <w:rPr>
          <w:rFonts w:ascii="Times New Roman" w:hAnsi="Times New Roman" w:cs="Times New Roman"/>
        </w:rPr>
        <w:t xml:space="preserve">An appropriate drainage system shall be in place to protect the roads from erosion. </w:t>
      </w:r>
      <w:r w:rsidR="00D95513" w:rsidRPr="00235A1D">
        <w:rPr>
          <w:rFonts w:ascii="Times New Roman" w:hAnsi="Times New Roman" w:cs="Times New Roman"/>
          <w:b/>
          <w:bCs/>
        </w:rPr>
        <w:t xml:space="preserve">As per </w:t>
      </w:r>
      <w:r w:rsidRPr="00235A1D">
        <w:rPr>
          <w:rFonts w:ascii="Times New Roman" w:hAnsi="Times New Roman" w:cs="Times New Roman"/>
          <w:b/>
          <w:bCs/>
        </w:rPr>
        <w:t>Section 6.1.</w:t>
      </w:r>
      <w:r w:rsidR="009B0C7C" w:rsidRPr="00235A1D">
        <w:rPr>
          <w:rFonts w:ascii="Times New Roman" w:hAnsi="Times New Roman" w:cs="Times New Roman"/>
          <w:b/>
          <w:bCs/>
        </w:rPr>
        <w:t>24</w:t>
      </w:r>
      <w:r w:rsidRPr="00235A1D">
        <w:rPr>
          <w:rFonts w:ascii="Times New Roman" w:hAnsi="Times New Roman" w:cs="Times New Roman"/>
          <w:b/>
          <w:bCs/>
        </w:rPr>
        <w:t>.</w:t>
      </w:r>
      <w:r w:rsidRPr="00235A1D">
        <w:rPr>
          <w:rFonts w:ascii="Times New Roman" w:hAnsi="Times New Roman" w:cs="Times New Roman"/>
        </w:rPr>
        <w:t xml:space="preserve">  </w:t>
      </w:r>
    </w:p>
    <w:p w14:paraId="068BB3CC" w14:textId="273E3BDB" w:rsidR="00386AF1" w:rsidRPr="00235A1D" w:rsidRDefault="00386AF1" w:rsidP="002C2399">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0" w:name="_Toc171253471"/>
      <w:bookmarkStart w:id="31" w:name="_Toc227656515"/>
      <w:r w:rsidRPr="00235A1D">
        <w:rPr>
          <w:rFonts w:ascii="Times New Roman" w:hAnsi="Times New Roman" w:cs="Times New Roman"/>
          <w:b/>
          <w:bCs/>
        </w:rPr>
        <w:t xml:space="preserve">6.2.5.5 </w:t>
      </w:r>
      <w:bookmarkEnd w:id="30"/>
      <w:r w:rsidRPr="00235A1D">
        <w:rPr>
          <w:rFonts w:ascii="Times New Roman" w:hAnsi="Times New Roman" w:cs="Times New Roman"/>
          <w:b/>
          <w:bCs/>
        </w:rPr>
        <w:t>Module Mounting Structure</w:t>
      </w:r>
      <w:bookmarkEnd w:id="31"/>
      <w:r w:rsidRPr="00235A1D">
        <w:rPr>
          <w:rFonts w:ascii="Times New Roman" w:hAnsi="Times New Roman" w:cs="Times New Roman"/>
          <w:b/>
          <w:bCs/>
        </w:rPr>
        <w:t xml:space="preserve"> </w:t>
      </w:r>
    </w:p>
    <w:p w14:paraId="387D4D2F" w14:textId="7D1C937A" w:rsidR="00386AF1" w:rsidRPr="00235A1D" w:rsidRDefault="00386AF1" w:rsidP="00386AF1">
      <w:pPr>
        <w:tabs>
          <w:tab w:val="left" w:pos="450"/>
        </w:tabs>
        <w:spacing w:after="120"/>
        <w:jc w:val="both"/>
        <w:rPr>
          <w:rFonts w:ascii="Times New Roman" w:hAnsi="Times New Roman" w:cs="Times New Roman"/>
        </w:rPr>
      </w:pPr>
      <w:r w:rsidRPr="00235A1D">
        <w:rPr>
          <w:rFonts w:ascii="Times New Roman" w:hAnsi="Times New Roman" w:cs="Times New Roman"/>
        </w:rPr>
        <w:t xml:space="preserve">Given the storm condition of the project site, it is necessary to supply a structural support system of sufficient strength to ensure that it will work under extreme storm conditions. It is left to the </w:t>
      </w:r>
      <w:r w:rsidR="00B3736F" w:rsidRPr="00235A1D">
        <w:rPr>
          <w:rFonts w:ascii="Times New Roman" w:hAnsi="Times New Roman" w:cs="Times New Roman"/>
        </w:rPr>
        <w:t>Tenderer</w:t>
      </w:r>
      <w:r w:rsidRPr="00235A1D">
        <w:rPr>
          <w:rFonts w:ascii="Times New Roman" w:hAnsi="Times New Roman" w:cs="Times New Roman"/>
        </w:rPr>
        <w:t xml:space="preserve"> to define the specifics of the proposed system, so long as it complies with the following minimum requirements:</w:t>
      </w:r>
    </w:p>
    <w:p w14:paraId="3A06E721" w14:textId="77777777" w:rsidR="00386AF1" w:rsidRPr="00235A1D" w:rsidRDefault="00386AF1">
      <w:pPr>
        <w:numPr>
          <w:ilvl w:val="0"/>
          <w:numId w:val="112"/>
        </w:numPr>
        <w:spacing w:after="120" w:line="240" w:lineRule="auto"/>
        <w:jc w:val="both"/>
        <w:rPr>
          <w:rFonts w:ascii="Times New Roman" w:hAnsi="Times New Roman" w:cs="Times New Roman"/>
        </w:rPr>
      </w:pPr>
      <w:r w:rsidRPr="00235A1D">
        <w:rPr>
          <w:rFonts w:ascii="Times New Roman" w:hAnsi="Times New Roman" w:cs="Times New Roman"/>
        </w:rPr>
        <w:t xml:space="preserve">At no time, including storm conditions, any electronic equipment shall be submerged under water; </w:t>
      </w:r>
    </w:p>
    <w:p w14:paraId="35DDBBC6" w14:textId="77777777" w:rsidR="00386AF1" w:rsidRPr="00235A1D" w:rsidRDefault="00386AF1">
      <w:pPr>
        <w:numPr>
          <w:ilvl w:val="0"/>
          <w:numId w:val="112"/>
        </w:numPr>
        <w:spacing w:after="120" w:line="240" w:lineRule="auto"/>
        <w:jc w:val="both"/>
        <w:rPr>
          <w:rFonts w:ascii="Times New Roman" w:hAnsi="Times New Roman" w:cs="Times New Roman"/>
        </w:rPr>
      </w:pPr>
      <w:r w:rsidRPr="00235A1D">
        <w:rPr>
          <w:rFonts w:ascii="Times New Roman" w:hAnsi="Times New Roman" w:cs="Times New Roman"/>
        </w:rPr>
        <w:t>At all times, it shall be possible to properly access all equipment and System for maintenance purposes;</w:t>
      </w:r>
    </w:p>
    <w:p w14:paraId="16796C28" w14:textId="77777777" w:rsidR="00386AF1" w:rsidRPr="00235A1D" w:rsidRDefault="00386AF1">
      <w:pPr>
        <w:numPr>
          <w:ilvl w:val="0"/>
          <w:numId w:val="112"/>
        </w:numPr>
        <w:spacing w:after="120" w:line="240" w:lineRule="auto"/>
        <w:jc w:val="both"/>
        <w:rPr>
          <w:rFonts w:ascii="Times New Roman" w:hAnsi="Times New Roman" w:cs="Times New Roman"/>
        </w:rPr>
      </w:pPr>
      <w:r w:rsidRPr="00235A1D">
        <w:rPr>
          <w:rFonts w:ascii="Times New Roman" w:hAnsi="Times New Roman" w:cs="Times New Roman"/>
        </w:rPr>
        <w:t>The guaranteed performance of the plant shall be achieved, irrespective of rainy or dry conditions;</w:t>
      </w:r>
    </w:p>
    <w:p w14:paraId="4B36EA1C" w14:textId="77777777" w:rsidR="00386AF1" w:rsidRPr="00235A1D" w:rsidRDefault="00386AF1">
      <w:pPr>
        <w:numPr>
          <w:ilvl w:val="0"/>
          <w:numId w:val="112"/>
        </w:numPr>
        <w:spacing w:after="120" w:line="240" w:lineRule="auto"/>
        <w:jc w:val="both"/>
        <w:rPr>
          <w:rFonts w:ascii="Times New Roman" w:hAnsi="Times New Roman" w:cs="Times New Roman"/>
        </w:rPr>
      </w:pPr>
      <w:r w:rsidRPr="00235A1D">
        <w:rPr>
          <w:rFonts w:ascii="Times New Roman" w:hAnsi="Times New Roman" w:cs="Times New Roman"/>
        </w:rPr>
        <w:t xml:space="preserve">The materials shall be designed for marine-type environment; and </w:t>
      </w:r>
    </w:p>
    <w:p w14:paraId="14C01B20" w14:textId="77777777" w:rsidR="00386AF1" w:rsidRPr="00235A1D" w:rsidRDefault="00386AF1">
      <w:pPr>
        <w:numPr>
          <w:ilvl w:val="0"/>
          <w:numId w:val="112"/>
        </w:numPr>
        <w:spacing w:after="120" w:line="240" w:lineRule="auto"/>
        <w:jc w:val="both"/>
        <w:rPr>
          <w:rFonts w:ascii="Times New Roman" w:hAnsi="Times New Roman" w:cs="Times New Roman"/>
        </w:rPr>
      </w:pPr>
      <w:r w:rsidRPr="00235A1D">
        <w:rPr>
          <w:rFonts w:ascii="Times New Roman" w:hAnsi="Times New Roman" w:cs="Times New Roman"/>
        </w:rPr>
        <w:t>supporting structures shall be able to withstand submersion with a degradation rate compatible with their specified operational lifetime.</w:t>
      </w:r>
    </w:p>
    <w:p w14:paraId="0CD6FD26" w14:textId="01C231F5" w:rsidR="00813590" w:rsidRPr="00235A1D" w:rsidRDefault="00813590" w:rsidP="00813590">
      <w:pPr>
        <w:tabs>
          <w:tab w:val="left" w:pos="360"/>
          <w:tab w:val="left" w:pos="540"/>
        </w:tabs>
        <w:spacing w:after="120"/>
        <w:jc w:val="both"/>
        <w:rPr>
          <w:rFonts w:ascii="Times New Roman" w:eastAsia="Calibri" w:hAnsi="Times New Roman" w:cs="Times New Roman"/>
        </w:rPr>
      </w:pPr>
      <w:r w:rsidRPr="00235A1D">
        <w:rPr>
          <w:rFonts w:ascii="Times New Roman" w:hAnsi="Times New Roman" w:cs="Times New Roman"/>
        </w:rPr>
        <w:t>In order to get an optimized design for the PV Plant, the Contractor shall choose the materials according to the minimum criteria given below and as of final arrangement on the Site and</w:t>
      </w:r>
      <w:r w:rsidRPr="00235A1D">
        <w:rPr>
          <w:rFonts w:ascii="Times New Roman" w:eastAsia="Calibri" w:hAnsi="Times New Roman" w:cs="Times New Roman"/>
        </w:rPr>
        <w:t xml:space="preserve"> it shall be confirmed by the </w:t>
      </w:r>
      <w:r w:rsidR="00A4069B" w:rsidRPr="00235A1D">
        <w:rPr>
          <w:rFonts w:ascii="Times New Roman" w:hAnsi="Times New Roman" w:cs="Times New Roman"/>
        </w:rPr>
        <w:t>Procuring Entity</w:t>
      </w:r>
      <w:r w:rsidRPr="00235A1D">
        <w:rPr>
          <w:rFonts w:ascii="Times New Roman" w:eastAsia="Calibri" w:hAnsi="Times New Roman" w:cs="Times New Roman"/>
        </w:rPr>
        <w:t xml:space="preserve">. </w:t>
      </w:r>
    </w:p>
    <w:p w14:paraId="5588D3D7" w14:textId="77777777" w:rsidR="00813590" w:rsidRPr="00235A1D" w:rsidRDefault="00813590" w:rsidP="00813590">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Regardless of the system selected, the Contractor shall consider the following:</w:t>
      </w:r>
    </w:p>
    <w:p w14:paraId="7D33C5C1"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findings of physical model tests to be carried out to determine the horizontal and uplift loadings likely to be exerted on structure due to highest wind with highest sand content in the area can be considered.</w:t>
      </w:r>
    </w:p>
    <w:p w14:paraId="46367779"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lastRenderedPageBreak/>
        <w:t>The mounting structure shall be designed, so that it withstands all of the combined unfavorable loads under consideration of safety factors.</w:t>
      </w:r>
    </w:p>
    <w:p w14:paraId="32922843"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lowest point of PV modules should consider the influence of wave run-up.</w:t>
      </w:r>
    </w:p>
    <w:p w14:paraId="2C1F5ADF"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PV module substructure shall be designed to withstand the continuously repeated washing of the PV modules.</w:t>
      </w:r>
    </w:p>
    <w:p w14:paraId="49EDF042"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mounting structure and the foundations shall be designed for a survivability 1 durability of at least 25 years.</w:t>
      </w:r>
    </w:p>
    <w:p w14:paraId="4826E63F"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Deconstruction works at the end of lifetime of the PV Plant shall be minimized.</w:t>
      </w:r>
    </w:p>
    <w:p w14:paraId="175BE9AA"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structure shall be designed to resist all imposed loads in all possible working conditions. This includes wind load derived from reference wind speed and considering local terrain factors as well as wind gust variations, temperature loads and all other expected live loads.</w:t>
      </w:r>
    </w:p>
    <w:p w14:paraId="3C1FCC04"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fixed mounting system shall provide an equally tilted fixed surface of the structures, allowing for an optimized orientation of the PV modules towards the sun.</w:t>
      </w:r>
    </w:p>
    <w:p w14:paraId="2AE28434"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The mounting structure shall be adapted to the PV modules manufacturer's requirements with respect to recommended PV module installation of portrait or landscape orientation or long edge or short-edge respectively good accessibility of all module rows to minimize cleaning and maintenance efforts possibility for access of small vehicles between the module rows for mechanical cleaning or other necessary maintenance work. The gap between two module arrays should be equal to more than the height difference of the module array's lower and higher side.</w:t>
      </w:r>
    </w:p>
    <w:p w14:paraId="4EF6950F" w14:textId="11C5B9B8" w:rsidR="00813590" w:rsidRPr="00235A1D" w:rsidRDefault="00813590">
      <w:pPr>
        <w:numPr>
          <w:ilvl w:val="0"/>
          <w:numId w:val="64"/>
        </w:numPr>
        <w:spacing w:line="240" w:lineRule="auto"/>
        <w:ind w:firstLine="0"/>
        <w:jc w:val="both"/>
        <w:rPr>
          <w:rFonts w:ascii="Times New Roman" w:hAnsi="Times New Roman" w:cs="Times New Roman"/>
          <w:b/>
          <w:bCs/>
        </w:rPr>
      </w:pPr>
      <w:r w:rsidRPr="00235A1D">
        <w:rPr>
          <w:rFonts w:ascii="Times New Roman" w:hAnsi="Times New Roman" w:cs="Times New Roman"/>
        </w:rPr>
        <w:t xml:space="preserve">The PV module mounting frames and structures will be built with fixed tilt angle set </w:t>
      </w:r>
      <w:r w:rsidRPr="00235A1D">
        <w:rPr>
          <w:rFonts w:ascii="Times New Roman" w:hAnsi="Times New Roman" w:cs="Times New Roman"/>
          <w:b/>
          <w:bCs/>
        </w:rPr>
        <w:t>in 23º and South orientation</w:t>
      </w:r>
      <w:r w:rsidRPr="00235A1D">
        <w:rPr>
          <w:rFonts w:ascii="Times New Roman" w:hAnsi="Times New Roman" w:cs="Times New Roman"/>
        </w:rPr>
        <w:t xml:space="preserve">. Azimuth may compromise slightly (&lt;15°) for maximum use of the land. The frames assemble of the array structures shall be made MS hot dip galvanized as per </w:t>
      </w:r>
      <w:r w:rsidRPr="00235A1D">
        <w:rPr>
          <w:rFonts w:ascii="Times New Roman" w:hAnsi="Times New Roman" w:cs="Times New Roman"/>
          <w:b/>
          <w:bCs/>
        </w:rPr>
        <w:t>ASTM A123</w:t>
      </w:r>
      <w:r w:rsidRPr="00235A1D">
        <w:rPr>
          <w:rFonts w:ascii="Times New Roman" w:hAnsi="Times New Roman" w:cs="Times New Roman"/>
        </w:rPr>
        <w:t xml:space="preserve">. Minimum thickness of galvanization should be at least </w:t>
      </w:r>
      <w:r w:rsidRPr="00235A1D">
        <w:rPr>
          <w:rFonts w:ascii="Times New Roman" w:hAnsi="Times New Roman" w:cs="Times New Roman"/>
          <w:b/>
          <w:bCs/>
        </w:rPr>
        <w:t>80 microns</w:t>
      </w:r>
      <w:r w:rsidRPr="00235A1D">
        <w:rPr>
          <w:rFonts w:ascii="Times New Roman" w:hAnsi="Times New Roman" w:cs="Times New Roman"/>
        </w:rPr>
        <w:t xml:space="preserve">. All nuts &amp; bolts, Fasteners shall be made of high-quality stainless steel of </w:t>
      </w:r>
      <w:r w:rsidRPr="00235A1D">
        <w:rPr>
          <w:rFonts w:ascii="Times New Roman" w:hAnsi="Times New Roman" w:cs="Times New Roman"/>
          <w:b/>
          <w:bCs/>
        </w:rPr>
        <w:t>SS3 04 grade</w:t>
      </w:r>
      <w:r w:rsidRPr="00235A1D">
        <w:rPr>
          <w:rFonts w:ascii="Times New Roman" w:hAnsi="Times New Roman" w:cs="Times New Roman"/>
        </w:rPr>
        <w:t xml:space="preserve"> and shall be protected against adverse climatic conditions. </w:t>
      </w:r>
      <w:r w:rsidRPr="00235A1D">
        <w:rPr>
          <w:rFonts w:ascii="Times New Roman" w:hAnsi="Times New Roman" w:cs="Times New Roman"/>
          <w:b/>
          <w:bCs/>
        </w:rPr>
        <w:t xml:space="preserve">The minimum clearance between the lower edge of the modules and the developed ground level shall be </w:t>
      </w:r>
      <w:r w:rsidR="00151DEA" w:rsidRPr="00235A1D">
        <w:rPr>
          <w:rFonts w:ascii="Times New Roman" w:hAnsi="Times New Roman" w:cs="Times New Roman"/>
          <w:b/>
          <w:bCs/>
        </w:rPr>
        <w:t>15</w:t>
      </w:r>
      <w:r w:rsidRPr="00235A1D">
        <w:rPr>
          <w:rFonts w:ascii="Times New Roman" w:hAnsi="Times New Roman" w:cs="Times New Roman"/>
          <w:b/>
          <w:bCs/>
        </w:rPr>
        <w:t xml:space="preserve">00 mm and conform to standards. </w:t>
      </w:r>
    </w:p>
    <w:p w14:paraId="64C135F1"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 xml:space="preserve">The array structure shall be so designed that it will occupy minimum space without sacrificing the output from SPV panels, at the same time it will withstand storm condition with wind speed up to maximum </w:t>
      </w:r>
      <w:r w:rsidRPr="00235A1D">
        <w:rPr>
          <w:rFonts w:ascii="Times New Roman" w:hAnsi="Times New Roman" w:cs="Times New Roman"/>
          <w:b/>
          <w:bCs/>
        </w:rPr>
        <w:t>200 km/h</w:t>
      </w:r>
      <w:r w:rsidRPr="00235A1D">
        <w:rPr>
          <w:rFonts w:ascii="Times New Roman" w:hAnsi="Times New Roman" w:cs="Times New Roman"/>
        </w:rPr>
        <w:t xml:space="preserve"> or of wind speed applicable for the zone.</w:t>
      </w:r>
    </w:p>
    <w:p w14:paraId="633F420E"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 xml:space="preserve">The structures design shall be appropriate to allow easy replacement of any module, working space for carrying out module cleaning, repairs, replacement,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and shall be in line with site requirement. The design of structures should be such that the shade of one structure shall not obstruct the others. The minimum spacing between structures shall be properly maintained and optimized.</w:t>
      </w:r>
    </w:p>
    <w:p w14:paraId="0CD5F552" w14:textId="77777777" w:rsidR="00813590" w:rsidRPr="00235A1D" w:rsidRDefault="00813590">
      <w:pPr>
        <w:numPr>
          <w:ilvl w:val="0"/>
          <w:numId w:val="64"/>
        </w:numPr>
        <w:spacing w:line="240" w:lineRule="auto"/>
        <w:ind w:firstLine="0"/>
        <w:jc w:val="both"/>
        <w:rPr>
          <w:rFonts w:ascii="Times New Roman" w:hAnsi="Times New Roman" w:cs="Times New Roman"/>
        </w:rPr>
      </w:pPr>
      <w:r w:rsidRPr="00235A1D">
        <w:rPr>
          <w:rFonts w:ascii="Times New Roman" w:hAnsi="Times New Roman" w:cs="Times New Roman"/>
        </w:rPr>
        <w:t xml:space="preserve">The structures shall be designed with factor of safety of </w:t>
      </w:r>
      <w:r w:rsidRPr="00235A1D">
        <w:rPr>
          <w:rFonts w:ascii="Times New Roman" w:hAnsi="Times New Roman" w:cs="Times New Roman"/>
          <w:b/>
          <w:bCs/>
        </w:rPr>
        <w:t>1.5 or higher</w:t>
      </w:r>
      <w:r w:rsidRPr="00235A1D">
        <w:rPr>
          <w:rFonts w:ascii="Times New Roman" w:hAnsi="Times New Roman" w:cs="Times New Roman"/>
        </w:rPr>
        <w:t xml:space="preserve"> as per relevant standards. The array structures shall be grounded properly using Earth Pit.</w:t>
      </w:r>
    </w:p>
    <w:p w14:paraId="0731034A" w14:textId="1C2CED88" w:rsidR="00813590" w:rsidRPr="00235A1D" w:rsidRDefault="00813590">
      <w:pPr>
        <w:numPr>
          <w:ilvl w:val="0"/>
          <w:numId w:val="64"/>
        </w:numPr>
        <w:spacing w:line="240" w:lineRule="auto"/>
        <w:ind w:firstLine="0"/>
        <w:jc w:val="both"/>
        <w:rPr>
          <w:rFonts w:ascii="Cambria" w:hAnsi="Cambria"/>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is advised to submit his offer for fixed tracking system of module mounting structures along with guaranteed energy output from the</w:t>
      </w:r>
      <w:r w:rsidRPr="00235A1D">
        <w:rPr>
          <w:rFonts w:ascii="Cambria" w:hAnsi="Cambria"/>
        </w:rPr>
        <w:t xml:space="preserve"> solar system.</w:t>
      </w:r>
    </w:p>
    <w:p w14:paraId="4BD38660" w14:textId="77777777" w:rsidR="00813590" w:rsidRPr="00235A1D" w:rsidRDefault="00813590" w:rsidP="00EC353F">
      <w:pPr>
        <w:spacing w:after="120" w:line="240" w:lineRule="auto"/>
        <w:jc w:val="both"/>
        <w:rPr>
          <w:rFonts w:ascii="Times New Roman" w:hAnsi="Times New Roman" w:cs="Times New Roman"/>
        </w:rPr>
      </w:pPr>
    </w:p>
    <w:p w14:paraId="6A3232EE"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2" w:name="_Toc171253472"/>
      <w:bookmarkStart w:id="33" w:name="_Toc227656516"/>
      <w:r w:rsidRPr="00235A1D">
        <w:rPr>
          <w:rFonts w:ascii="Times New Roman" w:hAnsi="Times New Roman" w:cs="Times New Roman"/>
          <w:b/>
          <w:bCs/>
        </w:rPr>
        <w:lastRenderedPageBreak/>
        <w:t>6.2.5.6 Inter-row Spacing for PV Mounting Structures</w:t>
      </w:r>
      <w:bookmarkEnd w:id="32"/>
      <w:bookmarkEnd w:id="33"/>
      <w:r w:rsidRPr="00235A1D">
        <w:rPr>
          <w:rFonts w:ascii="Times New Roman" w:hAnsi="Times New Roman" w:cs="Times New Roman"/>
          <w:b/>
          <w:bCs/>
        </w:rPr>
        <w:t xml:space="preserve"> </w:t>
      </w:r>
    </w:p>
    <w:p w14:paraId="35547DC8" w14:textId="7E1095C2" w:rsidR="00855D95" w:rsidRPr="00235A1D" w:rsidRDefault="00855D95" w:rsidP="00855D95">
      <w:pPr>
        <w:tabs>
          <w:tab w:val="left" w:pos="450"/>
        </w:tabs>
        <w:spacing w:after="120" w:line="240" w:lineRule="auto"/>
        <w:jc w:val="both"/>
        <w:rPr>
          <w:rFonts w:ascii="Times New Roman" w:hAnsi="Times New Roman" w:cs="Times New Roman"/>
        </w:rPr>
      </w:pPr>
      <w:bookmarkStart w:id="34" w:name="_Toc171253473"/>
      <w:r w:rsidRPr="00235A1D">
        <w:rPr>
          <w:rFonts w:ascii="Times New Roman" w:hAnsi="Times New Roman" w:cs="Times New Roman"/>
        </w:rPr>
        <w:t xml:space="preserve">In addition to optimizing the inter-row pitch for minimum shading, adequate inter-row spacing shall be maintained for cleaning of modules.  </w:t>
      </w:r>
      <w:r w:rsidR="00B3736F" w:rsidRPr="00235A1D">
        <w:rPr>
          <w:rFonts w:ascii="Times New Roman" w:hAnsi="Times New Roman" w:cs="Times New Roman"/>
        </w:rPr>
        <w:t>Tenderer</w:t>
      </w:r>
      <w:r w:rsidRPr="00235A1D">
        <w:rPr>
          <w:rFonts w:ascii="Times New Roman" w:hAnsi="Times New Roman" w:cs="Times New Roman"/>
        </w:rPr>
        <w:t xml:space="preserve">s must mention the inter-row spacing and the number of PV module rows in their bids. </w:t>
      </w:r>
    </w:p>
    <w:p w14:paraId="6F97BB24"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5" w:name="_Toc227656517"/>
      <w:r w:rsidRPr="00235A1D">
        <w:rPr>
          <w:rFonts w:ascii="Times New Roman" w:hAnsi="Times New Roman" w:cs="Times New Roman"/>
          <w:b/>
          <w:bCs/>
        </w:rPr>
        <w:t>6.2.5.7 Lightning Protection System</w:t>
      </w:r>
      <w:bookmarkEnd w:id="34"/>
      <w:bookmarkEnd w:id="35"/>
      <w:r w:rsidRPr="00235A1D">
        <w:rPr>
          <w:rFonts w:ascii="Times New Roman" w:hAnsi="Times New Roman" w:cs="Times New Roman"/>
          <w:b/>
          <w:bCs/>
        </w:rPr>
        <w:t xml:space="preserve"> </w:t>
      </w:r>
    </w:p>
    <w:p w14:paraId="6BE4249C" w14:textId="77777777" w:rsidR="00616A7A" w:rsidRPr="00235A1D" w:rsidRDefault="00616A7A" w:rsidP="00616A7A">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entire PV plant area including all buildings shall be protected from lightning. The protection system shall be based on early streamer emission lightning conductor air terminals. The air terminals shall provide an umbrella protection against direct lightning strike the radial distance shall be defined in the detail design and justified. The air terminal shall be capable of handling multiple strikes of lightning current and should be maintenance free after installation. </w:t>
      </w:r>
    </w:p>
    <w:p w14:paraId="74C941E8" w14:textId="4657B96E" w:rsidR="00026B2C" w:rsidRPr="00235A1D" w:rsidRDefault="00616A7A" w:rsidP="00026B2C">
      <w:pPr>
        <w:pStyle w:val="Spiegel1"/>
        <w:numPr>
          <w:ilvl w:val="0"/>
          <w:numId w:val="0"/>
        </w:numPr>
        <w:jc w:val="both"/>
        <w:rPr>
          <w:sz w:val="22"/>
        </w:rPr>
      </w:pPr>
      <w:r w:rsidRPr="00235A1D">
        <w:rPr>
          <w:sz w:val="22"/>
        </w:rPr>
        <w:t xml:space="preserve">The earthing stations for the lightning discharges shall be provided with test links of </w:t>
      </w:r>
      <w:r w:rsidRPr="00235A1D">
        <w:rPr>
          <w:b/>
          <w:bCs/>
          <w:sz w:val="22"/>
        </w:rPr>
        <w:t>phosphorus bronze and located at 150 mm</w:t>
      </w:r>
      <w:r w:rsidRPr="00235A1D">
        <w:rPr>
          <w:sz w:val="22"/>
        </w:rPr>
        <w:t xml:space="preserve"> above ground level in an easily accessible position for testing</w:t>
      </w:r>
      <w:r w:rsidRPr="00235A1D">
        <w:rPr>
          <w:rFonts w:ascii="Cambria" w:hAnsi="Cambria"/>
          <w:sz w:val="22"/>
        </w:rPr>
        <w:t xml:space="preserve">. </w:t>
      </w:r>
    </w:p>
    <w:p w14:paraId="2A5D770C" w14:textId="67F25724" w:rsidR="00616A7A" w:rsidRPr="00235A1D" w:rsidRDefault="00616A7A" w:rsidP="00616A7A">
      <w:pPr>
        <w:tabs>
          <w:tab w:val="left" w:pos="450"/>
        </w:tabs>
        <w:spacing w:after="120" w:line="240" w:lineRule="auto"/>
        <w:jc w:val="both"/>
        <w:rPr>
          <w:rFonts w:ascii="Cambria" w:hAnsi="Cambria"/>
          <w:sz w:val="8"/>
          <w:szCs w:val="8"/>
        </w:rPr>
      </w:pPr>
    </w:p>
    <w:p w14:paraId="6AD0D8A2"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6" w:name="_Toc227656518"/>
      <w:r w:rsidRPr="00235A1D">
        <w:rPr>
          <w:rFonts w:ascii="Times New Roman" w:hAnsi="Times New Roman" w:cs="Times New Roman"/>
          <w:b/>
          <w:bCs/>
        </w:rPr>
        <w:t>6.2.5.8 External Lighting System</w:t>
      </w:r>
      <w:bookmarkEnd w:id="36"/>
    </w:p>
    <w:p w14:paraId="26ED77F4" w14:textId="286E9E36" w:rsidR="005554B7" w:rsidRPr="00235A1D" w:rsidRDefault="005554B7">
      <w:pPr>
        <w:pStyle w:val="ListParagraph"/>
        <w:numPr>
          <w:ilvl w:val="0"/>
          <w:numId w:val="343"/>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roads such as </w:t>
      </w:r>
      <w:r w:rsidR="00251449" w:rsidRPr="00235A1D">
        <w:rPr>
          <w:rFonts w:ascii="Times New Roman" w:hAnsi="Times New Roman" w:cs="Times New Roman"/>
        </w:rPr>
        <w:t xml:space="preserve">main </w:t>
      </w:r>
      <w:r w:rsidRPr="00235A1D">
        <w:rPr>
          <w:rFonts w:ascii="Times New Roman" w:hAnsi="Times New Roman" w:cs="Times New Roman"/>
        </w:rPr>
        <w:t xml:space="preserve">road, </w:t>
      </w:r>
      <w:r w:rsidR="00251449" w:rsidRPr="00235A1D">
        <w:rPr>
          <w:rFonts w:ascii="Times New Roman" w:hAnsi="Times New Roman" w:cs="Times New Roman"/>
        </w:rPr>
        <w:t>sub roads</w:t>
      </w:r>
      <w:r w:rsidRPr="00235A1D">
        <w:rPr>
          <w:rFonts w:ascii="Times New Roman" w:hAnsi="Times New Roman" w:cs="Times New Roman"/>
        </w:rPr>
        <w:t xml:space="preserve">, </w:t>
      </w:r>
      <w:r w:rsidR="00251449" w:rsidRPr="00235A1D">
        <w:rPr>
          <w:rFonts w:ascii="Times New Roman" w:hAnsi="Times New Roman" w:cs="Times New Roman"/>
        </w:rPr>
        <w:t>walkways</w:t>
      </w:r>
      <w:r w:rsidRPr="00235A1D">
        <w:rPr>
          <w:rFonts w:ascii="Times New Roman" w:hAnsi="Times New Roman" w:cs="Times New Roman"/>
        </w:rPr>
        <w:t xml:space="preserve"> shall be lit with external lighting system strategizing site security and maintenance requirements; utmost care should be taken for avoiding any shading effect due to the poles. The light fittings shall be highly efficient having longer life. LED-based system shall be used. </w:t>
      </w:r>
    </w:p>
    <w:p w14:paraId="360288EB" w14:textId="70EA05B6" w:rsidR="00386AF1" w:rsidRPr="00235A1D" w:rsidRDefault="00386AF1">
      <w:pPr>
        <w:pStyle w:val="ListParagraph"/>
        <w:numPr>
          <w:ilvl w:val="0"/>
          <w:numId w:val="343"/>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Bollards of height up to 1 meter shall be installed along the main road towards modular plot. Additionally, flood lights may be mounted at a strategic location of the PV plant selected by consignee. </w:t>
      </w:r>
    </w:p>
    <w:p w14:paraId="1A4B7C96" w14:textId="239CC66D" w:rsidR="00386AF1" w:rsidRPr="00235A1D" w:rsidRDefault="00386AF1">
      <w:pPr>
        <w:pStyle w:val="ListParagraph"/>
        <w:numPr>
          <w:ilvl w:val="0"/>
          <w:numId w:val="343"/>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light shall be fed from power supply system available at the plant. </w:t>
      </w:r>
    </w:p>
    <w:p w14:paraId="29AEE3A1" w14:textId="77777777" w:rsidR="009C28E5" w:rsidRPr="00235A1D" w:rsidRDefault="009C28E5">
      <w:pPr>
        <w:pStyle w:val="ListParagraph"/>
        <w:numPr>
          <w:ilvl w:val="0"/>
          <w:numId w:val="343"/>
        </w:numPr>
        <w:jc w:val="both"/>
        <w:rPr>
          <w:rFonts w:ascii="Times New Roman" w:hAnsi="Times New Roman" w:cs="Times New Roman"/>
        </w:rPr>
      </w:pPr>
      <w:r w:rsidRPr="00235A1D">
        <w:rPr>
          <w:rFonts w:ascii="Times New Roman" w:hAnsi="Times New Roman" w:cs="Times New Roman"/>
        </w:rPr>
        <w:t>The following lighting and small power arrangements shall be provided as a minimum by the Contractor.</w:t>
      </w:r>
    </w:p>
    <w:p w14:paraId="355F70F4" w14:textId="77777777" w:rsidR="009C28E5" w:rsidRPr="00235A1D" w:rsidRDefault="009C28E5" w:rsidP="00BB74B5">
      <w:pPr>
        <w:pStyle w:val="ListParagraph"/>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37"/>
        <w:gridCol w:w="1646"/>
        <w:gridCol w:w="3386"/>
      </w:tblGrid>
      <w:tr w:rsidR="00235A1D" w:rsidRPr="00235A1D" w14:paraId="577598AD" w14:textId="77777777" w:rsidTr="00F85FFB">
        <w:trPr>
          <w:trHeight w:val="287"/>
          <w:tblHeader/>
          <w:jc w:val="center"/>
        </w:trPr>
        <w:tc>
          <w:tcPr>
            <w:tcW w:w="566" w:type="dxa"/>
            <w:shd w:val="pct12" w:color="auto" w:fill="FFFFFF"/>
          </w:tcPr>
          <w:p w14:paraId="297D15D6" w14:textId="77777777" w:rsidR="009C28E5" w:rsidRPr="00235A1D" w:rsidRDefault="009C28E5" w:rsidP="00F563AB">
            <w:pPr>
              <w:suppressAutoHyphens/>
              <w:spacing w:after="0" w:line="240" w:lineRule="auto"/>
              <w:jc w:val="center"/>
              <w:rPr>
                <w:rFonts w:ascii="Times New Roman" w:hAnsi="Times New Roman" w:cs="Times New Roman"/>
                <w:b/>
              </w:rPr>
            </w:pPr>
            <w:r w:rsidRPr="00235A1D">
              <w:rPr>
                <w:rFonts w:ascii="Times New Roman" w:hAnsi="Times New Roman" w:cs="Times New Roman"/>
                <w:b/>
              </w:rPr>
              <w:t>No</w:t>
            </w:r>
          </w:p>
        </w:tc>
        <w:tc>
          <w:tcPr>
            <w:tcW w:w="2837" w:type="dxa"/>
            <w:shd w:val="pct12" w:color="auto" w:fill="FFFFFF"/>
          </w:tcPr>
          <w:p w14:paraId="3EBB7A60" w14:textId="77777777" w:rsidR="009C28E5" w:rsidRPr="00235A1D" w:rsidRDefault="009C28E5" w:rsidP="00F563AB">
            <w:pPr>
              <w:suppressAutoHyphens/>
              <w:spacing w:after="0" w:line="240" w:lineRule="auto"/>
              <w:jc w:val="center"/>
              <w:rPr>
                <w:rFonts w:ascii="Times New Roman" w:hAnsi="Times New Roman" w:cs="Times New Roman"/>
                <w:b/>
              </w:rPr>
            </w:pPr>
            <w:r w:rsidRPr="00235A1D">
              <w:rPr>
                <w:rFonts w:ascii="Times New Roman" w:hAnsi="Times New Roman" w:cs="Times New Roman"/>
                <w:b/>
              </w:rPr>
              <w:t>Location</w:t>
            </w:r>
          </w:p>
        </w:tc>
        <w:tc>
          <w:tcPr>
            <w:tcW w:w="1646" w:type="dxa"/>
            <w:shd w:val="pct12" w:color="auto" w:fill="FFFFFF"/>
          </w:tcPr>
          <w:p w14:paraId="3952813A" w14:textId="77777777" w:rsidR="009C28E5" w:rsidRPr="00235A1D" w:rsidRDefault="009C28E5" w:rsidP="00F563AB">
            <w:pPr>
              <w:suppressAutoHyphens/>
              <w:spacing w:after="0" w:line="240" w:lineRule="auto"/>
              <w:jc w:val="center"/>
              <w:rPr>
                <w:rFonts w:ascii="Times New Roman" w:hAnsi="Times New Roman" w:cs="Times New Roman"/>
                <w:b/>
              </w:rPr>
            </w:pPr>
            <w:r w:rsidRPr="00235A1D">
              <w:rPr>
                <w:rFonts w:ascii="Times New Roman" w:hAnsi="Times New Roman" w:cs="Times New Roman"/>
                <w:b/>
              </w:rPr>
              <w:t>Illumination</w:t>
            </w:r>
          </w:p>
          <w:p w14:paraId="2D346B6F" w14:textId="77777777" w:rsidR="009C28E5" w:rsidRPr="00235A1D" w:rsidRDefault="009C28E5" w:rsidP="00F563AB">
            <w:pPr>
              <w:suppressAutoHyphens/>
              <w:spacing w:after="0" w:line="240" w:lineRule="auto"/>
              <w:jc w:val="center"/>
              <w:rPr>
                <w:rFonts w:ascii="Times New Roman" w:hAnsi="Times New Roman" w:cs="Times New Roman"/>
                <w:b/>
              </w:rPr>
            </w:pPr>
            <w:r w:rsidRPr="00235A1D">
              <w:rPr>
                <w:rFonts w:ascii="Times New Roman" w:hAnsi="Times New Roman" w:cs="Times New Roman"/>
                <w:b/>
              </w:rPr>
              <w:t>Level (Lux)</w:t>
            </w:r>
          </w:p>
        </w:tc>
        <w:tc>
          <w:tcPr>
            <w:tcW w:w="3384" w:type="dxa"/>
            <w:shd w:val="pct12" w:color="auto" w:fill="FFFFFF"/>
          </w:tcPr>
          <w:p w14:paraId="4F0A413D" w14:textId="77777777" w:rsidR="009C28E5" w:rsidRPr="00235A1D" w:rsidRDefault="009C28E5" w:rsidP="00F563AB">
            <w:pPr>
              <w:suppressAutoHyphens/>
              <w:spacing w:after="0" w:line="240" w:lineRule="auto"/>
              <w:jc w:val="center"/>
              <w:rPr>
                <w:rFonts w:ascii="Times New Roman" w:hAnsi="Times New Roman" w:cs="Times New Roman"/>
                <w:b/>
              </w:rPr>
            </w:pPr>
            <w:r w:rsidRPr="00235A1D">
              <w:rPr>
                <w:rFonts w:ascii="Times New Roman" w:hAnsi="Times New Roman" w:cs="Times New Roman"/>
                <w:b/>
              </w:rPr>
              <w:t>Type of Fitting</w:t>
            </w:r>
          </w:p>
        </w:tc>
      </w:tr>
      <w:tr w:rsidR="00235A1D" w:rsidRPr="00235A1D" w14:paraId="47538C50" w14:textId="77777777" w:rsidTr="00F85FFB">
        <w:trPr>
          <w:trHeight w:hRule="exact" w:val="280"/>
          <w:jc w:val="center"/>
        </w:trPr>
        <w:tc>
          <w:tcPr>
            <w:tcW w:w="566" w:type="dxa"/>
            <w:vMerge w:val="restart"/>
          </w:tcPr>
          <w:p w14:paraId="556F04AE" w14:textId="77777777" w:rsidR="009C28E5" w:rsidRPr="00235A1D" w:rsidRDefault="009C28E5" w:rsidP="00BB74B5">
            <w:pPr>
              <w:suppressAutoHyphens/>
              <w:spacing w:after="0" w:line="240" w:lineRule="auto"/>
              <w:rPr>
                <w:rFonts w:ascii="Times New Roman" w:hAnsi="Times New Roman" w:cs="Times New Roman"/>
              </w:rPr>
            </w:pPr>
            <w:r w:rsidRPr="00235A1D">
              <w:rPr>
                <w:rFonts w:ascii="Times New Roman" w:hAnsi="Times New Roman" w:cs="Times New Roman"/>
              </w:rPr>
              <w:t>a.</w:t>
            </w:r>
          </w:p>
        </w:tc>
        <w:tc>
          <w:tcPr>
            <w:tcW w:w="7869" w:type="dxa"/>
            <w:gridSpan w:val="3"/>
          </w:tcPr>
          <w:p w14:paraId="1F136D44" w14:textId="77777777" w:rsidR="009C28E5" w:rsidRPr="00235A1D" w:rsidRDefault="009C28E5" w:rsidP="00F563AB">
            <w:pPr>
              <w:suppressAutoHyphens/>
              <w:spacing w:after="0" w:line="240" w:lineRule="auto"/>
              <w:rPr>
                <w:rFonts w:ascii="Times New Roman" w:hAnsi="Times New Roman" w:cs="Times New Roman"/>
                <w:b/>
              </w:rPr>
            </w:pPr>
            <w:r w:rsidRPr="00235A1D">
              <w:rPr>
                <w:rFonts w:ascii="Times New Roman" w:hAnsi="Times New Roman" w:cs="Times New Roman"/>
                <w:b/>
              </w:rPr>
              <w:t>PV Plant Area</w:t>
            </w:r>
          </w:p>
        </w:tc>
      </w:tr>
      <w:tr w:rsidR="00235A1D" w:rsidRPr="00235A1D" w14:paraId="4B419124" w14:textId="77777777" w:rsidTr="00F563AB">
        <w:trPr>
          <w:trHeight w:val="332"/>
          <w:jc w:val="center"/>
        </w:trPr>
        <w:tc>
          <w:tcPr>
            <w:tcW w:w="566" w:type="dxa"/>
            <w:vMerge/>
          </w:tcPr>
          <w:p w14:paraId="6B3AC542"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48AE59E8"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PV Plant Area</w:t>
            </w:r>
          </w:p>
        </w:tc>
        <w:tc>
          <w:tcPr>
            <w:tcW w:w="1646" w:type="dxa"/>
          </w:tcPr>
          <w:p w14:paraId="63BBE688"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20</w:t>
            </w:r>
          </w:p>
        </w:tc>
        <w:tc>
          <w:tcPr>
            <w:tcW w:w="3384" w:type="dxa"/>
          </w:tcPr>
          <w:p w14:paraId="3A87D3A9"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 xml:space="preserve">LED Flood light </w:t>
            </w:r>
          </w:p>
          <w:p w14:paraId="07CFD596" w14:textId="77777777" w:rsidR="009C28E5" w:rsidRPr="00235A1D" w:rsidRDefault="009C28E5" w:rsidP="00F563AB">
            <w:pPr>
              <w:suppressAutoHyphens/>
              <w:spacing w:after="0" w:line="240" w:lineRule="auto"/>
              <w:rPr>
                <w:rFonts w:ascii="Times New Roman" w:hAnsi="Times New Roman" w:cs="Times New Roman"/>
              </w:rPr>
            </w:pPr>
          </w:p>
        </w:tc>
      </w:tr>
      <w:tr w:rsidR="00235A1D" w:rsidRPr="00235A1D" w14:paraId="063104E4" w14:textId="77777777" w:rsidTr="00F85FFB">
        <w:trPr>
          <w:trHeight w:val="287"/>
          <w:jc w:val="center"/>
        </w:trPr>
        <w:tc>
          <w:tcPr>
            <w:tcW w:w="566" w:type="dxa"/>
            <w:vMerge/>
          </w:tcPr>
          <w:p w14:paraId="2D69EE04"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53DCE46C"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Road or path</w:t>
            </w:r>
          </w:p>
        </w:tc>
        <w:tc>
          <w:tcPr>
            <w:tcW w:w="1646" w:type="dxa"/>
          </w:tcPr>
          <w:p w14:paraId="5C33DC53"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10</w:t>
            </w:r>
          </w:p>
        </w:tc>
        <w:tc>
          <w:tcPr>
            <w:tcW w:w="3384" w:type="dxa"/>
          </w:tcPr>
          <w:p w14:paraId="4C9834DE"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LED street light</w:t>
            </w:r>
          </w:p>
        </w:tc>
      </w:tr>
      <w:tr w:rsidR="00235A1D" w:rsidRPr="00235A1D" w14:paraId="00928D90" w14:textId="77777777" w:rsidTr="00F85FFB">
        <w:trPr>
          <w:trHeight w:hRule="exact" w:val="320"/>
          <w:jc w:val="center"/>
        </w:trPr>
        <w:tc>
          <w:tcPr>
            <w:tcW w:w="566" w:type="dxa"/>
            <w:vMerge w:val="restart"/>
          </w:tcPr>
          <w:p w14:paraId="219542F2" w14:textId="77777777" w:rsidR="009C28E5" w:rsidRPr="00235A1D" w:rsidRDefault="009C28E5" w:rsidP="00BB74B5">
            <w:pPr>
              <w:suppressAutoHyphens/>
              <w:spacing w:after="0" w:line="240" w:lineRule="auto"/>
              <w:rPr>
                <w:rFonts w:ascii="Times New Roman" w:hAnsi="Times New Roman" w:cs="Times New Roman"/>
              </w:rPr>
            </w:pPr>
            <w:r w:rsidRPr="00235A1D">
              <w:rPr>
                <w:rFonts w:ascii="Times New Roman" w:hAnsi="Times New Roman" w:cs="Times New Roman"/>
              </w:rPr>
              <w:t>b</w:t>
            </w:r>
          </w:p>
        </w:tc>
        <w:tc>
          <w:tcPr>
            <w:tcW w:w="7869" w:type="dxa"/>
            <w:gridSpan w:val="3"/>
          </w:tcPr>
          <w:p w14:paraId="76360684" w14:textId="77777777" w:rsidR="009C28E5" w:rsidRPr="00235A1D" w:rsidRDefault="009C28E5" w:rsidP="00F563AB">
            <w:pPr>
              <w:suppressAutoHyphens/>
              <w:spacing w:after="0" w:line="240" w:lineRule="auto"/>
              <w:rPr>
                <w:rFonts w:ascii="Times New Roman" w:hAnsi="Times New Roman" w:cs="Times New Roman"/>
                <w:b/>
              </w:rPr>
            </w:pPr>
            <w:r w:rsidRPr="00235A1D">
              <w:rPr>
                <w:rFonts w:ascii="Times New Roman" w:hAnsi="Times New Roman" w:cs="Times New Roman"/>
                <w:b/>
              </w:rPr>
              <w:t>11 KV Switchyard</w:t>
            </w:r>
          </w:p>
          <w:p w14:paraId="11A4F689" w14:textId="77777777" w:rsidR="009C28E5" w:rsidRPr="00235A1D" w:rsidRDefault="009C28E5" w:rsidP="00F563AB">
            <w:pPr>
              <w:suppressAutoHyphens/>
              <w:spacing w:after="0" w:line="240" w:lineRule="auto"/>
              <w:rPr>
                <w:rFonts w:ascii="Times New Roman" w:hAnsi="Times New Roman" w:cs="Times New Roman"/>
              </w:rPr>
            </w:pPr>
          </w:p>
        </w:tc>
      </w:tr>
      <w:tr w:rsidR="00235A1D" w:rsidRPr="00235A1D" w14:paraId="36566135" w14:textId="77777777" w:rsidTr="00F85FFB">
        <w:trPr>
          <w:trHeight w:val="287"/>
          <w:jc w:val="center"/>
        </w:trPr>
        <w:tc>
          <w:tcPr>
            <w:tcW w:w="566" w:type="dxa"/>
            <w:vMerge/>
          </w:tcPr>
          <w:p w14:paraId="114D6BBD"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622ADB65"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Around Switchgear</w:t>
            </w:r>
          </w:p>
        </w:tc>
        <w:tc>
          <w:tcPr>
            <w:tcW w:w="1646" w:type="dxa"/>
          </w:tcPr>
          <w:p w14:paraId="212F9DB4"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Pr>
          <w:p w14:paraId="3AC1C2AE"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LED Flood light</w:t>
            </w:r>
          </w:p>
        </w:tc>
      </w:tr>
      <w:tr w:rsidR="00235A1D" w:rsidRPr="00235A1D" w14:paraId="67B48569" w14:textId="77777777" w:rsidTr="00F85FFB">
        <w:trPr>
          <w:trHeight w:val="287"/>
          <w:jc w:val="center"/>
        </w:trPr>
        <w:tc>
          <w:tcPr>
            <w:tcW w:w="566" w:type="dxa"/>
            <w:vMerge/>
          </w:tcPr>
          <w:p w14:paraId="2ADBF97C"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53FECB9C"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Roadways</w:t>
            </w:r>
          </w:p>
        </w:tc>
        <w:tc>
          <w:tcPr>
            <w:tcW w:w="1646" w:type="dxa"/>
          </w:tcPr>
          <w:p w14:paraId="70D5F709"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20</w:t>
            </w:r>
          </w:p>
        </w:tc>
        <w:tc>
          <w:tcPr>
            <w:tcW w:w="3384" w:type="dxa"/>
          </w:tcPr>
          <w:p w14:paraId="5B730C87"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LED street light</w:t>
            </w:r>
          </w:p>
        </w:tc>
      </w:tr>
      <w:tr w:rsidR="00235A1D" w:rsidRPr="00235A1D" w14:paraId="3975E850" w14:textId="77777777" w:rsidTr="00F85FFB">
        <w:trPr>
          <w:trHeight w:hRule="exact" w:val="280"/>
          <w:jc w:val="center"/>
        </w:trPr>
        <w:tc>
          <w:tcPr>
            <w:tcW w:w="566" w:type="dxa"/>
            <w:vMerge w:val="restart"/>
          </w:tcPr>
          <w:p w14:paraId="136EFC57" w14:textId="77777777" w:rsidR="009C28E5" w:rsidRPr="00235A1D" w:rsidRDefault="009C28E5" w:rsidP="00BB74B5">
            <w:pPr>
              <w:suppressAutoHyphens/>
              <w:spacing w:after="0" w:line="240" w:lineRule="auto"/>
              <w:rPr>
                <w:rFonts w:ascii="Times New Roman" w:hAnsi="Times New Roman" w:cs="Times New Roman"/>
              </w:rPr>
            </w:pPr>
            <w:r w:rsidRPr="00235A1D">
              <w:rPr>
                <w:rFonts w:ascii="Times New Roman" w:hAnsi="Times New Roman" w:cs="Times New Roman"/>
              </w:rPr>
              <w:t>c</w:t>
            </w:r>
          </w:p>
        </w:tc>
        <w:tc>
          <w:tcPr>
            <w:tcW w:w="7869" w:type="dxa"/>
            <w:gridSpan w:val="3"/>
          </w:tcPr>
          <w:p w14:paraId="23D35E5D" w14:textId="77777777" w:rsidR="009C28E5" w:rsidRPr="00235A1D" w:rsidRDefault="009C28E5" w:rsidP="00F563AB">
            <w:pPr>
              <w:suppressAutoHyphens/>
              <w:spacing w:after="0" w:line="240" w:lineRule="auto"/>
              <w:rPr>
                <w:rFonts w:ascii="Times New Roman" w:hAnsi="Times New Roman" w:cs="Times New Roman"/>
                <w:b/>
              </w:rPr>
            </w:pPr>
            <w:r w:rsidRPr="00235A1D">
              <w:rPr>
                <w:rFonts w:ascii="Times New Roman" w:hAnsi="Times New Roman" w:cs="Times New Roman"/>
                <w:b/>
              </w:rPr>
              <w:t>Control Room cum Office Building</w:t>
            </w:r>
          </w:p>
          <w:p w14:paraId="7ED7D792" w14:textId="77777777" w:rsidR="009C28E5" w:rsidRPr="00235A1D" w:rsidRDefault="009C28E5" w:rsidP="00F563AB">
            <w:pPr>
              <w:suppressAutoHyphens/>
              <w:spacing w:after="0" w:line="240" w:lineRule="auto"/>
              <w:rPr>
                <w:rFonts w:ascii="Times New Roman" w:hAnsi="Times New Roman" w:cs="Times New Roman"/>
              </w:rPr>
            </w:pPr>
          </w:p>
        </w:tc>
      </w:tr>
      <w:tr w:rsidR="00235A1D" w:rsidRPr="00235A1D" w14:paraId="315754CF" w14:textId="77777777" w:rsidTr="00F85FFB">
        <w:trPr>
          <w:trHeight w:val="287"/>
          <w:jc w:val="center"/>
        </w:trPr>
        <w:tc>
          <w:tcPr>
            <w:tcW w:w="566" w:type="dxa"/>
            <w:vMerge/>
          </w:tcPr>
          <w:p w14:paraId="7B5E0AAB"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61CC3882"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Control room</w:t>
            </w:r>
            <w:r w:rsidRPr="00235A1D">
              <w:rPr>
                <w:rFonts w:ascii="Times New Roman" w:hAnsi="Times New Roman" w:cs="Times New Roman"/>
              </w:rPr>
              <w:tab/>
            </w:r>
          </w:p>
        </w:tc>
        <w:tc>
          <w:tcPr>
            <w:tcW w:w="1646" w:type="dxa"/>
          </w:tcPr>
          <w:p w14:paraId="72A0ACC3"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500</w:t>
            </w:r>
          </w:p>
        </w:tc>
        <w:tc>
          <w:tcPr>
            <w:tcW w:w="3384" w:type="dxa"/>
          </w:tcPr>
          <w:p w14:paraId="1910B75E" w14:textId="77777777" w:rsidR="009C28E5" w:rsidRPr="00235A1D" w:rsidRDefault="009C28E5" w:rsidP="00F563A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235A1D" w:rsidRPr="00235A1D" w14:paraId="6ADADACF" w14:textId="77777777" w:rsidTr="00F85FFB">
        <w:trPr>
          <w:trHeight w:val="287"/>
          <w:jc w:val="center"/>
        </w:trPr>
        <w:tc>
          <w:tcPr>
            <w:tcW w:w="566" w:type="dxa"/>
            <w:vMerge/>
          </w:tcPr>
          <w:p w14:paraId="7E5D63DC"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Pr>
          <w:p w14:paraId="5FCCE6E1"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Electrical room and cable room</w:t>
            </w:r>
          </w:p>
        </w:tc>
        <w:tc>
          <w:tcPr>
            <w:tcW w:w="1646" w:type="dxa"/>
          </w:tcPr>
          <w:p w14:paraId="52C23E99"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Pr>
          <w:p w14:paraId="00E84CE7" w14:textId="77777777" w:rsidR="009C28E5" w:rsidRPr="00235A1D" w:rsidRDefault="009C28E5" w:rsidP="00F563A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235A1D" w:rsidRPr="00235A1D" w14:paraId="68DD55EF" w14:textId="77777777" w:rsidTr="00F85FFB">
        <w:trPr>
          <w:trHeight w:val="140"/>
          <w:jc w:val="center"/>
        </w:trPr>
        <w:tc>
          <w:tcPr>
            <w:tcW w:w="566" w:type="dxa"/>
            <w:vMerge/>
          </w:tcPr>
          <w:p w14:paraId="69092D6F"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Borders>
              <w:bottom w:val="single" w:sz="4" w:space="0" w:color="auto"/>
            </w:tcBorders>
          </w:tcPr>
          <w:p w14:paraId="2020F8D5"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Office</w:t>
            </w:r>
          </w:p>
        </w:tc>
        <w:tc>
          <w:tcPr>
            <w:tcW w:w="1646" w:type="dxa"/>
            <w:tcBorders>
              <w:bottom w:val="single" w:sz="4" w:space="0" w:color="auto"/>
            </w:tcBorders>
          </w:tcPr>
          <w:p w14:paraId="2BF6C05F"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500</w:t>
            </w:r>
          </w:p>
        </w:tc>
        <w:tc>
          <w:tcPr>
            <w:tcW w:w="3384" w:type="dxa"/>
            <w:tcBorders>
              <w:bottom w:val="single" w:sz="4" w:space="0" w:color="auto"/>
            </w:tcBorders>
          </w:tcPr>
          <w:p w14:paraId="343ED0CF" w14:textId="77777777" w:rsidR="009C28E5" w:rsidRPr="00235A1D" w:rsidRDefault="009C28E5" w:rsidP="00F563A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9C28E5" w:rsidRPr="00235A1D" w14:paraId="54E18B9B" w14:textId="77777777" w:rsidTr="00F85FFB">
        <w:trPr>
          <w:trHeight w:val="147"/>
          <w:jc w:val="center"/>
        </w:trPr>
        <w:tc>
          <w:tcPr>
            <w:tcW w:w="566" w:type="dxa"/>
            <w:vMerge/>
            <w:tcBorders>
              <w:bottom w:val="single" w:sz="4" w:space="0" w:color="auto"/>
            </w:tcBorders>
          </w:tcPr>
          <w:p w14:paraId="0E36AFA2" w14:textId="77777777" w:rsidR="009C28E5" w:rsidRPr="00235A1D" w:rsidRDefault="009C28E5" w:rsidP="00BB74B5">
            <w:pPr>
              <w:suppressAutoHyphens/>
              <w:spacing w:after="0" w:line="240" w:lineRule="auto"/>
              <w:rPr>
                <w:rFonts w:ascii="Times New Roman" w:hAnsi="Times New Roman" w:cs="Times New Roman"/>
              </w:rPr>
            </w:pPr>
          </w:p>
        </w:tc>
        <w:tc>
          <w:tcPr>
            <w:tcW w:w="2837" w:type="dxa"/>
            <w:tcBorders>
              <w:bottom w:val="single" w:sz="4" w:space="0" w:color="auto"/>
            </w:tcBorders>
          </w:tcPr>
          <w:p w14:paraId="62FC8C5A" w14:textId="77777777" w:rsidR="009C28E5" w:rsidRPr="00235A1D" w:rsidRDefault="009C28E5" w:rsidP="00F563AB">
            <w:pPr>
              <w:suppressAutoHyphens/>
              <w:spacing w:after="0" w:line="240" w:lineRule="auto"/>
              <w:rPr>
                <w:rFonts w:ascii="Times New Roman" w:hAnsi="Times New Roman" w:cs="Times New Roman"/>
              </w:rPr>
            </w:pPr>
            <w:r w:rsidRPr="00235A1D">
              <w:rPr>
                <w:rFonts w:ascii="Times New Roman" w:hAnsi="Times New Roman" w:cs="Times New Roman"/>
              </w:rPr>
              <w:t>Toilet, corridor, etc.</w:t>
            </w:r>
          </w:p>
        </w:tc>
        <w:tc>
          <w:tcPr>
            <w:tcW w:w="1646" w:type="dxa"/>
            <w:tcBorders>
              <w:bottom w:val="single" w:sz="4" w:space="0" w:color="auto"/>
            </w:tcBorders>
          </w:tcPr>
          <w:p w14:paraId="0DA142DF" w14:textId="77777777" w:rsidR="009C28E5" w:rsidRPr="00235A1D" w:rsidRDefault="009C28E5" w:rsidP="00F563A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Borders>
              <w:bottom w:val="single" w:sz="4" w:space="0" w:color="auto"/>
            </w:tcBorders>
          </w:tcPr>
          <w:p w14:paraId="7E8F273F" w14:textId="77777777" w:rsidR="009C28E5" w:rsidRPr="00235A1D" w:rsidRDefault="009C28E5" w:rsidP="00F563AB">
            <w:pPr>
              <w:spacing w:after="0" w:line="240" w:lineRule="auto"/>
              <w:rPr>
                <w:rFonts w:ascii="Times New Roman" w:hAnsi="Times New Roman" w:cs="Times New Roman"/>
              </w:rPr>
            </w:pPr>
            <w:r w:rsidRPr="00235A1D">
              <w:rPr>
                <w:rFonts w:ascii="Times New Roman" w:hAnsi="Times New Roman" w:cs="Times New Roman"/>
              </w:rPr>
              <w:t>LED Lighting system</w:t>
            </w:r>
          </w:p>
        </w:tc>
      </w:tr>
    </w:tbl>
    <w:p w14:paraId="6BB58C8D" w14:textId="77777777" w:rsidR="009C28E5" w:rsidRPr="00235A1D" w:rsidRDefault="009C28E5" w:rsidP="009C28E5">
      <w:pPr>
        <w:ind w:left="360"/>
        <w:jc w:val="both"/>
        <w:rPr>
          <w:rFonts w:ascii="Times New Roman" w:hAnsi="Times New Roman" w:cs="Times New Roman"/>
        </w:rPr>
      </w:pPr>
    </w:p>
    <w:p w14:paraId="2EDDF5DC" w14:textId="77777777" w:rsidR="009C28E5" w:rsidRPr="00235A1D" w:rsidRDefault="009C28E5" w:rsidP="009C28E5">
      <w:pPr>
        <w:suppressAutoHyphens/>
        <w:ind w:left="360"/>
        <w:rPr>
          <w:rFonts w:ascii="Times New Roman" w:hAnsi="Times New Roman" w:cs="Times New Roman"/>
          <w:b/>
        </w:rPr>
      </w:pPr>
      <w:r w:rsidRPr="00235A1D">
        <w:rPr>
          <w:rFonts w:ascii="Times New Roman" w:hAnsi="Times New Roman" w:cs="Times New Roman"/>
          <w:b/>
        </w:rPr>
        <w:t>Emergency Lighting</w:t>
      </w:r>
    </w:p>
    <w:p w14:paraId="142DBD7C" w14:textId="77777777" w:rsidR="009C28E5" w:rsidRPr="00235A1D" w:rsidRDefault="009C28E5" w:rsidP="009C28E5">
      <w:pPr>
        <w:suppressAutoHyphens/>
        <w:ind w:left="360"/>
        <w:jc w:val="both"/>
        <w:rPr>
          <w:rFonts w:ascii="Times New Roman" w:hAnsi="Times New Roman" w:cs="Times New Roman"/>
        </w:rPr>
      </w:pPr>
      <w:r w:rsidRPr="00235A1D">
        <w:rPr>
          <w:rFonts w:ascii="Times New Roman" w:hAnsi="Times New Roman" w:cs="Times New Roman"/>
        </w:rPr>
        <w:lastRenderedPageBreak/>
        <w:t>The Contractor shall design DC emergency lighting and power supply system for the power station, and illumination level of DC emergency lighting shall be as follows.</w:t>
      </w:r>
    </w:p>
    <w:p w14:paraId="39CAF93E" w14:textId="77777777" w:rsidR="009C28E5" w:rsidRPr="00235A1D" w:rsidRDefault="009C28E5" w:rsidP="009C28E5">
      <w:pPr>
        <w:suppressAutoHyphens/>
        <w:ind w:left="360"/>
        <w:rPr>
          <w:rFonts w:ascii="Times New Roman" w:hAnsi="Times New Roman" w:cs="Times New Roman"/>
          <w:sz w:val="2"/>
          <w:szCs w:val="2"/>
        </w:rPr>
      </w:pPr>
    </w:p>
    <w:p w14:paraId="3AC88608" w14:textId="77777777" w:rsidR="009C28E5" w:rsidRPr="00235A1D" w:rsidRDefault="009C28E5" w:rsidP="009C28E5">
      <w:pPr>
        <w:suppressAutoHyphens/>
        <w:ind w:left="360"/>
        <w:rPr>
          <w:rFonts w:ascii="Times New Roman" w:hAnsi="Times New Roman" w:cs="Times New Roman"/>
        </w:rPr>
      </w:pPr>
      <w:r w:rsidRPr="00235A1D">
        <w:rPr>
          <w:rFonts w:ascii="Times New Roman" w:hAnsi="Times New Roman" w:cs="Times New Roman"/>
        </w:rPr>
        <w:t>The lighting shall consist of 125 V DC operated incandescent luminaries.</w:t>
      </w:r>
    </w:p>
    <w:tbl>
      <w:tblPr>
        <w:tblStyle w:val="TableGrid"/>
        <w:tblW w:w="0" w:type="auto"/>
        <w:tblInd w:w="360" w:type="dxa"/>
        <w:tblLook w:val="04A0" w:firstRow="1" w:lastRow="0" w:firstColumn="1" w:lastColumn="0" w:noHBand="0" w:noVBand="1"/>
      </w:tblPr>
      <w:tblGrid>
        <w:gridCol w:w="4492"/>
        <w:gridCol w:w="4498"/>
      </w:tblGrid>
      <w:tr w:rsidR="00235A1D" w:rsidRPr="00235A1D" w14:paraId="2569D05E" w14:textId="77777777" w:rsidTr="00701CD3">
        <w:tc>
          <w:tcPr>
            <w:tcW w:w="4492" w:type="dxa"/>
          </w:tcPr>
          <w:p w14:paraId="69AE709B" w14:textId="7504352C"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b/>
              </w:rPr>
              <w:t>Location</w:t>
            </w:r>
          </w:p>
        </w:tc>
        <w:tc>
          <w:tcPr>
            <w:tcW w:w="4498" w:type="dxa"/>
          </w:tcPr>
          <w:p w14:paraId="6422C844" w14:textId="76FAD64D"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b/>
              </w:rPr>
              <w:t>Illumination Level (Lux)</w:t>
            </w:r>
          </w:p>
        </w:tc>
      </w:tr>
      <w:tr w:rsidR="00235A1D" w:rsidRPr="00235A1D" w14:paraId="71F00103" w14:textId="77777777" w:rsidTr="00701CD3">
        <w:trPr>
          <w:trHeight w:val="241"/>
        </w:trPr>
        <w:tc>
          <w:tcPr>
            <w:tcW w:w="4492" w:type="dxa"/>
          </w:tcPr>
          <w:p w14:paraId="676B5CB2" w14:textId="59060E17"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Control room and inside of control package</w:t>
            </w:r>
          </w:p>
        </w:tc>
        <w:tc>
          <w:tcPr>
            <w:tcW w:w="4498" w:type="dxa"/>
          </w:tcPr>
          <w:p w14:paraId="1CCFFB7F" w14:textId="4540A180"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15</w:t>
            </w:r>
          </w:p>
        </w:tc>
      </w:tr>
      <w:tr w:rsidR="00235A1D" w:rsidRPr="00235A1D" w14:paraId="14B3052B" w14:textId="77777777" w:rsidTr="00701CD3">
        <w:trPr>
          <w:trHeight w:val="275"/>
        </w:trPr>
        <w:tc>
          <w:tcPr>
            <w:tcW w:w="4492" w:type="dxa"/>
          </w:tcPr>
          <w:p w14:paraId="1F63D40A" w14:textId="3AB518A8"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 xml:space="preserve">Inside of </w:t>
            </w:r>
            <w:proofErr w:type="gramStart"/>
            <w:r w:rsidRPr="00235A1D">
              <w:rPr>
                <w:rFonts w:ascii="Times New Roman" w:hAnsi="Times New Roman" w:cs="Times New Roman"/>
              </w:rPr>
              <w:t>other</w:t>
            </w:r>
            <w:proofErr w:type="gramEnd"/>
            <w:r w:rsidRPr="00235A1D">
              <w:rPr>
                <w:rFonts w:ascii="Times New Roman" w:hAnsi="Times New Roman" w:cs="Times New Roman"/>
              </w:rPr>
              <w:t xml:space="preserve"> package</w:t>
            </w:r>
          </w:p>
        </w:tc>
        <w:tc>
          <w:tcPr>
            <w:tcW w:w="4498" w:type="dxa"/>
          </w:tcPr>
          <w:p w14:paraId="53CA5887" w14:textId="0F9F3A05"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1</w:t>
            </w:r>
          </w:p>
        </w:tc>
      </w:tr>
      <w:tr w:rsidR="00701CD3" w:rsidRPr="00235A1D" w14:paraId="024EC722" w14:textId="77777777" w:rsidTr="00701CD3">
        <w:tc>
          <w:tcPr>
            <w:tcW w:w="4492" w:type="dxa"/>
          </w:tcPr>
          <w:p w14:paraId="32D9F918" w14:textId="507FBA13"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The other area surrounding the plant</w:t>
            </w:r>
          </w:p>
        </w:tc>
        <w:tc>
          <w:tcPr>
            <w:tcW w:w="4498" w:type="dxa"/>
          </w:tcPr>
          <w:p w14:paraId="6F35E994" w14:textId="24A83E92" w:rsidR="00701CD3" w:rsidRPr="00235A1D" w:rsidRDefault="00701CD3" w:rsidP="00701CD3">
            <w:pPr>
              <w:suppressAutoHyphens/>
              <w:jc w:val="center"/>
              <w:rPr>
                <w:rFonts w:ascii="Times New Roman" w:hAnsi="Times New Roman" w:cs="Times New Roman"/>
              </w:rPr>
            </w:pPr>
            <w:r w:rsidRPr="00235A1D">
              <w:rPr>
                <w:rFonts w:ascii="Times New Roman" w:hAnsi="Times New Roman" w:cs="Times New Roman"/>
              </w:rPr>
              <w:t>0.5</w:t>
            </w:r>
          </w:p>
        </w:tc>
      </w:tr>
    </w:tbl>
    <w:p w14:paraId="1CBE638F" w14:textId="77777777" w:rsidR="00701CD3" w:rsidRPr="00235A1D" w:rsidRDefault="00701CD3" w:rsidP="009C28E5">
      <w:pPr>
        <w:suppressAutoHyphens/>
        <w:ind w:left="360"/>
        <w:jc w:val="both"/>
        <w:rPr>
          <w:rFonts w:ascii="Times New Roman" w:hAnsi="Times New Roman" w:cs="Times New Roman"/>
        </w:rPr>
      </w:pPr>
    </w:p>
    <w:p w14:paraId="6E422119" w14:textId="42E66BB2" w:rsidR="009C28E5" w:rsidRPr="00235A1D" w:rsidRDefault="009C28E5" w:rsidP="009C28E5">
      <w:pPr>
        <w:suppressAutoHyphens/>
        <w:ind w:left="360"/>
        <w:jc w:val="both"/>
        <w:rPr>
          <w:rFonts w:ascii="Times New Roman" w:hAnsi="Times New Roman" w:cs="Times New Roman"/>
        </w:rPr>
      </w:pPr>
      <w:r w:rsidRPr="00235A1D">
        <w:rPr>
          <w:rFonts w:ascii="Times New Roman" w:hAnsi="Times New Roman" w:cs="Times New Roman"/>
        </w:rPr>
        <w:t>Additional emergency lighting arrangement, independent emergency light units operated from built in charger and batteries charged by 230 V AC shall also be provided strategically. Total ten units shall be included in the Tender.</w:t>
      </w:r>
    </w:p>
    <w:p w14:paraId="451AA168" w14:textId="77777777" w:rsidR="009C28E5" w:rsidRPr="00235A1D" w:rsidRDefault="009C28E5" w:rsidP="009C28E5">
      <w:pPr>
        <w:pStyle w:val="ListParagraph"/>
        <w:tabs>
          <w:tab w:val="left" w:pos="450"/>
        </w:tabs>
        <w:spacing w:after="120" w:line="240" w:lineRule="auto"/>
        <w:jc w:val="both"/>
        <w:rPr>
          <w:rFonts w:ascii="Times New Roman" w:hAnsi="Times New Roman" w:cs="Times New Roman"/>
          <w:sz w:val="2"/>
          <w:szCs w:val="2"/>
        </w:rPr>
      </w:pPr>
    </w:p>
    <w:p w14:paraId="5CF73878"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7" w:name="_Toc171253475"/>
      <w:bookmarkStart w:id="38" w:name="_Toc227656519"/>
      <w:r w:rsidRPr="00235A1D">
        <w:rPr>
          <w:rFonts w:ascii="Times New Roman" w:hAnsi="Times New Roman" w:cs="Times New Roman"/>
          <w:b/>
          <w:bCs/>
        </w:rPr>
        <w:t>6.2.5.9 Earthing System</w:t>
      </w:r>
      <w:bookmarkEnd w:id="37"/>
      <w:bookmarkEnd w:id="38"/>
    </w:p>
    <w:p w14:paraId="133E335B" w14:textId="77777777" w:rsidR="00386AF1" w:rsidRPr="00235A1D" w:rsidRDefault="00386AF1">
      <w:pPr>
        <w:pStyle w:val="ListParagraph"/>
        <w:numPr>
          <w:ilvl w:val="0"/>
          <w:numId w:val="344"/>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entire PV plant area including all modular plot control rooms and MV substation shall be appropriately earthed with adequate number of earth stations. Earthing system shall comply with the latest edition of IEEE80. </w:t>
      </w:r>
    </w:p>
    <w:p w14:paraId="5444E2C7" w14:textId="77777777" w:rsidR="00386AF1" w:rsidRPr="00235A1D" w:rsidRDefault="00386AF1">
      <w:pPr>
        <w:pStyle w:val="ListParagraph"/>
        <w:numPr>
          <w:ilvl w:val="0"/>
          <w:numId w:val="344"/>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earthing system shall have complete earthing network comprising of wires, copper tapes, electrodes and earth bonding of all relevant necessary non-current carrying metal parts of equipment/ apparatus shall be connected as required. </w:t>
      </w:r>
    </w:p>
    <w:p w14:paraId="71BCD963" w14:textId="77777777" w:rsidR="00386AF1" w:rsidRPr="00235A1D" w:rsidRDefault="00386AF1" w:rsidP="00386AF1">
      <w:pPr>
        <w:keepNext/>
        <w:numPr>
          <w:ilvl w:val="3"/>
          <w:numId w:val="0"/>
        </w:numPr>
        <w:tabs>
          <w:tab w:val="left" w:pos="709"/>
          <w:tab w:val="left" w:pos="1701"/>
          <w:tab w:val="left" w:pos="9468"/>
        </w:tabs>
        <w:suppressAutoHyphens/>
        <w:spacing w:before="240" w:line="360" w:lineRule="auto"/>
        <w:jc w:val="both"/>
        <w:outlineLvl w:val="3"/>
        <w:rPr>
          <w:rFonts w:ascii="Times New Roman" w:hAnsi="Times New Roman" w:cs="Times New Roman"/>
          <w:b/>
        </w:rPr>
      </w:pPr>
      <w:r w:rsidRPr="00235A1D">
        <w:rPr>
          <w:rFonts w:ascii="Times New Roman" w:hAnsi="Times New Roman" w:cs="Times New Roman"/>
          <w:b/>
        </w:rPr>
        <w:t xml:space="preserve">6.2.5.9.1 Specific Design Requirements </w:t>
      </w:r>
    </w:p>
    <w:p w14:paraId="74EC96C9"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specific design requirements for earthing shall follow:  </w:t>
      </w:r>
    </w:p>
    <w:p w14:paraId="3361858C"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Earthing network within the PV plant array yard may be of GI. </w:t>
      </w:r>
    </w:p>
    <w:p w14:paraId="3F4D0E52"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Each MV transformer shall comply with requirements in Bangladesh for earthing. </w:t>
      </w:r>
    </w:p>
    <w:p w14:paraId="0A2B3E0D"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Each MV transformer shall have required no of dedicated earthing stations. Transformer body earthing can be with GI material. However, wherever star point is required to be earthed, strictly copper should be used. </w:t>
      </w:r>
    </w:p>
    <w:p w14:paraId="37F83F88"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All the earth pits shall be appropriately connected. </w:t>
      </w:r>
    </w:p>
    <w:p w14:paraId="49AA10D5"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Dedicated earthing stations shall be provided for lightning protection system. </w:t>
      </w:r>
    </w:p>
    <w:p w14:paraId="1C549FB6" w14:textId="77777777" w:rsidR="00386AF1" w:rsidRPr="00235A1D" w:rsidRDefault="00386AF1">
      <w:pPr>
        <w:numPr>
          <w:ilvl w:val="0"/>
          <w:numId w:val="107"/>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All the earthing stations shall be provided with test links of phosphorus bronze and located at 150 mm above ground level in an easily accessible position for testing. </w:t>
      </w:r>
    </w:p>
    <w:p w14:paraId="757FC4E8" w14:textId="77777777" w:rsidR="00386AF1" w:rsidRPr="00235A1D" w:rsidRDefault="00386AF1" w:rsidP="00386AF1">
      <w:pPr>
        <w:keepNext/>
        <w:numPr>
          <w:ilvl w:val="3"/>
          <w:numId w:val="0"/>
        </w:numPr>
        <w:tabs>
          <w:tab w:val="left" w:pos="709"/>
          <w:tab w:val="left" w:pos="1701"/>
          <w:tab w:val="left" w:pos="9468"/>
        </w:tabs>
        <w:suppressAutoHyphens/>
        <w:spacing w:before="240" w:line="360" w:lineRule="auto"/>
        <w:jc w:val="both"/>
        <w:outlineLvl w:val="3"/>
        <w:rPr>
          <w:rFonts w:ascii="Times New Roman" w:hAnsi="Times New Roman" w:cs="Times New Roman"/>
          <w:b/>
        </w:rPr>
      </w:pPr>
      <w:r w:rsidRPr="00235A1D">
        <w:rPr>
          <w:rFonts w:ascii="Times New Roman" w:hAnsi="Times New Roman" w:cs="Times New Roman"/>
          <w:b/>
        </w:rPr>
        <w:t xml:space="preserve">6.2.5.9.2 Specific Construction Requirements </w:t>
      </w:r>
    </w:p>
    <w:p w14:paraId="41B1F689"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specific construction requirements for earthing shall follow: </w:t>
      </w:r>
    </w:p>
    <w:p w14:paraId="634BC227" w14:textId="77777777" w:rsidR="00386AF1" w:rsidRPr="00235A1D" w:rsidRDefault="00386AF1" w:rsidP="00386AF1">
      <w:pPr>
        <w:rPr>
          <w:rFonts w:ascii="Times New Roman" w:hAnsi="Times New Roman" w:cs="Times New Roman"/>
          <w:b/>
        </w:rPr>
      </w:pPr>
      <w:r w:rsidRPr="00235A1D">
        <w:rPr>
          <w:rFonts w:ascii="Times New Roman" w:hAnsi="Times New Roman" w:cs="Times New Roman"/>
          <w:b/>
        </w:rPr>
        <w:t xml:space="preserve">Plate Type Earthing Stations:    </w:t>
      </w:r>
    </w:p>
    <w:p w14:paraId="6C6450F2" w14:textId="77777777" w:rsidR="00386AF1" w:rsidRPr="00235A1D" w:rsidRDefault="00386AF1">
      <w:pPr>
        <w:numPr>
          <w:ilvl w:val="0"/>
          <w:numId w:val="118"/>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Earthing Plate electrodes will comply with IEC 60364 and shall be made of tinned copper plate of not less than 600 x 600 x 3 mm size for copper and 600 x 600 x 6 mm for GI. The plate shall be </w:t>
      </w:r>
      <w:r w:rsidRPr="00235A1D">
        <w:rPr>
          <w:rFonts w:ascii="Times New Roman" w:hAnsi="Times New Roman" w:cs="Times New Roman"/>
        </w:rPr>
        <w:lastRenderedPageBreak/>
        <w:t>buried vertically in ground below permanent moisture level at a depth of not less than 3 meters to the top of the plate, the plate being encased in charcoal to a thickness of 300mm all round.</w:t>
      </w:r>
    </w:p>
    <w:p w14:paraId="5F823AA4" w14:textId="77777777" w:rsidR="00386AF1" w:rsidRPr="00235A1D" w:rsidRDefault="00386AF1">
      <w:pPr>
        <w:numPr>
          <w:ilvl w:val="0"/>
          <w:numId w:val="118"/>
        </w:numPr>
        <w:spacing w:after="120" w:line="240" w:lineRule="auto"/>
        <w:ind w:left="720"/>
        <w:jc w:val="both"/>
        <w:rPr>
          <w:rFonts w:ascii="Times New Roman" w:hAnsi="Times New Roman" w:cs="Times New Roman"/>
        </w:rPr>
      </w:pPr>
      <w:r w:rsidRPr="00235A1D">
        <w:rPr>
          <w:rFonts w:ascii="Times New Roman" w:hAnsi="Times New Roman" w:cs="Times New Roman"/>
        </w:rPr>
        <w:t>The tinned copper plate should be brazed with the bottom of the GI pipe using silver alloy.</w:t>
      </w:r>
    </w:p>
    <w:p w14:paraId="2210809E" w14:textId="77777777" w:rsidR="00386AF1" w:rsidRPr="00235A1D" w:rsidRDefault="00386AF1">
      <w:pPr>
        <w:numPr>
          <w:ilvl w:val="0"/>
          <w:numId w:val="118"/>
        </w:numPr>
        <w:spacing w:after="120" w:line="240" w:lineRule="auto"/>
        <w:ind w:left="720"/>
        <w:jc w:val="both"/>
        <w:rPr>
          <w:rFonts w:ascii="Times New Roman" w:hAnsi="Times New Roman" w:cs="Times New Roman"/>
        </w:rPr>
      </w:pPr>
      <w:r w:rsidRPr="00235A1D">
        <w:rPr>
          <w:rFonts w:ascii="Times New Roman" w:hAnsi="Times New Roman" w:cs="Times New Roman"/>
        </w:rPr>
        <w:t>The joints and the interconnection of the copper strip &amp; earth electrode are to be properly brazed &amp; tightened/welded as applicable and covered with non-corrosive material.</w:t>
      </w:r>
    </w:p>
    <w:p w14:paraId="6E22FB79" w14:textId="77777777" w:rsidR="00386AF1" w:rsidRPr="00235A1D" w:rsidRDefault="00386AF1">
      <w:pPr>
        <w:numPr>
          <w:ilvl w:val="0"/>
          <w:numId w:val="118"/>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Earth leads to the electrode shall be laid in a heavy-duty GI pipe and connected to the plate electrode with brass bolts, nuts and washers. A GI pipe of not less than 50 mm in diameter shall be clamped with bolts vertically to the plate and terminated in a wire meshed funnel. </w:t>
      </w:r>
    </w:p>
    <w:p w14:paraId="4F163523" w14:textId="24ED9183" w:rsidR="00386AF1" w:rsidRPr="00235A1D" w:rsidRDefault="00386AF1">
      <w:pPr>
        <w:numPr>
          <w:ilvl w:val="0"/>
          <w:numId w:val="118"/>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The funnel shall be enclosed in a masonry chamber of 450mm x 450mm dimensions. The chamber shall be provided with GI frame and CI inspection cover. The earth station shall also be provided with a suitable permanent identifications label </w:t>
      </w:r>
      <w:r w:rsidR="00C0076E" w:rsidRPr="00235A1D">
        <w:rPr>
          <w:rFonts w:ascii="Times New Roman" w:hAnsi="Times New Roman" w:cs="Times New Roman"/>
        </w:rPr>
        <w:t>tag</w:t>
      </w:r>
      <w:r w:rsidRPr="00235A1D">
        <w:rPr>
          <w:rFonts w:ascii="Times New Roman" w:hAnsi="Times New Roman" w:cs="Times New Roman"/>
        </w:rPr>
        <w:t xml:space="preserve">. </w:t>
      </w:r>
    </w:p>
    <w:p w14:paraId="22015403" w14:textId="77777777" w:rsidR="00386AF1" w:rsidRPr="00235A1D" w:rsidRDefault="00386AF1" w:rsidP="00386AF1">
      <w:pPr>
        <w:rPr>
          <w:rFonts w:ascii="Times New Roman" w:hAnsi="Times New Roman" w:cs="Times New Roman"/>
          <w:b/>
        </w:rPr>
      </w:pPr>
      <w:r w:rsidRPr="00235A1D">
        <w:rPr>
          <w:rFonts w:ascii="Times New Roman" w:hAnsi="Times New Roman" w:cs="Times New Roman"/>
          <w:b/>
        </w:rPr>
        <w:t xml:space="preserve">Pipe Type Earthing Stations: </w:t>
      </w:r>
    </w:p>
    <w:p w14:paraId="2800B7D4"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Electrodes will comply with IEC 60364 and shall be made of class C G.I. Pipe of 100 mm internal diameter. The pipe electrode shall be as far as practicable embedded below permanent moisture level. The length of the pipe electrode shall not be less than 3m.</w:t>
      </w:r>
    </w:p>
    <w:p w14:paraId="3E991775"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The earth pit will be 1 meter in diameter.</w:t>
      </w:r>
    </w:p>
    <w:p w14:paraId="1225BC5F"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The GI pipe is to be provided with continuous holes of 12mm dia.  In zig-zag fashion, spacing 15cm apart, starting from the bottom up to height of 2 meters.  A single run of the earth conductor of 25x3mm copper strip with high insulation PVC sleeve, should be provided along with the GI pipe, interconnecting the GI strip at the top of the GI pipe and earth electrode at the both of the GI pipe and strip. The above conductor and GI pipe are to be suitably brazed at the bottom side with the earth electrode mentioned below. The earth conductor and the GI pipe are to be clamped with each other with 16SWG GI wire at regular intervals of 600mm. A GI funnel of suitable size to pour water into the earth pit is to be welded at the top of the GI pipe.</w:t>
      </w:r>
    </w:p>
    <w:p w14:paraId="4CB84C52"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 xml:space="preserve">The pipe electrode shall be made of one piece. Earth leads to the electrode shall be laid in a heavy-duty GI pipe and connected to the pipe electrode with brass bolts, nuts and washers. GI pipe shall be terminated in a wire meshed funnel. </w:t>
      </w:r>
    </w:p>
    <w:p w14:paraId="5554CE63"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After positioning the entire assembly as above, the earth pit will be filled with charcoal, salt &amp; Bentonite homogeneously/alternatively.</w:t>
      </w:r>
    </w:p>
    <w:p w14:paraId="317E9BAF"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 xml:space="preserve">The pit shall be enclosed in a masonry chamber of 450mm x 450mm dimensions. The chamber shall be provided with GI frame and CI inspection cover. The earth station shall also be provided with a suitable permanent identifications label </w:t>
      </w:r>
      <w:proofErr w:type="gramStart"/>
      <w:r w:rsidRPr="00235A1D">
        <w:rPr>
          <w:rFonts w:ascii="Times New Roman" w:hAnsi="Times New Roman" w:cs="Times New Roman"/>
        </w:rPr>
        <w:t>tags</w:t>
      </w:r>
      <w:proofErr w:type="gramEnd"/>
      <w:r w:rsidRPr="00235A1D">
        <w:rPr>
          <w:rFonts w:ascii="Times New Roman" w:hAnsi="Times New Roman" w:cs="Times New Roman"/>
        </w:rPr>
        <w:t>.</w:t>
      </w:r>
    </w:p>
    <w:p w14:paraId="61275BBE" w14:textId="77777777" w:rsidR="00386AF1" w:rsidRPr="00235A1D" w:rsidRDefault="00386AF1">
      <w:pPr>
        <w:numPr>
          <w:ilvl w:val="0"/>
          <w:numId w:val="119"/>
        </w:numPr>
        <w:spacing w:after="120" w:line="240" w:lineRule="auto"/>
        <w:jc w:val="both"/>
        <w:rPr>
          <w:rFonts w:ascii="Times New Roman" w:hAnsi="Times New Roman" w:cs="Times New Roman"/>
        </w:rPr>
      </w:pPr>
      <w:r w:rsidRPr="00235A1D">
        <w:rPr>
          <w:rFonts w:ascii="Times New Roman" w:hAnsi="Times New Roman" w:cs="Times New Roman"/>
        </w:rPr>
        <w:t xml:space="preserve">The earth conductor will be 25x3mm tinned copper strip with high insulation PVC sleeve and shall be routed through underground pit (2ft below ground level) and laid up to the main earth bus. </w:t>
      </w:r>
    </w:p>
    <w:p w14:paraId="3DF779B1" w14:textId="77777777" w:rsidR="00386AF1" w:rsidRPr="00235A1D" w:rsidRDefault="00386AF1" w:rsidP="00386AF1">
      <w:pPr>
        <w:keepNext/>
        <w:numPr>
          <w:ilvl w:val="3"/>
          <w:numId w:val="0"/>
        </w:numPr>
        <w:tabs>
          <w:tab w:val="left" w:pos="709"/>
          <w:tab w:val="left" w:pos="1701"/>
          <w:tab w:val="left" w:pos="9468"/>
        </w:tabs>
        <w:suppressAutoHyphens/>
        <w:spacing w:after="0" w:line="240" w:lineRule="auto"/>
        <w:jc w:val="both"/>
        <w:outlineLvl w:val="3"/>
        <w:rPr>
          <w:rFonts w:ascii="Times New Roman" w:hAnsi="Times New Roman" w:cs="Times New Roman"/>
          <w:b/>
        </w:rPr>
      </w:pPr>
      <w:r w:rsidRPr="00235A1D">
        <w:rPr>
          <w:rFonts w:ascii="Times New Roman" w:hAnsi="Times New Roman" w:cs="Times New Roman"/>
          <w:b/>
        </w:rPr>
        <w:t>Testing</w:t>
      </w:r>
    </w:p>
    <w:p w14:paraId="5A0443D5" w14:textId="77777777" w:rsidR="00386AF1" w:rsidRPr="00235A1D" w:rsidRDefault="00386AF1" w:rsidP="00386AF1">
      <w:pPr>
        <w:tabs>
          <w:tab w:val="left" w:pos="450"/>
        </w:tabs>
        <w:spacing w:after="0" w:line="240" w:lineRule="auto"/>
        <w:jc w:val="both"/>
        <w:rPr>
          <w:rFonts w:ascii="Times New Roman" w:hAnsi="Times New Roman" w:cs="Times New Roman"/>
        </w:rPr>
      </w:pPr>
      <w:r w:rsidRPr="00235A1D">
        <w:rPr>
          <w:rFonts w:ascii="Times New Roman" w:hAnsi="Times New Roman" w:cs="Times New Roman"/>
        </w:rPr>
        <w:t xml:space="preserve">The earthing stations and the earthing network shall be tested for following on completion of the installation: </w:t>
      </w:r>
    </w:p>
    <w:p w14:paraId="70AB159F" w14:textId="77777777" w:rsidR="00386AF1" w:rsidRPr="00235A1D" w:rsidRDefault="00386AF1">
      <w:pPr>
        <w:numPr>
          <w:ilvl w:val="0"/>
          <w:numId w:val="120"/>
        </w:numPr>
        <w:spacing w:after="0" w:line="240" w:lineRule="auto"/>
        <w:jc w:val="both"/>
        <w:rPr>
          <w:rFonts w:ascii="Times New Roman" w:hAnsi="Times New Roman" w:cs="Times New Roman"/>
        </w:rPr>
      </w:pPr>
      <w:r w:rsidRPr="00235A1D">
        <w:rPr>
          <w:rFonts w:ascii="Times New Roman" w:hAnsi="Times New Roman" w:cs="Times New Roman"/>
        </w:rPr>
        <w:t xml:space="preserve">Earth resistance of electrodes </w:t>
      </w:r>
    </w:p>
    <w:p w14:paraId="6E696D65" w14:textId="77777777" w:rsidR="00386AF1" w:rsidRPr="00235A1D" w:rsidRDefault="00386AF1">
      <w:pPr>
        <w:numPr>
          <w:ilvl w:val="0"/>
          <w:numId w:val="120"/>
        </w:numPr>
        <w:spacing w:after="0" w:line="240" w:lineRule="auto"/>
        <w:jc w:val="both"/>
        <w:rPr>
          <w:rFonts w:ascii="Times New Roman" w:hAnsi="Times New Roman" w:cs="Times New Roman"/>
        </w:rPr>
      </w:pPr>
      <w:r w:rsidRPr="00235A1D">
        <w:rPr>
          <w:rFonts w:ascii="Times New Roman" w:hAnsi="Times New Roman" w:cs="Times New Roman"/>
        </w:rPr>
        <w:t xml:space="preserve">Continuity of conductors, joints etc. </w:t>
      </w:r>
    </w:p>
    <w:p w14:paraId="5D96A69D" w14:textId="77777777" w:rsidR="00386AF1" w:rsidRPr="00235A1D" w:rsidRDefault="00386AF1" w:rsidP="00386AF1">
      <w:pPr>
        <w:spacing w:after="0" w:line="240" w:lineRule="auto"/>
        <w:ind w:left="720"/>
        <w:jc w:val="both"/>
        <w:rPr>
          <w:rFonts w:ascii="Times New Roman" w:hAnsi="Times New Roman" w:cs="Times New Roman"/>
        </w:rPr>
      </w:pPr>
    </w:p>
    <w:p w14:paraId="7782B6AA" w14:textId="77777777" w:rsidR="00386AF1" w:rsidRPr="00235A1D" w:rsidRDefault="00386AF1" w:rsidP="00386AF1">
      <w:pPr>
        <w:keepNext/>
        <w:numPr>
          <w:ilvl w:val="3"/>
          <w:numId w:val="0"/>
        </w:numPr>
        <w:tabs>
          <w:tab w:val="left" w:pos="709"/>
          <w:tab w:val="left" w:pos="1701"/>
          <w:tab w:val="left" w:pos="9468"/>
        </w:tabs>
        <w:suppressAutoHyphens/>
        <w:spacing w:after="0" w:line="240" w:lineRule="auto"/>
        <w:jc w:val="both"/>
        <w:outlineLvl w:val="3"/>
        <w:rPr>
          <w:rFonts w:ascii="Times New Roman" w:hAnsi="Times New Roman" w:cs="Times New Roman"/>
          <w:b/>
        </w:rPr>
      </w:pPr>
      <w:r w:rsidRPr="00235A1D">
        <w:rPr>
          <w:rFonts w:ascii="Times New Roman" w:hAnsi="Times New Roman" w:cs="Times New Roman"/>
          <w:b/>
        </w:rPr>
        <w:lastRenderedPageBreak/>
        <w:t>Drawing Submission and Identification</w:t>
      </w:r>
    </w:p>
    <w:p w14:paraId="6CA68B98" w14:textId="5BEC75D0" w:rsidR="00386AF1" w:rsidRPr="00235A1D" w:rsidRDefault="00386AF1" w:rsidP="00386AF1">
      <w:pPr>
        <w:tabs>
          <w:tab w:val="left" w:pos="450"/>
        </w:tabs>
        <w:spacing w:after="0" w:line="240" w:lineRule="auto"/>
        <w:jc w:val="both"/>
        <w:rPr>
          <w:rFonts w:ascii="Times New Roman" w:hAnsi="Times New Roman" w:cs="Times New Roman"/>
          <w:b/>
        </w:rPr>
      </w:pPr>
      <w:r w:rsidRPr="00235A1D">
        <w:rPr>
          <w:rFonts w:ascii="Times New Roman" w:hAnsi="Times New Roman" w:cs="Times New Roman"/>
        </w:rPr>
        <w:t xml:space="preserve">Each pit is to be identified by a suitable display board with details like Pit No. Power Earth, Earth resistance value etc.  The Contractor shall submit the following in the design stage to the </w:t>
      </w:r>
      <w:r w:rsidR="00A4069B" w:rsidRPr="00235A1D">
        <w:rPr>
          <w:rFonts w:ascii="Times New Roman" w:hAnsi="Times New Roman" w:cs="Times New Roman"/>
        </w:rPr>
        <w:t xml:space="preserve">Procuring Entity </w:t>
      </w:r>
      <w:r w:rsidRPr="00235A1D">
        <w:rPr>
          <w:rFonts w:ascii="Times New Roman" w:hAnsi="Times New Roman" w:cs="Times New Roman"/>
        </w:rPr>
        <w:t xml:space="preserve">for approval.  </w:t>
      </w:r>
    </w:p>
    <w:p w14:paraId="4C463F87" w14:textId="77777777" w:rsidR="00386AF1" w:rsidRPr="00235A1D" w:rsidRDefault="00386AF1">
      <w:pPr>
        <w:numPr>
          <w:ilvl w:val="0"/>
          <w:numId w:val="108"/>
        </w:numPr>
        <w:spacing w:after="0" w:line="240" w:lineRule="auto"/>
        <w:ind w:left="720"/>
        <w:jc w:val="both"/>
        <w:rPr>
          <w:rFonts w:ascii="Times New Roman" w:hAnsi="Times New Roman" w:cs="Times New Roman"/>
        </w:rPr>
      </w:pPr>
      <w:r w:rsidRPr="00235A1D">
        <w:rPr>
          <w:rFonts w:ascii="Times New Roman" w:hAnsi="Times New Roman" w:cs="Times New Roman"/>
        </w:rPr>
        <w:t xml:space="preserve">Site plan indicating earth pits, earthing strip routing, road cross overs etc. </w:t>
      </w:r>
    </w:p>
    <w:p w14:paraId="3DFFFAE1" w14:textId="77777777" w:rsidR="00386AF1" w:rsidRPr="00235A1D" w:rsidRDefault="00386AF1">
      <w:pPr>
        <w:numPr>
          <w:ilvl w:val="0"/>
          <w:numId w:val="108"/>
        </w:numPr>
        <w:spacing w:after="0" w:line="240" w:lineRule="auto"/>
        <w:ind w:left="720"/>
        <w:jc w:val="both"/>
        <w:rPr>
          <w:rFonts w:ascii="Times New Roman" w:hAnsi="Times New Roman" w:cs="Times New Roman"/>
        </w:rPr>
      </w:pPr>
      <w:r w:rsidRPr="00235A1D">
        <w:rPr>
          <w:rFonts w:ascii="Times New Roman" w:hAnsi="Times New Roman" w:cs="Times New Roman"/>
        </w:rPr>
        <w:t xml:space="preserve">Earthing calculations along with schematic drawing for the entire network </w:t>
      </w:r>
    </w:p>
    <w:p w14:paraId="2048659A" w14:textId="77777777" w:rsidR="00386AF1" w:rsidRPr="00235A1D" w:rsidRDefault="00386AF1">
      <w:pPr>
        <w:numPr>
          <w:ilvl w:val="0"/>
          <w:numId w:val="108"/>
        </w:numPr>
        <w:spacing w:after="120" w:line="240" w:lineRule="auto"/>
        <w:ind w:left="720"/>
        <w:jc w:val="both"/>
        <w:rPr>
          <w:rFonts w:ascii="Times New Roman" w:hAnsi="Times New Roman" w:cs="Times New Roman"/>
        </w:rPr>
      </w:pPr>
      <w:r w:rsidRPr="00235A1D">
        <w:rPr>
          <w:rFonts w:ascii="Times New Roman" w:hAnsi="Times New Roman" w:cs="Times New Roman"/>
        </w:rPr>
        <w:t>Drawing showing the dimensions, materials and position of all components, earth electrodes, earth conductors etc.</w:t>
      </w:r>
    </w:p>
    <w:p w14:paraId="146E92F3"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39" w:name="_Toc227656520"/>
      <w:r w:rsidRPr="00235A1D">
        <w:rPr>
          <w:rFonts w:ascii="Times New Roman" w:hAnsi="Times New Roman" w:cs="Times New Roman"/>
          <w:b/>
          <w:bCs/>
        </w:rPr>
        <w:t>6.2.5.10 Water Supply and Septic System</w:t>
      </w:r>
      <w:bookmarkEnd w:id="39"/>
    </w:p>
    <w:p w14:paraId="71082B1F" w14:textId="77777777" w:rsidR="00386AF1" w:rsidRPr="00235A1D" w:rsidRDefault="00386AF1" w:rsidP="00386AF1">
      <w:pPr>
        <w:tabs>
          <w:tab w:val="left" w:pos="450"/>
        </w:tabs>
        <w:spacing w:after="120" w:line="240" w:lineRule="auto"/>
        <w:jc w:val="both"/>
        <w:rPr>
          <w:rFonts w:ascii="Times New Roman" w:hAnsi="Times New Roman" w:cs="Times New Roman"/>
        </w:rPr>
      </w:pPr>
      <w:bookmarkStart w:id="40" w:name="_Hlk202042790"/>
      <w:r w:rsidRPr="00235A1D">
        <w:rPr>
          <w:rFonts w:ascii="Times New Roman" w:hAnsi="Times New Roman" w:cs="Times New Roman"/>
        </w:rPr>
        <w:t xml:space="preserve">Water Supply and storage tanks </w:t>
      </w:r>
      <w:bookmarkEnd w:id="40"/>
      <w:r w:rsidRPr="00235A1D">
        <w:rPr>
          <w:rFonts w:ascii="Times New Roman" w:hAnsi="Times New Roman" w:cs="Times New Roman"/>
        </w:rPr>
        <w:t>are under the responsibility of the Contractor. Water must be sourced and treated to allow human consumption and other uses in the Facility. The Contractor will furnish a water pump and storage tanks at control room cum office building with required capacity to cover all the Facility’s consumption.</w:t>
      </w:r>
    </w:p>
    <w:p w14:paraId="616B42F7" w14:textId="77777777" w:rsidR="00386AF1" w:rsidRPr="00235A1D" w:rsidRDefault="00386AF1" w:rsidP="00386AF1">
      <w:pPr>
        <w:tabs>
          <w:tab w:val="left" w:pos="450"/>
        </w:tabs>
        <w:spacing w:after="120" w:line="240" w:lineRule="auto"/>
        <w:jc w:val="both"/>
        <w:rPr>
          <w:rFonts w:ascii="Times New Roman" w:hAnsi="Times New Roman" w:cs="Times New Roman"/>
          <w:b/>
          <w:bCs/>
        </w:rPr>
      </w:pPr>
      <w:r w:rsidRPr="00235A1D">
        <w:rPr>
          <w:rFonts w:ascii="Times New Roman" w:hAnsi="Times New Roman" w:cs="Times New Roman"/>
          <w:b/>
          <w:bCs/>
        </w:rPr>
        <w:t>Water waste from the Facility shall be conducted to septic tanks.</w:t>
      </w:r>
    </w:p>
    <w:p w14:paraId="6AF4DD90"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1" w:name="_Toc227656521"/>
      <w:r w:rsidRPr="00235A1D">
        <w:rPr>
          <w:rFonts w:ascii="Times New Roman" w:hAnsi="Times New Roman" w:cs="Times New Roman"/>
          <w:b/>
          <w:bCs/>
        </w:rPr>
        <w:t>6.2.5.11 Fire Fighting and Detection System</w:t>
      </w:r>
      <w:bookmarkEnd w:id="41"/>
    </w:p>
    <w:p w14:paraId="4EE4C35D" w14:textId="77777777" w:rsidR="00386AF1" w:rsidRPr="00235A1D" w:rsidRDefault="00386AF1">
      <w:pPr>
        <w:pStyle w:val="ListParagraph"/>
        <w:numPr>
          <w:ilvl w:val="0"/>
          <w:numId w:val="34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solar PV plant shall be equipped with suitable fire protection and fighting systems as per the Bangladesh National Building Codes (BNBC) standard, the National Fire Protection Association (NFPA) fire safety standard and local fire authority requirements.</w:t>
      </w:r>
    </w:p>
    <w:p w14:paraId="3927AFE9" w14:textId="77777777" w:rsidR="00386AF1" w:rsidRPr="00235A1D" w:rsidRDefault="00386AF1">
      <w:pPr>
        <w:pStyle w:val="ListParagraph"/>
        <w:numPr>
          <w:ilvl w:val="0"/>
          <w:numId w:val="34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Fire-fighting for transformer station and control building shall be in accordance to NFPA 70 and NFPA 15. </w:t>
      </w:r>
    </w:p>
    <w:p w14:paraId="4294516A" w14:textId="77777777" w:rsidR="00386AF1" w:rsidRPr="00235A1D" w:rsidRDefault="00386AF1">
      <w:pPr>
        <w:pStyle w:val="ListParagraph"/>
        <w:numPr>
          <w:ilvl w:val="0"/>
          <w:numId w:val="345"/>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Transformers extinguishing systems and other electrical equipment shall be designed taking into account industry guidelines acting in Bangladesh.</w:t>
      </w:r>
    </w:p>
    <w:p w14:paraId="4F042C32"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2" w:name="_Toc171253478"/>
      <w:bookmarkStart w:id="43" w:name="_Toc227656522"/>
      <w:r w:rsidRPr="00235A1D">
        <w:rPr>
          <w:rFonts w:ascii="Times New Roman" w:hAnsi="Times New Roman" w:cs="Times New Roman"/>
          <w:b/>
          <w:bCs/>
        </w:rPr>
        <w:t>6.2.5.12 Plant Layout</w:t>
      </w:r>
      <w:bookmarkEnd w:id="42"/>
      <w:bookmarkEnd w:id="43"/>
    </w:p>
    <w:p w14:paraId="6E204816" w14:textId="11789A33" w:rsidR="00386AF1" w:rsidRPr="00235A1D" w:rsidRDefault="00386AF1">
      <w:pPr>
        <w:pStyle w:val="ListParagraph"/>
        <w:numPr>
          <w:ilvl w:val="0"/>
          <w:numId w:val="30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submit drawing showing the proposed Project Plant Layout for </w:t>
      </w:r>
      <w:r w:rsidR="00A4069B" w:rsidRPr="00235A1D">
        <w:rPr>
          <w:rFonts w:ascii="Times New Roman" w:hAnsi="Times New Roman" w:cs="Times New Roman"/>
        </w:rPr>
        <w:t>Procuring Entity</w:t>
      </w:r>
      <w:r w:rsidRPr="00235A1D">
        <w:rPr>
          <w:rFonts w:ascii="Times New Roman" w:hAnsi="Times New Roman" w:cs="Times New Roman"/>
        </w:rPr>
        <w:t xml:space="preserve">’s approval.  The Project Plant Layout shall also be submitted with the Bid identifying all major components of the Plant. </w:t>
      </w:r>
    </w:p>
    <w:p w14:paraId="677A7099" w14:textId="77777777" w:rsidR="00386AF1" w:rsidRPr="00235A1D" w:rsidRDefault="00386AF1">
      <w:pPr>
        <w:pStyle w:val="ListParagraph"/>
        <w:numPr>
          <w:ilvl w:val="0"/>
          <w:numId w:val="30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Plant layout shall be a comprehensive drawing showing various requirements of the project like, Reference coordinate grid, Geographical and Plant North, proposed Array layout, Lightening Arrester etc.</w:t>
      </w:r>
    </w:p>
    <w:p w14:paraId="5F3E7A1E" w14:textId="77777777" w:rsidR="00386AF1" w:rsidRPr="00235A1D" w:rsidRDefault="00386AF1">
      <w:pPr>
        <w:pStyle w:val="ListParagraph"/>
        <w:numPr>
          <w:ilvl w:val="0"/>
          <w:numId w:val="30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drawing shall also include the Plant Substation and cable routings from the plant transformers to the inverter. The Plant Layout drawing shall be in suitable scale to have proper representation of the information.</w:t>
      </w:r>
    </w:p>
    <w:p w14:paraId="7ADFB73F"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4" w:name="_Toc171253479"/>
      <w:bookmarkStart w:id="45" w:name="_Toc227656523"/>
      <w:r w:rsidRPr="00235A1D">
        <w:rPr>
          <w:rFonts w:ascii="Times New Roman" w:hAnsi="Times New Roman" w:cs="Times New Roman"/>
          <w:b/>
          <w:bCs/>
        </w:rPr>
        <w:t>6.2.5.13 Electrical lines</w:t>
      </w:r>
      <w:bookmarkEnd w:id="44"/>
      <w:bookmarkEnd w:id="45"/>
      <w:r w:rsidRPr="00235A1D">
        <w:rPr>
          <w:rFonts w:ascii="Times New Roman" w:hAnsi="Times New Roman" w:cs="Times New Roman"/>
          <w:b/>
          <w:bCs/>
        </w:rPr>
        <w:t xml:space="preserve"> </w:t>
      </w:r>
    </w:p>
    <w:p w14:paraId="7385F0BB" w14:textId="32E6BEE5" w:rsidR="00386AF1" w:rsidRPr="00235A1D" w:rsidRDefault="00386AF1">
      <w:pPr>
        <w:pStyle w:val="ListParagraph"/>
        <w:numPr>
          <w:ilvl w:val="0"/>
          <w:numId w:val="34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submit a drawing showing the proposed line plan and profile drawings for the evacuation line from the Plant’s substation to the existing </w:t>
      </w:r>
      <w:proofErr w:type="spellStart"/>
      <w:r w:rsidRPr="00235A1D">
        <w:rPr>
          <w:rFonts w:ascii="Times New Roman" w:hAnsi="Times New Roman" w:cs="Times New Roman"/>
          <w:b/>
          <w:bCs/>
        </w:rPr>
        <w:t>Kaptai</w:t>
      </w:r>
      <w:proofErr w:type="spellEnd"/>
      <w:r w:rsidRPr="00235A1D">
        <w:rPr>
          <w:rFonts w:ascii="Times New Roman" w:hAnsi="Times New Roman" w:cs="Times New Roman"/>
          <w:b/>
          <w:bCs/>
        </w:rPr>
        <w:t xml:space="preserve"> </w:t>
      </w:r>
      <w:r w:rsidR="00F566D5" w:rsidRPr="00235A1D">
        <w:rPr>
          <w:rFonts w:ascii="Times New Roman" w:hAnsi="Times New Roman" w:cs="Times New Roman"/>
          <w:b/>
          <w:bCs/>
        </w:rPr>
        <w:t>33</w:t>
      </w:r>
      <w:r w:rsidRPr="00235A1D">
        <w:rPr>
          <w:rFonts w:ascii="Times New Roman" w:hAnsi="Times New Roman" w:cs="Times New Roman"/>
          <w:b/>
          <w:bCs/>
        </w:rPr>
        <w:t>/11 kV</w:t>
      </w:r>
      <w:r w:rsidR="00012C5E" w:rsidRPr="00235A1D">
        <w:rPr>
          <w:rFonts w:ascii="Times New Roman" w:hAnsi="Times New Roman" w:cs="Times New Roman"/>
          <w:b/>
          <w:bCs/>
        </w:rPr>
        <w:t xml:space="preserve"> </w:t>
      </w:r>
      <w:r w:rsidR="00F566D5" w:rsidRPr="00235A1D">
        <w:rPr>
          <w:rFonts w:ascii="Times New Roman" w:hAnsi="Times New Roman" w:cs="Times New Roman"/>
          <w:b/>
          <w:bCs/>
        </w:rPr>
        <w:t>S</w:t>
      </w:r>
      <w:r w:rsidRPr="00235A1D">
        <w:rPr>
          <w:rFonts w:ascii="Times New Roman" w:hAnsi="Times New Roman" w:cs="Times New Roman"/>
          <w:b/>
          <w:bCs/>
        </w:rPr>
        <w:t>ubstation</w:t>
      </w:r>
      <w:r w:rsidRPr="00235A1D">
        <w:rPr>
          <w:rFonts w:ascii="Times New Roman" w:hAnsi="Times New Roman" w:cs="Times New Roman"/>
        </w:rPr>
        <w:t xml:space="preserve"> adjutant to the Engineering Academy, BPDB.  </w:t>
      </w:r>
    </w:p>
    <w:p w14:paraId="74713815" w14:textId="20AB1144" w:rsidR="00386AF1" w:rsidRPr="00235A1D" w:rsidRDefault="00386AF1">
      <w:pPr>
        <w:pStyle w:val="ListParagraph"/>
        <w:numPr>
          <w:ilvl w:val="0"/>
          <w:numId w:val="34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Evacuation line from the Plant’s Substation to the existing </w:t>
      </w:r>
      <w:proofErr w:type="spellStart"/>
      <w:r w:rsidRPr="00235A1D">
        <w:rPr>
          <w:rFonts w:ascii="Times New Roman" w:hAnsi="Times New Roman" w:cs="Times New Roman"/>
          <w:b/>
          <w:bCs/>
        </w:rPr>
        <w:t>Kaptai</w:t>
      </w:r>
      <w:proofErr w:type="spellEnd"/>
      <w:r w:rsidRPr="00235A1D">
        <w:rPr>
          <w:rFonts w:ascii="Times New Roman" w:hAnsi="Times New Roman" w:cs="Times New Roman"/>
          <w:b/>
          <w:bCs/>
        </w:rPr>
        <w:t xml:space="preserve"> </w:t>
      </w:r>
      <w:r w:rsidR="00F566D5" w:rsidRPr="00235A1D">
        <w:rPr>
          <w:rFonts w:ascii="Times New Roman" w:hAnsi="Times New Roman" w:cs="Times New Roman"/>
          <w:b/>
          <w:bCs/>
        </w:rPr>
        <w:t>33</w:t>
      </w:r>
      <w:r w:rsidRPr="00235A1D">
        <w:rPr>
          <w:rFonts w:ascii="Times New Roman" w:hAnsi="Times New Roman" w:cs="Times New Roman"/>
          <w:b/>
          <w:bCs/>
        </w:rPr>
        <w:t>/11 kV</w:t>
      </w:r>
      <w:r w:rsidR="00012C5E" w:rsidRPr="00235A1D">
        <w:rPr>
          <w:rFonts w:ascii="Times New Roman" w:hAnsi="Times New Roman" w:cs="Times New Roman"/>
          <w:b/>
          <w:bCs/>
        </w:rPr>
        <w:t xml:space="preserve"> </w:t>
      </w:r>
      <w:r w:rsidR="00F566D5" w:rsidRPr="00235A1D">
        <w:rPr>
          <w:rFonts w:ascii="Times New Roman" w:hAnsi="Times New Roman" w:cs="Times New Roman"/>
          <w:b/>
          <w:bCs/>
        </w:rPr>
        <w:t>S</w:t>
      </w:r>
      <w:r w:rsidRPr="00235A1D">
        <w:rPr>
          <w:rFonts w:ascii="Times New Roman" w:hAnsi="Times New Roman" w:cs="Times New Roman"/>
          <w:b/>
          <w:bCs/>
        </w:rPr>
        <w:t>ubstation</w:t>
      </w:r>
      <w:r w:rsidRPr="00235A1D">
        <w:rPr>
          <w:rFonts w:ascii="Times New Roman" w:hAnsi="Times New Roman" w:cs="Times New Roman"/>
        </w:rPr>
        <w:t xml:space="preserve"> adjutant to the Engineering Academy, BPDB.  </w:t>
      </w:r>
    </w:p>
    <w:p w14:paraId="36816B1A" w14:textId="0159F28D" w:rsidR="00386AF1" w:rsidRPr="00235A1D" w:rsidRDefault="00386AF1">
      <w:pPr>
        <w:pStyle w:val="ListParagraph"/>
        <w:numPr>
          <w:ilvl w:val="0"/>
          <w:numId w:val="34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shall be through 1 (one) Nos of </w:t>
      </w:r>
      <w:r w:rsidR="00012C5E" w:rsidRPr="00235A1D">
        <w:rPr>
          <w:rFonts w:ascii="Times New Roman" w:hAnsi="Times New Roman" w:cs="Times New Roman"/>
          <w:b/>
          <w:bCs/>
        </w:rPr>
        <w:t xml:space="preserve">4 km </w:t>
      </w:r>
      <w:r w:rsidRPr="00235A1D">
        <w:rPr>
          <w:rFonts w:ascii="Times New Roman" w:hAnsi="Times New Roman" w:cs="Times New Roman"/>
          <w:b/>
          <w:bCs/>
        </w:rPr>
        <w:t>11 kV</w:t>
      </w:r>
      <w:r w:rsidRPr="00235A1D">
        <w:rPr>
          <w:rFonts w:ascii="Times New Roman" w:hAnsi="Times New Roman" w:cs="Times New Roman"/>
        </w:rPr>
        <w:t xml:space="preserve"> of single circuit line.</w:t>
      </w:r>
    </w:p>
    <w:p w14:paraId="1DF68676" w14:textId="77777777" w:rsidR="00386AF1" w:rsidRPr="00235A1D" w:rsidRDefault="00386AF1">
      <w:pPr>
        <w:pStyle w:val="ListParagraph"/>
        <w:numPr>
          <w:ilvl w:val="0"/>
          <w:numId w:val="34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pole of the Evacuation line (11 kV) will be designed and equipped to hold 11 kV circuit.</w:t>
      </w:r>
    </w:p>
    <w:p w14:paraId="15911152" w14:textId="77777777" w:rsidR="00386AF1" w:rsidRPr="00235A1D" w:rsidRDefault="00386AF1">
      <w:pPr>
        <w:pStyle w:val="ListParagraph"/>
        <w:numPr>
          <w:ilvl w:val="0"/>
          <w:numId w:val="346"/>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obtention of permits for the construction of the distribution line and the corresponding works shall be the responsibility of the Contractor. </w:t>
      </w:r>
    </w:p>
    <w:p w14:paraId="79522FF5"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6" w:name="_Toc227656524"/>
      <w:r w:rsidRPr="00235A1D">
        <w:rPr>
          <w:rFonts w:ascii="Times New Roman" w:hAnsi="Times New Roman" w:cs="Times New Roman"/>
          <w:b/>
          <w:bCs/>
        </w:rPr>
        <w:lastRenderedPageBreak/>
        <w:t>6.2.6 Resource Assessment and Energy Yield</w:t>
      </w:r>
      <w:bookmarkEnd w:id="46"/>
    </w:p>
    <w:p w14:paraId="6106BA8B"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 latest Typical Meteorological Year (TMY) data from </w:t>
      </w:r>
      <w:hyperlink r:id="rId16" w:history="1">
        <w:proofErr w:type="spellStart"/>
        <w:r w:rsidRPr="00235A1D">
          <w:rPr>
            <w:rFonts w:ascii="Times New Roman" w:hAnsi="Times New Roman" w:cs="Times New Roman"/>
            <w:b/>
            <w:bCs/>
            <w:u w:val="single"/>
          </w:rPr>
          <w:t>Meteonorm</w:t>
        </w:r>
        <w:proofErr w:type="spellEnd"/>
      </w:hyperlink>
      <w:r w:rsidRPr="00235A1D">
        <w:rPr>
          <w:rFonts w:ascii="Times New Roman" w:hAnsi="Times New Roman" w:cs="Times New Roman"/>
        </w:rPr>
        <w:t xml:space="preserve"> shall be used to determine the Energy yield of the plant. </w:t>
      </w:r>
    </w:p>
    <w:p w14:paraId="5A2F601A"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7" w:name="_Toc227656525"/>
      <w:r w:rsidRPr="00235A1D">
        <w:rPr>
          <w:rFonts w:ascii="Times New Roman" w:hAnsi="Times New Roman" w:cs="Times New Roman"/>
          <w:b/>
          <w:bCs/>
        </w:rPr>
        <w:t>6.2.7 Annual Energy Production Calculation Model</w:t>
      </w:r>
      <w:bookmarkEnd w:id="47"/>
    </w:p>
    <w:p w14:paraId="5A36F00A" w14:textId="7B5138CD" w:rsidR="00386AF1" w:rsidRPr="00235A1D" w:rsidRDefault="00B3736F" w:rsidP="001125F4">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Tenderer</w:t>
      </w:r>
      <w:r w:rsidR="00386AF1" w:rsidRPr="00235A1D">
        <w:rPr>
          <w:rFonts w:ascii="Times New Roman" w:hAnsi="Times New Roman" w:cs="Times New Roman"/>
        </w:rPr>
        <w:t xml:space="preserve">s shall provide a </w:t>
      </w:r>
      <w:r w:rsidR="00386AF1" w:rsidRPr="00235A1D">
        <w:rPr>
          <w:rFonts w:ascii="Times New Roman" w:hAnsi="Times New Roman" w:cs="Times New Roman"/>
          <w:bCs/>
        </w:rPr>
        <w:t>Model of</w:t>
      </w:r>
      <w:r w:rsidR="00386AF1" w:rsidRPr="00235A1D">
        <w:rPr>
          <w:rFonts w:ascii="Times New Roman" w:hAnsi="Times New Roman" w:cs="Times New Roman"/>
        </w:rPr>
        <w:t xml:space="preserve"> the plant based on PV Syst software. </w:t>
      </w:r>
      <w:r w:rsidRPr="00235A1D">
        <w:rPr>
          <w:rFonts w:ascii="Times New Roman" w:hAnsi="Times New Roman" w:cs="Times New Roman"/>
        </w:rPr>
        <w:t>Tenderer</w:t>
      </w:r>
      <w:r w:rsidR="00386AF1" w:rsidRPr="00235A1D">
        <w:rPr>
          <w:rFonts w:ascii="Times New Roman" w:hAnsi="Times New Roman" w:cs="Times New Roman"/>
        </w:rPr>
        <w:t>s will use the latest version of the software available at the time of submitting.  This model shall become a part of the contract and shall be used to calculate:</w:t>
      </w:r>
    </w:p>
    <w:p w14:paraId="08A38342" w14:textId="77777777" w:rsidR="00386AF1" w:rsidRPr="00235A1D" w:rsidRDefault="00386AF1">
      <w:pPr>
        <w:widowControl w:val="0"/>
        <w:numPr>
          <w:ilvl w:val="0"/>
          <w:numId w:val="106"/>
        </w:numPr>
        <w:spacing w:after="120" w:line="240" w:lineRule="auto"/>
        <w:jc w:val="both"/>
        <w:rPr>
          <w:rFonts w:ascii="Times New Roman" w:hAnsi="Times New Roman" w:cs="Times New Roman"/>
        </w:rPr>
      </w:pPr>
      <w:r w:rsidRPr="00235A1D">
        <w:rPr>
          <w:rFonts w:ascii="Times New Roman" w:hAnsi="Times New Roman" w:cs="Times New Roman"/>
          <w:b/>
        </w:rPr>
        <w:t>Annual Electrical Output</w:t>
      </w:r>
    </w:p>
    <w:p w14:paraId="03EF235E" w14:textId="30A5FFD9" w:rsidR="00386AF1" w:rsidRPr="00235A1D" w:rsidRDefault="00386AF1" w:rsidP="0024665A">
      <w:pPr>
        <w:widowControl w:val="0"/>
        <w:ind w:left="720"/>
        <w:jc w:val="both"/>
        <w:rPr>
          <w:rFonts w:ascii="Times New Roman" w:hAnsi="Times New Roman" w:cs="Times New Roman"/>
        </w:rPr>
      </w:pPr>
      <w:r w:rsidRPr="00235A1D">
        <w:rPr>
          <w:rFonts w:ascii="Times New Roman" w:hAnsi="Times New Roman" w:cs="Times New Roman"/>
        </w:rPr>
        <w:t xml:space="preserve">The calculation will be based on the latest TMY data from </w:t>
      </w:r>
      <w:hyperlink r:id="rId17" w:history="1">
        <w:proofErr w:type="spellStart"/>
        <w:r w:rsidRPr="00235A1D">
          <w:rPr>
            <w:rFonts w:ascii="Times New Roman" w:hAnsi="Times New Roman" w:cs="Times New Roman"/>
            <w:b/>
            <w:bCs/>
            <w:u w:val="single"/>
          </w:rPr>
          <w:t>Meteonorm</w:t>
        </w:r>
        <w:proofErr w:type="spellEnd"/>
      </w:hyperlink>
      <w:r w:rsidRPr="00235A1D">
        <w:rPr>
          <w:rFonts w:ascii="Times New Roman" w:hAnsi="Times New Roman" w:cs="Times New Roman"/>
        </w:rPr>
        <w:t xml:space="preserve"> and will use the form provided in </w:t>
      </w:r>
      <w:r w:rsidRPr="00235A1D">
        <w:rPr>
          <w:rFonts w:ascii="Times New Roman" w:hAnsi="Times New Roman" w:cs="Times New Roman"/>
        </w:rPr>
        <w:fldChar w:fldCharType="begin"/>
      </w:r>
      <w:r w:rsidRPr="00235A1D">
        <w:rPr>
          <w:rFonts w:ascii="Times New Roman" w:hAnsi="Times New Roman" w:cs="Times New Roman"/>
        </w:rPr>
        <w:instrText xml:space="preserve"> REF _Ref9501854 \h  \* MERGEFORMAT </w:instrText>
      </w:r>
      <w:r w:rsidRPr="00235A1D">
        <w:rPr>
          <w:rFonts w:ascii="Times New Roman" w:hAnsi="Times New Roman" w:cs="Times New Roman"/>
        </w:rPr>
      </w:r>
      <w:r w:rsidRPr="00235A1D">
        <w:rPr>
          <w:rFonts w:ascii="Times New Roman" w:hAnsi="Times New Roman" w:cs="Times New Roman"/>
        </w:rPr>
        <w:fldChar w:fldCharType="separate"/>
      </w:r>
      <w:r w:rsidR="003B3340" w:rsidRPr="00235A1D">
        <w:rPr>
          <w:rFonts w:ascii="Times New Roman" w:hAnsi="Times New Roman" w:cs="Times New Roman"/>
          <w:b/>
          <w:bCs/>
        </w:rPr>
        <w:t>Error! Reference source not found.</w:t>
      </w:r>
      <w:r w:rsidRPr="00235A1D">
        <w:rPr>
          <w:rFonts w:ascii="Times New Roman" w:hAnsi="Times New Roman" w:cs="Times New Roman"/>
        </w:rPr>
        <w:fldChar w:fldCharType="end"/>
      </w:r>
      <w:r w:rsidRPr="00235A1D">
        <w:rPr>
          <w:rFonts w:ascii="Times New Roman" w:hAnsi="Times New Roman" w:cs="Times New Roman"/>
        </w:rPr>
        <w:t xml:space="preserve">. This form should be included in the Technical Envelope. </w:t>
      </w:r>
    </w:p>
    <w:p w14:paraId="082C7CF5" w14:textId="04D5184C" w:rsidR="00386AF1" w:rsidRPr="00235A1D" w:rsidRDefault="00B3736F"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Tenderer</w:t>
      </w:r>
      <w:r w:rsidR="00386AF1" w:rsidRPr="00235A1D">
        <w:rPr>
          <w:rFonts w:ascii="Times New Roman" w:hAnsi="Times New Roman" w:cs="Times New Roman"/>
        </w:rPr>
        <w:t xml:space="preserve">s will provide the following </w:t>
      </w:r>
      <w:r w:rsidR="00386AF1" w:rsidRPr="00235A1D">
        <w:rPr>
          <w:rFonts w:ascii="Times New Roman" w:hAnsi="Times New Roman" w:cs="Times New Roman"/>
          <w:b/>
          <w:bCs/>
        </w:rPr>
        <w:t>electronic files</w:t>
      </w:r>
      <w:r w:rsidR="00386AF1" w:rsidRPr="00235A1D">
        <w:rPr>
          <w:rFonts w:ascii="Times New Roman" w:hAnsi="Times New Roman" w:cs="Times New Roman"/>
        </w:rPr>
        <w:t xml:space="preserve"> in their technical proposal:</w:t>
      </w:r>
    </w:p>
    <w:p w14:paraId="2DC27223" w14:textId="77777777" w:rsidR="00386AF1" w:rsidRPr="00235A1D" w:rsidRDefault="00386AF1">
      <w:pPr>
        <w:widowControl w:val="0"/>
        <w:numPr>
          <w:ilvl w:val="0"/>
          <w:numId w:val="113"/>
        </w:numPr>
        <w:spacing w:after="120" w:line="240" w:lineRule="auto"/>
        <w:jc w:val="both"/>
        <w:rPr>
          <w:rFonts w:ascii="Times New Roman" w:hAnsi="Times New Roman" w:cs="Times New Roman"/>
        </w:rPr>
      </w:pPr>
      <w:r w:rsidRPr="00235A1D">
        <w:rPr>
          <w:rFonts w:ascii="Times New Roman" w:hAnsi="Times New Roman" w:cs="Times New Roman"/>
        </w:rPr>
        <w:t>All the files required to run the 25-years model using PV Syst software.</w:t>
      </w:r>
    </w:p>
    <w:p w14:paraId="17A165DC" w14:textId="77777777" w:rsidR="00386AF1" w:rsidRPr="00235A1D" w:rsidRDefault="00386AF1">
      <w:pPr>
        <w:widowControl w:val="0"/>
        <w:numPr>
          <w:ilvl w:val="0"/>
          <w:numId w:val="113"/>
        </w:numPr>
        <w:spacing w:after="120" w:line="240" w:lineRule="auto"/>
        <w:jc w:val="both"/>
        <w:rPr>
          <w:rFonts w:ascii="Times New Roman" w:hAnsi="Times New Roman" w:cs="Times New Roman"/>
        </w:rPr>
      </w:pPr>
      <w:r w:rsidRPr="00235A1D">
        <w:rPr>
          <w:rFonts w:ascii="Times New Roman" w:hAnsi="Times New Roman" w:cs="Times New Roman"/>
        </w:rPr>
        <w:t xml:space="preserve">The TMY file that has been used, which should be identical to latest TMY data of </w:t>
      </w:r>
      <w:hyperlink r:id="rId18" w:history="1">
        <w:proofErr w:type="spellStart"/>
        <w:r w:rsidRPr="00235A1D">
          <w:rPr>
            <w:rFonts w:ascii="Times New Roman" w:hAnsi="Times New Roman" w:cs="Times New Roman"/>
            <w:b/>
            <w:bCs/>
            <w:u w:val="single"/>
          </w:rPr>
          <w:t>Meteonorm</w:t>
        </w:r>
        <w:proofErr w:type="spellEnd"/>
      </w:hyperlink>
    </w:p>
    <w:p w14:paraId="25CD64CB" w14:textId="77777777" w:rsidR="00386AF1" w:rsidRPr="00235A1D" w:rsidRDefault="00386AF1" w:rsidP="00386AF1">
      <w:pPr>
        <w:widowControl w:val="0"/>
        <w:spacing w:after="120" w:line="240" w:lineRule="auto"/>
        <w:jc w:val="both"/>
        <w:rPr>
          <w:rFonts w:ascii="Times New Roman" w:hAnsi="Times New Roman" w:cs="Times New Roman"/>
        </w:rPr>
      </w:pPr>
      <w:r w:rsidRPr="00235A1D">
        <w:rPr>
          <w:rFonts w:ascii="Times New Roman" w:hAnsi="Times New Roman" w:cs="Times New Roman"/>
        </w:rPr>
        <w:t xml:space="preserve">The following assumptions will be used for the PV Syst model. </w:t>
      </w:r>
    </w:p>
    <w:p w14:paraId="53A0783E" w14:textId="77777777" w:rsidR="00386AF1" w:rsidRPr="00235A1D" w:rsidRDefault="00386AF1">
      <w:pPr>
        <w:widowControl w:val="0"/>
        <w:numPr>
          <w:ilvl w:val="0"/>
          <w:numId w:val="114"/>
        </w:numPr>
        <w:spacing w:after="120" w:line="240" w:lineRule="auto"/>
        <w:jc w:val="both"/>
        <w:rPr>
          <w:rFonts w:ascii="Times New Roman" w:hAnsi="Times New Roman" w:cs="Times New Roman"/>
        </w:rPr>
      </w:pPr>
      <w:r w:rsidRPr="00235A1D">
        <w:rPr>
          <w:rFonts w:ascii="Times New Roman" w:hAnsi="Times New Roman" w:cs="Times New Roman"/>
        </w:rPr>
        <w:t xml:space="preserve">Soiling coefficient equal to 3% </w:t>
      </w:r>
    </w:p>
    <w:p w14:paraId="4E31BAB7" w14:textId="77777777" w:rsidR="00386AF1" w:rsidRPr="00235A1D" w:rsidRDefault="00386AF1">
      <w:pPr>
        <w:widowControl w:val="0"/>
        <w:numPr>
          <w:ilvl w:val="0"/>
          <w:numId w:val="114"/>
        </w:numPr>
        <w:spacing w:after="120" w:line="240" w:lineRule="auto"/>
        <w:jc w:val="both"/>
        <w:rPr>
          <w:rFonts w:ascii="Times New Roman" w:hAnsi="Times New Roman" w:cs="Times New Roman"/>
        </w:rPr>
      </w:pPr>
      <w:r w:rsidRPr="00235A1D">
        <w:rPr>
          <w:rFonts w:ascii="Times New Roman" w:hAnsi="Times New Roman" w:cs="Times New Roman"/>
        </w:rPr>
        <w:t xml:space="preserve">Availability factors up to 98%. </w:t>
      </w:r>
    </w:p>
    <w:p w14:paraId="64D4D04D" w14:textId="0A76655C" w:rsidR="00386AF1" w:rsidRPr="00235A1D" w:rsidRDefault="00386AF1" w:rsidP="00386AF1">
      <w:pPr>
        <w:widowControl w:val="0"/>
        <w:spacing w:after="120" w:line="240" w:lineRule="auto"/>
        <w:jc w:val="both"/>
        <w:rPr>
          <w:rFonts w:ascii="Times New Roman" w:hAnsi="Times New Roman" w:cs="Times New Roman"/>
        </w:rPr>
      </w:pPr>
      <w:r w:rsidRPr="00235A1D">
        <w:rPr>
          <w:rFonts w:ascii="Times New Roman" w:hAnsi="Times New Roman" w:cs="Times New Roman"/>
        </w:rPr>
        <w:t>All the losses expected during the 25 years of operation shall be included in “</w:t>
      </w:r>
      <w:proofErr w:type="spellStart"/>
      <w:r w:rsidRPr="00235A1D">
        <w:rPr>
          <w:rFonts w:ascii="Times New Roman" w:hAnsi="Times New Roman" w:cs="Times New Roman"/>
        </w:rPr>
        <w:t>PVSyst</w:t>
      </w:r>
      <w:proofErr w:type="spellEnd"/>
      <w:r w:rsidRPr="00235A1D">
        <w:rPr>
          <w:rFonts w:ascii="Times New Roman" w:hAnsi="Times New Roman" w:cs="Times New Roman"/>
        </w:rPr>
        <w:t xml:space="preserve">/Detailed losses”. These values shall be consistent with the actual equipment and the system configuration proposed by the </w:t>
      </w:r>
      <w:r w:rsidR="00B3736F" w:rsidRPr="00235A1D">
        <w:rPr>
          <w:rFonts w:ascii="Times New Roman" w:hAnsi="Times New Roman" w:cs="Times New Roman"/>
        </w:rPr>
        <w:t>Tenderer</w:t>
      </w:r>
      <w:r w:rsidRPr="00235A1D">
        <w:rPr>
          <w:rFonts w:ascii="Times New Roman" w:hAnsi="Times New Roman" w:cs="Times New Roman"/>
        </w:rPr>
        <w:t>:</w:t>
      </w:r>
    </w:p>
    <w:p w14:paraId="5348014C" w14:textId="77777777" w:rsidR="00386AF1" w:rsidRPr="00235A1D" w:rsidRDefault="00386AF1">
      <w:pPr>
        <w:widowControl w:val="0"/>
        <w:numPr>
          <w:ilvl w:val="0"/>
          <w:numId w:val="115"/>
        </w:numPr>
        <w:spacing w:after="120" w:line="240" w:lineRule="auto"/>
        <w:jc w:val="both"/>
        <w:rPr>
          <w:rFonts w:ascii="Times New Roman" w:hAnsi="Times New Roman" w:cs="Times New Roman"/>
        </w:rPr>
      </w:pPr>
      <w:r w:rsidRPr="00235A1D">
        <w:rPr>
          <w:rFonts w:ascii="Times New Roman" w:hAnsi="Times New Roman" w:cs="Times New Roman"/>
        </w:rPr>
        <w:t xml:space="preserve">All losses from modules to connection point in </w:t>
      </w:r>
      <w:r w:rsidRPr="00235A1D">
        <w:rPr>
          <w:rFonts w:ascii="Times New Roman" w:hAnsi="Times New Roman" w:cs="Times New Roman"/>
          <w:b/>
          <w:bCs/>
        </w:rPr>
        <w:t>LV/11 kV Substation</w:t>
      </w:r>
      <w:r w:rsidRPr="00235A1D">
        <w:rPr>
          <w:rFonts w:ascii="Times New Roman" w:hAnsi="Times New Roman" w:cs="Times New Roman"/>
        </w:rPr>
        <w:t xml:space="preserve"> at MV level shall be included.</w:t>
      </w:r>
    </w:p>
    <w:p w14:paraId="0C66ACF6" w14:textId="77777777" w:rsidR="00386AF1" w:rsidRPr="00235A1D" w:rsidRDefault="00386AF1">
      <w:pPr>
        <w:widowControl w:val="0"/>
        <w:numPr>
          <w:ilvl w:val="0"/>
          <w:numId w:val="115"/>
        </w:numPr>
        <w:spacing w:after="120" w:line="240" w:lineRule="auto"/>
        <w:jc w:val="both"/>
        <w:rPr>
          <w:rFonts w:ascii="Times New Roman" w:hAnsi="Times New Roman" w:cs="Times New Roman"/>
        </w:rPr>
      </w:pPr>
      <w:r w:rsidRPr="00235A1D">
        <w:rPr>
          <w:rFonts w:ascii="Times New Roman" w:hAnsi="Times New Roman" w:cs="Times New Roman"/>
        </w:rPr>
        <w:t>All self-consumption such as lighting, auxiliary systems and other self-consumptions both on-line and off-line shall be considered as losses.</w:t>
      </w:r>
    </w:p>
    <w:p w14:paraId="5A05FF81" w14:textId="5DC51654" w:rsidR="00386AF1" w:rsidRPr="00235A1D" w:rsidRDefault="00B3736F" w:rsidP="00386AF1">
      <w:pPr>
        <w:tabs>
          <w:tab w:val="left" w:pos="450"/>
        </w:tabs>
        <w:spacing w:after="120" w:line="240" w:lineRule="auto"/>
        <w:jc w:val="both"/>
        <w:rPr>
          <w:rFonts w:ascii="Times New Roman" w:hAnsi="Times New Roman" w:cs="Times New Roman"/>
          <w:b/>
          <w:bCs/>
        </w:rPr>
      </w:pPr>
      <w:r w:rsidRPr="00235A1D">
        <w:rPr>
          <w:rFonts w:ascii="Times New Roman" w:hAnsi="Times New Roman" w:cs="Times New Roman"/>
        </w:rPr>
        <w:t>Tenderer</w:t>
      </w:r>
      <w:r w:rsidR="00386AF1" w:rsidRPr="00235A1D">
        <w:rPr>
          <w:rFonts w:ascii="Times New Roman" w:hAnsi="Times New Roman" w:cs="Times New Roman"/>
        </w:rPr>
        <w:t xml:space="preserve">s are free to downrate the expected output to provide the guaranteed output. This can be done to account for different factors that could lower the guaranteed performance. </w:t>
      </w:r>
      <w:r w:rsidR="00386AF1" w:rsidRPr="00235A1D">
        <w:rPr>
          <w:rFonts w:ascii="Times New Roman" w:hAnsi="Times New Roman" w:cs="Times New Roman"/>
          <w:b/>
          <w:bCs/>
        </w:rPr>
        <w:t>Under no circumstances, the guaranteed values will be greater than the model’s output values.</w:t>
      </w:r>
    </w:p>
    <w:p w14:paraId="3327E329"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During operation, the guaranteed performance values will be the direct output of the model with the same assumptions made for the guaranteed bid performance, no downrating is admissible. Production losses due to curtailment by the Grid Operator, or other causes external to the Contractor, will be deducted from the guaranteed performance values.</w:t>
      </w:r>
    </w:p>
    <w:p w14:paraId="1C4279EF" w14:textId="77777777" w:rsidR="00386AF1" w:rsidRPr="00235A1D" w:rsidRDefault="00386AF1" w:rsidP="00386AF1">
      <w:pPr>
        <w:spacing w:after="120"/>
        <w:jc w:val="both"/>
        <w:rPr>
          <w:rFonts w:ascii="Times New Roman" w:hAnsi="Times New Roman" w:cs="Times New Roman"/>
        </w:rPr>
      </w:pPr>
    </w:p>
    <w:p w14:paraId="3D4C77BA" w14:textId="77777777" w:rsidR="00386AF1" w:rsidRPr="00235A1D" w:rsidRDefault="00386AF1" w:rsidP="00386AF1">
      <w:pPr>
        <w:spacing w:after="120"/>
        <w:jc w:val="both"/>
        <w:rPr>
          <w:rFonts w:ascii="Times New Roman" w:hAnsi="Times New Roman" w:cs="Times New Roman"/>
        </w:rPr>
      </w:pPr>
    </w:p>
    <w:p w14:paraId="3999F35C" w14:textId="77777777" w:rsidR="00386AF1" w:rsidRPr="00235A1D" w:rsidRDefault="00386AF1" w:rsidP="00386AF1">
      <w:pPr>
        <w:spacing w:after="120"/>
        <w:jc w:val="center"/>
        <w:rPr>
          <w:rFonts w:ascii="Times New Roman" w:hAnsi="Times New Roman" w:cs="Times New Roman"/>
        </w:rPr>
      </w:pPr>
      <w:r w:rsidRPr="00235A1D">
        <w:rPr>
          <w:rFonts w:ascii="Times New Roman" w:hAnsi="Times New Roman" w:cs="Times New Roman"/>
          <w:noProof/>
        </w:rPr>
        <w:lastRenderedPageBreak/>
        <w:drawing>
          <wp:inline distT="0" distB="0" distL="0" distR="0" wp14:anchorId="1DFFD642" wp14:editId="7ACB6482">
            <wp:extent cx="4152900" cy="4137660"/>
            <wp:effectExtent l="0" t="0" r="0" b="0"/>
            <wp:docPr id="7704459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4152900" cy="4137660"/>
                    </a:xfrm>
                    <a:prstGeom prst="rect">
                      <a:avLst/>
                    </a:prstGeom>
                    <a:noFill/>
                    <a:ln>
                      <a:noFill/>
                    </a:ln>
                  </pic:spPr>
                </pic:pic>
              </a:graphicData>
            </a:graphic>
          </wp:inline>
        </w:drawing>
      </w:r>
    </w:p>
    <w:p w14:paraId="6219F3A0" w14:textId="5ABF3B79"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48" w:name="_Toc171253484"/>
      <w:bookmarkStart w:id="49" w:name="_Toc227656526"/>
      <w:r w:rsidRPr="00235A1D">
        <w:rPr>
          <w:rFonts w:ascii="Times New Roman" w:hAnsi="Times New Roman" w:cs="Times New Roman"/>
          <w:b/>
          <w:bCs/>
        </w:rPr>
        <w:t xml:space="preserve">6.2.8 </w:t>
      </w:r>
      <w:bookmarkEnd w:id="48"/>
      <w:r w:rsidR="006F0DD4" w:rsidRPr="00235A1D">
        <w:rPr>
          <w:rFonts w:ascii="Times New Roman" w:hAnsi="Times New Roman" w:cs="Times New Roman"/>
          <w:b/>
          <w:bCs/>
        </w:rPr>
        <w:t>Start-up of the Plant</w:t>
      </w:r>
      <w:bookmarkEnd w:id="49"/>
    </w:p>
    <w:p w14:paraId="42A89838" w14:textId="1395E3FA" w:rsidR="00F21D21" w:rsidRPr="00235A1D" w:rsidRDefault="00F21D21" w:rsidP="00F21D21">
      <w:pPr>
        <w:tabs>
          <w:tab w:val="left" w:pos="450"/>
        </w:tabs>
        <w:spacing w:after="120" w:line="240" w:lineRule="auto"/>
        <w:jc w:val="both"/>
        <w:rPr>
          <w:rFonts w:ascii="Times New Roman" w:hAnsi="Times New Roman" w:cs="Times New Roman"/>
        </w:rPr>
      </w:pPr>
      <w:bookmarkStart w:id="50" w:name="_Toc171253485"/>
      <w:r w:rsidRPr="00235A1D">
        <w:rPr>
          <w:rFonts w:ascii="Times New Roman" w:hAnsi="Times New Roman" w:cs="Times New Roman"/>
        </w:rPr>
        <w:t>The Contractor and the Procuring Entity</w:t>
      </w:r>
      <w:r w:rsidR="00870CA7" w:rsidRPr="00235A1D">
        <w:rPr>
          <w:rFonts w:ascii="Times New Roman" w:hAnsi="Times New Roman" w:cs="Times New Roman"/>
        </w:rPr>
        <w:t xml:space="preserve"> </w:t>
      </w:r>
      <w:r w:rsidRPr="00235A1D">
        <w:rPr>
          <w:rFonts w:ascii="Times New Roman" w:hAnsi="Times New Roman" w:cs="Times New Roman"/>
        </w:rPr>
        <w:t xml:space="preserve">(or the Procuring Entity’s Engineer on their behalf) will jointly carry out commissioning inspections and testing prior to initial operation. </w:t>
      </w:r>
    </w:p>
    <w:p w14:paraId="58E484A5" w14:textId="060EDB7F" w:rsidR="00F21D21" w:rsidRPr="00235A1D" w:rsidRDefault="00F21D21" w:rsidP="00F21D2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submit a </w:t>
      </w:r>
      <w:r w:rsidRPr="00235A1D">
        <w:rPr>
          <w:rFonts w:ascii="Times New Roman" w:hAnsi="Times New Roman" w:cs="Times New Roman"/>
          <w:b/>
          <w:bCs/>
        </w:rPr>
        <w:t>Pre-Commissioning Test Report</w:t>
      </w:r>
      <w:r w:rsidRPr="00235A1D">
        <w:rPr>
          <w:rFonts w:ascii="Times New Roman" w:hAnsi="Times New Roman" w:cs="Times New Roman"/>
        </w:rPr>
        <w:t xml:space="preserve"> to the </w:t>
      </w:r>
      <w:r w:rsidR="00BA372A" w:rsidRPr="00235A1D">
        <w:rPr>
          <w:rFonts w:ascii="Times New Roman" w:hAnsi="Times New Roman" w:cs="Times New Roman"/>
        </w:rPr>
        <w:t>Procuring Entity</w:t>
      </w:r>
      <w:r w:rsidRPr="00235A1D">
        <w:rPr>
          <w:rFonts w:ascii="Times New Roman" w:hAnsi="Times New Roman" w:cs="Times New Roman"/>
        </w:rPr>
        <w:t xml:space="preserve"> not less than </w:t>
      </w:r>
      <w:r w:rsidRPr="00235A1D">
        <w:rPr>
          <w:rFonts w:ascii="Times New Roman" w:hAnsi="Times New Roman" w:cs="Times New Roman"/>
          <w:b/>
          <w:bCs/>
        </w:rPr>
        <w:t>twenty-one (21) days</w:t>
      </w:r>
      <w:r w:rsidRPr="00235A1D">
        <w:rPr>
          <w:rFonts w:ascii="Times New Roman" w:hAnsi="Times New Roman" w:cs="Times New Roman"/>
        </w:rPr>
        <w:t xml:space="preserve"> prior to the commencement of </w:t>
      </w:r>
      <w:r w:rsidRPr="00235A1D">
        <w:rPr>
          <w:rFonts w:ascii="Times New Roman" w:hAnsi="Times New Roman" w:cs="Times New Roman"/>
          <w:b/>
          <w:bCs/>
        </w:rPr>
        <w:t>Start-up and of the Plant</w:t>
      </w:r>
      <w:r w:rsidRPr="00235A1D">
        <w:rPr>
          <w:rFonts w:ascii="Times New Roman" w:hAnsi="Times New Roman" w:cs="Times New Roman"/>
        </w:rPr>
        <w:t xml:space="preserve">. </w:t>
      </w:r>
      <w:r w:rsidRPr="00235A1D">
        <w:rPr>
          <w:rFonts w:ascii="Times New Roman" w:hAnsi="Times New Roman" w:cs="Times New Roman"/>
          <w:b/>
          <w:bCs/>
        </w:rPr>
        <w:t xml:space="preserve">Start-up and shall not commence unless and until the </w:t>
      </w:r>
      <w:r w:rsidRPr="00235A1D">
        <w:rPr>
          <w:rFonts w:ascii="Times New Roman" w:hAnsi="Times New Roman" w:cs="Times New Roman"/>
        </w:rPr>
        <w:t>Procuring Entity</w:t>
      </w:r>
      <w:r w:rsidRPr="00235A1D">
        <w:rPr>
          <w:rFonts w:ascii="Times New Roman" w:hAnsi="Times New Roman" w:cs="Times New Roman"/>
          <w:b/>
          <w:bCs/>
        </w:rPr>
        <w:t xml:space="preserve"> has reviewed and formally approved the Pre-Commissioning Test Report in writing.</w:t>
      </w:r>
      <w:r w:rsidR="00870CA7" w:rsidRPr="00235A1D">
        <w:rPr>
          <w:rFonts w:ascii="Times New Roman" w:hAnsi="Times New Roman" w:cs="Times New Roman"/>
          <w:b/>
          <w:bCs/>
        </w:rPr>
        <w:t xml:space="preserve"> </w:t>
      </w:r>
      <w:r w:rsidRPr="00235A1D">
        <w:rPr>
          <w:rFonts w:ascii="Times New Roman" w:hAnsi="Times New Roman" w:cs="Times New Roman"/>
        </w:rPr>
        <w:t>The Contractor shall provide test procedures to the Procuring Entity/Procuring Entity’s Engineer with the anticipation required in the Contract.</w:t>
      </w:r>
    </w:p>
    <w:p w14:paraId="51C181C9" w14:textId="77777777" w:rsidR="00F21D21" w:rsidRPr="00235A1D" w:rsidRDefault="00F21D21" w:rsidP="00F21D2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commissioning inspections will verify that:</w:t>
      </w:r>
    </w:p>
    <w:p w14:paraId="079CDFAE"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All equipment shall be properly listed, identified and labeled, suitable for the conditions of use, and be installed according to the listed product instructions;</w:t>
      </w:r>
    </w:p>
    <w:p w14:paraId="283DB9A7"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All equipment shall be installed in a neat and workmanlike manner, consistent with quality craftsmanship standards in the electrical construction industry;</w:t>
      </w:r>
    </w:p>
    <w:p w14:paraId="63081249"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All equipment shall be mechanically secured and provided with adequate ventilation or cooling as required;</w:t>
      </w:r>
    </w:p>
    <w:p w14:paraId="47B25376"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All electrical terminations and connections shall be made using approved products and installation methods. This includes consideration of conductor and terminal materials, temperature ratings, and use of specially approved term finals for use with fine stranded conductors or more than a single </w:t>
      </w:r>
      <w:r w:rsidRPr="00235A1D">
        <w:rPr>
          <w:rFonts w:ascii="Times New Roman" w:hAnsi="Times New Roman" w:cs="Times New Roman"/>
        </w:rPr>
        <w:lastRenderedPageBreak/>
        <w:t>conductor. Pressure connectors using a setscrew have required tightening torques, and these values should be recorded and verified at commissioning;</w:t>
      </w:r>
    </w:p>
    <w:p w14:paraId="1F38A0A6"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All electrical equipment shall be marked with the manufacturer’s identification and applicable specifications and ratings;</w:t>
      </w:r>
    </w:p>
    <w:p w14:paraId="5A77BE6B"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Sufficient working spaces shall be provided about any electrical equipment that is likely to be serviced or maintained while energized. Clear spaces and dedicated spaces are also required about certain electrical equipment, such as panel boards or switchgear; and</w:t>
      </w:r>
    </w:p>
    <w:p w14:paraId="3ED0FEF7" w14:textId="77777777" w:rsidR="00F21D21" w:rsidRPr="00235A1D" w:rsidRDefault="00F21D21">
      <w:pPr>
        <w:widowControl w:val="0"/>
        <w:numPr>
          <w:ilvl w:val="0"/>
          <w:numId w:val="116"/>
        </w:numPr>
        <w:spacing w:after="120" w:line="240" w:lineRule="auto"/>
        <w:ind w:left="720"/>
        <w:jc w:val="both"/>
        <w:rPr>
          <w:rFonts w:ascii="Times New Roman" w:hAnsi="Times New Roman" w:cs="Times New Roman"/>
        </w:rPr>
      </w:pPr>
      <w:r w:rsidRPr="00235A1D">
        <w:rPr>
          <w:rFonts w:ascii="Times New Roman" w:hAnsi="Times New Roman" w:cs="Times New Roman"/>
        </w:rPr>
        <w:t>Any other inspection required by the applicable regulations, codes and good engineering practice.</w:t>
      </w:r>
    </w:p>
    <w:p w14:paraId="72D21960" w14:textId="77777777" w:rsidR="00F21D21" w:rsidRPr="00235A1D" w:rsidRDefault="00F21D21" w:rsidP="00F21D2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Upon completing the inspections, installed equipment will be tested prior to initial operation. The tests will include:</w:t>
      </w:r>
    </w:p>
    <w:p w14:paraId="01247B4E" w14:textId="77777777" w:rsidR="00F21D21" w:rsidRPr="00235A1D" w:rsidRDefault="00F21D21">
      <w:pPr>
        <w:numPr>
          <w:ilvl w:val="0"/>
          <w:numId w:val="117"/>
        </w:numPr>
        <w:spacing w:after="120" w:line="240" w:lineRule="auto"/>
        <w:ind w:left="810" w:hanging="450"/>
        <w:jc w:val="both"/>
        <w:rPr>
          <w:rFonts w:ascii="Times New Roman" w:hAnsi="Times New Roman" w:cs="Times New Roman"/>
        </w:rPr>
      </w:pPr>
      <w:r w:rsidRPr="00235A1D">
        <w:rPr>
          <w:rFonts w:ascii="Times New Roman" w:hAnsi="Times New Roman" w:cs="Times New Roman"/>
        </w:rPr>
        <w:t>Continuity and resistance testing to verify the integrity of grounding and bonding systems, conductors, connections and other terminations.</w:t>
      </w:r>
    </w:p>
    <w:p w14:paraId="6F9B0386" w14:textId="77777777" w:rsidR="00F21D21" w:rsidRPr="00235A1D" w:rsidRDefault="00F21D21">
      <w:pPr>
        <w:numPr>
          <w:ilvl w:val="0"/>
          <w:numId w:val="117"/>
        </w:numPr>
        <w:spacing w:after="120" w:line="240" w:lineRule="auto"/>
        <w:ind w:left="810" w:hanging="450"/>
        <w:jc w:val="both"/>
        <w:rPr>
          <w:rFonts w:ascii="Times New Roman" w:hAnsi="Times New Roman" w:cs="Times New Roman"/>
        </w:rPr>
      </w:pPr>
      <w:r w:rsidRPr="00235A1D">
        <w:rPr>
          <w:rFonts w:ascii="Times New Roman" w:hAnsi="Times New Roman" w:cs="Times New Roman"/>
        </w:rPr>
        <w:t>Polarity testing to verify the correct polarity for PV dc circuits, and proper terminations for dc utilization equipment;</w:t>
      </w:r>
    </w:p>
    <w:p w14:paraId="28E3219F" w14:textId="77777777" w:rsidR="00F21D21" w:rsidRPr="00235A1D" w:rsidRDefault="00F21D21">
      <w:pPr>
        <w:numPr>
          <w:ilvl w:val="0"/>
          <w:numId w:val="117"/>
        </w:numPr>
        <w:spacing w:after="120" w:line="240" w:lineRule="auto"/>
        <w:ind w:left="810" w:hanging="450"/>
        <w:jc w:val="both"/>
        <w:rPr>
          <w:rFonts w:ascii="Times New Roman" w:hAnsi="Times New Roman" w:cs="Times New Roman"/>
        </w:rPr>
      </w:pPr>
      <w:r w:rsidRPr="00235A1D">
        <w:rPr>
          <w:rFonts w:ascii="Times New Roman" w:hAnsi="Times New Roman" w:cs="Times New Roman"/>
        </w:rPr>
        <w:t>Voltage and current testing to verify that PV array and system operating parameters are within specifications;</w:t>
      </w:r>
    </w:p>
    <w:p w14:paraId="2C8D8C08" w14:textId="77777777" w:rsidR="00F21D21" w:rsidRPr="00235A1D" w:rsidRDefault="00F21D21">
      <w:pPr>
        <w:numPr>
          <w:ilvl w:val="0"/>
          <w:numId w:val="117"/>
        </w:numPr>
        <w:spacing w:after="120" w:line="240" w:lineRule="auto"/>
        <w:ind w:left="810" w:hanging="450"/>
        <w:jc w:val="both"/>
        <w:rPr>
          <w:rFonts w:ascii="Times New Roman" w:hAnsi="Times New Roman" w:cs="Times New Roman"/>
        </w:rPr>
      </w:pPr>
      <w:r w:rsidRPr="00235A1D">
        <w:rPr>
          <w:rFonts w:ascii="Times New Roman" w:hAnsi="Times New Roman" w:cs="Times New Roman"/>
        </w:rPr>
        <w:t>Insulation resistance testing to verify the integrity of wiring and equipment, and to detect degradation and faults due to wiring insulation; and</w:t>
      </w:r>
    </w:p>
    <w:p w14:paraId="4D41DC62" w14:textId="77777777" w:rsidR="00F21D21" w:rsidRPr="00235A1D" w:rsidRDefault="00F21D21">
      <w:pPr>
        <w:numPr>
          <w:ilvl w:val="0"/>
          <w:numId w:val="117"/>
        </w:numPr>
        <w:spacing w:after="120" w:line="240" w:lineRule="auto"/>
        <w:ind w:left="810" w:hanging="450"/>
        <w:jc w:val="both"/>
        <w:rPr>
          <w:rFonts w:ascii="Times New Roman" w:hAnsi="Times New Roman" w:cs="Times New Roman"/>
        </w:rPr>
      </w:pPr>
      <w:r w:rsidRPr="00235A1D">
        <w:rPr>
          <w:rFonts w:ascii="Times New Roman" w:hAnsi="Times New Roman" w:cs="Times New Roman"/>
        </w:rPr>
        <w:t>Any other measurement required by the applicable regulations, codes and good engineering practice.</w:t>
      </w:r>
    </w:p>
    <w:p w14:paraId="50978A1D" w14:textId="79884E8E" w:rsidR="006F0DD4" w:rsidRPr="00235A1D" w:rsidRDefault="006F0DD4" w:rsidP="00F21D2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The time consumed in start-up shall be considered as a part of the erection and installation period.</w:t>
      </w:r>
    </w:p>
    <w:p w14:paraId="6EBAF747" w14:textId="50337963" w:rsidR="006F0DD4" w:rsidRPr="00235A1D" w:rsidRDefault="006F0DD4" w:rsidP="006F0DD4">
      <w:pPr>
        <w:keepNext/>
        <w:numPr>
          <w:ilvl w:val="2"/>
          <w:numId w:val="0"/>
        </w:numPr>
        <w:tabs>
          <w:tab w:val="left" w:pos="709"/>
          <w:tab w:val="left" w:pos="1276"/>
          <w:tab w:val="left" w:pos="9468"/>
        </w:tabs>
        <w:suppressAutoHyphens/>
        <w:spacing w:before="240" w:after="0"/>
        <w:jc w:val="both"/>
        <w:outlineLvl w:val="2"/>
        <w:rPr>
          <w:rFonts w:ascii="Times New Roman" w:hAnsi="Times New Roman" w:cs="Times New Roman"/>
          <w:b/>
          <w:bCs/>
        </w:rPr>
      </w:pPr>
      <w:bookmarkStart w:id="51" w:name="_Toc227656527"/>
      <w:r w:rsidRPr="00235A1D">
        <w:rPr>
          <w:rFonts w:ascii="Times New Roman" w:hAnsi="Times New Roman" w:cs="Times New Roman"/>
          <w:b/>
          <w:bCs/>
        </w:rPr>
        <w:t>6.2.8.1 Reliability Run Test</w:t>
      </w:r>
      <w:bookmarkEnd w:id="51"/>
    </w:p>
    <w:p w14:paraId="15AD6238"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Following the satisfactory completion of commissioning inspections and tests, the Plant shall be placed under the Reliability Run Test (RRT). During this period, the Contractor shall carry out all necessary adjustments, rectifications, and repairs as required to ensure stable and reliable operation of the Plant.</w:t>
      </w:r>
    </w:p>
    <w:p w14:paraId="379DC8E6"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lang w:bidi="bn-BD"/>
        </w:rPr>
      </w:pPr>
      <w:r w:rsidRPr="00235A1D">
        <w:rPr>
          <w:rFonts w:ascii="Times New Roman" w:hAnsi="Times New Roman" w:cs="Times New Roman"/>
        </w:rPr>
        <w:t xml:space="preserve">The RRT shall be conducted at site by the contractor in witness of Employer / Employer’s representative. </w:t>
      </w:r>
      <w:r w:rsidRPr="00235A1D">
        <w:rPr>
          <w:rFonts w:ascii="Times New Roman" w:hAnsi="Times New Roman" w:cs="Times New Roman"/>
          <w:lang w:bidi="bn-BD"/>
        </w:rPr>
        <w:t xml:space="preserve">As a minimum requirement to demonstrate the reliability of the Facility, the Contractor shall carry out a reliability run for a period of thirty-six (36) Solar Radiation Hours during which time the Facility shall operate continuously (without interruption) at least for six (6) continuous Solar Radiation Hours. </w:t>
      </w:r>
    </w:p>
    <w:p w14:paraId="3B30EF21" w14:textId="77777777" w:rsidR="006F0DD4" w:rsidRPr="00235A1D" w:rsidRDefault="006F0DD4" w:rsidP="006F0DD4">
      <w:pPr>
        <w:numPr>
          <w:ilvl w:val="0"/>
          <w:numId w:val="8"/>
        </w:numPr>
        <w:tabs>
          <w:tab w:val="left" w:pos="360"/>
          <w:tab w:val="left" w:pos="540"/>
        </w:tabs>
        <w:spacing w:after="12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following events shall be considered as </w:t>
      </w:r>
      <w:r w:rsidRPr="00235A1D">
        <w:rPr>
          <w:rFonts w:ascii="Times New Roman" w:eastAsia="Times New Roman" w:hAnsi="Times New Roman" w:cs="Times New Roman"/>
          <w:b/>
          <w:bCs/>
          <w:lang w:bidi="bn-BD"/>
        </w:rPr>
        <w:t>test failure</w:t>
      </w:r>
      <w:r w:rsidRPr="00235A1D">
        <w:rPr>
          <w:rFonts w:ascii="Times New Roman" w:eastAsia="Times New Roman" w:hAnsi="Times New Roman" w:cs="Times New Roman"/>
          <w:lang w:bidi="bn-BD"/>
        </w:rPr>
        <w:t>:</w:t>
      </w:r>
    </w:p>
    <w:p w14:paraId="5F529B14" w14:textId="77777777" w:rsidR="006F0DD4" w:rsidRPr="00235A1D" w:rsidRDefault="006F0DD4" w:rsidP="006F0DD4">
      <w:pPr>
        <w:pStyle w:val="ListParagraph"/>
        <w:numPr>
          <w:ilvl w:val="1"/>
          <w:numId w:val="398"/>
        </w:numPr>
        <w:tabs>
          <w:tab w:val="left" w:pos="360"/>
          <w:tab w:val="left" w:pos="540"/>
        </w:tabs>
        <w:spacing w:after="120" w:line="240" w:lineRule="auto"/>
        <w:contextualSpacing w:val="0"/>
        <w:jc w:val="both"/>
        <w:rPr>
          <w:rFonts w:ascii="Times New Roman" w:eastAsia="SimSun" w:hAnsi="Times New Roman" w:cs="Times New Roman"/>
          <w:lang w:eastAsia="zh-CN" w:bidi="bn-BD"/>
        </w:rPr>
      </w:pPr>
      <w:r w:rsidRPr="00235A1D">
        <w:rPr>
          <w:rFonts w:ascii="Times New Roman" w:eastAsia="SimSun" w:hAnsi="Times New Roman" w:cs="Times New Roman"/>
          <w:lang w:eastAsia="zh-CN" w:bidi="bn-BD"/>
        </w:rPr>
        <w:t xml:space="preserve">Tripping of inverters or transformers </w:t>
      </w:r>
    </w:p>
    <w:p w14:paraId="7F144326" w14:textId="77777777" w:rsidR="006F0DD4" w:rsidRPr="00235A1D" w:rsidRDefault="006F0DD4" w:rsidP="006F0DD4">
      <w:pPr>
        <w:pStyle w:val="ListParagraph"/>
        <w:numPr>
          <w:ilvl w:val="1"/>
          <w:numId w:val="398"/>
        </w:numPr>
        <w:tabs>
          <w:tab w:val="left" w:pos="360"/>
          <w:tab w:val="left" w:pos="540"/>
        </w:tabs>
        <w:spacing w:after="120" w:line="240" w:lineRule="auto"/>
        <w:contextualSpacing w:val="0"/>
        <w:jc w:val="both"/>
        <w:rPr>
          <w:rFonts w:ascii="Times New Roman" w:eastAsia="SimSun" w:hAnsi="Times New Roman" w:cs="Times New Roman"/>
          <w:lang w:eastAsia="zh-CN" w:bidi="bn-BD"/>
        </w:rPr>
      </w:pPr>
      <w:r w:rsidRPr="00235A1D">
        <w:rPr>
          <w:rFonts w:ascii="Times New Roman" w:eastAsia="SimSun" w:hAnsi="Times New Roman" w:cs="Times New Roman"/>
          <w:lang w:eastAsia="zh-CN" w:bidi="bn-BD"/>
        </w:rPr>
        <w:t xml:space="preserve">Operation of protection systems due to internal faults </w:t>
      </w:r>
    </w:p>
    <w:p w14:paraId="476116CB" w14:textId="77777777" w:rsidR="006F0DD4" w:rsidRPr="00235A1D" w:rsidRDefault="006F0DD4" w:rsidP="006F0DD4">
      <w:pPr>
        <w:pStyle w:val="ListParagraph"/>
        <w:numPr>
          <w:ilvl w:val="1"/>
          <w:numId w:val="398"/>
        </w:numPr>
        <w:tabs>
          <w:tab w:val="left" w:pos="360"/>
          <w:tab w:val="left" w:pos="540"/>
        </w:tabs>
        <w:spacing w:after="120" w:line="240" w:lineRule="auto"/>
        <w:contextualSpacing w:val="0"/>
        <w:jc w:val="both"/>
        <w:rPr>
          <w:rFonts w:ascii="Times New Roman" w:eastAsia="SimSun" w:hAnsi="Times New Roman" w:cs="Times New Roman"/>
          <w:lang w:eastAsia="zh-CN" w:bidi="bn-BD"/>
        </w:rPr>
      </w:pPr>
      <w:r w:rsidRPr="00235A1D">
        <w:rPr>
          <w:rFonts w:ascii="Times New Roman" w:eastAsia="SimSun" w:hAnsi="Times New Roman" w:cs="Times New Roman"/>
          <w:lang w:eastAsia="zh-CN" w:bidi="bn-BD"/>
        </w:rPr>
        <w:t xml:space="preserve">Failure of SCADA or control systems </w:t>
      </w:r>
    </w:p>
    <w:p w14:paraId="72B44BAD" w14:textId="77777777" w:rsidR="006F0DD4" w:rsidRPr="00235A1D" w:rsidRDefault="006F0DD4" w:rsidP="006F0DD4">
      <w:pPr>
        <w:pStyle w:val="ListParagraph"/>
        <w:numPr>
          <w:ilvl w:val="1"/>
          <w:numId w:val="398"/>
        </w:numPr>
        <w:tabs>
          <w:tab w:val="left" w:pos="360"/>
          <w:tab w:val="left" w:pos="540"/>
        </w:tabs>
        <w:spacing w:after="120" w:line="240" w:lineRule="auto"/>
        <w:contextualSpacing w:val="0"/>
        <w:jc w:val="both"/>
        <w:rPr>
          <w:rFonts w:ascii="Times New Roman" w:eastAsia="SimSun" w:hAnsi="Times New Roman" w:cs="Times New Roman"/>
          <w:lang w:eastAsia="zh-CN" w:bidi="bn-BD"/>
        </w:rPr>
      </w:pPr>
      <w:r w:rsidRPr="00235A1D">
        <w:rPr>
          <w:rFonts w:ascii="Times New Roman" w:eastAsia="SimSun" w:hAnsi="Times New Roman" w:cs="Times New Roman"/>
          <w:lang w:eastAsia="zh-CN" w:bidi="bn-BD"/>
        </w:rPr>
        <w:t xml:space="preserve">Any forced shutdown attributable to the Contractor </w:t>
      </w:r>
    </w:p>
    <w:p w14:paraId="09C81533" w14:textId="77777777" w:rsidR="006F0DD4" w:rsidRPr="00235A1D" w:rsidRDefault="006F0DD4" w:rsidP="006F0DD4">
      <w:pPr>
        <w:spacing w:before="100" w:beforeAutospacing="1" w:after="100" w:afterAutospacing="1"/>
        <w:rPr>
          <w:rFonts w:ascii="Times New Roman" w:eastAsia="Times New Roman" w:hAnsi="Times New Roman" w:cs="Times New Roman"/>
          <w:sz w:val="24"/>
          <w:szCs w:val="24"/>
          <w:lang w:bidi="bn-BD"/>
        </w:rPr>
      </w:pPr>
      <w:r w:rsidRPr="00235A1D">
        <w:rPr>
          <w:rFonts w:ascii="Times New Roman" w:eastAsia="Times New Roman" w:hAnsi="Times New Roman" w:cs="Times New Roman"/>
          <w:lang w:bidi="bn-BD"/>
        </w:rPr>
        <w:t xml:space="preserve">In the event of any such failure, the test shall be </w:t>
      </w:r>
      <w:r w:rsidRPr="00235A1D">
        <w:rPr>
          <w:rFonts w:ascii="Times New Roman" w:eastAsia="Times New Roman" w:hAnsi="Times New Roman" w:cs="Times New Roman"/>
          <w:b/>
          <w:bCs/>
          <w:lang w:bidi="bn-BD"/>
        </w:rPr>
        <w:t>terminated and restarted from the beginning</w:t>
      </w:r>
      <w:r w:rsidRPr="00235A1D">
        <w:rPr>
          <w:rFonts w:ascii="Times New Roman" w:eastAsia="Times New Roman" w:hAnsi="Times New Roman" w:cs="Times New Roman"/>
          <w:lang w:bidi="bn-BD"/>
        </w:rPr>
        <w:t>.</w:t>
      </w:r>
    </w:p>
    <w:p w14:paraId="5BE207FD"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In</w:t>
      </w:r>
      <w:r w:rsidRPr="00235A1D">
        <w:rPr>
          <w:rFonts w:ascii="Times New Roman" w:hAnsi="Times New Roman" w:cs="Times New Roman"/>
          <w:lang w:bidi="bn-BD"/>
        </w:rPr>
        <w:t xml:space="preserve"> the event that, the reliability run is interrupted for reasons external to the Facility and/or solar irradiance less than 400 W/m</w:t>
      </w:r>
      <w:r w:rsidRPr="00235A1D">
        <w:rPr>
          <w:rFonts w:ascii="Times New Roman" w:hAnsi="Times New Roman" w:cs="Times New Roman"/>
          <w:vertAlign w:val="superscript"/>
        </w:rPr>
        <w:t>2</w:t>
      </w:r>
      <w:r w:rsidRPr="00235A1D">
        <w:rPr>
          <w:rFonts w:ascii="Times New Roman" w:hAnsi="Times New Roman" w:cs="Times New Roman"/>
          <w:lang w:bidi="bn-BD"/>
        </w:rPr>
        <w:t xml:space="preserve">, as the case may be, the accumulated testing time prior to such interruption shall be deemed acceptable for testing purposes. The Contractor shall be required to carry out the reliability </w:t>
      </w:r>
      <w:r w:rsidRPr="00235A1D">
        <w:rPr>
          <w:rFonts w:ascii="Times New Roman" w:hAnsi="Times New Roman" w:cs="Times New Roman"/>
          <w:lang w:bidi="bn-BD"/>
        </w:rPr>
        <w:lastRenderedPageBreak/>
        <w:t>run only for such remaining period after such interruption ceases and the period after the interruption shall be deemed as one continuous period as if such interruption had not occurred</w:t>
      </w:r>
      <w:r w:rsidRPr="00235A1D">
        <w:rPr>
          <w:rFonts w:ascii="Times New Roman" w:hAnsi="Times New Roman" w:cs="Times New Roman"/>
        </w:rPr>
        <w:t>.</w:t>
      </w:r>
    </w:p>
    <w:p w14:paraId="0959532C"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Once the Reliability Run Test successfully completed, the performance and acceptance testing can commence, beginning with switchyard, inverter / transformer stations and panel arrays, packet plants, pumping stations, etc.</w:t>
      </w:r>
    </w:p>
    <w:p w14:paraId="42D885CB"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It shall be the Contractor's responsibility to arrange all the consumables, instrumentation, material and human resources as required for completing the commissioning, performance tests and performance ratio comparisons. The Contractor shall provide to the Employer the calibration certificates for all measuring instruments </w:t>
      </w:r>
      <w:r w:rsidRPr="00235A1D">
        <w:rPr>
          <w:rFonts w:ascii="Times New Roman" w:hAnsi="Times New Roman" w:cs="Times New Roman"/>
          <w:b/>
          <w:bCs/>
        </w:rPr>
        <w:t>at least 21 days prior to the start of commissioning phase.</w:t>
      </w:r>
      <w:r w:rsidRPr="00235A1D">
        <w:rPr>
          <w:rFonts w:ascii="Times New Roman" w:hAnsi="Times New Roman" w:cs="Times New Roman"/>
        </w:rPr>
        <w:t xml:space="preserve">  Such calibration certificates shall not be older than 90 days prior to submission to the Employer. </w:t>
      </w:r>
    </w:p>
    <w:p w14:paraId="0791892D" w14:textId="77777777" w:rsidR="006F0DD4" w:rsidRPr="00235A1D" w:rsidRDefault="006F0DD4" w:rsidP="006F0DD4">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time consumed in Reliability Run Test shall be considered as a part of the erection and installation period.</w:t>
      </w:r>
    </w:p>
    <w:p w14:paraId="146AB1DF" w14:textId="10918505"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52" w:name="_Toc227656528"/>
      <w:r w:rsidRPr="00235A1D">
        <w:rPr>
          <w:rFonts w:ascii="Times New Roman" w:hAnsi="Times New Roman" w:cs="Times New Roman"/>
          <w:b/>
          <w:bCs/>
        </w:rPr>
        <w:t xml:space="preserve">6.2.9 </w:t>
      </w:r>
      <w:r w:rsidR="006F0DD4" w:rsidRPr="00235A1D">
        <w:rPr>
          <w:rFonts w:ascii="Times New Roman" w:hAnsi="Times New Roman" w:cs="Times New Roman"/>
          <w:b/>
          <w:bCs/>
        </w:rPr>
        <w:t>Performance and Acceptance test (Guarantee Test)</w:t>
      </w:r>
      <w:bookmarkEnd w:id="52"/>
      <w:r w:rsidR="006F0DD4" w:rsidRPr="00235A1D">
        <w:rPr>
          <w:rFonts w:ascii="Times New Roman" w:hAnsi="Times New Roman" w:cs="Times New Roman"/>
          <w:b/>
          <w:bCs/>
        </w:rPr>
        <w:t xml:space="preserve"> </w:t>
      </w:r>
      <w:bookmarkEnd w:id="50"/>
    </w:p>
    <w:p w14:paraId="5C368556" w14:textId="7E705683"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During commissioning, an inspection, along with a performance test shall be carried out by the </w:t>
      </w:r>
      <w:r w:rsidR="00A4069B" w:rsidRPr="00235A1D">
        <w:rPr>
          <w:rFonts w:ascii="Times New Roman" w:hAnsi="Times New Roman" w:cs="Times New Roman"/>
        </w:rPr>
        <w:t>Procuring Entity</w:t>
      </w:r>
      <w:r w:rsidRPr="00235A1D">
        <w:rPr>
          <w:rFonts w:ascii="Times New Roman" w:hAnsi="Times New Roman" w:cs="Times New Roman"/>
        </w:rPr>
        <w:t xml:space="preserve">.  The costs for performance test shall be borne by the Contractor. </w:t>
      </w:r>
    </w:p>
    <w:p w14:paraId="32A61F77" w14:textId="07802C45"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The performance test shall verify whether the solar PV plant and associated equipment's are performing at or above the agreed value. The Contractor will provide the test procedures to the </w:t>
      </w:r>
      <w:r w:rsidR="00A4069B" w:rsidRPr="00235A1D">
        <w:rPr>
          <w:rFonts w:ascii="Times New Roman" w:hAnsi="Times New Roman" w:cs="Times New Roman"/>
        </w:rPr>
        <w:t>Procuring Entity/</w:t>
      </w:r>
      <w:r w:rsidRPr="00235A1D">
        <w:rPr>
          <w:rFonts w:ascii="Times New Roman" w:hAnsi="Times New Roman" w:cs="Times New Roman"/>
        </w:rPr>
        <w:t xml:space="preserve">Engineer at least 21 days prior to start. </w:t>
      </w:r>
    </w:p>
    <w:p w14:paraId="2A11EF4C" w14:textId="77777777"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It will be conducted as specified below. </w:t>
      </w:r>
    </w:p>
    <w:p w14:paraId="0D161300" w14:textId="77777777" w:rsidR="00386AF1" w:rsidRPr="00235A1D" w:rsidRDefault="00386AF1">
      <w:pPr>
        <w:numPr>
          <w:ilvl w:val="0"/>
          <w:numId w:val="110"/>
        </w:numPr>
        <w:spacing w:after="120" w:line="240" w:lineRule="auto"/>
        <w:ind w:left="720"/>
        <w:jc w:val="both"/>
        <w:rPr>
          <w:rFonts w:ascii="Times New Roman" w:hAnsi="Times New Roman" w:cs="Times New Roman"/>
        </w:rPr>
      </w:pPr>
      <w:r w:rsidRPr="00235A1D">
        <w:rPr>
          <w:rFonts w:ascii="Times New Roman" w:hAnsi="Times New Roman" w:cs="Times New Roman"/>
        </w:rPr>
        <w:t>Measured meteorological data shall be used on the PV Syst model in order to obtain a theoretical production value. This value shall be compared versus the actual production value during the test.</w:t>
      </w:r>
    </w:p>
    <w:p w14:paraId="22E3990E" w14:textId="77777777" w:rsidR="00386AF1" w:rsidRPr="00235A1D" w:rsidRDefault="00386AF1">
      <w:pPr>
        <w:numPr>
          <w:ilvl w:val="0"/>
          <w:numId w:val="110"/>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On-site measuring instrumentation shall include a secondary class pyranometer, temperature sensor, data logging systems and energy tariff meter. </w:t>
      </w:r>
    </w:p>
    <w:p w14:paraId="10736E74" w14:textId="3409EBF7" w:rsidR="00386AF1" w:rsidRPr="00235A1D" w:rsidRDefault="00386AF1">
      <w:pPr>
        <w:numPr>
          <w:ilvl w:val="0"/>
          <w:numId w:val="110"/>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The Contractor may only start the performance test only after achieving physical completion and synchronizing the Plant with the 11-kV grid by complying with all relevant requirements from </w:t>
      </w:r>
      <w:r w:rsidR="00A4069B" w:rsidRPr="00235A1D">
        <w:rPr>
          <w:rFonts w:ascii="Times New Roman" w:hAnsi="Times New Roman" w:cs="Times New Roman"/>
        </w:rPr>
        <w:t>Procuring Entity</w:t>
      </w:r>
      <w:r w:rsidRPr="00235A1D">
        <w:rPr>
          <w:rFonts w:ascii="Times New Roman" w:hAnsi="Times New Roman" w:cs="Times New Roman"/>
        </w:rPr>
        <w:t xml:space="preserve">. </w:t>
      </w:r>
    </w:p>
    <w:p w14:paraId="4D5AC07D" w14:textId="77777777" w:rsidR="009C474E" w:rsidRPr="00235A1D" w:rsidRDefault="009C474E">
      <w:pPr>
        <w:numPr>
          <w:ilvl w:val="0"/>
          <w:numId w:val="110"/>
        </w:numPr>
        <w:spacing w:after="120" w:line="240" w:lineRule="auto"/>
        <w:ind w:left="720"/>
        <w:jc w:val="both"/>
        <w:rPr>
          <w:rFonts w:ascii="Times New Roman" w:hAnsi="Times New Roman" w:cs="Times New Roman"/>
        </w:rPr>
      </w:pPr>
      <w:r w:rsidRPr="00235A1D">
        <w:rPr>
          <w:rFonts w:ascii="Times New Roman" w:hAnsi="Times New Roman" w:cs="Times New Roman"/>
        </w:rPr>
        <w:t>The Performance test of the Solar PV System shall be conducted for irradiance levels greater than 400W/m</w:t>
      </w:r>
      <w:r w:rsidRPr="00235A1D">
        <w:rPr>
          <w:rFonts w:ascii="Times New Roman" w:hAnsi="Times New Roman" w:cs="Times New Roman"/>
          <w:vertAlign w:val="superscript"/>
        </w:rPr>
        <w:t>2</w:t>
      </w:r>
      <w:r w:rsidRPr="00235A1D">
        <w:rPr>
          <w:rFonts w:ascii="Times New Roman" w:hAnsi="Times New Roman" w:cs="Times New Roman"/>
        </w:rPr>
        <w:t>. The operation data shall be recorded at 30-minute intervals for validating the production values.</w:t>
      </w:r>
    </w:p>
    <w:p w14:paraId="68D898BA" w14:textId="430C4B5F" w:rsidR="00386AF1" w:rsidRPr="00235A1D" w:rsidRDefault="00386AF1" w:rsidP="00606513">
      <w:pPr>
        <w:tabs>
          <w:tab w:val="left" w:pos="450"/>
        </w:tabs>
        <w:spacing w:after="120" w:line="240" w:lineRule="auto"/>
        <w:jc w:val="both"/>
        <w:rPr>
          <w:rFonts w:ascii="Times New Roman" w:hAnsi="Times New Roman" w:cs="Times New Roman"/>
          <w:b/>
          <w:bCs/>
        </w:rPr>
      </w:pPr>
      <w:r w:rsidRPr="00235A1D">
        <w:rPr>
          <w:rFonts w:ascii="Times New Roman" w:hAnsi="Times New Roman" w:cs="Times New Roman"/>
        </w:rPr>
        <w:t>The Performance tests will consist of:</w:t>
      </w:r>
    </w:p>
    <w:p w14:paraId="0100765E" w14:textId="77777777" w:rsidR="002459F3" w:rsidRPr="00235A1D" w:rsidRDefault="002459F3" w:rsidP="002459F3">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t>Net Plant Capacity</w:t>
      </w:r>
    </w:p>
    <w:p w14:paraId="09C9ABD3" w14:textId="4DC90120" w:rsidR="002459F3" w:rsidRPr="00235A1D" w:rsidRDefault="002459F3" w:rsidP="002459F3">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Net Plant Capacity shall be measured at high tension side of </w:t>
      </w:r>
      <w:r w:rsidR="00091C36" w:rsidRPr="00235A1D">
        <w:rPr>
          <w:rFonts w:ascii="Times New Roman" w:hAnsi="Times New Roman" w:cs="Times New Roman"/>
        </w:rPr>
        <w:t>11</w:t>
      </w:r>
      <w:r w:rsidRPr="00235A1D">
        <w:rPr>
          <w:rFonts w:ascii="Times New Roman" w:hAnsi="Times New Roman" w:cs="Times New Roman"/>
        </w:rPr>
        <w:t xml:space="preserve"> kV step-up transformer of the power plant.</w:t>
      </w:r>
    </w:p>
    <w:p w14:paraId="18D16F8F" w14:textId="77777777" w:rsidR="002459F3" w:rsidRPr="00235A1D" w:rsidRDefault="002459F3" w:rsidP="002459F3">
      <w:pPr>
        <w:pStyle w:val="NoSpacing"/>
        <w:numPr>
          <w:ilvl w:val="0"/>
          <w:numId w:val="8"/>
        </w:numPr>
        <w:jc w:val="both"/>
        <w:rPr>
          <w:rFonts w:ascii="Times New Roman" w:hAnsi="Times New Roman"/>
        </w:rPr>
      </w:pPr>
      <w:r w:rsidRPr="00235A1D">
        <w:rPr>
          <w:rFonts w:ascii="Times New Roman" w:hAnsi="Times New Roman"/>
        </w:rPr>
        <w:t>The Net Plant Capacity shall be calculated based on global solar irradiance (1000 W/m</w:t>
      </w:r>
      <w:r w:rsidRPr="00235A1D">
        <w:rPr>
          <w:rFonts w:ascii="Times New Roman" w:hAnsi="Times New Roman"/>
          <w:vertAlign w:val="superscript"/>
        </w:rPr>
        <w:t>2</w:t>
      </w:r>
      <w:r w:rsidRPr="00235A1D">
        <w:rPr>
          <w:rFonts w:ascii="Times New Roman" w:hAnsi="Times New Roman"/>
        </w:rPr>
        <w:t>) at panel tilt angle, temperature at STC, measured POA solar irradiance &amp; measured reference cell temperature. The Net Plant Capacity shall be calculated as follows:</w:t>
      </w:r>
    </w:p>
    <w:p w14:paraId="35B17EE1" w14:textId="77777777" w:rsidR="002459F3" w:rsidRPr="00235A1D" w:rsidRDefault="002459F3" w:rsidP="002459F3">
      <w:pPr>
        <w:pStyle w:val="NormalWeb"/>
        <w:spacing w:before="120" w:beforeAutospacing="0" w:after="120" w:afterAutospacing="0"/>
        <w:rPr>
          <w:sz w:val="22"/>
          <w:szCs w:val="22"/>
        </w:rPr>
      </w:pPr>
      <w:r w:rsidRPr="00235A1D">
        <w:rPr>
          <w:sz w:val="22"/>
          <w:szCs w:val="22"/>
        </w:rPr>
        <w:t>P</w:t>
      </w:r>
      <w:r w:rsidRPr="00235A1D">
        <w:rPr>
          <w:sz w:val="22"/>
          <w:szCs w:val="22"/>
          <w:vertAlign w:val="subscript"/>
        </w:rPr>
        <w:t>ADJ</w:t>
      </w:r>
      <w:r w:rsidRPr="00235A1D">
        <w:rPr>
          <w:sz w:val="22"/>
          <w:szCs w:val="22"/>
        </w:rPr>
        <w:t> = P</w:t>
      </w:r>
      <w:r w:rsidRPr="00235A1D">
        <w:rPr>
          <w:sz w:val="22"/>
          <w:szCs w:val="22"/>
          <w:vertAlign w:val="subscript"/>
        </w:rPr>
        <w:t>M</w:t>
      </w:r>
      <w:r w:rsidRPr="00235A1D">
        <w:rPr>
          <w:sz w:val="22"/>
          <w:szCs w:val="22"/>
        </w:rPr>
        <w:t> x (IRR</w:t>
      </w:r>
      <w:r w:rsidRPr="00235A1D">
        <w:rPr>
          <w:sz w:val="22"/>
          <w:szCs w:val="22"/>
          <w:vertAlign w:val="subscript"/>
        </w:rPr>
        <w:t>STC</w:t>
      </w:r>
      <w:r w:rsidRPr="00235A1D">
        <w:rPr>
          <w:sz w:val="22"/>
          <w:szCs w:val="22"/>
        </w:rPr>
        <w:t> ÷ IRR</w:t>
      </w:r>
      <w:r w:rsidRPr="00235A1D">
        <w:rPr>
          <w:sz w:val="22"/>
          <w:szCs w:val="22"/>
          <w:vertAlign w:val="subscript"/>
        </w:rPr>
        <w:t>M</w:t>
      </w:r>
      <w:r w:rsidRPr="00235A1D">
        <w:rPr>
          <w:sz w:val="22"/>
          <w:szCs w:val="22"/>
        </w:rPr>
        <w:t>) x (1 ÷ (1 + ϒ P</w:t>
      </w:r>
      <w:r w:rsidRPr="00235A1D">
        <w:rPr>
          <w:sz w:val="22"/>
          <w:szCs w:val="22"/>
          <w:vertAlign w:val="subscript"/>
        </w:rPr>
        <w:t>MP</w:t>
      </w:r>
      <w:r w:rsidRPr="00235A1D">
        <w:rPr>
          <w:sz w:val="22"/>
          <w:szCs w:val="22"/>
        </w:rPr>
        <w:t> (T</w:t>
      </w:r>
      <w:r w:rsidRPr="00235A1D">
        <w:rPr>
          <w:sz w:val="22"/>
          <w:szCs w:val="22"/>
          <w:vertAlign w:val="subscript"/>
        </w:rPr>
        <w:t>M</w:t>
      </w:r>
      <w:r w:rsidRPr="00235A1D">
        <w:rPr>
          <w:sz w:val="22"/>
          <w:szCs w:val="22"/>
        </w:rPr>
        <w:t> – T</w:t>
      </w:r>
      <w:r w:rsidRPr="00235A1D">
        <w:rPr>
          <w:sz w:val="22"/>
          <w:szCs w:val="22"/>
          <w:vertAlign w:val="subscript"/>
        </w:rPr>
        <w:t>STC</w:t>
      </w:r>
      <w:r w:rsidRPr="00235A1D">
        <w:rPr>
          <w:sz w:val="22"/>
          <w:szCs w:val="22"/>
        </w:rPr>
        <w:t>)))</w:t>
      </w:r>
    </w:p>
    <w:p w14:paraId="755D493A" w14:textId="77777777" w:rsidR="002459F3" w:rsidRPr="00235A1D" w:rsidRDefault="002459F3" w:rsidP="002459F3">
      <w:pPr>
        <w:spacing w:before="120" w:after="120"/>
        <w:ind w:left="360"/>
        <w:rPr>
          <w:rFonts w:ascii="Times New Roman" w:hAnsi="Times New Roman" w:cs="Times New Roman"/>
        </w:rPr>
      </w:pPr>
      <w:r w:rsidRPr="00235A1D">
        <w:rPr>
          <w:rFonts w:ascii="Times New Roman" w:hAnsi="Times New Roman" w:cs="Times New Roman"/>
        </w:rPr>
        <w:t>Where:</w:t>
      </w:r>
    </w:p>
    <w:p w14:paraId="16CF232B"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t>P</w:t>
      </w:r>
      <w:r w:rsidRPr="00235A1D">
        <w:rPr>
          <w:rFonts w:ascii="Times New Roman" w:hAnsi="Times New Roman" w:cs="Times New Roman"/>
          <w:vertAlign w:val="subscript"/>
        </w:rPr>
        <w:t>ADJ</w:t>
      </w:r>
      <w:r w:rsidRPr="00235A1D">
        <w:rPr>
          <w:rFonts w:ascii="Times New Roman" w:hAnsi="Times New Roman" w:cs="Times New Roman"/>
        </w:rPr>
        <w:t xml:space="preserve"> is the weather-adjusted plant capacity at STC; </w:t>
      </w:r>
    </w:p>
    <w:p w14:paraId="2384EE15"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lastRenderedPageBreak/>
        <w:t>P</w:t>
      </w:r>
      <w:r w:rsidRPr="00235A1D">
        <w:rPr>
          <w:rFonts w:ascii="Times New Roman" w:hAnsi="Times New Roman" w:cs="Times New Roman"/>
          <w:vertAlign w:val="subscript"/>
        </w:rPr>
        <w:t>M</w:t>
      </w:r>
      <w:r w:rsidRPr="00235A1D">
        <w:rPr>
          <w:rFonts w:ascii="Times New Roman" w:hAnsi="Times New Roman" w:cs="Times New Roman"/>
        </w:rPr>
        <w:t xml:space="preserve"> is the measured power;</w:t>
      </w:r>
    </w:p>
    <w:p w14:paraId="3DAE5DB7"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t>IRR</w:t>
      </w:r>
      <w:r w:rsidRPr="00235A1D">
        <w:rPr>
          <w:rFonts w:ascii="Times New Roman" w:hAnsi="Times New Roman" w:cs="Times New Roman"/>
          <w:vertAlign w:val="subscript"/>
        </w:rPr>
        <w:t>STC</w:t>
      </w:r>
      <w:r w:rsidRPr="00235A1D">
        <w:rPr>
          <w:rFonts w:ascii="Times New Roman" w:hAnsi="Times New Roman" w:cs="Times New Roman"/>
        </w:rPr>
        <w:t xml:space="preserve"> equals 1,000 W/ m2, the irradiance at STC;</w:t>
      </w:r>
    </w:p>
    <w:p w14:paraId="654E1743"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t>IRR</w:t>
      </w:r>
      <w:r w:rsidRPr="00235A1D">
        <w:rPr>
          <w:rFonts w:ascii="Times New Roman" w:hAnsi="Times New Roman" w:cs="Times New Roman"/>
          <w:vertAlign w:val="subscript"/>
        </w:rPr>
        <w:t>M</w:t>
      </w:r>
      <w:r w:rsidRPr="00235A1D">
        <w:rPr>
          <w:rFonts w:ascii="Times New Roman" w:hAnsi="Times New Roman" w:cs="Times New Roman"/>
        </w:rPr>
        <w:t xml:space="preserve"> is the measured POA solar irradiance;</w:t>
      </w:r>
    </w:p>
    <w:p w14:paraId="7FDF40C0"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t>ϒ</w:t>
      </w:r>
      <w:r w:rsidRPr="00235A1D">
        <w:rPr>
          <w:rFonts w:ascii="Times New Roman" w:hAnsi="Times New Roman" w:cs="Times New Roman"/>
          <w:vertAlign w:val="subscript"/>
        </w:rPr>
        <w:t>PMP</w:t>
      </w:r>
      <w:r w:rsidRPr="00235A1D">
        <w:rPr>
          <w:rFonts w:ascii="Times New Roman" w:hAnsi="Times New Roman" w:cs="Times New Roman"/>
        </w:rPr>
        <w:t xml:space="preserve"> is the published module temperature coefficient of power;</w:t>
      </w:r>
    </w:p>
    <w:p w14:paraId="32C3F6AB"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b/>
          <w:bCs/>
          <w:lang w:val="es-ES_tradnl"/>
        </w:rPr>
      </w:pPr>
      <w:r w:rsidRPr="00235A1D">
        <w:rPr>
          <w:rFonts w:ascii="Times New Roman" w:hAnsi="Times New Roman" w:cs="Times New Roman"/>
        </w:rPr>
        <w:t>T</w:t>
      </w:r>
      <w:r w:rsidRPr="00235A1D">
        <w:rPr>
          <w:rFonts w:ascii="Times New Roman" w:hAnsi="Times New Roman" w:cs="Times New Roman"/>
          <w:vertAlign w:val="subscript"/>
        </w:rPr>
        <w:t>M</w:t>
      </w:r>
      <w:r w:rsidRPr="00235A1D">
        <w:rPr>
          <w:rFonts w:ascii="Times New Roman" w:hAnsi="Times New Roman" w:cs="Times New Roman"/>
        </w:rPr>
        <w:t xml:space="preserve"> is the measured reference cell temperature in degrees Celsius; and </w:t>
      </w:r>
    </w:p>
    <w:p w14:paraId="22DACDC6"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rPr>
      </w:pPr>
      <w:r w:rsidRPr="00235A1D">
        <w:rPr>
          <w:rFonts w:ascii="Times New Roman" w:hAnsi="Times New Roman" w:cs="Times New Roman"/>
        </w:rPr>
        <w:t>T</w:t>
      </w:r>
      <w:r w:rsidRPr="00235A1D">
        <w:rPr>
          <w:rFonts w:ascii="Times New Roman" w:hAnsi="Times New Roman" w:cs="Times New Roman"/>
          <w:vertAlign w:val="subscript"/>
        </w:rPr>
        <w:t>STC</w:t>
      </w:r>
      <w:r w:rsidRPr="00235A1D">
        <w:rPr>
          <w:rFonts w:ascii="Times New Roman" w:hAnsi="Times New Roman" w:cs="Times New Roman"/>
        </w:rPr>
        <w:t xml:space="preserve"> equals 25°C, the cell temperature at STC.</w:t>
      </w:r>
    </w:p>
    <w:p w14:paraId="3F14DBA1" w14:textId="77777777" w:rsidR="002459F3" w:rsidRPr="00235A1D" w:rsidRDefault="002459F3" w:rsidP="002459F3">
      <w:pPr>
        <w:pStyle w:val="ListParagraph"/>
        <w:numPr>
          <w:ilvl w:val="0"/>
          <w:numId w:val="7"/>
        </w:numPr>
        <w:spacing w:before="120" w:after="120" w:line="240" w:lineRule="auto"/>
        <w:ind w:left="720"/>
        <w:contextualSpacing w:val="0"/>
        <w:rPr>
          <w:rFonts w:ascii="Times New Roman" w:hAnsi="Times New Roman" w:cs="Times New Roman"/>
        </w:rPr>
      </w:pPr>
      <w:r w:rsidRPr="00235A1D">
        <w:rPr>
          <w:rFonts w:ascii="Times New Roman" w:hAnsi="Times New Roman" w:cs="Times New Roman"/>
        </w:rPr>
        <w:t>E</w:t>
      </w:r>
      <w:r w:rsidRPr="00235A1D">
        <w:rPr>
          <w:rFonts w:ascii="Times New Roman" w:hAnsi="Times New Roman" w:cs="Times New Roman"/>
          <w:vertAlign w:val="subscript"/>
        </w:rPr>
        <w:t>E</w:t>
      </w:r>
      <w:r w:rsidRPr="00235A1D">
        <w:rPr>
          <w:rFonts w:ascii="Times New Roman" w:hAnsi="Times New Roman" w:cs="Times New Roman"/>
        </w:rPr>
        <w:t xml:space="preserve"> is Exported Energy (kWh) measured at Delivery point </w:t>
      </w:r>
    </w:p>
    <w:p w14:paraId="1E3A79E5" w14:textId="77777777" w:rsidR="002459F3" w:rsidRPr="00235A1D" w:rsidRDefault="002459F3" w:rsidP="002459F3">
      <w:pPr>
        <w:pStyle w:val="NoSpacing"/>
        <w:numPr>
          <w:ilvl w:val="0"/>
          <w:numId w:val="8"/>
        </w:numPr>
        <w:jc w:val="both"/>
        <w:rPr>
          <w:rFonts w:ascii="Times New Roman" w:hAnsi="Times New Roman"/>
        </w:rPr>
      </w:pPr>
      <w:r w:rsidRPr="00235A1D">
        <w:rPr>
          <w:rFonts w:ascii="Times New Roman" w:hAnsi="Times New Roman"/>
        </w:rPr>
        <w:t>The Net Plant Capacity Test will continue for 4 consecutive Solar Radiation Hours in between 8:00 AM to 04:00 PM in the respective day. Measured value of PM, IRRM and TM shall be recorded for 30 minutes interval during the test hours and individual value of PADJ shall be calculated from the table given below</w:t>
      </w:r>
    </w:p>
    <w:p w14:paraId="26302E5A" w14:textId="77777777" w:rsidR="002459F3" w:rsidRPr="00235A1D" w:rsidRDefault="002459F3" w:rsidP="002459F3">
      <w:pPr>
        <w:pStyle w:val="NoSpacing"/>
        <w:jc w:val="center"/>
        <w:rPr>
          <w:rFonts w:ascii="Times New Roman" w:hAnsi="Times New Roman"/>
        </w:rPr>
      </w:pPr>
      <w:r w:rsidRPr="00235A1D">
        <w:rPr>
          <w:rFonts w:ascii="Times New Roman" w:hAnsi="Times New Roman"/>
          <w:lang w:bidi="bn-BD"/>
        </w:rPr>
        <w:t>Table for Net Plant Capacity Calculation</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1389"/>
        <w:gridCol w:w="1097"/>
        <w:gridCol w:w="1644"/>
        <w:gridCol w:w="1053"/>
        <w:gridCol w:w="1347"/>
        <w:gridCol w:w="1066"/>
      </w:tblGrid>
      <w:tr w:rsidR="00235A1D" w:rsidRPr="00235A1D" w14:paraId="5DF8F8CF" w14:textId="77777777" w:rsidTr="00F85FFB">
        <w:trPr>
          <w:trHeight w:val="756"/>
          <w:jc w:val="center"/>
        </w:trPr>
        <w:tc>
          <w:tcPr>
            <w:tcW w:w="1223" w:type="dxa"/>
            <w:vAlign w:val="center"/>
          </w:tcPr>
          <w:p w14:paraId="216F007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Time</w:t>
            </w:r>
          </w:p>
          <w:p w14:paraId="3A71EA4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(Minutes)</w:t>
            </w:r>
          </w:p>
        </w:tc>
        <w:tc>
          <w:tcPr>
            <w:tcW w:w="1389" w:type="dxa"/>
            <w:vAlign w:val="center"/>
          </w:tcPr>
          <w:p w14:paraId="3F34F10B"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E</w:t>
            </w:r>
            <w:r w:rsidRPr="00235A1D">
              <w:rPr>
                <w:rFonts w:ascii="Times New Roman" w:hAnsi="Times New Roman"/>
                <w:b/>
                <w:sz w:val="20"/>
                <w:szCs w:val="20"/>
                <w:vertAlign w:val="subscript"/>
              </w:rPr>
              <w:t>E</w:t>
            </w:r>
            <w:r w:rsidRPr="00235A1D">
              <w:rPr>
                <w:rFonts w:ascii="Times New Roman" w:hAnsi="Times New Roman"/>
                <w:b/>
                <w:sz w:val="20"/>
                <w:szCs w:val="20"/>
              </w:rPr>
              <w:t xml:space="preserve"> </w:t>
            </w:r>
          </w:p>
          <w:p w14:paraId="6D1011A1"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(kWh)</w:t>
            </w:r>
          </w:p>
        </w:tc>
        <w:tc>
          <w:tcPr>
            <w:tcW w:w="1097" w:type="dxa"/>
            <w:vAlign w:val="center"/>
          </w:tcPr>
          <w:p w14:paraId="1C81372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vertAlign w:val="subscript"/>
              </w:rPr>
            </w:pPr>
            <w:r w:rsidRPr="00235A1D">
              <w:rPr>
                <w:rFonts w:ascii="Times New Roman" w:hAnsi="Times New Roman"/>
                <w:b/>
                <w:sz w:val="20"/>
                <w:szCs w:val="20"/>
              </w:rPr>
              <w:t>P</w:t>
            </w:r>
            <w:r w:rsidRPr="00235A1D">
              <w:rPr>
                <w:rFonts w:ascii="Times New Roman" w:hAnsi="Times New Roman"/>
                <w:b/>
                <w:sz w:val="20"/>
                <w:szCs w:val="20"/>
                <w:vertAlign w:val="subscript"/>
              </w:rPr>
              <w:t>M</w:t>
            </w:r>
          </w:p>
          <w:p w14:paraId="242D180D"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 xml:space="preserve">(MW) </w:t>
            </w:r>
          </w:p>
        </w:tc>
        <w:tc>
          <w:tcPr>
            <w:tcW w:w="1644" w:type="dxa"/>
            <w:vAlign w:val="center"/>
          </w:tcPr>
          <w:p w14:paraId="7100787F"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vertAlign w:val="subscript"/>
              </w:rPr>
            </w:pPr>
            <w:r w:rsidRPr="00235A1D">
              <w:rPr>
                <w:rFonts w:ascii="Times New Roman" w:hAnsi="Times New Roman"/>
                <w:b/>
                <w:sz w:val="20"/>
                <w:szCs w:val="20"/>
              </w:rPr>
              <w:t>IRR</w:t>
            </w:r>
            <w:r w:rsidRPr="00235A1D">
              <w:rPr>
                <w:rFonts w:ascii="Times New Roman" w:hAnsi="Times New Roman"/>
                <w:b/>
                <w:sz w:val="20"/>
                <w:szCs w:val="20"/>
                <w:vertAlign w:val="subscript"/>
              </w:rPr>
              <w:t>M</w:t>
            </w:r>
          </w:p>
          <w:p w14:paraId="3A1B8EC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(W/m</w:t>
            </w:r>
            <w:r w:rsidRPr="00235A1D">
              <w:rPr>
                <w:rFonts w:ascii="Times New Roman" w:hAnsi="Times New Roman"/>
                <w:b/>
                <w:sz w:val="20"/>
                <w:szCs w:val="20"/>
                <w:vertAlign w:val="superscript"/>
              </w:rPr>
              <w:t>2</w:t>
            </w:r>
            <w:r w:rsidRPr="00235A1D">
              <w:rPr>
                <w:rFonts w:ascii="Times New Roman" w:hAnsi="Times New Roman"/>
                <w:b/>
                <w:sz w:val="20"/>
                <w:szCs w:val="20"/>
              </w:rPr>
              <w:t>)</w:t>
            </w:r>
          </w:p>
        </w:tc>
        <w:tc>
          <w:tcPr>
            <w:tcW w:w="1053" w:type="dxa"/>
            <w:vAlign w:val="center"/>
          </w:tcPr>
          <w:p w14:paraId="4E42599D"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P</w:t>
            </w:r>
            <w:r w:rsidRPr="00235A1D">
              <w:rPr>
                <w:rFonts w:ascii="Times New Roman" w:hAnsi="Times New Roman"/>
                <w:b/>
                <w:sz w:val="20"/>
                <w:szCs w:val="20"/>
                <w:vertAlign w:val="subscript"/>
              </w:rPr>
              <w:t>ADJ</w:t>
            </w:r>
            <w:r w:rsidRPr="00235A1D">
              <w:rPr>
                <w:rFonts w:ascii="Times New Roman" w:hAnsi="Times New Roman"/>
                <w:b/>
                <w:sz w:val="20"/>
                <w:szCs w:val="20"/>
              </w:rPr>
              <w:t xml:space="preserve"> (MW)</w:t>
            </w:r>
          </w:p>
        </w:tc>
        <w:tc>
          <w:tcPr>
            <w:tcW w:w="1347" w:type="dxa"/>
          </w:tcPr>
          <w:p w14:paraId="6274C1A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vertAlign w:val="subscript"/>
              </w:rPr>
            </w:pPr>
            <w:r w:rsidRPr="00235A1D">
              <w:rPr>
                <w:rFonts w:ascii="Times New Roman" w:hAnsi="Times New Roman"/>
                <w:b/>
                <w:sz w:val="20"/>
                <w:szCs w:val="20"/>
              </w:rPr>
              <w:t>T</w:t>
            </w:r>
            <w:r w:rsidRPr="00235A1D">
              <w:rPr>
                <w:rFonts w:ascii="Times New Roman" w:hAnsi="Times New Roman"/>
                <w:b/>
                <w:sz w:val="20"/>
                <w:szCs w:val="20"/>
                <w:vertAlign w:val="subscript"/>
              </w:rPr>
              <w:t xml:space="preserve">M </w:t>
            </w:r>
          </w:p>
          <w:p w14:paraId="34356FB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sz w:val="20"/>
                <w:szCs w:val="20"/>
              </w:rPr>
              <w:t>(°C)</w:t>
            </w:r>
          </w:p>
        </w:tc>
        <w:tc>
          <w:tcPr>
            <w:tcW w:w="1066" w:type="dxa"/>
            <w:vAlign w:val="center"/>
          </w:tcPr>
          <w:p w14:paraId="010CAA9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Remarks</w:t>
            </w:r>
          </w:p>
        </w:tc>
      </w:tr>
      <w:tr w:rsidR="00235A1D" w:rsidRPr="00235A1D" w14:paraId="5183B32B" w14:textId="77777777" w:rsidTr="00F85FFB">
        <w:trPr>
          <w:trHeight w:val="755"/>
          <w:jc w:val="center"/>
        </w:trPr>
        <w:tc>
          <w:tcPr>
            <w:tcW w:w="1223" w:type="dxa"/>
            <w:vAlign w:val="center"/>
          </w:tcPr>
          <w:p w14:paraId="336DFF82"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89" w:type="dxa"/>
            <w:vAlign w:val="center"/>
          </w:tcPr>
          <w:p w14:paraId="1DEFE928"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From Export Energy Meter</w:t>
            </w:r>
          </w:p>
        </w:tc>
        <w:tc>
          <w:tcPr>
            <w:tcW w:w="1097" w:type="dxa"/>
            <w:vAlign w:val="center"/>
          </w:tcPr>
          <w:p w14:paraId="17D06F9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((E</w:t>
            </w:r>
            <w:r w:rsidRPr="00235A1D">
              <w:rPr>
                <w:rFonts w:ascii="Times New Roman" w:hAnsi="Times New Roman"/>
                <w:sz w:val="20"/>
                <w:szCs w:val="20"/>
                <w:vertAlign w:val="subscript"/>
              </w:rPr>
              <w:t>E</w:t>
            </w:r>
            <w:r w:rsidRPr="00235A1D">
              <w:rPr>
                <w:rFonts w:ascii="Times New Roman" w:hAnsi="Times New Roman"/>
                <w:sz w:val="20"/>
                <w:szCs w:val="20"/>
              </w:rPr>
              <w:t xml:space="preserve"> * 2)/1000))</w:t>
            </w:r>
          </w:p>
        </w:tc>
        <w:tc>
          <w:tcPr>
            <w:tcW w:w="1644" w:type="dxa"/>
            <w:vAlign w:val="center"/>
          </w:tcPr>
          <w:p w14:paraId="32558EFB"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From Irradiation Measurement Device</w:t>
            </w:r>
          </w:p>
        </w:tc>
        <w:tc>
          <w:tcPr>
            <w:tcW w:w="1053" w:type="dxa"/>
            <w:vAlign w:val="center"/>
          </w:tcPr>
          <w:p w14:paraId="175B039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19A5412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 xml:space="preserve">From Temperature Sensor </w:t>
            </w:r>
          </w:p>
        </w:tc>
        <w:tc>
          <w:tcPr>
            <w:tcW w:w="1066" w:type="dxa"/>
            <w:vAlign w:val="center"/>
          </w:tcPr>
          <w:p w14:paraId="73C1165C"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324F04FB" w14:textId="77777777" w:rsidTr="00F85FFB">
        <w:trPr>
          <w:trHeight w:val="367"/>
          <w:jc w:val="center"/>
        </w:trPr>
        <w:tc>
          <w:tcPr>
            <w:tcW w:w="1223" w:type="dxa"/>
            <w:vAlign w:val="center"/>
          </w:tcPr>
          <w:p w14:paraId="447D5A41"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0</w:t>
            </w:r>
          </w:p>
        </w:tc>
        <w:tc>
          <w:tcPr>
            <w:tcW w:w="1389" w:type="dxa"/>
            <w:vAlign w:val="center"/>
          </w:tcPr>
          <w:p w14:paraId="17FC3D18"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42C06E2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6B4E9CFD"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41E9996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39AF2298"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0ECEE5B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4004E99A" w14:textId="77777777" w:rsidTr="00F85FFB">
        <w:trPr>
          <w:trHeight w:val="367"/>
          <w:jc w:val="center"/>
        </w:trPr>
        <w:tc>
          <w:tcPr>
            <w:tcW w:w="1223" w:type="dxa"/>
            <w:vAlign w:val="center"/>
          </w:tcPr>
          <w:p w14:paraId="1C7EDBD1"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30</w:t>
            </w:r>
          </w:p>
        </w:tc>
        <w:tc>
          <w:tcPr>
            <w:tcW w:w="1389" w:type="dxa"/>
            <w:vAlign w:val="center"/>
          </w:tcPr>
          <w:p w14:paraId="49C3911B"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6EA28AC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6CB2E98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26B6D0C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4E73C37F"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4A1FC63D"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58A676E5" w14:textId="77777777" w:rsidTr="00F85FFB">
        <w:trPr>
          <w:trHeight w:val="388"/>
          <w:jc w:val="center"/>
        </w:trPr>
        <w:tc>
          <w:tcPr>
            <w:tcW w:w="1223" w:type="dxa"/>
            <w:vAlign w:val="center"/>
          </w:tcPr>
          <w:p w14:paraId="178291D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60</w:t>
            </w:r>
          </w:p>
        </w:tc>
        <w:tc>
          <w:tcPr>
            <w:tcW w:w="1389" w:type="dxa"/>
            <w:vAlign w:val="center"/>
          </w:tcPr>
          <w:p w14:paraId="07209C6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091BD11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0B320EE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1A72140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25760F4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3D35EBD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0C2729D5" w14:textId="77777777" w:rsidTr="00F85FFB">
        <w:trPr>
          <w:trHeight w:val="388"/>
          <w:jc w:val="center"/>
        </w:trPr>
        <w:tc>
          <w:tcPr>
            <w:tcW w:w="1223" w:type="dxa"/>
            <w:vAlign w:val="center"/>
          </w:tcPr>
          <w:p w14:paraId="052C017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90</w:t>
            </w:r>
          </w:p>
        </w:tc>
        <w:tc>
          <w:tcPr>
            <w:tcW w:w="1389" w:type="dxa"/>
            <w:vAlign w:val="center"/>
          </w:tcPr>
          <w:p w14:paraId="0440F6A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4B42C53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5B94044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5874EDF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18D9CBDD"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766E9A6C"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3A818224" w14:textId="77777777" w:rsidTr="00F85FFB">
        <w:trPr>
          <w:trHeight w:val="388"/>
          <w:jc w:val="center"/>
        </w:trPr>
        <w:tc>
          <w:tcPr>
            <w:tcW w:w="1223" w:type="dxa"/>
            <w:vAlign w:val="center"/>
          </w:tcPr>
          <w:p w14:paraId="557C88F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120</w:t>
            </w:r>
          </w:p>
        </w:tc>
        <w:tc>
          <w:tcPr>
            <w:tcW w:w="1389" w:type="dxa"/>
            <w:vAlign w:val="center"/>
          </w:tcPr>
          <w:p w14:paraId="259EB17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5409E36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1A6534AB"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37A2469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677AA06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6667E322"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0A5598D0" w14:textId="77777777" w:rsidTr="00F85FFB">
        <w:trPr>
          <w:trHeight w:val="367"/>
          <w:jc w:val="center"/>
        </w:trPr>
        <w:tc>
          <w:tcPr>
            <w:tcW w:w="1223" w:type="dxa"/>
            <w:vAlign w:val="center"/>
          </w:tcPr>
          <w:p w14:paraId="156A836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150</w:t>
            </w:r>
          </w:p>
        </w:tc>
        <w:tc>
          <w:tcPr>
            <w:tcW w:w="1389" w:type="dxa"/>
            <w:vAlign w:val="center"/>
          </w:tcPr>
          <w:p w14:paraId="32400EF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5E89E51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6B260C9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2DBD5B3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5461118A"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2AEABCB1"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5E0ECF39" w14:textId="77777777" w:rsidTr="00F85FFB">
        <w:trPr>
          <w:trHeight w:val="367"/>
          <w:jc w:val="center"/>
        </w:trPr>
        <w:tc>
          <w:tcPr>
            <w:tcW w:w="1223" w:type="dxa"/>
            <w:vAlign w:val="center"/>
          </w:tcPr>
          <w:p w14:paraId="10D4141F"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180</w:t>
            </w:r>
          </w:p>
        </w:tc>
        <w:tc>
          <w:tcPr>
            <w:tcW w:w="1389" w:type="dxa"/>
            <w:vAlign w:val="center"/>
          </w:tcPr>
          <w:p w14:paraId="3314915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3718E3F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50EF46E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067F547A"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5DD86FE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534A223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69578784" w14:textId="77777777" w:rsidTr="00F85FFB">
        <w:trPr>
          <w:trHeight w:val="367"/>
          <w:jc w:val="center"/>
        </w:trPr>
        <w:tc>
          <w:tcPr>
            <w:tcW w:w="1223" w:type="dxa"/>
            <w:vAlign w:val="center"/>
          </w:tcPr>
          <w:p w14:paraId="7930AF98"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210</w:t>
            </w:r>
          </w:p>
        </w:tc>
        <w:tc>
          <w:tcPr>
            <w:tcW w:w="1389" w:type="dxa"/>
            <w:vAlign w:val="center"/>
          </w:tcPr>
          <w:p w14:paraId="5BCD5E0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709CACC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459D024B"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336DD37C"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1757068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00A231A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0B7E9F85" w14:textId="77777777" w:rsidTr="00F85FFB">
        <w:trPr>
          <w:trHeight w:val="388"/>
          <w:jc w:val="center"/>
        </w:trPr>
        <w:tc>
          <w:tcPr>
            <w:tcW w:w="1223" w:type="dxa"/>
            <w:vAlign w:val="center"/>
          </w:tcPr>
          <w:p w14:paraId="5DF6C77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r w:rsidRPr="00235A1D">
              <w:rPr>
                <w:rFonts w:ascii="Times New Roman" w:hAnsi="Times New Roman"/>
                <w:sz w:val="20"/>
                <w:szCs w:val="20"/>
              </w:rPr>
              <w:t>240</w:t>
            </w:r>
          </w:p>
        </w:tc>
        <w:tc>
          <w:tcPr>
            <w:tcW w:w="1389" w:type="dxa"/>
            <w:vAlign w:val="center"/>
          </w:tcPr>
          <w:p w14:paraId="5F4F16D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782C248C"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5083050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4D647BE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22F1A2F6"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2B0575A2"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6ABF9BF8" w14:textId="77777777" w:rsidTr="00F85FFB">
        <w:trPr>
          <w:trHeight w:val="388"/>
          <w:jc w:val="center"/>
        </w:trPr>
        <w:tc>
          <w:tcPr>
            <w:tcW w:w="1223" w:type="dxa"/>
            <w:vAlign w:val="center"/>
          </w:tcPr>
          <w:p w14:paraId="13BA78BA"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Total</w:t>
            </w:r>
          </w:p>
        </w:tc>
        <w:tc>
          <w:tcPr>
            <w:tcW w:w="1389" w:type="dxa"/>
            <w:vAlign w:val="center"/>
          </w:tcPr>
          <w:p w14:paraId="73B62F0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2F36962E"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5C2C2193"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2410ED74"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387247F1"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133EC95C"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r w:rsidR="00235A1D" w:rsidRPr="00235A1D" w14:paraId="4756C796" w14:textId="77777777" w:rsidTr="00F85FFB">
        <w:trPr>
          <w:trHeight w:val="388"/>
          <w:jc w:val="center"/>
        </w:trPr>
        <w:tc>
          <w:tcPr>
            <w:tcW w:w="1223" w:type="dxa"/>
            <w:vAlign w:val="center"/>
          </w:tcPr>
          <w:p w14:paraId="53CF7938"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b/>
                <w:sz w:val="20"/>
                <w:szCs w:val="20"/>
              </w:rPr>
            </w:pPr>
            <w:r w:rsidRPr="00235A1D">
              <w:rPr>
                <w:rFonts w:ascii="Times New Roman" w:hAnsi="Times New Roman"/>
                <w:b/>
                <w:sz w:val="20"/>
                <w:szCs w:val="20"/>
              </w:rPr>
              <w:t>Average</w:t>
            </w:r>
          </w:p>
        </w:tc>
        <w:tc>
          <w:tcPr>
            <w:tcW w:w="1389" w:type="dxa"/>
            <w:vAlign w:val="center"/>
          </w:tcPr>
          <w:p w14:paraId="596A4A69"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97" w:type="dxa"/>
          </w:tcPr>
          <w:p w14:paraId="5DB57BA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644" w:type="dxa"/>
            <w:vAlign w:val="center"/>
          </w:tcPr>
          <w:p w14:paraId="1655A9E2"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53" w:type="dxa"/>
            <w:vAlign w:val="center"/>
          </w:tcPr>
          <w:p w14:paraId="6F631260"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347" w:type="dxa"/>
          </w:tcPr>
          <w:p w14:paraId="46C4CD75"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c>
          <w:tcPr>
            <w:tcW w:w="1066" w:type="dxa"/>
            <w:vAlign w:val="center"/>
          </w:tcPr>
          <w:p w14:paraId="070AE097" w14:textId="77777777" w:rsidR="002459F3" w:rsidRPr="00235A1D" w:rsidRDefault="002459F3" w:rsidP="00F85FFB">
            <w:pPr>
              <w:pStyle w:val="NoSpacing"/>
              <w:overflowPunct w:val="0"/>
              <w:autoSpaceDE w:val="0"/>
              <w:autoSpaceDN w:val="0"/>
              <w:adjustRightInd w:val="0"/>
              <w:jc w:val="center"/>
              <w:textAlignment w:val="baseline"/>
              <w:rPr>
                <w:rFonts w:ascii="Times New Roman" w:hAnsi="Times New Roman"/>
                <w:sz w:val="20"/>
                <w:szCs w:val="20"/>
              </w:rPr>
            </w:pPr>
          </w:p>
        </w:tc>
      </w:tr>
    </w:tbl>
    <w:p w14:paraId="6733B150" w14:textId="498F58E8" w:rsidR="002459F3" w:rsidRPr="00235A1D" w:rsidRDefault="002459F3" w:rsidP="002459F3">
      <w:pPr>
        <w:pStyle w:val="NoSpacing"/>
        <w:numPr>
          <w:ilvl w:val="0"/>
          <w:numId w:val="8"/>
        </w:numPr>
        <w:jc w:val="both"/>
        <w:rPr>
          <w:rFonts w:ascii="Times New Roman" w:hAnsi="Times New Roman"/>
        </w:rPr>
      </w:pPr>
      <w:r w:rsidRPr="00235A1D">
        <w:rPr>
          <w:rFonts w:ascii="Times New Roman" w:hAnsi="Times New Roman"/>
          <w:lang w:bidi="bn-BD"/>
        </w:rPr>
        <w:t xml:space="preserve">To determine the Net Plant Capacity of the Project, above 9 readings of </w:t>
      </w:r>
      <w:r w:rsidRPr="00235A1D">
        <w:rPr>
          <w:rFonts w:ascii="Times New Roman" w:hAnsi="Times New Roman"/>
        </w:rPr>
        <w:t>P</w:t>
      </w:r>
      <w:r w:rsidRPr="00235A1D">
        <w:rPr>
          <w:rFonts w:ascii="Times New Roman" w:hAnsi="Times New Roman"/>
          <w:vertAlign w:val="subscript"/>
        </w:rPr>
        <w:t xml:space="preserve">ADJ </w:t>
      </w:r>
      <w:r w:rsidRPr="00235A1D">
        <w:rPr>
          <w:rFonts w:ascii="Times New Roman" w:hAnsi="Times New Roman"/>
          <w:lang w:bidi="bn-BD"/>
        </w:rPr>
        <w:t xml:space="preserve">shall be averaged. Test will be </w:t>
      </w:r>
      <w:r w:rsidRPr="00235A1D">
        <w:rPr>
          <w:rFonts w:ascii="Times New Roman" w:hAnsi="Times New Roman"/>
        </w:rPr>
        <w:t>satisfactorily completed</w:t>
      </w:r>
      <w:r w:rsidRPr="00235A1D">
        <w:rPr>
          <w:rFonts w:ascii="Times New Roman" w:hAnsi="Times New Roman"/>
          <w:lang w:bidi="bn-BD"/>
        </w:rPr>
        <w:t xml:space="preserve"> only if averaged </w:t>
      </w:r>
      <w:r w:rsidRPr="00235A1D">
        <w:rPr>
          <w:rFonts w:ascii="Times New Roman" w:hAnsi="Times New Roman"/>
        </w:rPr>
        <w:t>P</w:t>
      </w:r>
      <w:r w:rsidRPr="00235A1D">
        <w:rPr>
          <w:rFonts w:ascii="Times New Roman" w:hAnsi="Times New Roman"/>
          <w:vertAlign w:val="subscript"/>
        </w:rPr>
        <w:t xml:space="preserve">ADJ </w:t>
      </w:r>
      <w:r w:rsidRPr="00235A1D">
        <w:rPr>
          <w:rFonts w:ascii="Times New Roman" w:hAnsi="Times New Roman"/>
        </w:rPr>
        <w:t xml:space="preserve">≥ </w:t>
      </w:r>
      <w:r w:rsidR="003348EE" w:rsidRPr="00235A1D">
        <w:rPr>
          <w:rFonts w:ascii="Times New Roman" w:hAnsi="Times New Roman"/>
        </w:rPr>
        <w:t>6</w:t>
      </w:r>
      <w:r w:rsidR="00220873" w:rsidRPr="00235A1D">
        <w:rPr>
          <w:rFonts w:ascii="Times New Roman" w:hAnsi="Times New Roman"/>
        </w:rPr>
        <w:t xml:space="preserve"> </w:t>
      </w:r>
      <w:r w:rsidRPr="00235A1D">
        <w:rPr>
          <w:rFonts w:ascii="Times New Roman" w:hAnsi="Times New Roman"/>
        </w:rPr>
        <w:t xml:space="preserve">MW (AC). </w:t>
      </w:r>
    </w:p>
    <w:p w14:paraId="25A455C1" w14:textId="72A3BF02" w:rsidR="002459F3" w:rsidRPr="00235A1D" w:rsidRDefault="002459F3" w:rsidP="00EC353F">
      <w:pPr>
        <w:spacing w:after="120" w:line="240" w:lineRule="auto"/>
        <w:jc w:val="both"/>
        <w:rPr>
          <w:rFonts w:ascii="Cambria" w:hAnsi="Cambria"/>
          <w:b/>
        </w:rPr>
      </w:pPr>
    </w:p>
    <w:p w14:paraId="7B4DB136" w14:textId="58789977" w:rsidR="002459F3" w:rsidRPr="00235A1D" w:rsidRDefault="002459F3" w:rsidP="002459F3">
      <w:pPr>
        <w:numPr>
          <w:ilvl w:val="0"/>
          <w:numId w:val="109"/>
        </w:numPr>
        <w:spacing w:after="120" w:line="240" w:lineRule="auto"/>
        <w:jc w:val="both"/>
        <w:rPr>
          <w:rFonts w:ascii="Cambria" w:hAnsi="Cambria"/>
          <w:b/>
        </w:rPr>
      </w:pPr>
      <w:r w:rsidRPr="00235A1D">
        <w:rPr>
          <w:rFonts w:ascii="Cambria" w:hAnsi="Cambria"/>
          <w:b/>
        </w:rPr>
        <w:t xml:space="preserve"> AC Energy Production </w:t>
      </w:r>
    </w:p>
    <w:p w14:paraId="6E9462A5" w14:textId="77777777" w:rsidR="002459F3" w:rsidRPr="00235A1D" w:rsidRDefault="002459F3" w:rsidP="002459F3">
      <w:pPr>
        <w:numPr>
          <w:ilvl w:val="0"/>
          <w:numId w:val="8"/>
        </w:numPr>
        <w:tabs>
          <w:tab w:val="left" w:pos="360"/>
          <w:tab w:val="left" w:pos="540"/>
        </w:tabs>
        <w:spacing w:after="120" w:line="240" w:lineRule="auto"/>
        <w:jc w:val="both"/>
        <w:rPr>
          <w:rFonts w:ascii="Cambria" w:hAnsi="Cambria"/>
        </w:rPr>
      </w:pPr>
      <w:r w:rsidRPr="00235A1D">
        <w:rPr>
          <w:rFonts w:ascii="Cambria" w:hAnsi="Cambria"/>
        </w:rPr>
        <w:t>This test will record the applicable derating factors, such as: 1) Nameplate Ratings; 2) Inverter and Transformer; 3) Module Mismatch; 4) Wiring; 5) Soiling; Etc.</w:t>
      </w:r>
    </w:p>
    <w:p w14:paraId="4D994D40" w14:textId="77777777" w:rsidR="002459F3" w:rsidRPr="00235A1D" w:rsidRDefault="002459F3" w:rsidP="002459F3">
      <w:pPr>
        <w:numPr>
          <w:ilvl w:val="0"/>
          <w:numId w:val="8"/>
        </w:numPr>
        <w:tabs>
          <w:tab w:val="left" w:pos="360"/>
          <w:tab w:val="left" w:pos="540"/>
        </w:tabs>
        <w:spacing w:after="120" w:line="240" w:lineRule="auto"/>
        <w:jc w:val="both"/>
        <w:rPr>
          <w:rFonts w:ascii="Cambria" w:hAnsi="Cambria"/>
        </w:rPr>
      </w:pPr>
      <w:r w:rsidRPr="00235A1D">
        <w:rPr>
          <w:rFonts w:ascii="Cambria" w:hAnsi="Cambria"/>
        </w:rPr>
        <w:t>The resulting estimated daily output with the measured radiation and temperature will be compared to the actual readings.</w:t>
      </w:r>
    </w:p>
    <w:p w14:paraId="34B84F17" w14:textId="77777777" w:rsidR="00386AF1" w:rsidRPr="00235A1D" w:rsidRDefault="00386AF1">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lastRenderedPageBreak/>
        <w:t>Array I-V Measurements</w:t>
      </w:r>
    </w:p>
    <w:p w14:paraId="1DBEF322" w14:textId="77777777" w:rsidR="00386AF1" w:rsidRPr="00235A1D" w:rsidRDefault="00386AF1" w:rsidP="00386AF1">
      <w:pPr>
        <w:ind w:left="360"/>
        <w:rPr>
          <w:rFonts w:ascii="Times New Roman" w:hAnsi="Times New Roman" w:cs="Times New Roman"/>
        </w:rPr>
      </w:pPr>
      <w:r w:rsidRPr="00235A1D">
        <w:rPr>
          <w:rFonts w:ascii="Times New Roman" w:hAnsi="Times New Roman" w:cs="Times New Roman"/>
        </w:rPr>
        <w:t>The intensity vs. voltage curves will be used to analyze:</w:t>
      </w:r>
    </w:p>
    <w:p w14:paraId="418227A8" w14:textId="77777777" w:rsidR="00386AF1" w:rsidRPr="00235A1D" w:rsidRDefault="00386AF1">
      <w:pPr>
        <w:numPr>
          <w:ilvl w:val="1"/>
          <w:numId w:val="111"/>
        </w:numPr>
        <w:spacing w:after="120" w:line="240" w:lineRule="auto"/>
        <w:jc w:val="both"/>
        <w:rPr>
          <w:rFonts w:ascii="Times New Roman" w:hAnsi="Times New Roman" w:cs="Times New Roman"/>
        </w:rPr>
      </w:pPr>
      <w:r w:rsidRPr="00235A1D">
        <w:rPr>
          <w:rFonts w:ascii="Times New Roman" w:hAnsi="Times New Roman" w:cs="Times New Roman"/>
        </w:rPr>
        <w:t>True array maximum power point;</w:t>
      </w:r>
    </w:p>
    <w:p w14:paraId="39383CBC" w14:textId="77777777" w:rsidR="00386AF1" w:rsidRPr="00235A1D" w:rsidRDefault="00386AF1">
      <w:pPr>
        <w:numPr>
          <w:ilvl w:val="1"/>
          <w:numId w:val="111"/>
        </w:numPr>
        <w:spacing w:after="120" w:line="240" w:lineRule="auto"/>
        <w:jc w:val="both"/>
        <w:rPr>
          <w:rFonts w:ascii="Times New Roman" w:hAnsi="Times New Roman" w:cs="Times New Roman"/>
        </w:rPr>
      </w:pPr>
      <w:r w:rsidRPr="00235A1D">
        <w:rPr>
          <w:rFonts w:ascii="Times New Roman" w:hAnsi="Times New Roman" w:cs="Times New Roman"/>
        </w:rPr>
        <w:t>Identify array wiring problems or module failures;</w:t>
      </w:r>
    </w:p>
    <w:p w14:paraId="3D7ED6EF" w14:textId="77777777" w:rsidR="00386AF1" w:rsidRPr="00235A1D" w:rsidRDefault="00386AF1">
      <w:pPr>
        <w:numPr>
          <w:ilvl w:val="1"/>
          <w:numId w:val="111"/>
        </w:numPr>
        <w:spacing w:after="120" w:line="240" w:lineRule="auto"/>
        <w:jc w:val="both"/>
        <w:rPr>
          <w:rFonts w:ascii="Times New Roman" w:hAnsi="Times New Roman" w:cs="Times New Roman"/>
        </w:rPr>
      </w:pPr>
      <w:r w:rsidRPr="00235A1D">
        <w:rPr>
          <w:rFonts w:ascii="Times New Roman" w:hAnsi="Times New Roman" w:cs="Times New Roman"/>
        </w:rPr>
        <w:t>Evaluate losses due to module mismatch and array wiring methods;</w:t>
      </w:r>
    </w:p>
    <w:p w14:paraId="4608521C" w14:textId="77777777" w:rsidR="00386AF1" w:rsidRPr="00235A1D" w:rsidRDefault="00386AF1">
      <w:pPr>
        <w:numPr>
          <w:ilvl w:val="1"/>
          <w:numId w:val="111"/>
        </w:numPr>
        <w:spacing w:after="120" w:line="240" w:lineRule="auto"/>
        <w:jc w:val="both"/>
        <w:rPr>
          <w:rFonts w:ascii="Times New Roman" w:hAnsi="Times New Roman" w:cs="Times New Roman"/>
        </w:rPr>
      </w:pPr>
      <w:r w:rsidRPr="00235A1D">
        <w:rPr>
          <w:rFonts w:ascii="Times New Roman" w:hAnsi="Times New Roman" w:cs="Times New Roman"/>
        </w:rPr>
        <w:t>Locate open bypass diodes;</w:t>
      </w:r>
    </w:p>
    <w:p w14:paraId="4842DA5B" w14:textId="77777777" w:rsidR="00386AF1" w:rsidRPr="00235A1D" w:rsidRDefault="00386AF1">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t>Thermal Imaging</w:t>
      </w:r>
    </w:p>
    <w:p w14:paraId="47BFBB43"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Thermal imaging will be used to identify hot spots or overheating equipment and thermal gradients within PV arrays, to locate defective PV modules.</w:t>
      </w:r>
    </w:p>
    <w:p w14:paraId="217FC9E4" w14:textId="77777777" w:rsidR="00386AF1" w:rsidRPr="00235A1D" w:rsidRDefault="00386AF1">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t>Inverter Efficiency Tests</w:t>
      </w:r>
    </w:p>
    <w:p w14:paraId="3E70ED6B"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Efficiency measurement will be made in the field by simultaneously measuring the dc power input and ac power output at the inverter terminals.</w:t>
      </w:r>
    </w:p>
    <w:p w14:paraId="6E741EC7" w14:textId="77777777" w:rsidR="009C474E" w:rsidRPr="00235A1D" w:rsidRDefault="009C474E" w:rsidP="009C474E">
      <w:pPr>
        <w:pStyle w:val="NoSpacing"/>
        <w:jc w:val="both"/>
        <w:rPr>
          <w:rFonts w:ascii="Times New Roman" w:hAnsi="Times New Roman"/>
        </w:rPr>
      </w:pPr>
    </w:p>
    <w:p w14:paraId="032A490B" w14:textId="77777777" w:rsidR="002459F3" w:rsidRPr="00235A1D" w:rsidRDefault="002459F3" w:rsidP="002459F3">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t>Performance Ratio (PR) Test</w:t>
      </w:r>
    </w:p>
    <w:p w14:paraId="0840DBA1" w14:textId="77777777" w:rsidR="002459F3" w:rsidRPr="00235A1D" w:rsidRDefault="002459F3" w:rsidP="002459F3">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Performance Test shall be performed after satisfactory completion of commissioning inspections and tests of the Plant Facilities. Trial run for PR test shall be demonstrated before commencement of PR Test. The Performance Ratio (PR) of the PV plant shall be calculated for each 15 min. time block as per following formula, </w:t>
      </w:r>
    </w:p>
    <w:p w14:paraId="3B365E8C" w14:textId="77777777" w:rsidR="002459F3" w:rsidRPr="00235A1D" w:rsidRDefault="00000000" w:rsidP="002459F3">
      <w:pPr>
        <w:spacing w:after="200"/>
        <w:ind w:left="360" w:right="288" w:hanging="7"/>
        <w:jc w:val="both"/>
        <w:rPr>
          <w:rFonts w:ascii="Times New Roman" w:hAnsi="Times New Roman" w:cs="Times New Roman"/>
        </w:rPr>
      </w:pPr>
      <m:oMathPara>
        <m:oMath>
          <m:sSub>
            <m:sSubPr>
              <m:ctrlPr>
                <w:rPr>
                  <w:rFonts w:ascii="Cambria Math" w:hAnsi="Cambria Math" w:cs="Times New Roman"/>
                </w:rPr>
              </m:ctrlPr>
            </m:sSubPr>
            <m:e>
              <m:r>
                <w:rPr>
                  <w:rFonts w:ascii="Cambria Math" w:hAnsi="Cambria Math" w:cs="Times New Roman"/>
                </w:rPr>
                <m:t>PR</m:t>
              </m:r>
            </m:e>
            <m:sub>
              <m:r>
                <w:rPr>
                  <w:rFonts w:ascii="Cambria Math" w:hAnsi="Cambria Math" w:cs="Times New Roman"/>
                </w:rPr>
                <m:t>measured</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meter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k</m:t>
                  </m:r>
                </m:sub>
              </m:sSub>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o</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rr</m:t>
                  </m:r>
                </m:sub>
              </m:sSub>
            </m:den>
          </m:f>
        </m:oMath>
      </m:oMathPara>
    </w:p>
    <w:tbl>
      <w:tblPr>
        <w:tblStyle w:val="TableGrid"/>
        <w:tblW w:w="864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336"/>
        <w:gridCol w:w="7044"/>
      </w:tblGrid>
      <w:tr w:rsidR="00235A1D" w:rsidRPr="00235A1D" w14:paraId="4F9B1518" w14:textId="77777777" w:rsidTr="00F85FFB">
        <w:tc>
          <w:tcPr>
            <w:tcW w:w="1260" w:type="dxa"/>
          </w:tcPr>
          <w:p w14:paraId="2FD5EE07" w14:textId="77777777" w:rsidR="002459F3" w:rsidRPr="00235A1D" w:rsidRDefault="002459F3" w:rsidP="00F85FFB">
            <w:pPr>
              <w:jc w:val="both"/>
              <w:rPr>
                <w:rFonts w:ascii="Times New Roman" w:hAnsi="Times New Roman" w:cs="Times New Roman"/>
                <w:sz w:val="20"/>
              </w:rPr>
            </w:pPr>
            <w:proofErr w:type="gramStart"/>
            <w:r w:rsidRPr="00235A1D">
              <w:rPr>
                <w:rFonts w:ascii="Times New Roman" w:hAnsi="Times New Roman" w:cs="Times New Roman"/>
                <w:sz w:val="20"/>
              </w:rPr>
              <w:t>where</w:t>
            </w:r>
            <w:proofErr w:type="gramEnd"/>
            <w:r w:rsidRPr="00235A1D">
              <w:rPr>
                <w:rFonts w:ascii="Times New Roman" w:hAnsi="Times New Roman" w:cs="Times New Roman"/>
                <w:sz w:val="20"/>
              </w:rPr>
              <w:t>,</w:t>
            </w:r>
          </w:p>
        </w:tc>
        <w:tc>
          <w:tcPr>
            <w:tcW w:w="336" w:type="dxa"/>
          </w:tcPr>
          <w:p w14:paraId="3D19508B" w14:textId="77777777" w:rsidR="002459F3" w:rsidRPr="00235A1D" w:rsidRDefault="002459F3" w:rsidP="00F85FFB">
            <w:pPr>
              <w:jc w:val="both"/>
              <w:rPr>
                <w:rFonts w:ascii="Times New Roman" w:hAnsi="Times New Roman" w:cs="Times New Roman"/>
                <w:sz w:val="20"/>
              </w:rPr>
            </w:pPr>
          </w:p>
        </w:tc>
        <w:tc>
          <w:tcPr>
            <w:tcW w:w="7044" w:type="dxa"/>
          </w:tcPr>
          <w:p w14:paraId="0F33C1B6" w14:textId="77777777" w:rsidR="002459F3" w:rsidRPr="00235A1D" w:rsidRDefault="002459F3" w:rsidP="00F85FFB">
            <w:pPr>
              <w:jc w:val="both"/>
              <w:rPr>
                <w:rFonts w:ascii="Times New Roman" w:hAnsi="Times New Roman" w:cs="Times New Roman"/>
                <w:sz w:val="20"/>
              </w:rPr>
            </w:pPr>
          </w:p>
        </w:tc>
      </w:tr>
      <w:tr w:rsidR="00235A1D" w:rsidRPr="00235A1D" w14:paraId="5E781569" w14:textId="77777777" w:rsidTr="00F85FFB">
        <w:tc>
          <w:tcPr>
            <w:tcW w:w="1260" w:type="dxa"/>
          </w:tcPr>
          <w:p w14:paraId="0B85197B" w14:textId="77777777" w:rsidR="002459F3" w:rsidRPr="00235A1D" w:rsidRDefault="00000000" w:rsidP="00F85FFB">
            <w:pPr>
              <w:jc w:val="center"/>
              <w:rPr>
                <w:rFonts w:ascii="Times New Roman" w:hAnsi="Times New Roman" w:cs="Times New Roman"/>
                <w:sz w:val="20"/>
              </w:rPr>
            </w:pPr>
            <m:oMathPara>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meter</m:t>
                    </m:r>
                  </m:sub>
                </m:sSub>
              </m:oMath>
            </m:oMathPara>
          </w:p>
        </w:tc>
        <w:tc>
          <w:tcPr>
            <w:tcW w:w="336" w:type="dxa"/>
          </w:tcPr>
          <w:p w14:paraId="0C2F3C68"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w:t>
            </w:r>
          </w:p>
        </w:tc>
        <w:tc>
          <w:tcPr>
            <w:tcW w:w="7044" w:type="dxa"/>
          </w:tcPr>
          <w:p w14:paraId="0B2D2884" w14:textId="4025A1D8"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Cumulative AC energy (kWh) recorded by energy meter installed at Delivery Point</w:t>
            </w:r>
            <w:r w:rsidR="000D3545" w:rsidRPr="00235A1D">
              <w:rPr>
                <w:rFonts w:ascii="Times New Roman" w:hAnsi="Times New Roman" w:cs="Times New Roman"/>
                <w:sz w:val="20"/>
              </w:rPr>
              <w:t xml:space="preserve"> </w:t>
            </w:r>
            <w:r w:rsidRPr="00235A1D">
              <w:rPr>
                <w:rFonts w:ascii="Times New Roman" w:hAnsi="Times New Roman" w:cs="Times New Roman"/>
                <w:sz w:val="20"/>
              </w:rPr>
              <w:t xml:space="preserve">(at high tension side of </w:t>
            </w:r>
            <w:r w:rsidR="000D3545" w:rsidRPr="00235A1D">
              <w:rPr>
                <w:rFonts w:ascii="Times New Roman" w:hAnsi="Times New Roman" w:cs="Times New Roman"/>
                <w:sz w:val="20"/>
              </w:rPr>
              <w:t>11</w:t>
            </w:r>
            <w:r w:rsidRPr="00235A1D">
              <w:rPr>
                <w:rFonts w:ascii="Times New Roman" w:hAnsi="Times New Roman" w:cs="Times New Roman"/>
                <w:sz w:val="20"/>
              </w:rPr>
              <w:t xml:space="preserve"> kV step-up transformer) during specific time period</w:t>
            </w:r>
          </w:p>
        </w:tc>
      </w:tr>
      <w:tr w:rsidR="00235A1D" w:rsidRPr="00235A1D" w14:paraId="353A4610" w14:textId="77777777" w:rsidTr="00F85FFB">
        <w:tc>
          <w:tcPr>
            <w:tcW w:w="1260" w:type="dxa"/>
          </w:tcPr>
          <w:p w14:paraId="3FDA4598" w14:textId="77777777" w:rsidR="002459F3" w:rsidRPr="00235A1D" w:rsidRDefault="002459F3" w:rsidP="00F85FFB">
            <w:pPr>
              <w:jc w:val="center"/>
              <w:rPr>
                <w:rFonts w:ascii="Times New Roman" w:hAnsi="Times New Roman" w:cs="Times New Roman"/>
                <w:sz w:val="20"/>
              </w:rPr>
            </w:pPr>
            <w:r w:rsidRPr="00235A1D">
              <w:rPr>
                <w:rFonts w:ascii="Cambria Math" w:hAnsi="Cambria Math" w:cs="Cambria Math"/>
                <w:sz w:val="20"/>
              </w:rPr>
              <w:t>𝑃</w:t>
            </w:r>
            <w:r w:rsidRPr="00235A1D">
              <w:rPr>
                <w:rFonts w:ascii="Times New Roman" w:hAnsi="Times New Roman" w:cs="Times New Roman"/>
                <w:sz w:val="20"/>
                <w:vertAlign w:val="subscript"/>
              </w:rPr>
              <w:t>0</w:t>
            </w:r>
          </w:p>
        </w:tc>
        <w:tc>
          <w:tcPr>
            <w:tcW w:w="336" w:type="dxa"/>
          </w:tcPr>
          <w:p w14:paraId="33ACBA00"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w:t>
            </w:r>
          </w:p>
        </w:tc>
        <w:tc>
          <w:tcPr>
            <w:tcW w:w="7044" w:type="dxa"/>
          </w:tcPr>
          <w:p w14:paraId="04686D6B"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Installed nominal peak power of PV modules, i.e., nameplate rating at STC (</w:t>
            </w:r>
            <w:proofErr w:type="spellStart"/>
            <w:r w:rsidRPr="00235A1D">
              <w:rPr>
                <w:rFonts w:ascii="Times New Roman" w:hAnsi="Times New Roman" w:cs="Times New Roman"/>
                <w:sz w:val="20"/>
              </w:rPr>
              <w:t>kWp</w:t>
            </w:r>
            <w:proofErr w:type="spellEnd"/>
            <w:r w:rsidRPr="00235A1D">
              <w:rPr>
                <w:rFonts w:ascii="Times New Roman" w:hAnsi="Times New Roman" w:cs="Times New Roman"/>
                <w:sz w:val="20"/>
              </w:rPr>
              <w:t>)</w:t>
            </w:r>
          </w:p>
        </w:tc>
      </w:tr>
      <w:tr w:rsidR="00235A1D" w:rsidRPr="00235A1D" w14:paraId="74BF2C14" w14:textId="77777777" w:rsidTr="00F85FFB">
        <w:tc>
          <w:tcPr>
            <w:tcW w:w="1260" w:type="dxa"/>
          </w:tcPr>
          <w:p w14:paraId="179EA364" w14:textId="77777777" w:rsidR="002459F3" w:rsidRPr="00235A1D" w:rsidRDefault="002459F3" w:rsidP="00F85FFB">
            <w:pPr>
              <w:jc w:val="center"/>
              <w:rPr>
                <w:rFonts w:ascii="Times New Roman" w:hAnsi="Times New Roman" w:cs="Times New Roman"/>
                <w:sz w:val="20"/>
              </w:rPr>
            </w:pPr>
            <w:r w:rsidRPr="00235A1D">
              <w:rPr>
                <w:rFonts w:ascii="Times New Roman" w:hAnsi="Times New Roman" w:cs="Times New Roman"/>
                <w:sz w:val="20"/>
              </w:rPr>
              <w:t>I</w:t>
            </w:r>
            <w:r w:rsidRPr="00235A1D">
              <w:rPr>
                <w:rFonts w:ascii="Times New Roman" w:hAnsi="Times New Roman" w:cs="Times New Roman"/>
                <w:sz w:val="20"/>
                <w:vertAlign w:val="subscript"/>
              </w:rPr>
              <w:t>rr</w:t>
            </w:r>
          </w:p>
        </w:tc>
        <w:tc>
          <w:tcPr>
            <w:tcW w:w="336" w:type="dxa"/>
          </w:tcPr>
          <w:p w14:paraId="3BEEE30F"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w:t>
            </w:r>
          </w:p>
        </w:tc>
        <w:tc>
          <w:tcPr>
            <w:tcW w:w="7044" w:type="dxa"/>
          </w:tcPr>
          <w:p w14:paraId="568984F9"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In-plane (plane-of-array) irradiance in kWh/m</w:t>
            </w:r>
            <w:r w:rsidRPr="00235A1D">
              <w:rPr>
                <w:rFonts w:ascii="Times New Roman" w:hAnsi="Times New Roman" w:cs="Times New Roman"/>
                <w:sz w:val="20"/>
                <w:vertAlign w:val="superscript"/>
              </w:rPr>
              <w:t>2</w:t>
            </w:r>
            <w:r w:rsidRPr="00235A1D">
              <w:rPr>
                <w:rFonts w:ascii="Times New Roman" w:hAnsi="Times New Roman" w:cs="Times New Roman"/>
                <w:sz w:val="20"/>
              </w:rPr>
              <w:t xml:space="preserve"> at the commencement of the time interval (average of all Pyranometers)</w:t>
            </w:r>
          </w:p>
        </w:tc>
      </w:tr>
      <w:tr w:rsidR="002459F3" w:rsidRPr="00235A1D" w14:paraId="4051484C" w14:textId="77777777" w:rsidTr="00F85FFB">
        <w:tc>
          <w:tcPr>
            <w:tcW w:w="1260" w:type="dxa"/>
          </w:tcPr>
          <w:p w14:paraId="650B037C" w14:textId="77777777" w:rsidR="002459F3" w:rsidRPr="00235A1D" w:rsidRDefault="002459F3" w:rsidP="00F85FFB">
            <w:pPr>
              <w:jc w:val="center"/>
              <w:rPr>
                <w:rFonts w:ascii="Times New Roman" w:hAnsi="Times New Roman" w:cs="Times New Roman"/>
                <w:sz w:val="20"/>
              </w:rPr>
            </w:pPr>
            <w:r w:rsidRPr="00235A1D">
              <w:rPr>
                <w:rFonts w:ascii="Times New Roman" w:hAnsi="Times New Roman" w:cs="Times New Roman"/>
                <w:sz w:val="20"/>
              </w:rPr>
              <w:t>C</w:t>
            </w:r>
            <w:r w:rsidRPr="00235A1D">
              <w:rPr>
                <w:rFonts w:ascii="Times New Roman" w:hAnsi="Times New Roman" w:cs="Times New Roman"/>
                <w:sz w:val="20"/>
                <w:vertAlign w:val="subscript"/>
              </w:rPr>
              <w:t>k</w:t>
            </w:r>
          </w:p>
        </w:tc>
        <w:tc>
          <w:tcPr>
            <w:tcW w:w="336" w:type="dxa"/>
          </w:tcPr>
          <w:p w14:paraId="72918E93"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w:t>
            </w:r>
          </w:p>
        </w:tc>
        <w:tc>
          <w:tcPr>
            <w:tcW w:w="7044" w:type="dxa"/>
          </w:tcPr>
          <w:p w14:paraId="55179822" w14:textId="77777777" w:rsidR="002459F3" w:rsidRPr="00235A1D" w:rsidRDefault="002459F3" w:rsidP="00F85FFB">
            <w:pPr>
              <w:jc w:val="both"/>
              <w:rPr>
                <w:rFonts w:ascii="Times New Roman" w:hAnsi="Times New Roman" w:cs="Times New Roman"/>
                <w:sz w:val="20"/>
              </w:rPr>
            </w:pPr>
            <w:r w:rsidRPr="00235A1D">
              <w:rPr>
                <w:rFonts w:ascii="Times New Roman" w:hAnsi="Times New Roman" w:cs="Times New Roman"/>
                <w:sz w:val="20"/>
              </w:rPr>
              <w:t>is power rating temperature adjustment factor calculated as follows,</w:t>
            </w:r>
          </w:p>
          <w:p w14:paraId="05343E93" w14:textId="77777777" w:rsidR="002459F3" w:rsidRPr="00235A1D" w:rsidRDefault="00000000" w:rsidP="00F85FFB">
            <w:pPr>
              <w:jc w:val="both"/>
              <w:rPr>
                <w:rFonts w:ascii="Times New Roman" w:hAnsi="Times New Roman" w:cs="Times New Roman"/>
                <w:sz w:val="20"/>
                <w:lang w:val="de-DE"/>
              </w:rPr>
            </w:pPr>
            <m:oMathPara>
              <m:oMath>
                <m:sSub>
                  <m:sSubPr>
                    <m:ctrlPr>
                      <w:rPr>
                        <w:rFonts w:ascii="Cambria Math" w:hAnsi="Cambria Math" w:cs="Times New Roman"/>
                        <w:sz w:val="20"/>
                      </w:rPr>
                    </m:ctrlPr>
                  </m:sSubPr>
                  <m:e>
                    <m:r>
                      <w:rPr>
                        <w:rFonts w:ascii="Cambria Math" w:hAnsi="Cambria Math" w:cs="Times New Roman"/>
                        <w:sz w:val="20"/>
                      </w:rPr>
                      <m:t>c</m:t>
                    </m:r>
                  </m:e>
                  <m:sub>
                    <m:r>
                      <w:rPr>
                        <w:rFonts w:ascii="Cambria Math" w:hAnsi="Cambria Math" w:cs="Times New Roman"/>
                        <w:sz w:val="20"/>
                      </w:rPr>
                      <m:t>k</m:t>
                    </m:r>
                  </m:sub>
                </m:sSub>
                <m:r>
                  <w:rPr>
                    <w:rFonts w:ascii="Cambria Math" w:hAnsi="Cambria Math" w:cs="Times New Roman"/>
                    <w:sz w:val="20"/>
                  </w:rPr>
                  <m:t>=1+ γ×(</m:t>
                </m:r>
                <m:sSub>
                  <m:sSubPr>
                    <m:ctrlPr>
                      <w:rPr>
                        <w:rFonts w:ascii="Cambria Math" w:hAnsi="Cambria Math" w:cs="Times New Roman"/>
                        <w:sz w:val="20"/>
                      </w:rPr>
                    </m:ctrlPr>
                  </m:sSubPr>
                  <m:e>
                    <m:r>
                      <w:rPr>
                        <w:rFonts w:ascii="Cambria Math" w:hAnsi="Cambria Math" w:cs="Times New Roman"/>
                        <w:sz w:val="20"/>
                      </w:rPr>
                      <m:t>T</m:t>
                    </m:r>
                  </m:e>
                  <m:sub>
                    <m:r>
                      <w:rPr>
                        <w:rFonts w:ascii="Cambria Math" w:hAnsi="Cambria Math" w:cs="Times New Roman"/>
                        <w:sz w:val="20"/>
                      </w:rPr>
                      <m:t>mod,avg,k</m:t>
                    </m:r>
                  </m:sub>
                </m:sSub>
                <m:r>
                  <w:rPr>
                    <w:rFonts w:ascii="Cambria Math" w:hAnsi="Cambria Math" w:cs="Times New Roman"/>
                    <w:sz w:val="20"/>
                  </w:rPr>
                  <m:t>-</m:t>
                </m:r>
                <m:r>
                  <m:rPr>
                    <m:sty m:val="p"/>
                  </m:rPr>
                  <w:rPr>
                    <w:rFonts w:ascii="Cambria Math" w:hAnsi="Cambria Math" w:cs="Times New Roman"/>
                    <w:sz w:val="20"/>
                  </w:rPr>
                  <m:t>25</m:t>
                </m:r>
                <m:r>
                  <w:rPr>
                    <w:rFonts w:ascii="Cambria Math" w:hAnsi="Cambria Math" w:cs="Times New Roman"/>
                    <w:sz w:val="20"/>
                  </w:rPr>
                  <m:t>℃)</m:t>
                </m:r>
              </m:oMath>
            </m:oMathPara>
          </w:p>
        </w:tc>
      </w:tr>
    </w:tbl>
    <w:p w14:paraId="094F5C9C" w14:textId="77777777" w:rsidR="002459F3" w:rsidRPr="00235A1D" w:rsidRDefault="002459F3" w:rsidP="002459F3">
      <w:pPr>
        <w:jc w:val="both"/>
        <w:rPr>
          <w:rFonts w:ascii="Times New Roman" w:hAnsi="Times New Roman" w:cs="Times New Roman"/>
        </w:rPr>
      </w:pPr>
    </w:p>
    <w:p w14:paraId="44A08DB6" w14:textId="77777777" w:rsidR="002459F3" w:rsidRPr="00235A1D" w:rsidRDefault="002459F3" w:rsidP="002459F3">
      <w:pPr>
        <w:pStyle w:val="ListParagraph"/>
        <w:numPr>
          <w:ilvl w:val="0"/>
          <w:numId w:val="398"/>
        </w:numPr>
        <w:spacing w:after="0" w:line="240" w:lineRule="auto"/>
        <w:contextualSpacing w:val="0"/>
        <w:jc w:val="both"/>
        <w:rPr>
          <w:rFonts w:ascii="Times New Roman" w:hAnsi="Times New Roman" w:cs="Times New Roman"/>
        </w:rPr>
      </w:pPr>
      <w:r w:rsidRPr="00235A1D">
        <w:rPr>
          <w:rFonts w:ascii="Times New Roman" w:hAnsi="Times New Roman" w:cs="Times New Roman"/>
        </w:rPr>
        <w:t>PR Test shall be carried out for thirty-six (36) Solar Radiation Hours during which time the Facility shall operate continuously (without interruption) at least for six (6) continuous Solar Radiation Hours. In case of any outages such as major, minor or communication breakdown as mentioned above, the test shall be extended for affected number of days.</w:t>
      </w:r>
    </w:p>
    <w:p w14:paraId="5E694C11"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t xml:space="preserve">PR calculations shall be done for minimum 24 nos. in a day. In case of less than 24 </w:t>
      </w:r>
      <w:proofErr w:type="spellStart"/>
      <w:r w:rsidRPr="00235A1D">
        <w:rPr>
          <w:rFonts w:ascii="Times New Roman" w:hAnsi="Times New Roman" w:cs="Times New Roman"/>
        </w:rPr>
        <w:t>nos</w:t>
      </w:r>
      <w:proofErr w:type="spellEnd"/>
      <w:r w:rsidRPr="00235A1D">
        <w:rPr>
          <w:rFonts w:ascii="Times New Roman" w:hAnsi="Times New Roman" w:cs="Times New Roman"/>
        </w:rPr>
        <w:t xml:space="preserve">, then test shall be extended for another day.  </w:t>
      </w:r>
    </w:p>
    <w:p w14:paraId="089816EC"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t>Any time having average irradiation data less than 400 W/m</w:t>
      </w:r>
      <w:r w:rsidRPr="00235A1D">
        <w:rPr>
          <w:rFonts w:ascii="Times New Roman" w:hAnsi="Times New Roman" w:cs="Times New Roman"/>
          <w:vertAlign w:val="superscript"/>
        </w:rPr>
        <w:t>2</w:t>
      </w:r>
      <w:r w:rsidRPr="00235A1D">
        <w:rPr>
          <w:rFonts w:ascii="Times New Roman" w:hAnsi="Times New Roman" w:cs="Times New Roman"/>
        </w:rPr>
        <w:t xml:space="preserve"> shall be excluded. </w:t>
      </w:r>
    </w:p>
    <w:p w14:paraId="4DB4210B"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t>Input data for PR calculation shall be recorded at PCMS level and shall be collected for further calculations in Microsoft Excel format.</w:t>
      </w:r>
    </w:p>
    <w:p w14:paraId="12647D83"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t>Contractor shall share raw data, PR calculations, and breakdown report to employer on daily basis.</w:t>
      </w:r>
    </w:p>
    <w:p w14:paraId="342FCE40"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lastRenderedPageBreak/>
        <w:t xml:space="preserve">Average PR Value thus calculated, shall be above guaranteed PR value on each day.    </w:t>
      </w:r>
    </w:p>
    <w:p w14:paraId="290847EA" w14:textId="77777777" w:rsidR="002459F3" w:rsidRPr="00235A1D" w:rsidRDefault="002459F3" w:rsidP="002459F3">
      <w:pPr>
        <w:pStyle w:val="ListParagraph"/>
        <w:widowControl w:val="0"/>
        <w:numPr>
          <w:ilvl w:val="0"/>
          <w:numId w:val="398"/>
        </w:numPr>
        <w:autoSpaceDE w:val="0"/>
        <w:autoSpaceDN w:val="0"/>
        <w:spacing w:before="121" w:after="0" w:line="240" w:lineRule="auto"/>
        <w:contextualSpacing w:val="0"/>
        <w:jc w:val="both"/>
        <w:rPr>
          <w:rFonts w:ascii="Times New Roman" w:hAnsi="Times New Roman" w:cs="Times New Roman"/>
        </w:rPr>
      </w:pPr>
      <w:r w:rsidRPr="00235A1D">
        <w:rPr>
          <w:rFonts w:ascii="Times New Roman" w:hAnsi="Times New Roman" w:cs="Times New Roman"/>
        </w:rPr>
        <w:t>The testing shall be carried out for six (6) days or can be extended for further days subject to non-fulfillment of PR criteria of minimum 24 qualifying per day.</w:t>
      </w:r>
    </w:p>
    <w:p w14:paraId="3F850003" w14:textId="77777777" w:rsidR="00911931" w:rsidRPr="00235A1D" w:rsidRDefault="00911931" w:rsidP="00EC353F">
      <w:pPr>
        <w:pStyle w:val="ListParagraph"/>
        <w:widowControl w:val="0"/>
        <w:autoSpaceDE w:val="0"/>
        <w:autoSpaceDN w:val="0"/>
        <w:spacing w:before="121" w:after="0" w:line="240" w:lineRule="auto"/>
        <w:contextualSpacing w:val="0"/>
        <w:jc w:val="both"/>
        <w:rPr>
          <w:rFonts w:ascii="Times New Roman" w:hAnsi="Times New Roman" w:cs="Times New Roman"/>
        </w:rPr>
      </w:pPr>
    </w:p>
    <w:p w14:paraId="241C0FB1" w14:textId="77777777" w:rsidR="002459F3" w:rsidRPr="00235A1D" w:rsidRDefault="002459F3" w:rsidP="002459F3">
      <w:pPr>
        <w:numPr>
          <w:ilvl w:val="0"/>
          <w:numId w:val="109"/>
        </w:numPr>
        <w:spacing w:after="120" w:line="240" w:lineRule="auto"/>
        <w:jc w:val="both"/>
        <w:rPr>
          <w:rFonts w:ascii="Times New Roman" w:hAnsi="Times New Roman" w:cs="Times New Roman"/>
          <w:b/>
        </w:rPr>
      </w:pPr>
      <w:r w:rsidRPr="00235A1D">
        <w:rPr>
          <w:rFonts w:ascii="Times New Roman" w:hAnsi="Times New Roman" w:cs="Times New Roman"/>
          <w:b/>
        </w:rPr>
        <w:t>Any other test required by the Grid Operator, applicable regulations, codes and good engineering practice.</w:t>
      </w:r>
    </w:p>
    <w:p w14:paraId="55CA7836" w14:textId="2BCDF191" w:rsidR="009C474E" w:rsidRPr="00235A1D" w:rsidRDefault="009C474E" w:rsidP="009C474E">
      <w:pPr>
        <w:spacing w:after="120"/>
        <w:jc w:val="both"/>
        <w:rPr>
          <w:rFonts w:ascii="Times New Roman" w:hAnsi="Times New Roman" w:cs="Times New Roman"/>
          <w:b/>
          <w:bCs/>
        </w:rPr>
      </w:pPr>
      <w:r w:rsidRPr="00235A1D">
        <w:rPr>
          <w:rFonts w:ascii="Times New Roman" w:hAnsi="Times New Roman" w:cs="Times New Roman"/>
          <w:b/>
          <w:bCs/>
        </w:rPr>
        <w:t xml:space="preserve">h. Annual Performance </w:t>
      </w:r>
      <w:r w:rsidR="00911931" w:rsidRPr="00235A1D">
        <w:rPr>
          <w:rFonts w:ascii="Times New Roman" w:hAnsi="Times New Roman" w:cs="Times New Roman"/>
          <w:b/>
          <w:bCs/>
        </w:rPr>
        <w:t>Test</w:t>
      </w:r>
    </w:p>
    <w:p w14:paraId="537283E9" w14:textId="337793B1" w:rsidR="009C474E" w:rsidRPr="00235A1D" w:rsidRDefault="009C474E" w:rsidP="009C474E">
      <w:pPr>
        <w:spacing w:after="120"/>
        <w:jc w:val="both"/>
        <w:rPr>
          <w:rFonts w:ascii="Times New Roman" w:hAnsi="Times New Roman" w:cs="Times New Roman"/>
          <w:b/>
          <w:bCs/>
        </w:rPr>
      </w:pPr>
      <w:r w:rsidRPr="00235A1D">
        <w:rPr>
          <w:rFonts w:ascii="Times New Roman" w:hAnsi="Times New Roman" w:cs="Times New Roman"/>
          <w:b/>
          <w:bCs/>
        </w:rPr>
        <w:t>Net Energy Production</w:t>
      </w:r>
    </w:p>
    <w:p w14:paraId="6B3B68BE" w14:textId="16B906C5" w:rsidR="009C474E" w:rsidRPr="00235A1D" w:rsidRDefault="009C474E" w:rsidP="009C474E">
      <w:pPr>
        <w:spacing w:after="120"/>
        <w:jc w:val="both"/>
        <w:rPr>
          <w:rFonts w:ascii="Times New Roman" w:hAnsi="Times New Roman" w:cs="Times New Roman"/>
        </w:rPr>
      </w:pPr>
      <w:r w:rsidRPr="00235A1D">
        <w:rPr>
          <w:rFonts w:ascii="Times New Roman" w:hAnsi="Times New Roman" w:cs="Times New Roman"/>
        </w:rPr>
        <w:t xml:space="preserve">Following </w:t>
      </w:r>
      <w:r w:rsidRPr="00235A1D">
        <w:rPr>
          <w:rFonts w:ascii="Times New Roman" w:hAnsi="Times New Roman" w:cs="Times New Roman"/>
          <w:b/>
          <w:bCs/>
        </w:rPr>
        <w:t>Operational Acceptance</w:t>
      </w:r>
      <w:r w:rsidRPr="00235A1D">
        <w:rPr>
          <w:rFonts w:ascii="Times New Roman" w:hAnsi="Times New Roman" w:cs="Times New Roman"/>
        </w:rPr>
        <w:t xml:space="preserve">, the Contractor shall carry out regular monitoring of the Plant’s energy production and submit reports to the </w:t>
      </w:r>
      <w:r w:rsidR="00BA372A" w:rsidRPr="00235A1D">
        <w:rPr>
          <w:rFonts w:ascii="Times New Roman" w:hAnsi="Times New Roman" w:cs="Times New Roman"/>
        </w:rPr>
        <w:t>Procuring Entity</w:t>
      </w:r>
      <w:r w:rsidRPr="00235A1D">
        <w:rPr>
          <w:rFonts w:ascii="Times New Roman" w:hAnsi="Times New Roman" w:cs="Times New Roman"/>
        </w:rPr>
        <w:t xml:space="preserve"> in accordance with the schedule specified in </w:t>
      </w:r>
      <w:r w:rsidRPr="00235A1D">
        <w:rPr>
          <w:rFonts w:ascii="Times New Roman" w:hAnsi="Times New Roman" w:cs="Times New Roman"/>
          <w:b/>
          <w:bCs/>
        </w:rPr>
        <w:t xml:space="preserve">Vol. 2 of 2 (Part–A): Guaranteed </w:t>
      </w:r>
      <w:r w:rsidR="00551C98" w:rsidRPr="00235A1D">
        <w:rPr>
          <w:rFonts w:ascii="Times New Roman" w:hAnsi="Times New Roman" w:cs="Times New Roman"/>
          <w:b/>
          <w:bCs/>
        </w:rPr>
        <w:t xml:space="preserve">Annual </w:t>
      </w:r>
      <w:r w:rsidRPr="00235A1D">
        <w:rPr>
          <w:rFonts w:ascii="Times New Roman" w:hAnsi="Times New Roman" w:cs="Times New Roman"/>
          <w:b/>
          <w:bCs/>
        </w:rPr>
        <w:t>Performance Schedule</w:t>
      </w:r>
      <w:r w:rsidRPr="00235A1D">
        <w:rPr>
          <w:rFonts w:ascii="Times New Roman" w:hAnsi="Times New Roman" w:cs="Times New Roman"/>
        </w:rPr>
        <w:t xml:space="preserve">. Reporting shall be provided on a </w:t>
      </w:r>
      <w:r w:rsidRPr="00235A1D">
        <w:rPr>
          <w:rFonts w:ascii="Times New Roman" w:hAnsi="Times New Roman" w:cs="Times New Roman"/>
          <w:b/>
          <w:bCs/>
        </w:rPr>
        <w:t>daily, weekly, monthly, quarterly, and annual basis</w:t>
      </w:r>
      <w:r w:rsidRPr="00235A1D">
        <w:rPr>
          <w:rFonts w:ascii="Times New Roman" w:hAnsi="Times New Roman" w:cs="Times New Roman"/>
        </w:rPr>
        <w:t>.</w:t>
      </w:r>
    </w:p>
    <w:p w14:paraId="612E3ED4" w14:textId="382A5552" w:rsidR="009C474E" w:rsidRPr="00235A1D" w:rsidRDefault="009C474E" w:rsidP="009C474E">
      <w:pPr>
        <w:spacing w:after="120"/>
        <w:jc w:val="both"/>
        <w:rPr>
          <w:rFonts w:ascii="Times New Roman" w:hAnsi="Times New Roman" w:cs="Times New Roman"/>
        </w:rPr>
      </w:pPr>
      <w:r w:rsidRPr="00235A1D">
        <w:rPr>
          <w:rFonts w:ascii="Times New Roman" w:hAnsi="Times New Roman" w:cs="Times New Roman"/>
        </w:rPr>
        <w:t xml:space="preserve">The production values shall be computed based on actual energy exported to the 11 kV grid at the metering point. The </w:t>
      </w:r>
      <w:r w:rsidRPr="00235A1D">
        <w:rPr>
          <w:rFonts w:ascii="Times New Roman" w:hAnsi="Times New Roman" w:cs="Times New Roman"/>
          <w:b/>
          <w:bCs/>
        </w:rPr>
        <w:t>Energy Output</w:t>
      </w:r>
      <w:r w:rsidRPr="00235A1D">
        <w:rPr>
          <w:rFonts w:ascii="Times New Roman" w:hAnsi="Times New Roman" w:cs="Times New Roman"/>
        </w:rPr>
        <w:t xml:space="preserve"> of the Plant shall be measured and evaluated during the </w:t>
      </w:r>
      <w:r w:rsidRPr="00235A1D">
        <w:rPr>
          <w:rFonts w:ascii="Times New Roman" w:hAnsi="Times New Roman" w:cs="Times New Roman"/>
          <w:b/>
          <w:bCs/>
        </w:rPr>
        <w:t>24-month Defect Liability Period (DLP)</w:t>
      </w:r>
      <w:r w:rsidRPr="00235A1D">
        <w:rPr>
          <w:rFonts w:ascii="Times New Roman" w:hAnsi="Times New Roman" w:cs="Times New Roman"/>
        </w:rPr>
        <w:t>.</w:t>
      </w:r>
    </w:p>
    <w:p w14:paraId="4CC938C8" w14:textId="3B799764" w:rsidR="009C474E" w:rsidRPr="00235A1D" w:rsidRDefault="009C474E" w:rsidP="009C474E">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36E384EA" w14:textId="77777777" w:rsidR="009C474E" w:rsidRPr="00235A1D" w:rsidRDefault="009C474E" w:rsidP="009C474E">
      <w:pPr>
        <w:tabs>
          <w:tab w:val="left" w:pos="360"/>
          <w:tab w:val="left" w:pos="540"/>
        </w:tabs>
        <w:spacing w:after="120" w:line="240" w:lineRule="auto"/>
        <w:jc w:val="both"/>
        <w:rPr>
          <w:rFonts w:ascii="Times New Roman" w:hAnsi="Times New Roman" w:cs="Times New Roman"/>
        </w:rPr>
      </w:pPr>
    </w:p>
    <w:p w14:paraId="15F11068" w14:textId="77777777" w:rsidR="00911931" w:rsidRPr="00235A1D" w:rsidRDefault="00911931" w:rsidP="009C474E">
      <w:pPr>
        <w:tabs>
          <w:tab w:val="left" w:pos="360"/>
          <w:tab w:val="left" w:pos="540"/>
        </w:tabs>
        <w:spacing w:after="120" w:line="240" w:lineRule="auto"/>
        <w:jc w:val="both"/>
        <w:rPr>
          <w:rFonts w:ascii="Times New Roman" w:hAnsi="Times New Roman" w:cs="Times New Roman"/>
        </w:rPr>
      </w:pPr>
    </w:p>
    <w:p w14:paraId="5E943522" w14:textId="0D69C066" w:rsidR="009C474E" w:rsidRPr="00235A1D" w:rsidRDefault="009C474E" w:rsidP="009C474E">
      <w:pPr>
        <w:spacing w:after="120"/>
        <w:jc w:val="both"/>
        <w:rPr>
          <w:rFonts w:ascii="Times New Roman" w:hAnsi="Times New Roman" w:cs="Times New Roman"/>
          <w:b/>
          <w:bCs/>
        </w:rPr>
      </w:pPr>
      <w:r w:rsidRPr="00235A1D">
        <w:rPr>
          <w:rFonts w:ascii="Times New Roman" w:hAnsi="Times New Roman" w:cs="Times New Roman"/>
          <w:b/>
          <w:bCs/>
        </w:rPr>
        <w:t>Performance Ratio</w:t>
      </w:r>
    </w:p>
    <w:p w14:paraId="76C74971" w14:textId="52B45A3A" w:rsidR="009C474E" w:rsidRPr="00235A1D" w:rsidRDefault="009C474E" w:rsidP="009C474E">
      <w:pPr>
        <w:spacing w:after="120"/>
        <w:jc w:val="both"/>
        <w:rPr>
          <w:rFonts w:ascii="Times New Roman" w:hAnsi="Times New Roman" w:cs="Times New Roman"/>
        </w:rPr>
      </w:pPr>
      <w:r w:rsidRPr="00235A1D">
        <w:rPr>
          <w:rFonts w:ascii="Times New Roman" w:hAnsi="Times New Roman" w:cs="Times New Roman"/>
        </w:rPr>
        <w:t xml:space="preserve">Following </w:t>
      </w:r>
      <w:r w:rsidRPr="00235A1D">
        <w:rPr>
          <w:rFonts w:ascii="Times New Roman" w:hAnsi="Times New Roman" w:cs="Times New Roman"/>
          <w:b/>
          <w:bCs/>
        </w:rPr>
        <w:t>Operational Acceptance</w:t>
      </w:r>
      <w:r w:rsidRPr="00235A1D">
        <w:rPr>
          <w:rFonts w:ascii="Times New Roman" w:hAnsi="Times New Roman" w:cs="Times New Roman"/>
        </w:rPr>
        <w:t xml:space="preserve">, the Contractor shall monitor the </w:t>
      </w:r>
      <w:r w:rsidRPr="00235A1D">
        <w:rPr>
          <w:rFonts w:ascii="Times New Roman" w:hAnsi="Times New Roman" w:cs="Times New Roman"/>
          <w:b/>
          <w:bCs/>
        </w:rPr>
        <w:t>Performance Ratio (PR)</w:t>
      </w:r>
      <w:r w:rsidRPr="00235A1D">
        <w:rPr>
          <w:rFonts w:ascii="Times New Roman" w:hAnsi="Times New Roman" w:cs="Times New Roman"/>
        </w:rPr>
        <w:t xml:space="preserve"> of the Plant and report the results to the </w:t>
      </w:r>
      <w:r w:rsidR="00BA372A" w:rsidRPr="00235A1D">
        <w:rPr>
          <w:rFonts w:ascii="Times New Roman" w:hAnsi="Times New Roman" w:cs="Times New Roman"/>
        </w:rPr>
        <w:t>Procuring Entity</w:t>
      </w:r>
      <w:r w:rsidRPr="00235A1D">
        <w:rPr>
          <w:rFonts w:ascii="Times New Roman" w:hAnsi="Times New Roman" w:cs="Times New Roman"/>
        </w:rPr>
        <w:t xml:space="preserve"> in accordance with the schedule specified in </w:t>
      </w:r>
      <w:r w:rsidRPr="00235A1D">
        <w:rPr>
          <w:rFonts w:ascii="Times New Roman" w:hAnsi="Times New Roman" w:cs="Times New Roman"/>
          <w:b/>
          <w:bCs/>
        </w:rPr>
        <w:t>Vol. 2 of 2 (Part–A): Guaranteed Bid Performance Ratio</w:t>
      </w:r>
      <w:r w:rsidRPr="00235A1D">
        <w:rPr>
          <w:rFonts w:ascii="Times New Roman" w:hAnsi="Times New Roman" w:cs="Times New Roman"/>
        </w:rPr>
        <w:t xml:space="preserve">. Reporting shall be submitted on a </w:t>
      </w:r>
      <w:r w:rsidRPr="00235A1D">
        <w:rPr>
          <w:rFonts w:ascii="Times New Roman" w:hAnsi="Times New Roman" w:cs="Times New Roman"/>
          <w:b/>
          <w:bCs/>
        </w:rPr>
        <w:t>daily, weekly, monthly, quarterly, and annual basis</w:t>
      </w:r>
      <w:r w:rsidRPr="00235A1D">
        <w:rPr>
          <w:rFonts w:ascii="Times New Roman" w:hAnsi="Times New Roman" w:cs="Times New Roman"/>
        </w:rPr>
        <w:t>.</w:t>
      </w:r>
    </w:p>
    <w:p w14:paraId="3F46C4F3" w14:textId="516ECD03" w:rsidR="009C474E" w:rsidRPr="00235A1D" w:rsidRDefault="009C474E" w:rsidP="009C474E">
      <w:pPr>
        <w:spacing w:after="120"/>
        <w:jc w:val="both"/>
        <w:rPr>
          <w:rFonts w:ascii="Times New Roman" w:hAnsi="Times New Roman" w:cs="Times New Roman"/>
        </w:rPr>
      </w:pPr>
      <w:r w:rsidRPr="00235A1D">
        <w:rPr>
          <w:rFonts w:ascii="Times New Roman" w:hAnsi="Times New Roman" w:cs="Times New Roman"/>
        </w:rPr>
        <w:t xml:space="preserve">The </w:t>
      </w:r>
      <w:r w:rsidRPr="00235A1D">
        <w:rPr>
          <w:rFonts w:ascii="Times New Roman" w:hAnsi="Times New Roman" w:cs="Times New Roman"/>
          <w:b/>
          <w:bCs/>
        </w:rPr>
        <w:t>Performance Ratio</w:t>
      </w:r>
      <w:r w:rsidRPr="00235A1D">
        <w:rPr>
          <w:rFonts w:ascii="Times New Roman" w:hAnsi="Times New Roman" w:cs="Times New Roman"/>
        </w:rPr>
        <w:t xml:space="preserve"> shall be measured and evaluated during the </w:t>
      </w:r>
      <w:r w:rsidRPr="00235A1D">
        <w:rPr>
          <w:rFonts w:ascii="Times New Roman" w:hAnsi="Times New Roman" w:cs="Times New Roman"/>
          <w:b/>
          <w:bCs/>
        </w:rPr>
        <w:t>24-month Defect Liability Period (DLP)</w:t>
      </w:r>
      <w:r w:rsidRPr="00235A1D">
        <w:rPr>
          <w:rFonts w:ascii="Times New Roman" w:hAnsi="Times New Roman" w:cs="Times New Roman"/>
        </w:rPr>
        <w:t>.</w:t>
      </w:r>
    </w:p>
    <w:p w14:paraId="786EFBB4" w14:textId="086D4930" w:rsidR="009C474E" w:rsidRPr="00235A1D" w:rsidRDefault="009C474E"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In case of disruption due to any component failure, the test shall be repeated. If the Contractor fails to achieve the guaranteed performance levels, the Contractor shall at its own cost rectify all the defects identified during the test and take necessary steps/efforts to pass the test within the stipulated time span. Subsequent to rectification the production shall be re-tested, if the values are again below the guaranteed performance levels. </w:t>
      </w:r>
    </w:p>
    <w:p w14:paraId="789B725A"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Solar data shall be input in the PV Syst model supplied by the Contractor, and theoretical production values from the model shall be compared with measured production values.</w:t>
      </w:r>
    </w:p>
    <w:p w14:paraId="7E7EE77E"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In case of disruption due to any component failure, the test shall be repeated. </w:t>
      </w:r>
    </w:p>
    <w:p w14:paraId="6583D644" w14:textId="6E136C2A" w:rsidR="00386AF1" w:rsidRPr="00235A1D" w:rsidRDefault="00386AF1">
      <w:pPr>
        <w:numPr>
          <w:ilvl w:val="0"/>
          <w:numId w:val="121"/>
        </w:numPr>
        <w:spacing w:after="120" w:line="240" w:lineRule="auto"/>
        <w:jc w:val="both"/>
        <w:rPr>
          <w:rFonts w:ascii="Times New Roman" w:hAnsi="Times New Roman" w:cs="Times New Roman"/>
        </w:rPr>
      </w:pPr>
      <w:r w:rsidRPr="00235A1D">
        <w:rPr>
          <w:rFonts w:ascii="Times New Roman" w:hAnsi="Times New Roman" w:cs="Times New Roman"/>
        </w:rPr>
        <w:t xml:space="preserve">The production values shall be computed based on actual energy exported to the </w:t>
      </w:r>
      <w:r w:rsidR="009C474E" w:rsidRPr="00235A1D">
        <w:rPr>
          <w:rFonts w:ascii="Times New Roman" w:hAnsi="Times New Roman" w:cs="Times New Roman"/>
        </w:rPr>
        <w:t xml:space="preserve">11 </w:t>
      </w:r>
      <w:r w:rsidRPr="00235A1D">
        <w:rPr>
          <w:rFonts w:ascii="Times New Roman" w:hAnsi="Times New Roman" w:cs="Times New Roman"/>
        </w:rPr>
        <w:t xml:space="preserve">kV grid at the metering point. </w:t>
      </w:r>
    </w:p>
    <w:p w14:paraId="0DBFD489" w14:textId="4C8A8FC7" w:rsidR="00386AF1" w:rsidRPr="00235A1D" w:rsidRDefault="00386AF1" w:rsidP="00D72015">
      <w:pPr>
        <w:spacing w:after="120" w:line="240" w:lineRule="auto"/>
        <w:ind w:left="720"/>
        <w:jc w:val="both"/>
        <w:rPr>
          <w:rFonts w:ascii="Times New Roman" w:hAnsi="Times New Roman" w:cs="Times New Roman"/>
        </w:rPr>
      </w:pPr>
      <w:r w:rsidRPr="00235A1D">
        <w:rPr>
          <w:rFonts w:ascii="Times New Roman" w:hAnsi="Times New Roman" w:cs="Times New Roman"/>
        </w:rPr>
        <w:lastRenderedPageBreak/>
        <w:t xml:space="preserve">Subsequent to operational approval, regular production monitoring shall be performed and reported to the </w:t>
      </w:r>
      <w:r w:rsidR="00A4069B" w:rsidRPr="00235A1D">
        <w:rPr>
          <w:rFonts w:ascii="Times New Roman" w:hAnsi="Times New Roman" w:cs="Times New Roman"/>
        </w:rPr>
        <w:t>Procuring Entity</w:t>
      </w:r>
      <w:r w:rsidRPr="00235A1D">
        <w:rPr>
          <w:rFonts w:ascii="Times New Roman" w:hAnsi="Times New Roman" w:cs="Times New Roman"/>
        </w:rPr>
        <w:t xml:space="preserve">, according to schedule presented in </w:t>
      </w:r>
      <w:r w:rsidRPr="00235A1D">
        <w:rPr>
          <w:rFonts w:ascii="Times New Roman" w:hAnsi="Times New Roman" w:cs="Times New Roman"/>
        </w:rPr>
        <w:fldChar w:fldCharType="begin"/>
      </w:r>
      <w:r w:rsidRPr="00235A1D">
        <w:rPr>
          <w:rFonts w:ascii="Times New Roman" w:hAnsi="Times New Roman" w:cs="Times New Roman"/>
        </w:rPr>
        <w:instrText xml:space="preserve"> REF _Ref9502162 \h  \* MERGEFORMAT </w:instrText>
      </w:r>
      <w:r w:rsidRPr="00235A1D">
        <w:rPr>
          <w:rFonts w:ascii="Times New Roman" w:hAnsi="Times New Roman" w:cs="Times New Roman"/>
        </w:rPr>
      </w:r>
      <w:r w:rsidRPr="00235A1D">
        <w:rPr>
          <w:rFonts w:ascii="Times New Roman" w:hAnsi="Times New Roman" w:cs="Times New Roman"/>
        </w:rPr>
        <w:fldChar w:fldCharType="separate"/>
      </w:r>
      <w:r w:rsidR="003B3340" w:rsidRPr="00235A1D">
        <w:rPr>
          <w:rFonts w:ascii="Times New Roman" w:hAnsi="Times New Roman" w:cs="Times New Roman"/>
          <w:b/>
          <w:bCs/>
        </w:rPr>
        <w:t>Error! Reference source not found.</w:t>
      </w:r>
      <w:r w:rsidRPr="00235A1D">
        <w:rPr>
          <w:rFonts w:ascii="Times New Roman" w:hAnsi="Times New Roman" w:cs="Times New Roman"/>
        </w:rPr>
        <w:fldChar w:fldCharType="end"/>
      </w:r>
      <w:r w:rsidRPr="00235A1D">
        <w:rPr>
          <w:rFonts w:ascii="Times New Roman" w:hAnsi="Times New Roman" w:cs="Times New Roman"/>
        </w:rPr>
        <w:t xml:space="preserve"> and the reports on daily, weekly, monthly, quarterly and annual basis. </w:t>
      </w:r>
    </w:p>
    <w:p w14:paraId="1349397B" w14:textId="77777777" w:rsidR="00386AF1" w:rsidRPr="00235A1D" w:rsidRDefault="00386AF1">
      <w:pPr>
        <w:numPr>
          <w:ilvl w:val="0"/>
          <w:numId w:val="121"/>
        </w:numPr>
        <w:spacing w:after="120" w:line="240" w:lineRule="auto"/>
        <w:jc w:val="both"/>
        <w:rPr>
          <w:rFonts w:ascii="Times New Roman" w:hAnsi="Times New Roman" w:cs="Times New Roman"/>
        </w:rPr>
      </w:pPr>
      <w:r w:rsidRPr="00235A1D">
        <w:rPr>
          <w:rFonts w:ascii="Times New Roman" w:hAnsi="Times New Roman" w:cs="Times New Roman"/>
        </w:rPr>
        <w:t xml:space="preserve">If the Contractor fails to achieve the guaranteed performance levels, the Contractor shall at its own cost rectify all the defects identified during the test and take necessary steps/efforts to pass the test within the stipulated time span. Subsequent to rectification the production shall be re-tested, if the values are again below the guaranteed performance levels. </w:t>
      </w:r>
    </w:p>
    <w:p w14:paraId="7B2ECF83" w14:textId="77777777" w:rsidR="00386AF1" w:rsidRPr="00235A1D" w:rsidRDefault="00386AF1" w:rsidP="00386AF1">
      <w:pPr>
        <w:spacing w:after="120"/>
        <w:jc w:val="center"/>
        <w:rPr>
          <w:rFonts w:ascii="Times New Roman" w:hAnsi="Times New Roman" w:cs="Times New Roman"/>
        </w:rPr>
      </w:pPr>
      <w:r w:rsidRPr="00235A1D">
        <w:rPr>
          <w:rFonts w:ascii="Times New Roman" w:hAnsi="Times New Roman" w:cs="Times New Roman"/>
          <w:noProof/>
        </w:rPr>
        <w:drawing>
          <wp:inline distT="0" distB="0" distL="0" distR="0" wp14:anchorId="67DBDAD1" wp14:editId="78666D0C">
            <wp:extent cx="3429000" cy="2339340"/>
            <wp:effectExtent l="0" t="0" r="0" b="0"/>
            <wp:docPr id="387791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grayscl/>
                      <a:extLst>
                        <a:ext uri="{28A0092B-C50C-407E-A947-70E740481C1C}">
                          <a14:useLocalDpi xmlns:a14="http://schemas.microsoft.com/office/drawing/2010/main" val="0"/>
                        </a:ext>
                      </a:extLst>
                    </a:blip>
                    <a:srcRect t="31337"/>
                    <a:stretch>
                      <a:fillRect/>
                    </a:stretch>
                  </pic:blipFill>
                  <pic:spPr bwMode="auto">
                    <a:xfrm>
                      <a:off x="0" y="0"/>
                      <a:ext cx="3429000" cy="2339340"/>
                    </a:xfrm>
                    <a:prstGeom prst="rect">
                      <a:avLst/>
                    </a:prstGeom>
                    <a:noFill/>
                    <a:ln>
                      <a:noFill/>
                    </a:ln>
                  </pic:spPr>
                </pic:pic>
              </a:graphicData>
            </a:graphic>
          </wp:inline>
        </w:drawing>
      </w:r>
    </w:p>
    <w:p w14:paraId="4DDBDEC2" w14:textId="77777777" w:rsidR="00386AF1" w:rsidRPr="00235A1D" w:rsidRDefault="00386AF1" w:rsidP="00386AF1">
      <w:pPr>
        <w:keepNext/>
        <w:numPr>
          <w:ilvl w:val="1"/>
          <w:numId w:val="0"/>
        </w:numPr>
        <w:tabs>
          <w:tab w:val="left" w:pos="709"/>
          <w:tab w:val="left" w:pos="5474"/>
          <w:tab w:val="left" w:pos="9468"/>
        </w:tabs>
        <w:spacing w:before="240" w:after="120"/>
        <w:jc w:val="both"/>
        <w:outlineLvl w:val="1"/>
        <w:rPr>
          <w:rFonts w:ascii="Times New Roman" w:eastAsia="Times New Roman" w:hAnsi="Times New Roman" w:cs="Times New Roman"/>
          <w:b/>
          <w:bCs/>
        </w:rPr>
      </w:pPr>
      <w:bookmarkStart w:id="53" w:name="_Toc171253486"/>
      <w:bookmarkStart w:id="54" w:name="_Toc227656529"/>
      <w:r w:rsidRPr="00235A1D">
        <w:rPr>
          <w:rFonts w:ascii="Times New Roman" w:eastAsia="Times New Roman" w:hAnsi="Times New Roman" w:cs="Times New Roman"/>
          <w:b/>
        </w:rPr>
        <w:t>6.2.10 Functional Warranties</w:t>
      </w:r>
      <w:bookmarkEnd w:id="53"/>
      <w:bookmarkEnd w:id="54"/>
    </w:p>
    <w:p w14:paraId="06FD9039"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Solar Power Plant shall be implemented through a contract and comprehensive warranties of </w:t>
      </w:r>
      <w:r w:rsidRPr="00235A1D">
        <w:rPr>
          <w:rFonts w:ascii="Times New Roman" w:hAnsi="Times New Roman" w:cs="Times New Roman"/>
          <w:b/>
          <w:bCs/>
        </w:rPr>
        <w:t>two (2) years</w:t>
      </w:r>
      <w:r w:rsidRPr="00235A1D">
        <w:rPr>
          <w:rFonts w:ascii="Times New Roman" w:hAnsi="Times New Roman" w:cs="Times New Roman"/>
        </w:rPr>
        <w:t xml:space="preserve"> from the date of commissioning and commercial operations (i.e. Operational Acceptance). The project warranties shall essentially include but shall not be limited to: </w:t>
      </w:r>
    </w:p>
    <w:p w14:paraId="489282B8"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55" w:name="_Toc171253487"/>
      <w:bookmarkStart w:id="56" w:name="_Toc227656530"/>
      <w:r w:rsidRPr="00235A1D">
        <w:rPr>
          <w:rFonts w:ascii="Times New Roman" w:hAnsi="Times New Roman" w:cs="Times New Roman"/>
          <w:b/>
          <w:bCs/>
        </w:rPr>
        <w:t>6.2.10.1 Defects Warranty</w:t>
      </w:r>
      <w:bookmarkEnd w:id="55"/>
      <w:bookmarkEnd w:id="56"/>
      <w:r w:rsidRPr="00235A1D">
        <w:rPr>
          <w:rFonts w:ascii="Times New Roman" w:hAnsi="Times New Roman" w:cs="Times New Roman"/>
          <w:b/>
          <w:bCs/>
        </w:rPr>
        <w:t xml:space="preserve"> </w:t>
      </w:r>
    </w:p>
    <w:p w14:paraId="028B62C3" w14:textId="77777777" w:rsidR="00A608D2" w:rsidRPr="00235A1D" w:rsidRDefault="00A608D2">
      <w:pPr>
        <w:pStyle w:val="Spiegel1"/>
        <w:numPr>
          <w:ilvl w:val="0"/>
          <w:numId w:val="330"/>
        </w:numPr>
        <w:tabs>
          <w:tab w:val="clear" w:pos="1274"/>
          <w:tab w:val="left" w:pos="360"/>
          <w:tab w:val="left" w:pos="540"/>
          <w:tab w:val="num" w:pos="993"/>
        </w:tabs>
        <w:spacing w:after="120"/>
        <w:ind w:left="284"/>
        <w:jc w:val="both"/>
        <w:rPr>
          <w:sz w:val="22"/>
          <w:szCs w:val="20"/>
        </w:rPr>
      </w:pPr>
      <w:bookmarkStart w:id="57" w:name="_Toc171253488"/>
      <w:r w:rsidRPr="00235A1D">
        <w:rPr>
          <w:sz w:val="22"/>
          <w:szCs w:val="20"/>
        </w:rPr>
        <w:t xml:space="preserve">The contract shall provide a </w:t>
      </w:r>
      <w:r w:rsidRPr="00235A1D">
        <w:rPr>
          <w:b/>
          <w:bCs/>
          <w:sz w:val="22"/>
          <w:szCs w:val="20"/>
        </w:rPr>
        <w:t>two-year comprehensive warranty</w:t>
      </w:r>
      <w:r w:rsidRPr="00235A1D">
        <w:rPr>
          <w:sz w:val="22"/>
          <w:szCs w:val="20"/>
        </w:rPr>
        <w:t xml:space="preserve"> for the entire solar PV Power Plant. The Contractor shall warrant the project free from any and all defects including unseen and latent in all project components and workmanship.</w:t>
      </w:r>
    </w:p>
    <w:p w14:paraId="3858899D" w14:textId="5F97334F" w:rsidR="00A608D2" w:rsidRPr="00235A1D" w:rsidRDefault="00A608D2">
      <w:pPr>
        <w:pStyle w:val="Spiegel1"/>
        <w:numPr>
          <w:ilvl w:val="0"/>
          <w:numId w:val="330"/>
        </w:numPr>
        <w:tabs>
          <w:tab w:val="clear" w:pos="1274"/>
          <w:tab w:val="left" w:pos="360"/>
          <w:tab w:val="left" w:pos="540"/>
          <w:tab w:val="num" w:pos="993"/>
        </w:tabs>
        <w:spacing w:after="120"/>
        <w:ind w:left="284"/>
        <w:jc w:val="both"/>
        <w:rPr>
          <w:sz w:val="22"/>
          <w:szCs w:val="20"/>
        </w:rPr>
      </w:pPr>
      <w:r w:rsidRPr="00235A1D">
        <w:rPr>
          <w:sz w:val="22"/>
          <w:szCs w:val="20"/>
        </w:rPr>
        <w:t xml:space="preserve">In case of any manufacturing defect or underperformance of any project component, the Contractor shall guarantee supply, installation, testing and commissioning of replacement project component/s replacing the corresponding defective project component/s at no cost to the </w:t>
      </w:r>
      <w:r w:rsidR="00BA372A" w:rsidRPr="00235A1D">
        <w:rPr>
          <w:sz w:val="22"/>
          <w:szCs w:val="20"/>
        </w:rPr>
        <w:t>Procuring Entity</w:t>
      </w:r>
      <w:r w:rsidRPr="00235A1D">
        <w:rPr>
          <w:sz w:val="22"/>
          <w:szCs w:val="20"/>
        </w:rPr>
        <w:t xml:space="preserve"> as per Contract conditions. </w:t>
      </w:r>
    </w:p>
    <w:p w14:paraId="37A41D69" w14:textId="5949B2C9" w:rsidR="00A608D2" w:rsidRPr="00235A1D" w:rsidRDefault="00A608D2">
      <w:pPr>
        <w:pStyle w:val="Spiegel1"/>
        <w:numPr>
          <w:ilvl w:val="0"/>
          <w:numId w:val="330"/>
        </w:numPr>
        <w:tabs>
          <w:tab w:val="clear" w:pos="1274"/>
          <w:tab w:val="left" w:pos="360"/>
          <w:tab w:val="left" w:pos="540"/>
          <w:tab w:val="num" w:pos="993"/>
        </w:tabs>
        <w:spacing w:after="120"/>
        <w:ind w:left="284"/>
        <w:jc w:val="both"/>
        <w:rPr>
          <w:sz w:val="22"/>
          <w:szCs w:val="20"/>
        </w:rPr>
      </w:pPr>
      <w:r w:rsidRPr="00235A1D">
        <w:rPr>
          <w:sz w:val="22"/>
          <w:szCs w:val="20"/>
        </w:rPr>
        <w:t xml:space="preserve">In case of defects due to improper handling of project components by Contractor’s team during warranty period, the Contractor shall be responsible for repairing any/all defects. The </w:t>
      </w:r>
      <w:r w:rsidR="00BA372A" w:rsidRPr="00235A1D">
        <w:rPr>
          <w:sz w:val="22"/>
          <w:szCs w:val="20"/>
        </w:rPr>
        <w:t>Procuring Entity</w:t>
      </w:r>
      <w:r w:rsidRPr="00235A1D">
        <w:rPr>
          <w:sz w:val="22"/>
          <w:szCs w:val="20"/>
        </w:rPr>
        <w:t xml:space="preserve"> has the right to get monetary compensation for loss of energy generation caused due to plant unavailability as per Contract conditions. </w:t>
      </w:r>
    </w:p>
    <w:p w14:paraId="2E0919AA" w14:textId="2DC38DDE" w:rsidR="00A608D2" w:rsidRPr="00235A1D" w:rsidRDefault="00A608D2">
      <w:pPr>
        <w:pStyle w:val="Spiegel1"/>
        <w:numPr>
          <w:ilvl w:val="0"/>
          <w:numId w:val="330"/>
        </w:numPr>
        <w:tabs>
          <w:tab w:val="clear" w:pos="1274"/>
          <w:tab w:val="num" w:pos="993"/>
        </w:tabs>
        <w:ind w:left="284"/>
        <w:jc w:val="both"/>
        <w:rPr>
          <w:sz w:val="22"/>
          <w:szCs w:val="20"/>
        </w:rPr>
      </w:pPr>
      <w:r w:rsidRPr="00235A1D">
        <w:rPr>
          <w:sz w:val="22"/>
          <w:szCs w:val="20"/>
        </w:rPr>
        <w:t xml:space="preserve">Any replacement made, or component repaired by the Contractor shall continue to be in warranty for the balance warranty period along with an </w:t>
      </w:r>
      <w:r w:rsidRPr="00235A1D">
        <w:rPr>
          <w:b/>
          <w:bCs/>
          <w:sz w:val="22"/>
          <w:szCs w:val="20"/>
        </w:rPr>
        <w:t>additional extended warranty for 24 months</w:t>
      </w:r>
      <w:r w:rsidRPr="00235A1D">
        <w:rPr>
          <w:sz w:val="22"/>
          <w:szCs w:val="20"/>
        </w:rPr>
        <w:t xml:space="preserve"> from the date of repair or replacement with no charge to the </w:t>
      </w:r>
      <w:r w:rsidR="00BA372A" w:rsidRPr="00235A1D">
        <w:rPr>
          <w:sz w:val="22"/>
          <w:szCs w:val="20"/>
        </w:rPr>
        <w:t>Procuring Entity</w:t>
      </w:r>
      <w:r w:rsidRPr="00235A1D">
        <w:rPr>
          <w:sz w:val="22"/>
          <w:szCs w:val="20"/>
        </w:rPr>
        <w:t>. The extended warranty shall come in effect upon expiry of original warranty period. However, sunset date for all warranty periods shall be 48 (forty-eight) months from the effective date of the OAC Certificate.</w:t>
      </w:r>
    </w:p>
    <w:p w14:paraId="7B481DD4"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58" w:name="_Toc227656531"/>
      <w:r w:rsidRPr="00235A1D">
        <w:rPr>
          <w:rFonts w:ascii="Times New Roman" w:hAnsi="Times New Roman" w:cs="Times New Roman"/>
          <w:b/>
          <w:bCs/>
        </w:rPr>
        <w:lastRenderedPageBreak/>
        <w:t>6.2.10.2 Project Components Warranty</w:t>
      </w:r>
      <w:bookmarkEnd w:id="57"/>
      <w:bookmarkEnd w:id="58"/>
      <w:r w:rsidRPr="00235A1D">
        <w:rPr>
          <w:rFonts w:ascii="Times New Roman" w:hAnsi="Times New Roman" w:cs="Times New Roman"/>
          <w:b/>
          <w:bCs/>
        </w:rPr>
        <w:t xml:space="preserve"> </w:t>
      </w:r>
    </w:p>
    <w:p w14:paraId="18AD4335" w14:textId="0F4407B8" w:rsidR="00386AF1" w:rsidRPr="00235A1D" w:rsidRDefault="00386AF1">
      <w:pPr>
        <w:pStyle w:val="ListParagraph"/>
        <w:numPr>
          <w:ilvl w:val="0"/>
          <w:numId w:val="34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Project components warranty can essentially be construed as guarantees/warranties provided by the project component manufacturers beyond the defect liability period, performance warranty period and extended warranties. </w:t>
      </w:r>
    </w:p>
    <w:p w14:paraId="49F7FF07" w14:textId="77777777" w:rsidR="00386AF1" w:rsidRPr="00235A1D" w:rsidRDefault="00386AF1">
      <w:pPr>
        <w:pStyle w:val="ListParagraph"/>
        <w:numPr>
          <w:ilvl w:val="0"/>
          <w:numId w:val="34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Key components shall be factory tested according to the approved Quality Assurance Plan before shipping to ensure their compliance with the technical specifications.</w:t>
      </w:r>
    </w:p>
    <w:p w14:paraId="49FF80EA" w14:textId="77777777" w:rsidR="00386AF1" w:rsidRPr="00235A1D" w:rsidRDefault="00386AF1">
      <w:pPr>
        <w:pStyle w:val="ListParagraph"/>
        <w:numPr>
          <w:ilvl w:val="0"/>
          <w:numId w:val="34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Warranties and conditions thereof for key project components are separately specified in the general technical specification of key project components. </w:t>
      </w:r>
    </w:p>
    <w:p w14:paraId="6A0174E3" w14:textId="62064F7F" w:rsidR="00386AF1" w:rsidRPr="00235A1D" w:rsidRDefault="00386AF1">
      <w:pPr>
        <w:pStyle w:val="ListParagraph"/>
        <w:numPr>
          <w:ilvl w:val="0"/>
          <w:numId w:val="34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Any and all such warranty for any of the project components shall be transferred to the </w:t>
      </w:r>
      <w:r w:rsidR="00A4069B" w:rsidRPr="00235A1D">
        <w:rPr>
          <w:rFonts w:ascii="Times New Roman" w:hAnsi="Times New Roman" w:cs="Times New Roman"/>
        </w:rPr>
        <w:t>Procuring Entity</w:t>
      </w:r>
      <w:r w:rsidRPr="00235A1D">
        <w:rPr>
          <w:rFonts w:ascii="Times New Roman" w:hAnsi="Times New Roman" w:cs="Times New Roman"/>
        </w:rPr>
        <w:t xml:space="preserve"> after completion of the warranty period.  </w:t>
      </w:r>
    </w:p>
    <w:p w14:paraId="54EE072C" w14:textId="0FEC1024" w:rsidR="00386AF1" w:rsidRPr="00235A1D" w:rsidRDefault="00386AF1">
      <w:pPr>
        <w:pStyle w:val="ListParagraph"/>
        <w:numPr>
          <w:ilvl w:val="0"/>
          <w:numId w:val="34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w:t>
      </w:r>
      <w:r w:rsidR="00A4069B" w:rsidRPr="00235A1D">
        <w:rPr>
          <w:rFonts w:ascii="Times New Roman" w:hAnsi="Times New Roman" w:cs="Times New Roman"/>
        </w:rPr>
        <w:t xml:space="preserve">Procuring Entity </w:t>
      </w:r>
      <w:r w:rsidRPr="00235A1D">
        <w:rPr>
          <w:rFonts w:ascii="Times New Roman" w:hAnsi="Times New Roman" w:cs="Times New Roman"/>
        </w:rPr>
        <w:t xml:space="preserve">shall reserve the right to call for extended warranties from the manufactures and the same shall be agreed by the Contractor and product manufacturer. </w:t>
      </w:r>
    </w:p>
    <w:p w14:paraId="4A96139A"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b/>
          <w:bCs/>
        </w:rPr>
      </w:pPr>
      <w:r w:rsidRPr="00235A1D">
        <w:rPr>
          <w:rFonts w:ascii="Times New Roman" w:hAnsi="Times New Roman" w:cs="Times New Roman"/>
          <w:b/>
          <w:bCs/>
        </w:rPr>
        <w:t>6.2.10.3 Production Warranty</w:t>
      </w:r>
    </w:p>
    <w:p w14:paraId="69A4DF41" w14:textId="4D4C869B" w:rsidR="00A608D2" w:rsidRPr="00235A1D" w:rsidRDefault="00A608D2" w:rsidP="00A608D2">
      <w:pPr>
        <w:tabs>
          <w:tab w:val="left" w:pos="360"/>
          <w:tab w:val="left" w:pos="540"/>
        </w:tabs>
        <w:spacing w:after="120" w:line="240" w:lineRule="auto"/>
        <w:jc w:val="both"/>
        <w:rPr>
          <w:rFonts w:ascii="Times New Roman" w:hAnsi="Times New Roman" w:cs="Times New Roman"/>
          <w:b/>
        </w:rPr>
      </w:pPr>
      <w:r w:rsidRPr="00235A1D">
        <w:rPr>
          <w:rFonts w:ascii="Times New Roman" w:hAnsi="Times New Roman" w:cs="Times New Roman"/>
        </w:rPr>
        <w:t xml:space="preserve">The Contractor shall be legally bound to guarantee production during the first two-year defect warranty period. The actual energy produced by the plant shall be at least equal to the value calculated using the Model included in the proposal as </w:t>
      </w:r>
      <w:r w:rsidRPr="00235A1D">
        <w:rPr>
          <w:rFonts w:ascii="Times New Roman" w:hAnsi="Times New Roman" w:cs="Times New Roman"/>
          <w:b/>
          <w:bCs/>
        </w:rPr>
        <w:t>described in 6.2.7.</w:t>
      </w:r>
      <w:r w:rsidRPr="00235A1D">
        <w:rPr>
          <w:rFonts w:ascii="Times New Roman" w:hAnsi="Times New Roman" w:cs="Times New Roman"/>
          <w:b/>
        </w:rPr>
        <w:t xml:space="preserve"> </w:t>
      </w:r>
    </w:p>
    <w:p w14:paraId="554A944D" w14:textId="77777777" w:rsidR="00386AF1" w:rsidRPr="00235A1D" w:rsidRDefault="00386AF1" w:rsidP="00386AF1">
      <w:pPr>
        <w:keepNext/>
        <w:numPr>
          <w:ilvl w:val="1"/>
          <w:numId w:val="0"/>
        </w:numPr>
        <w:tabs>
          <w:tab w:val="left" w:pos="709"/>
          <w:tab w:val="left" w:pos="5474"/>
          <w:tab w:val="left" w:pos="9468"/>
        </w:tabs>
        <w:spacing w:before="240" w:after="120"/>
        <w:jc w:val="both"/>
        <w:outlineLvl w:val="1"/>
        <w:rPr>
          <w:rFonts w:ascii="Times New Roman" w:eastAsia="Times New Roman" w:hAnsi="Times New Roman" w:cs="Times New Roman"/>
          <w:b/>
        </w:rPr>
      </w:pPr>
      <w:bookmarkStart w:id="59" w:name="_Toc227656532"/>
      <w:r w:rsidRPr="00235A1D">
        <w:rPr>
          <w:rFonts w:ascii="Times New Roman" w:eastAsia="Times New Roman" w:hAnsi="Times New Roman" w:cs="Times New Roman"/>
          <w:b/>
        </w:rPr>
        <w:t>6.2.10.4 Spare Parts</w:t>
      </w:r>
      <w:bookmarkEnd w:id="59"/>
    </w:p>
    <w:p w14:paraId="5772B8D0" w14:textId="77777777" w:rsidR="00A608D2" w:rsidRPr="00235A1D" w:rsidRDefault="00A608D2" w:rsidP="00A608D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During the </w:t>
      </w:r>
      <w:r w:rsidRPr="00235A1D">
        <w:rPr>
          <w:rFonts w:ascii="Times New Roman" w:hAnsi="Times New Roman" w:cs="Times New Roman"/>
          <w:b/>
          <w:bCs/>
        </w:rPr>
        <w:t>Defect Liability Period (DLP)</w:t>
      </w:r>
      <w:r w:rsidRPr="00235A1D">
        <w:rPr>
          <w:rFonts w:ascii="Times New Roman" w:hAnsi="Times New Roman" w:cs="Times New Roman"/>
        </w:rPr>
        <w:t xml:space="preserve">, the Contractor shall be responsible for supplying all </w:t>
      </w:r>
      <w:r w:rsidRPr="00235A1D">
        <w:rPr>
          <w:rFonts w:ascii="Times New Roman" w:hAnsi="Times New Roman" w:cs="Times New Roman"/>
          <w:b/>
          <w:bCs/>
        </w:rPr>
        <w:t>consumables and spare parts</w:t>
      </w:r>
      <w:r w:rsidRPr="00235A1D">
        <w:rPr>
          <w:rFonts w:ascii="Times New Roman" w:hAnsi="Times New Roman" w:cs="Times New Roman"/>
        </w:rPr>
        <w:t xml:space="preserve"> necessary to ensure the continuous, safe, and efficient operation of the Plant for a period of </w:t>
      </w:r>
      <w:r w:rsidRPr="00235A1D">
        <w:rPr>
          <w:rFonts w:ascii="Times New Roman" w:hAnsi="Times New Roman" w:cs="Times New Roman"/>
          <w:b/>
          <w:bCs/>
        </w:rPr>
        <w:t>two (2) years</w:t>
      </w:r>
      <w:r w:rsidRPr="00235A1D">
        <w:rPr>
          <w:rFonts w:ascii="Times New Roman" w:hAnsi="Times New Roman" w:cs="Times New Roman"/>
        </w:rPr>
        <w:t xml:space="preserve"> from the effective date of issuance of Operational Acceptance Certificate.</w:t>
      </w:r>
    </w:p>
    <w:p w14:paraId="6728D7DB" w14:textId="77777777" w:rsidR="00A608D2" w:rsidRPr="00235A1D" w:rsidRDefault="00A608D2" w:rsidP="00A608D2">
      <w:pPr>
        <w:pStyle w:val="ListParagraph"/>
        <w:spacing w:after="0" w:line="240" w:lineRule="auto"/>
        <w:ind w:left="0"/>
        <w:contextualSpacing w:val="0"/>
        <w:jc w:val="both"/>
        <w:rPr>
          <w:rFonts w:ascii="Times New Roman" w:hAnsi="Times New Roman" w:cs="Times New Roman"/>
        </w:rPr>
      </w:pPr>
      <w:r w:rsidRPr="00235A1D">
        <w:rPr>
          <w:rFonts w:ascii="Times New Roman" w:hAnsi="Times New Roman" w:cs="Times New Roman"/>
        </w:rPr>
        <w:t xml:space="preserve">Scope shall include all project components including spares and consumables as required for the operation of the plant up to the Interconnection Substation, including the point of interconnection and metering. The transmission line spares required for the defect liability period shall be borne by the Contractor. </w:t>
      </w:r>
    </w:p>
    <w:p w14:paraId="24EDD3A9" w14:textId="77777777" w:rsidR="00A608D2" w:rsidRPr="00235A1D" w:rsidRDefault="00A608D2" w:rsidP="00A608D2">
      <w:pPr>
        <w:pStyle w:val="ListParagraph"/>
        <w:ind w:left="0"/>
        <w:rPr>
          <w:rFonts w:ascii="Times New Roman" w:hAnsi="Times New Roman" w:cs="Times New Roman"/>
          <w:sz w:val="6"/>
          <w:szCs w:val="6"/>
        </w:rPr>
      </w:pPr>
    </w:p>
    <w:p w14:paraId="52DDD1D6" w14:textId="77777777" w:rsidR="00A608D2" w:rsidRPr="00235A1D" w:rsidRDefault="00A608D2" w:rsidP="00A608D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following minimum spare parts shall be made available to ensure the continuous, safe, and efficient operation of the Plant during the</w:t>
      </w:r>
      <w:r w:rsidRPr="00235A1D">
        <w:rPr>
          <w:rFonts w:ascii="Times New Roman" w:hAnsi="Times New Roman" w:cs="Times New Roman"/>
          <w:b/>
          <w:bCs/>
        </w:rPr>
        <w:t xml:space="preserve"> Defect Liability Period:</w:t>
      </w:r>
    </w:p>
    <w:p w14:paraId="22C7D79C"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PV Modules;</w:t>
      </w:r>
    </w:p>
    <w:p w14:paraId="67A73F7B"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Supporting structures;</w:t>
      </w:r>
    </w:p>
    <w:p w14:paraId="163B3A49"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Inverter spares;</w:t>
      </w:r>
    </w:p>
    <w:p w14:paraId="7937CBDF"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UPS Voltage terminations;</w:t>
      </w:r>
    </w:p>
    <w:p w14:paraId="6C95238B"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Power plant control spares;</w:t>
      </w:r>
    </w:p>
    <w:p w14:paraId="30817D50"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Transformer and switchgear spares;</w:t>
      </w:r>
    </w:p>
    <w:p w14:paraId="72B13C9A"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Weather station sensors;</w:t>
      </w:r>
    </w:p>
    <w:p w14:paraId="146ED848"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Harnesses and cables;</w:t>
      </w:r>
    </w:p>
    <w:p w14:paraId="7B6C1134"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Screws and other supply tools;</w:t>
      </w:r>
    </w:p>
    <w:p w14:paraId="7BDCE9EE"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Security equipment (e.g. cameras);</w:t>
      </w:r>
    </w:p>
    <w:p w14:paraId="65073AFB"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Water pump motors, motor drives, seals, gaskets, valves,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w:t>
      </w:r>
    </w:p>
    <w:p w14:paraId="616EA232" w14:textId="77777777" w:rsidR="00A608D2" w:rsidRPr="00235A1D" w:rsidRDefault="00A608D2">
      <w:pPr>
        <w:pStyle w:val="ListParagraph"/>
        <w:numPr>
          <w:ilvl w:val="0"/>
          <w:numId w:val="189"/>
        </w:numPr>
        <w:spacing w:after="120" w:line="240" w:lineRule="auto"/>
        <w:contextualSpacing w:val="0"/>
        <w:jc w:val="both"/>
        <w:rPr>
          <w:rFonts w:ascii="Times New Roman" w:hAnsi="Times New Roman" w:cs="Times New Roman"/>
        </w:rPr>
      </w:pPr>
      <w:r w:rsidRPr="00235A1D">
        <w:rPr>
          <w:rFonts w:ascii="Times New Roman" w:hAnsi="Times New Roman" w:cs="Times New Roman"/>
        </w:rPr>
        <w:t>Spares for any tool or equipment that is used in the plant etc.</w:t>
      </w:r>
    </w:p>
    <w:p w14:paraId="06AC8BDA" w14:textId="30F4D35E" w:rsidR="00A608D2" w:rsidRPr="00235A1D" w:rsidRDefault="00A608D2" w:rsidP="00A608D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lastRenderedPageBreak/>
        <w:t xml:space="preserve">The spare list provided during the Bid shall be considered as inventory up to the end of warranty / defects liability period (DLP). Any inventory spares not consumed during this period will be transferred to the </w:t>
      </w:r>
      <w:r w:rsidR="00BA372A" w:rsidRPr="00235A1D">
        <w:rPr>
          <w:rFonts w:ascii="Times New Roman" w:hAnsi="Times New Roman" w:cs="Times New Roman"/>
        </w:rPr>
        <w:t>Procuring Entity</w:t>
      </w:r>
      <w:r w:rsidRPr="00235A1D">
        <w:rPr>
          <w:rFonts w:ascii="Times New Roman" w:hAnsi="Times New Roman" w:cs="Times New Roman"/>
        </w:rPr>
        <w:t xml:space="preserve"> by the Contractor at no cost to the Procuring Entity.  Any spares required during DLP but not available in the list shall be provided by the Contractor at its own costs and expenses.  However, if any spares taken by the Contractor from the </w:t>
      </w:r>
      <w:r w:rsidR="00BA372A" w:rsidRPr="00235A1D">
        <w:rPr>
          <w:rFonts w:ascii="Times New Roman" w:hAnsi="Times New Roman" w:cs="Times New Roman"/>
        </w:rPr>
        <w:t>Procuring Entity</w:t>
      </w:r>
      <w:r w:rsidRPr="00235A1D">
        <w:rPr>
          <w:rFonts w:ascii="Times New Roman" w:hAnsi="Times New Roman" w:cs="Times New Roman"/>
        </w:rPr>
        <w:t xml:space="preserve"> during DLP shall be replenished by the Contractor at its own costs and expenses.</w:t>
      </w:r>
    </w:p>
    <w:p w14:paraId="56653A28" w14:textId="77777777" w:rsidR="00386AF1" w:rsidRPr="00235A1D" w:rsidRDefault="00386AF1">
      <w:pPr>
        <w:pStyle w:val="ListParagraph"/>
        <w:keepNext/>
        <w:numPr>
          <w:ilvl w:val="2"/>
          <w:numId w:val="190"/>
        </w:numPr>
        <w:tabs>
          <w:tab w:val="left" w:pos="709"/>
          <w:tab w:val="left" w:pos="1276"/>
          <w:tab w:val="left" w:pos="9468"/>
        </w:tabs>
        <w:suppressAutoHyphens/>
        <w:spacing w:before="240"/>
        <w:jc w:val="both"/>
        <w:outlineLvl w:val="2"/>
        <w:rPr>
          <w:rFonts w:ascii="Times New Roman" w:hAnsi="Times New Roman" w:cs="Times New Roman"/>
          <w:b/>
          <w:bCs/>
        </w:rPr>
      </w:pPr>
      <w:bookmarkStart w:id="60" w:name="_Toc227656533"/>
      <w:bookmarkStart w:id="61" w:name="_Toc171253490"/>
      <w:bookmarkStart w:id="62" w:name="_Toc227656534"/>
      <w:bookmarkEnd w:id="60"/>
      <w:r w:rsidRPr="00235A1D">
        <w:rPr>
          <w:rFonts w:ascii="Times New Roman" w:hAnsi="Times New Roman" w:cs="Times New Roman"/>
          <w:b/>
          <w:bCs/>
        </w:rPr>
        <w:t>Operation and Maintenance</w:t>
      </w:r>
      <w:bookmarkStart w:id="63" w:name="_Toc171253491"/>
      <w:bookmarkEnd w:id="61"/>
      <w:bookmarkEnd w:id="62"/>
    </w:p>
    <w:p w14:paraId="0474E714" w14:textId="6EECC679" w:rsidR="00386AF1" w:rsidRPr="00235A1D" w:rsidRDefault="00B3736F" w:rsidP="00386AF1">
      <w:pPr>
        <w:keepNext/>
        <w:tabs>
          <w:tab w:val="left" w:pos="709"/>
          <w:tab w:val="left" w:pos="1276"/>
          <w:tab w:val="left" w:pos="9468"/>
        </w:tabs>
        <w:suppressAutoHyphens/>
        <w:spacing w:before="240"/>
        <w:jc w:val="both"/>
        <w:outlineLvl w:val="2"/>
        <w:rPr>
          <w:rFonts w:ascii="Times New Roman" w:hAnsi="Times New Roman" w:cs="Times New Roman"/>
          <w:b/>
          <w:bCs/>
        </w:rPr>
      </w:pPr>
      <w:bookmarkStart w:id="64" w:name="_Toc227656535"/>
      <w:r w:rsidRPr="00235A1D">
        <w:rPr>
          <w:rFonts w:ascii="Times New Roman" w:hAnsi="Times New Roman" w:cs="Times New Roman"/>
        </w:rPr>
        <w:t>Tenderer</w:t>
      </w:r>
      <w:r w:rsidR="00386AF1" w:rsidRPr="00235A1D">
        <w:rPr>
          <w:rFonts w:ascii="Times New Roman" w:hAnsi="Times New Roman" w:cs="Times New Roman"/>
        </w:rPr>
        <w:t xml:space="preserve">s shall submit the operations and maintenance schedule for the overall project detailing that of all project components. This planning will detail the expected maintenance works, such as cleaning, inspections, yearly repairs, etc. </w:t>
      </w:r>
      <w:r w:rsidRPr="00235A1D">
        <w:rPr>
          <w:rFonts w:ascii="Times New Roman" w:hAnsi="Times New Roman" w:cs="Times New Roman"/>
        </w:rPr>
        <w:t>Tenderer</w:t>
      </w:r>
      <w:r w:rsidR="00386AF1" w:rsidRPr="00235A1D">
        <w:rPr>
          <w:rFonts w:ascii="Times New Roman" w:hAnsi="Times New Roman" w:cs="Times New Roman"/>
        </w:rPr>
        <w:t>s shall also submit the cost estimates for operations and maintenance during the 25-year operational lifetime of the plant.</w:t>
      </w:r>
      <w:bookmarkEnd w:id="64"/>
    </w:p>
    <w:p w14:paraId="13D195E0"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65" w:name="_Toc227656536"/>
      <w:r w:rsidRPr="00235A1D">
        <w:rPr>
          <w:rFonts w:ascii="Times New Roman" w:hAnsi="Times New Roman" w:cs="Times New Roman"/>
          <w:b/>
          <w:bCs/>
        </w:rPr>
        <w:t>6.2.11.1 PV Module Cleaning</w:t>
      </w:r>
      <w:bookmarkEnd w:id="63"/>
      <w:bookmarkEnd w:id="65"/>
      <w:r w:rsidRPr="00235A1D">
        <w:rPr>
          <w:rFonts w:ascii="Times New Roman" w:hAnsi="Times New Roman" w:cs="Times New Roman"/>
          <w:b/>
          <w:bCs/>
        </w:rPr>
        <w:t xml:space="preserve"> </w:t>
      </w:r>
    </w:p>
    <w:p w14:paraId="1CD3C40A" w14:textId="4936AD2C" w:rsidR="00C1242A" w:rsidRPr="00235A1D" w:rsidRDefault="00BA372A">
      <w:pPr>
        <w:pStyle w:val="ListParagraph"/>
        <w:numPr>
          <w:ilvl w:val="0"/>
          <w:numId w:val="348"/>
        </w:numPr>
        <w:tabs>
          <w:tab w:val="left" w:pos="360"/>
          <w:tab w:val="left" w:pos="550"/>
        </w:tabs>
        <w:spacing w:after="120" w:line="240" w:lineRule="auto"/>
        <w:jc w:val="both"/>
        <w:rPr>
          <w:rFonts w:ascii="Times New Roman" w:hAnsi="Times New Roman" w:cs="Times New Roman"/>
        </w:rPr>
      </w:pPr>
      <w:r w:rsidRPr="00235A1D">
        <w:rPr>
          <w:rFonts w:ascii="Times New Roman" w:hAnsi="Times New Roman" w:cs="Times New Roman"/>
        </w:rPr>
        <w:t xml:space="preserve">Procuring </w:t>
      </w:r>
      <w:r w:rsidR="008970E5" w:rsidRPr="00235A1D">
        <w:rPr>
          <w:rFonts w:ascii="Times New Roman" w:hAnsi="Times New Roman" w:cs="Times New Roman"/>
        </w:rPr>
        <w:t>Entity’s</w:t>
      </w:r>
      <w:r w:rsidR="00C1242A" w:rsidRPr="00235A1D">
        <w:rPr>
          <w:rFonts w:ascii="Times New Roman" w:hAnsi="Times New Roman" w:cs="Times New Roman"/>
        </w:rPr>
        <w:t xml:space="preserve"> shall follow the PV Module manufacturer’s instructions and recommendations for routine cleaning of PV Module. </w:t>
      </w:r>
    </w:p>
    <w:p w14:paraId="03147CEB" w14:textId="77777777" w:rsidR="00C1242A" w:rsidRPr="00235A1D" w:rsidRDefault="00C1242A">
      <w:pPr>
        <w:pStyle w:val="ListParagraph"/>
        <w:numPr>
          <w:ilvl w:val="0"/>
          <w:numId w:val="348"/>
        </w:numPr>
        <w:tabs>
          <w:tab w:val="left" w:pos="360"/>
          <w:tab w:val="left" w:pos="550"/>
        </w:tabs>
        <w:spacing w:after="120" w:line="240" w:lineRule="auto"/>
        <w:jc w:val="both"/>
        <w:rPr>
          <w:rFonts w:ascii="Times New Roman" w:hAnsi="Times New Roman" w:cs="Times New Roman"/>
        </w:rPr>
      </w:pPr>
      <w:r w:rsidRPr="00235A1D">
        <w:rPr>
          <w:rFonts w:ascii="Times New Roman" w:hAnsi="Times New Roman" w:cs="Times New Roman"/>
        </w:rPr>
        <w:t xml:space="preserve">Emergency cleaning after storms or heavy dust deposition shall be carried out. </w:t>
      </w:r>
    </w:p>
    <w:p w14:paraId="4408E936" w14:textId="77777777" w:rsidR="00C1242A" w:rsidRPr="00235A1D" w:rsidRDefault="00C1242A">
      <w:pPr>
        <w:pStyle w:val="ListParagraph"/>
        <w:numPr>
          <w:ilvl w:val="0"/>
          <w:numId w:val="348"/>
        </w:numPr>
        <w:tabs>
          <w:tab w:val="left" w:pos="360"/>
          <w:tab w:val="left" w:pos="550"/>
        </w:tabs>
        <w:spacing w:after="120" w:line="240" w:lineRule="auto"/>
        <w:jc w:val="both"/>
        <w:rPr>
          <w:rFonts w:ascii="Times New Roman" w:hAnsi="Times New Roman" w:cs="Times New Roman"/>
        </w:rPr>
      </w:pPr>
      <w:r w:rsidRPr="00235A1D">
        <w:rPr>
          <w:rFonts w:ascii="Times New Roman" w:hAnsi="Times New Roman" w:cs="Times New Roman"/>
        </w:rPr>
        <w:t xml:space="preserve">The cleaning method and process shall be detailed in the O&amp;M manual. </w:t>
      </w:r>
    </w:p>
    <w:p w14:paraId="47153208" w14:textId="77777777" w:rsidR="00C1242A" w:rsidRPr="00235A1D" w:rsidRDefault="00C1242A" w:rsidP="00C1242A">
      <w:pPr>
        <w:pStyle w:val="ListParagraph"/>
        <w:tabs>
          <w:tab w:val="left" w:pos="360"/>
          <w:tab w:val="left" w:pos="550"/>
        </w:tabs>
        <w:spacing w:after="120" w:line="240" w:lineRule="auto"/>
        <w:jc w:val="both"/>
        <w:rPr>
          <w:rFonts w:ascii="Times New Roman" w:hAnsi="Times New Roman" w:cs="Times New Roman"/>
        </w:rPr>
      </w:pPr>
    </w:p>
    <w:p w14:paraId="697514B9" w14:textId="093E374E" w:rsidR="00386AF1" w:rsidRPr="00235A1D" w:rsidRDefault="00386AF1">
      <w:pPr>
        <w:pStyle w:val="ListParagraph"/>
        <w:keepNext/>
        <w:numPr>
          <w:ilvl w:val="4"/>
          <w:numId w:val="190"/>
        </w:numPr>
        <w:tabs>
          <w:tab w:val="left" w:pos="709"/>
          <w:tab w:val="left" w:pos="1276"/>
          <w:tab w:val="left" w:pos="9468"/>
        </w:tabs>
        <w:suppressAutoHyphens/>
        <w:spacing w:before="240"/>
        <w:jc w:val="both"/>
        <w:outlineLvl w:val="2"/>
        <w:rPr>
          <w:rFonts w:ascii="Times New Roman" w:hAnsi="Times New Roman" w:cs="Times New Roman"/>
          <w:b/>
          <w:bCs/>
        </w:rPr>
      </w:pPr>
      <w:bookmarkStart w:id="66" w:name="_Toc227656537"/>
      <w:r w:rsidRPr="00235A1D">
        <w:rPr>
          <w:rFonts w:ascii="Times New Roman" w:hAnsi="Times New Roman" w:cs="Times New Roman"/>
          <w:b/>
          <w:bCs/>
        </w:rPr>
        <w:t>Water Supply, Water Drainage and Water Treatment Systems</w:t>
      </w:r>
      <w:bookmarkEnd w:id="66"/>
    </w:p>
    <w:p w14:paraId="4BA8FF95"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67" w:name="_Toc369176701"/>
      <w:bookmarkStart w:id="68" w:name="_Toc376955215"/>
      <w:bookmarkStart w:id="69" w:name="_Toc376955389"/>
      <w:bookmarkStart w:id="70" w:name="_Toc398679118"/>
      <w:bookmarkStart w:id="71" w:name="_Toc535582689"/>
      <w:bookmarkStart w:id="72" w:name="_Toc20104351"/>
      <w:bookmarkStart w:id="73" w:name="_Toc227656538"/>
      <w:r w:rsidRPr="00235A1D">
        <w:rPr>
          <w:rFonts w:ascii="Times New Roman" w:eastAsia="SimSun" w:hAnsi="Times New Roman" w:cs="Times New Roman"/>
          <w:b/>
          <w:bCs/>
          <w:lang w:eastAsia="zh-CN"/>
        </w:rPr>
        <w:t>6.2.11.1.1.1 Water quality requirements and water flow</w:t>
      </w:r>
      <w:bookmarkEnd w:id="67"/>
      <w:bookmarkEnd w:id="68"/>
      <w:bookmarkEnd w:id="69"/>
      <w:bookmarkEnd w:id="70"/>
      <w:bookmarkEnd w:id="71"/>
      <w:bookmarkEnd w:id="72"/>
      <w:bookmarkEnd w:id="73"/>
    </w:p>
    <w:p w14:paraId="2D61D311"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following systems of water supply shall be provided in the Plant:</w:t>
      </w:r>
    </w:p>
    <w:p w14:paraId="1CEB0826" w14:textId="77777777" w:rsidR="00386AF1" w:rsidRPr="00235A1D" w:rsidRDefault="00386AF1">
      <w:pPr>
        <w:widowControl w:val="0"/>
        <w:numPr>
          <w:ilvl w:val="0"/>
          <w:numId w:val="19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Drinking water supply providing water to meet the needs of the buildings and facilities on the site;</w:t>
      </w:r>
    </w:p>
    <w:p w14:paraId="7FA44C87" w14:textId="77777777" w:rsidR="00386AF1" w:rsidRPr="00235A1D" w:rsidRDefault="00386AF1">
      <w:pPr>
        <w:widowControl w:val="0"/>
        <w:numPr>
          <w:ilvl w:val="0"/>
          <w:numId w:val="19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 xml:space="preserve">Module Washing water supply.  </w:t>
      </w:r>
    </w:p>
    <w:p w14:paraId="5D18D61F"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74" w:name="_Toc369176702"/>
      <w:bookmarkStart w:id="75" w:name="_Toc376955216"/>
      <w:bookmarkStart w:id="76" w:name="_Toc376955390"/>
      <w:bookmarkStart w:id="77" w:name="_Toc227656539"/>
      <w:r w:rsidRPr="00235A1D">
        <w:rPr>
          <w:rFonts w:ascii="Times New Roman" w:eastAsia="SimSun" w:hAnsi="Times New Roman" w:cs="Times New Roman"/>
          <w:b/>
          <w:bCs/>
          <w:lang w:eastAsia="zh-CN"/>
        </w:rPr>
        <w:t xml:space="preserve">6.2.11.1.1.1.1 </w:t>
      </w:r>
      <w:r w:rsidRPr="00235A1D">
        <w:rPr>
          <w:rFonts w:ascii="Times New Roman" w:hAnsi="Times New Roman" w:cs="Times New Roman"/>
          <w:b/>
          <w:bCs/>
        </w:rPr>
        <w:t>Drinking water supply</w:t>
      </w:r>
      <w:bookmarkEnd w:id="74"/>
      <w:bookmarkEnd w:id="75"/>
      <w:bookmarkEnd w:id="76"/>
      <w:bookmarkEnd w:id="77"/>
      <w:r w:rsidRPr="00235A1D">
        <w:rPr>
          <w:rFonts w:ascii="Times New Roman" w:hAnsi="Times New Roman" w:cs="Times New Roman"/>
          <w:b/>
          <w:bCs/>
        </w:rPr>
        <w:t xml:space="preserve"> </w:t>
      </w:r>
    </w:p>
    <w:p w14:paraId="1CDB3F80"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Drinking water shall comply with Bangladeshi standard requirements.</w:t>
      </w:r>
    </w:p>
    <w:p w14:paraId="221FDBFB"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Plant preliminary design demand in domestic water shall be calculated in accordance with local requirements. Supplied drinking water to the site shall also be used for sanitary purposes of control room cum office building, i.e. showers, sinks, toilets. </w:t>
      </w:r>
    </w:p>
    <w:p w14:paraId="3B46F4CA"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78" w:name="_Toc369176704"/>
      <w:bookmarkStart w:id="79" w:name="_Toc376955218"/>
      <w:bookmarkStart w:id="80" w:name="_Toc376955392"/>
      <w:bookmarkStart w:id="81" w:name="_Toc535582690"/>
      <w:bookmarkStart w:id="82" w:name="_Toc227656540"/>
      <w:r w:rsidRPr="00235A1D">
        <w:rPr>
          <w:rFonts w:ascii="Times New Roman" w:eastAsia="SimSun" w:hAnsi="Times New Roman" w:cs="Times New Roman"/>
          <w:b/>
          <w:bCs/>
          <w:lang w:eastAsia="zh-CN"/>
        </w:rPr>
        <w:t>6.2.11.1.1.1.2</w:t>
      </w:r>
      <w:r w:rsidRPr="00235A1D">
        <w:rPr>
          <w:rFonts w:ascii="Times New Roman" w:eastAsia="SimSun" w:hAnsi="Times New Roman" w:cs="Times New Roman"/>
          <w:b/>
          <w:bCs/>
          <w:lang w:eastAsia="zh-CN"/>
        </w:rPr>
        <w:tab/>
      </w:r>
      <w:bookmarkEnd w:id="78"/>
      <w:bookmarkEnd w:id="79"/>
      <w:bookmarkEnd w:id="80"/>
      <w:bookmarkEnd w:id="81"/>
      <w:r w:rsidRPr="00235A1D">
        <w:rPr>
          <w:rFonts w:ascii="Times New Roman" w:hAnsi="Times New Roman" w:cs="Times New Roman"/>
          <w:b/>
          <w:bCs/>
        </w:rPr>
        <w:t>Module Washing Water Supply</w:t>
      </w:r>
      <w:bookmarkEnd w:id="82"/>
    </w:p>
    <w:p w14:paraId="2C29C399"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source of module washing water supply system for the site shall be shallow pump with the needed capacity which shall contain adequate water force to clean module.</w:t>
      </w:r>
    </w:p>
    <w:p w14:paraId="594192BB"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Calculations for module washing pumps shall be carried out by the Contractor and justify the fulfillment of these requirements to local standards as well as international standards.</w:t>
      </w:r>
    </w:p>
    <w:p w14:paraId="43A6FB15"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83" w:name="_Toc369176705"/>
      <w:bookmarkStart w:id="84" w:name="_Toc376955219"/>
      <w:bookmarkStart w:id="85" w:name="_Toc376955393"/>
      <w:bookmarkStart w:id="86" w:name="_Toc398679119"/>
      <w:bookmarkStart w:id="87" w:name="_Toc535582691"/>
      <w:bookmarkStart w:id="88" w:name="_Toc227656541"/>
      <w:r w:rsidRPr="00235A1D">
        <w:rPr>
          <w:rFonts w:ascii="Times New Roman" w:eastAsia="SimSun" w:hAnsi="Times New Roman" w:cs="Times New Roman"/>
          <w:b/>
          <w:bCs/>
          <w:lang w:eastAsia="zh-CN"/>
        </w:rPr>
        <w:t>6.2.11.1.2</w:t>
      </w:r>
      <w:r w:rsidRPr="00235A1D">
        <w:rPr>
          <w:rFonts w:ascii="Times New Roman" w:eastAsia="SimSun" w:hAnsi="Times New Roman" w:cs="Times New Roman"/>
          <w:b/>
          <w:bCs/>
          <w:lang w:eastAsia="zh-CN"/>
        </w:rPr>
        <w:tab/>
      </w:r>
      <w:bookmarkStart w:id="89" w:name="_Toc20104353"/>
      <w:r w:rsidRPr="00235A1D">
        <w:rPr>
          <w:rFonts w:ascii="Times New Roman" w:eastAsia="SimSun" w:hAnsi="Times New Roman" w:cs="Times New Roman"/>
          <w:b/>
          <w:bCs/>
          <w:lang w:eastAsia="zh-CN"/>
        </w:rPr>
        <w:t>Water drainage system</w:t>
      </w:r>
      <w:bookmarkEnd w:id="83"/>
      <w:bookmarkEnd w:id="84"/>
      <w:bookmarkEnd w:id="85"/>
      <w:bookmarkEnd w:id="86"/>
      <w:bookmarkEnd w:id="87"/>
      <w:bookmarkEnd w:id="88"/>
      <w:bookmarkEnd w:id="89"/>
    </w:p>
    <w:p w14:paraId="77FB24B9"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following facilities shall be designed on the Project site:</w:t>
      </w:r>
    </w:p>
    <w:p w14:paraId="78BCD413" w14:textId="77777777" w:rsidR="00386AF1" w:rsidRPr="00235A1D" w:rsidRDefault="00386AF1">
      <w:pPr>
        <w:numPr>
          <w:ilvl w:val="0"/>
          <w:numId w:val="192"/>
        </w:numPr>
        <w:spacing w:after="120" w:line="240" w:lineRule="auto"/>
        <w:ind w:left="720" w:hanging="360"/>
        <w:jc w:val="both"/>
        <w:rPr>
          <w:rFonts w:ascii="Times New Roman" w:hAnsi="Times New Roman" w:cs="Times New Roman"/>
        </w:rPr>
      </w:pPr>
      <w:r w:rsidRPr="00235A1D">
        <w:rPr>
          <w:rFonts w:ascii="Times New Roman" w:hAnsi="Times New Roman" w:cs="Times New Roman"/>
        </w:rPr>
        <w:t>Household sewage system for waste diversion;</w:t>
      </w:r>
    </w:p>
    <w:p w14:paraId="7F20DB4E" w14:textId="77777777" w:rsidR="00386AF1" w:rsidRPr="00235A1D" w:rsidRDefault="00386AF1">
      <w:pPr>
        <w:numPr>
          <w:ilvl w:val="0"/>
          <w:numId w:val="192"/>
        </w:numPr>
        <w:spacing w:after="120" w:line="240" w:lineRule="auto"/>
        <w:ind w:left="720" w:hanging="360"/>
        <w:jc w:val="both"/>
        <w:rPr>
          <w:rFonts w:ascii="Times New Roman" w:hAnsi="Times New Roman" w:cs="Times New Roman"/>
        </w:rPr>
      </w:pPr>
      <w:r w:rsidRPr="00235A1D">
        <w:rPr>
          <w:rFonts w:ascii="Times New Roman" w:hAnsi="Times New Roman" w:cs="Times New Roman"/>
        </w:rPr>
        <w:lastRenderedPageBreak/>
        <w:t>Rainwater drainage;</w:t>
      </w:r>
    </w:p>
    <w:p w14:paraId="1F8671FA" w14:textId="5AE6DB0B" w:rsidR="00E93B96" w:rsidRPr="00235A1D" w:rsidRDefault="00E93B96">
      <w:pPr>
        <w:numPr>
          <w:ilvl w:val="0"/>
          <w:numId w:val="192"/>
        </w:numPr>
        <w:spacing w:after="120" w:line="240" w:lineRule="auto"/>
        <w:ind w:left="720" w:hanging="360"/>
        <w:jc w:val="both"/>
        <w:rPr>
          <w:rFonts w:ascii="Times New Roman" w:hAnsi="Times New Roman" w:cs="Times New Roman"/>
        </w:rPr>
      </w:pPr>
      <w:r w:rsidRPr="00235A1D">
        <w:rPr>
          <w:rFonts w:ascii="Times New Roman" w:eastAsia="Times New Roman" w:hAnsi="Times New Roman" w:cs="Times New Roman"/>
        </w:rPr>
        <w:t>runoff from adjacent hilly terrain drainage;</w:t>
      </w:r>
    </w:p>
    <w:p w14:paraId="2A8A29A9" w14:textId="77777777" w:rsidR="00386AF1" w:rsidRPr="00235A1D" w:rsidRDefault="00386AF1">
      <w:pPr>
        <w:numPr>
          <w:ilvl w:val="0"/>
          <w:numId w:val="192"/>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Septic tanks. </w:t>
      </w:r>
    </w:p>
    <w:p w14:paraId="116D08A5" w14:textId="132906D5" w:rsidR="00386AF1" w:rsidRPr="00235A1D" w:rsidRDefault="00386AF1">
      <w:pPr>
        <w:pStyle w:val="ListParagraph"/>
        <w:numPr>
          <w:ilvl w:val="0"/>
          <w:numId w:val="34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Contractor shall design and construct rainwater drainage network for smooth disposal of rainwater</w:t>
      </w:r>
      <w:r w:rsidR="00E93B96" w:rsidRPr="00235A1D">
        <w:rPr>
          <w:rFonts w:ascii="Times New Roman" w:hAnsi="Times New Roman" w:cs="Times New Roman"/>
        </w:rPr>
        <w:t>/runoff water</w:t>
      </w:r>
      <w:r w:rsidRPr="00235A1D">
        <w:rPr>
          <w:rFonts w:ascii="Times New Roman" w:hAnsi="Times New Roman" w:cs="Times New Roman"/>
        </w:rPr>
        <w:t xml:space="preserve"> from the Plant to the nearest available drainage outlet</w:t>
      </w:r>
      <w:r w:rsidR="00870CA7" w:rsidRPr="00235A1D">
        <w:rPr>
          <w:rFonts w:ascii="Times New Roman" w:hAnsi="Times New Roman" w:cs="Times New Roman"/>
        </w:rPr>
        <w:t xml:space="preserve"> which is toward the southern side adjacent to the river</w:t>
      </w:r>
      <w:r w:rsidRPr="00235A1D">
        <w:rPr>
          <w:rFonts w:ascii="Times New Roman" w:hAnsi="Times New Roman" w:cs="Times New Roman"/>
        </w:rPr>
        <w:t>. The rainwater drainage system shall be designed and planned to ensure no water stagnation in the Plant. Necessary input data for maximum hourly rainfall intensity to be taken for drainage design shall be obtained by the Contractor from Bangladesh Metrological department.</w:t>
      </w:r>
      <w:r w:rsidR="00870CA7" w:rsidRPr="00235A1D">
        <w:rPr>
          <w:rFonts w:ascii="Times New Roman" w:hAnsi="Times New Roman" w:cs="Times New Roman"/>
        </w:rPr>
        <w:t xml:space="preserve"> </w:t>
      </w:r>
    </w:p>
    <w:p w14:paraId="1EF16A06" w14:textId="77777777" w:rsidR="00386AF1" w:rsidRPr="00235A1D" w:rsidRDefault="00386AF1">
      <w:pPr>
        <w:pStyle w:val="ListParagraph"/>
        <w:numPr>
          <w:ilvl w:val="0"/>
          <w:numId w:val="34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drainage system shall be designed as per the provisions of relevant Bangladesh standard and best Industry practices.</w:t>
      </w:r>
    </w:p>
    <w:p w14:paraId="2E7D37FB" w14:textId="27F7D77F" w:rsidR="00386AF1" w:rsidRPr="00235A1D" w:rsidRDefault="00386AF1">
      <w:pPr>
        <w:pStyle w:val="ListParagraph"/>
        <w:numPr>
          <w:ilvl w:val="0"/>
          <w:numId w:val="34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drainage scheme shall be designed considering the Plant plot area and the catchment area contributing to the Plant area drainage. The rain water drainage system shall be a network of open surface drains and shall generally be designed to follow the natural flow of water and ground contours. </w:t>
      </w:r>
    </w:p>
    <w:p w14:paraId="14D95CD2" w14:textId="6A12ECDD" w:rsidR="00386AF1" w:rsidRPr="00235A1D" w:rsidRDefault="00386AF1">
      <w:pPr>
        <w:pStyle w:val="ListParagraph"/>
        <w:numPr>
          <w:ilvl w:val="0"/>
          <w:numId w:val="34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proposed drainage scheme along with design calculations shall be submitted to the </w:t>
      </w:r>
      <w:r w:rsidR="00A4069B" w:rsidRPr="00235A1D">
        <w:rPr>
          <w:rFonts w:ascii="Times New Roman" w:hAnsi="Times New Roman" w:cs="Times New Roman"/>
        </w:rPr>
        <w:t>Procuring Entity</w:t>
      </w:r>
      <w:r w:rsidRPr="00235A1D">
        <w:rPr>
          <w:rFonts w:ascii="Times New Roman" w:hAnsi="Times New Roman" w:cs="Times New Roman"/>
        </w:rPr>
        <w:t xml:space="preserve"> for review/approval before start of construction. </w:t>
      </w:r>
    </w:p>
    <w:p w14:paraId="71CAA673"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90" w:name="_Toc535582692"/>
      <w:bookmarkStart w:id="91" w:name="_Toc20104354"/>
      <w:bookmarkStart w:id="92" w:name="_Toc227656542"/>
      <w:r w:rsidRPr="00235A1D">
        <w:rPr>
          <w:rFonts w:ascii="Times New Roman" w:hAnsi="Times New Roman" w:cs="Times New Roman"/>
          <w:b/>
          <w:bCs/>
        </w:rPr>
        <w:t xml:space="preserve">6.2.11.1.3 </w:t>
      </w:r>
      <w:r w:rsidRPr="00235A1D">
        <w:rPr>
          <w:rFonts w:ascii="Times New Roman" w:eastAsia="SimSun" w:hAnsi="Times New Roman" w:cs="Times New Roman"/>
          <w:b/>
          <w:bCs/>
          <w:lang w:eastAsia="zh-CN"/>
        </w:rPr>
        <w:t>Household sewage system</w:t>
      </w:r>
      <w:bookmarkEnd w:id="90"/>
      <w:bookmarkEnd w:id="91"/>
      <w:bookmarkEnd w:id="92"/>
    </w:p>
    <w:p w14:paraId="06607288"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Household wastewater from buildings and structures shall be sent to the septic tanks.</w:t>
      </w:r>
    </w:p>
    <w:p w14:paraId="3D167C7C"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93" w:name="_Toc369176706"/>
      <w:bookmarkStart w:id="94" w:name="_Toc376955220"/>
      <w:bookmarkStart w:id="95" w:name="_Toc376955394"/>
      <w:bookmarkStart w:id="96" w:name="_Toc535582693"/>
      <w:bookmarkStart w:id="97" w:name="_Toc227656543"/>
      <w:r w:rsidRPr="00235A1D">
        <w:rPr>
          <w:rFonts w:ascii="Times New Roman" w:eastAsia="SimSun" w:hAnsi="Times New Roman" w:cs="Times New Roman"/>
          <w:b/>
          <w:bCs/>
          <w:lang w:eastAsia="zh-CN"/>
        </w:rPr>
        <w:t>6.2.11.1.4</w:t>
      </w:r>
      <w:r w:rsidRPr="00235A1D">
        <w:rPr>
          <w:rFonts w:ascii="Times New Roman" w:eastAsia="SimSun" w:hAnsi="Times New Roman" w:cs="Times New Roman"/>
          <w:b/>
          <w:bCs/>
          <w:lang w:eastAsia="zh-CN"/>
        </w:rPr>
        <w:tab/>
      </w:r>
      <w:bookmarkStart w:id="98" w:name="_Toc20104355"/>
      <w:r w:rsidRPr="00235A1D">
        <w:rPr>
          <w:rFonts w:ascii="Times New Roman" w:eastAsia="SimSun" w:hAnsi="Times New Roman" w:cs="Times New Roman"/>
          <w:b/>
          <w:bCs/>
          <w:lang w:eastAsia="zh-CN"/>
        </w:rPr>
        <w:t>Rainwater drainage</w:t>
      </w:r>
      <w:bookmarkEnd w:id="93"/>
      <w:bookmarkEnd w:id="94"/>
      <w:bookmarkEnd w:id="95"/>
      <w:bookmarkEnd w:id="96"/>
      <w:bookmarkEnd w:id="97"/>
      <w:bookmarkEnd w:id="98"/>
    </w:p>
    <w:p w14:paraId="22B279EA" w14:textId="3779D956"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Rainfall</w:t>
      </w:r>
      <w:r w:rsidR="00C1242A" w:rsidRPr="00235A1D">
        <w:rPr>
          <w:rFonts w:ascii="Times New Roman" w:hAnsi="Times New Roman" w:cs="Times New Roman"/>
        </w:rPr>
        <w:t>,</w:t>
      </w:r>
      <w:r w:rsidRPr="00235A1D">
        <w:rPr>
          <w:rFonts w:ascii="Times New Roman" w:hAnsi="Times New Roman" w:cs="Times New Roman"/>
        </w:rPr>
        <w:t xml:space="preserve"> run-off from roads, roofs of buildings and structures will be collected in trough gutters and discharged as per the drainage design to be reviewed and approved by the </w:t>
      </w:r>
      <w:r w:rsidR="00A4069B" w:rsidRPr="00235A1D">
        <w:rPr>
          <w:rFonts w:ascii="Times New Roman" w:hAnsi="Times New Roman" w:cs="Times New Roman"/>
        </w:rPr>
        <w:t>Procuring Entity</w:t>
      </w:r>
      <w:r w:rsidRPr="00235A1D">
        <w:rPr>
          <w:rFonts w:ascii="Times New Roman" w:hAnsi="Times New Roman" w:cs="Times New Roman"/>
        </w:rPr>
        <w:t xml:space="preserve">’s Engineer. </w:t>
      </w:r>
    </w:p>
    <w:p w14:paraId="5D7A3F86" w14:textId="77777777" w:rsidR="00386AF1" w:rsidRPr="00235A1D" w:rsidRDefault="00386AF1" w:rsidP="00386AF1">
      <w:pPr>
        <w:keepNext/>
        <w:numPr>
          <w:ilvl w:val="2"/>
          <w:numId w:val="0"/>
        </w:numPr>
        <w:tabs>
          <w:tab w:val="left" w:pos="708"/>
          <w:tab w:val="left" w:pos="1276"/>
          <w:tab w:val="left" w:pos="9468"/>
        </w:tabs>
        <w:suppressAutoHyphens/>
        <w:spacing w:before="240"/>
        <w:jc w:val="both"/>
        <w:outlineLvl w:val="2"/>
        <w:rPr>
          <w:rFonts w:ascii="Times New Roman" w:eastAsia="SimSun" w:hAnsi="Times New Roman" w:cs="Times New Roman"/>
          <w:bCs/>
          <w:sz w:val="24"/>
          <w:szCs w:val="24"/>
          <w:lang w:eastAsia="zh-CN"/>
        </w:rPr>
      </w:pPr>
      <w:bookmarkStart w:id="99" w:name="_Toc369176707"/>
      <w:bookmarkStart w:id="100" w:name="_Toc376955221"/>
      <w:bookmarkStart w:id="101" w:name="_Toc376955395"/>
      <w:bookmarkStart w:id="102" w:name="_Toc535582694"/>
      <w:bookmarkStart w:id="103" w:name="_Toc227656544"/>
      <w:r w:rsidRPr="00235A1D">
        <w:rPr>
          <w:rFonts w:ascii="Times New Roman" w:hAnsi="Times New Roman" w:cs="Times New Roman"/>
          <w:b/>
          <w:bCs/>
        </w:rPr>
        <w:t>6.2.11.1.5</w:t>
      </w:r>
      <w:r w:rsidRPr="00235A1D">
        <w:rPr>
          <w:rFonts w:ascii="Times New Roman" w:eastAsia="SimSun" w:hAnsi="Times New Roman" w:cs="Times New Roman"/>
          <w:b/>
          <w:bCs/>
          <w:lang w:eastAsia="zh-CN"/>
        </w:rPr>
        <w:tab/>
      </w:r>
      <w:bookmarkStart w:id="104" w:name="_Toc20104356"/>
      <w:r w:rsidRPr="00235A1D">
        <w:rPr>
          <w:rFonts w:ascii="Times New Roman" w:eastAsia="SimSun" w:hAnsi="Times New Roman" w:cs="Times New Roman"/>
          <w:b/>
          <w:bCs/>
          <w:lang w:eastAsia="zh-CN"/>
        </w:rPr>
        <w:t>Oil emergency drains</w:t>
      </w:r>
      <w:bookmarkEnd w:id="99"/>
      <w:bookmarkEnd w:id="100"/>
      <w:bookmarkEnd w:id="101"/>
      <w:bookmarkEnd w:id="102"/>
      <w:bookmarkEnd w:id="103"/>
      <w:bookmarkEnd w:id="104"/>
    </w:p>
    <w:p w14:paraId="35E3E766" w14:textId="77777777" w:rsidR="00386AF1" w:rsidRPr="00235A1D" w:rsidRDefault="00386AF1">
      <w:pPr>
        <w:pStyle w:val="ListParagraph"/>
        <w:numPr>
          <w:ilvl w:val="0"/>
          <w:numId w:val="350"/>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Oil containment is required under each oil transformer. Oil shall be diverted from oil containment into oil container with enough capacity for the full amount of oil and 80% of expected water consumption for fighting a transformer fire. Oil container shall always be empty, equipped with water alarm, and with a signal output in the control room.</w:t>
      </w:r>
    </w:p>
    <w:p w14:paraId="0331073B" w14:textId="77777777" w:rsidR="00386AF1" w:rsidRPr="00235A1D" w:rsidRDefault="00386AF1">
      <w:pPr>
        <w:pStyle w:val="ListParagraph"/>
        <w:numPr>
          <w:ilvl w:val="0"/>
          <w:numId w:val="350"/>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Oil and storm water pump-down from container shall be done by a tanker-vehicle with subsequent removal to the places specified by the appropriate authority. </w:t>
      </w:r>
    </w:p>
    <w:p w14:paraId="70F6247A" w14:textId="2033C6B9" w:rsidR="00EB3A44" w:rsidRPr="00235A1D" w:rsidRDefault="00EB3A44" w:rsidP="00EB3A44">
      <w:pPr>
        <w:pStyle w:val="Heading4"/>
        <w:jc w:val="both"/>
        <w:rPr>
          <w:rFonts w:ascii="Times New Roman" w:hAnsi="Times New Roman" w:cs="Times New Roman"/>
          <w:b/>
          <w:bCs/>
          <w:color w:val="auto"/>
        </w:rPr>
      </w:pPr>
      <w:bookmarkStart w:id="105" w:name="_Toc125382934"/>
      <w:r w:rsidRPr="00235A1D">
        <w:rPr>
          <w:rFonts w:ascii="Times New Roman" w:hAnsi="Times New Roman" w:cs="Times New Roman"/>
          <w:b/>
          <w:bCs/>
          <w:color w:val="auto"/>
        </w:rPr>
        <w:t xml:space="preserve">6.2.11.1.6 </w:t>
      </w:r>
      <w:r w:rsidR="00CE7DCB" w:rsidRPr="00235A1D">
        <w:rPr>
          <w:rFonts w:ascii="Times New Roman" w:hAnsi="Times New Roman" w:cs="Times New Roman"/>
          <w:b/>
          <w:bCs/>
          <w:color w:val="auto"/>
        </w:rPr>
        <w:t xml:space="preserve">On </w:t>
      </w:r>
      <w:r w:rsidRPr="00235A1D">
        <w:rPr>
          <w:rFonts w:ascii="Times New Roman" w:hAnsi="Times New Roman" w:cs="Times New Roman"/>
          <w:b/>
          <w:bCs/>
          <w:color w:val="auto"/>
        </w:rPr>
        <w:t>Site Training</w:t>
      </w:r>
      <w:bookmarkEnd w:id="105"/>
    </w:p>
    <w:p w14:paraId="2DE26272" w14:textId="77777777" w:rsidR="00EB3A44" w:rsidRPr="00235A1D" w:rsidRDefault="00EB3A44">
      <w:pPr>
        <w:numPr>
          <w:ilvl w:val="0"/>
          <w:numId w:val="63"/>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During the first two (2) years of defect warranty period, the Procuring Entity shall appoint personnel to be trained in the operation and maintenance of the plant.</w:t>
      </w:r>
    </w:p>
    <w:p w14:paraId="60E76848" w14:textId="6B4FAD00" w:rsidR="00EB3A44" w:rsidRPr="00235A1D" w:rsidRDefault="00EB3A44">
      <w:pPr>
        <w:numPr>
          <w:ilvl w:val="0"/>
          <w:numId w:val="63"/>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BPDB shall make available, the Contractor the above-mentioned personnel </w:t>
      </w:r>
      <w:r w:rsidRPr="00235A1D">
        <w:rPr>
          <w:rFonts w:ascii="Times New Roman" w:hAnsi="Times New Roman" w:cs="Times New Roman"/>
          <w:b/>
          <w:bCs/>
        </w:rPr>
        <w:t>(total 1</w:t>
      </w:r>
      <w:r w:rsidR="00FC09AA" w:rsidRPr="00235A1D">
        <w:rPr>
          <w:rFonts w:ascii="Times New Roman" w:hAnsi="Times New Roman" w:cs="Times New Roman"/>
          <w:b/>
          <w:bCs/>
        </w:rPr>
        <w:t>0</w:t>
      </w:r>
      <w:r w:rsidRPr="00235A1D">
        <w:rPr>
          <w:rFonts w:ascii="Times New Roman" w:hAnsi="Times New Roman" w:cs="Times New Roman"/>
          <w:b/>
          <w:bCs/>
        </w:rPr>
        <w:t xml:space="preserve"> nos.)</w:t>
      </w:r>
      <w:r w:rsidRPr="00235A1D">
        <w:rPr>
          <w:rFonts w:ascii="Times New Roman" w:hAnsi="Times New Roman" w:cs="Times New Roman"/>
        </w:rPr>
        <w:t xml:space="preserve"> for the purpose of on-</w:t>
      </w:r>
      <w:r w:rsidR="00CE7DCB" w:rsidRPr="00235A1D">
        <w:rPr>
          <w:rFonts w:ascii="Times New Roman" w:hAnsi="Times New Roman" w:cs="Times New Roman"/>
        </w:rPr>
        <w:t>site</w:t>
      </w:r>
      <w:r w:rsidRPr="00235A1D">
        <w:rPr>
          <w:rFonts w:ascii="Times New Roman" w:hAnsi="Times New Roman" w:cs="Times New Roman"/>
        </w:rPr>
        <w:t xml:space="preserve"> training at site during installation, testing, commissioning and initial operation of the plant </w:t>
      </w:r>
      <w:r w:rsidRPr="00235A1D">
        <w:rPr>
          <w:rFonts w:ascii="Times New Roman" w:hAnsi="Times New Roman" w:cs="Times New Roman"/>
          <w:b/>
          <w:bCs/>
        </w:rPr>
        <w:t>for 15 (fifteen) days including Pocket expenses @ BDT 1000 per day</w:t>
      </w:r>
      <w:r w:rsidRPr="00235A1D">
        <w:rPr>
          <w:rFonts w:ascii="Times New Roman" w:hAnsi="Times New Roman" w:cs="Times New Roman"/>
        </w:rPr>
        <w:t xml:space="preserve"> per person. During warranty period, it shall be the responsibility of the Contractor to train them adequately and properly in a planned manner so that these members of the Board’s staff could take over the responsibility of operation and maintenance of the plant and equipment independently at the time of handing over of such plant and equipment as well as before issuing of FAC.</w:t>
      </w:r>
    </w:p>
    <w:p w14:paraId="28988D31" w14:textId="77777777" w:rsidR="00EB3A44" w:rsidRPr="00235A1D" w:rsidRDefault="00EB3A44" w:rsidP="00EB3A44">
      <w:pPr>
        <w:tabs>
          <w:tab w:val="left" w:pos="360"/>
          <w:tab w:val="left" w:pos="540"/>
        </w:tabs>
        <w:spacing w:after="120"/>
        <w:jc w:val="both"/>
        <w:rPr>
          <w:rFonts w:ascii="Times New Roman" w:hAnsi="Times New Roman" w:cs="Times New Roman"/>
        </w:rPr>
      </w:pPr>
      <w:r w:rsidRPr="00235A1D">
        <w:rPr>
          <w:rFonts w:ascii="Times New Roman" w:hAnsi="Times New Roman" w:cs="Times New Roman"/>
        </w:rPr>
        <w:t>Note. Detailed Training Program (including subject, duration, place of training, training methodology, Trainers’ qualification/ experience) shall have to be mentioned by the Tenderer.</w:t>
      </w:r>
    </w:p>
    <w:p w14:paraId="0EFAB669" w14:textId="77777777" w:rsidR="00386AF1" w:rsidRPr="00235A1D" w:rsidRDefault="00386AF1" w:rsidP="00386AF1">
      <w:pPr>
        <w:pStyle w:val="Heading4"/>
        <w:jc w:val="both"/>
        <w:rPr>
          <w:rFonts w:ascii="Times New Roman" w:hAnsi="Times New Roman" w:cs="Times New Roman"/>
          <w:b/>
          <w:color w:val="auto"/>
        </w:rPr>
      </w:pPr>
      <w:bookmarkStart w:id="106" w:name="_Toc125382898"/>
      <w:r w:rsidRPr="00235A1D">
        <w:rPr>
          <w:rFonts w:ascii="Times New Roman" w:hAnsi="Times New Roman" w:cs="Times New Roman"/>
          <w:b/>
          <w:color w:val="auto"/>
        </w:rPr>
        <w:lastRenderedPageBreak/>
        <w:t>6.2.12 A Technical Specification</w:t>
      </w:r>
      <w:bookmarkEnd w:id="106"/>
    </w:p>
    <w:p w14:paraId="43349E05"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 xml:space="preserve">The Grid Tied Solar Photovoltaic power plant consists of mostly the followings equipment and accessories but not necessarily be limited to: </w:t>
      </w:r>
    </w:p>
    <w:p w14:paraId="549F0623" w14:textId="77777777" w:rsidR="00386AF1" w:rsidRPr="00235A1D" w:rsidRDefault="00386AF1">
      <w:pPr>
        <w:numPr>
          <w:ilvl w:val="0"/>
          <w:numId w:val="31"/>
        </w:numPr>
        <w:spacing w:after="0" w:line="240" w:lineRule="auto"/>
        <w:jc w:val="both"/>
        <w:rPr>
          <w:rFonts w:ascii="Times New Roman" w:hAnsi="Times New Roman" w:cs="Times New Roman"/>
        </w:rPr>
      </w:pPr>
      <w:r w:rsidRPr="00235A1D">
        <w:rPr>
          <w:rFonts w:ascii="Times New Roman" w:hAnsi="Times New Roman" w:cs="Times New Roman"/>
        </w:rPr>
        <w:t>Solar Photovoltaic (PV) Module</w:t>
      </w:r>
    </w:p>
    <w:p w14:paraId="73BB467A" w14:textId="77777777" w:rsidR="00386AF1" w:rsidRPr="00235A1D" w:rsidRDefault="00386AF1">
      <w:pPr>
        <w:numPr>
          <w:ilvl w:val="0"/>
          <w:numId w:val="31"/>
        </w:numPr>
        <w:spacing w:after="0" w:line="240" w:lineRule="auto"/>
        <w:jc w:val="both"/>
        <w:rPr>
          <w:rFonts w:ascii="Times New Roman" w:hAnsi="Times New Roman" w:cs="Times New Roman"/>
        </w:rPr>
      </w:pPr>
      <w:r w:rsidRPr="00235A1D">
        <w:rPr>
          <w:rFonts w:ascii="Times New Roman" w:hAnsi="Times New Roman" w:cs="Times New Roman"/>
        </w:rPr>
        <w:t xml:space="preserve">Module Mounting Structure </w:t>
      </w:r>
    </w:p>
    <w:p w14:paraId="728BA762" w14:textId="77777777" w:rsidR="00386AF1" w:rsidRPr="00235A1D" w:rsidRDefault="00386AF1">
      <w:pPr>
        <w:numPr>
          <w:ilvl w:val="0"/>
          <w:numId w:val="31"/>
        </w:numPr>
        <w:spacing w:after="0" w:line="240" w:lineRule="auto"/>
        <w:jc w:val="both"/>
        <w:rPr>
          <w:rFonts w:ascii="Times New Roman" w:hAnsi="Times New Roman" w:cs="Times New Roman"/>
        </w:rPr>
      </w:pPr>
      <w:r w:rsidRPr="00235A1D">
        <w:rPr>
          <w:rFonts w:ascii="Times New Roman" w:hAnsi="Times New Roman" w:cs="Times New Roman"/>
        </w:rPr>
        <w:t>Grid Tied Inverter</w:t>
      </w:r>
    </w:p>
    <w:p w14:paraId="72A15E8C" w14:textId="77777777" w:rsidR="00386AF1" w:rsidRPr="00235A1D" w:rsidRDefault="00386AF1">
      <w:pPr>
        <w:numPr>
          <w:ilvl w:val="0"/>
          <w:numId w:val="31"/>
        </w:numPr>
        <w:spacing w:after="0" w:line="240" w:lineRule="auto"/>
        <w:jc w:val="both"/>
        <w:rPr>
          <w:rFonts w:ascii="Times New Roman" w:hAnsi="Times New Roman" w:cs="Times New Roman"/>
        </w:rPr>
      </w:pPr>
      <w:r w:rsidRPr="00235A1D">
        <w:rPr>
          <w:rFonts w:ascii="Times New Roman" w:hAnsi="Times New Roman" w:cs="Times New Roman"/>
        </w:rPr>
        <w:t>Power Transformer</w:t>
      </w:r>
    </w:p>
    <w:p w14:paraId="33B51C1E"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LV Cable &amp; Accessories</w:t>
      </w:r>
    </w:p>
    <w:p w14:paraId="46047D18"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MV Cable &amp; Accessories</w:t>
      </w:r>
    </w:p>
    <w:p w14:paraId="353FE586" w14:textId="51695474"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SCADA System</w:t>
      </w:r>
    </w:p>
    <w:p w14:paraId="6F551D6B"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Switchgear and Protection System</w:t>
      </w:r>
    </w:p>
    <w:p w14:paraId="2F56869C"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DC, UPS &amp; Auxiliary Power Supply</w:t>
      </w:r>
    </w:p>
    <w:p w14:paraId="2576E883"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Metering system</w:t>
      </w:r>
    </w:p>
    <w:p w14:paraId="5DC2BB43" w14:textId="77777777" w:rsidR="00386AF1" w:rsidRPr="00235A1D" w:rsidRDefault="00386AF1">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Weather Station/Meteorological Measurement Station</w:t>
      </w:r>
    </w:p>
    <w:p w14:paraId="47E05A61" w14:textId="532B7D42" w:rsidR="00C30A83" w:rsidRPr="00235A1D" w:rsidRDefault="00C30A83">
      <w:pPr>
        <w:pStyle w:val="ListParagraph"/>
        <w:numPr>
          <w:ilvl w:val="0"/>
          <w:numId w:val="31"/>
        </w:numPr>
        <w:spacing w:after="0" w:line="240" w:lineRule="auto"/>
        <w:contextualSpacing w:val="0"/>
        <w:rPr>
          <w:rFonts w:ascii="Times New Roman" w:hAnsi="Times New Roman" w:cs="Times New Roman"/>
        </w:rPr>
      </w:pPr>
      <w:r w:rsidRPr="00235A1D">
        <w:rPr>
          <w:rFonts w:ascii="Times New Roman" w:hAnsi="Times New Roman" w:cs="Times New Roman"/>
        </w:rPr>
        <w:t>Power Evacuation</w:t>
      </w:r>
    </w:p>
    <w:p w14:paraId="1296D2BB" w14:textId="77777777" w:rsidR="00386AF1" w:rsidRPr="00235A1D" w:rsidRDefault="00386AF1" w:rsidP="00386AF1">
      <w:pPr>
        <w:pStyle w:val="ListParagraph"/>
        <w:spacing w:after="0" w:line="240" w:lineRule="auto"/>
        <w:ind w:left="1440"/>
        <w:contextualSpacing w:val="0"/>
        <w:rPr>
          <w:rFonts w:ascii="Times New Roman" w:hAnsi="Times New Roman" w:cs="Times New Roman"/>
        </w:rPr>
      </w:pPr>
    </w:p>
    <w:p w14:paraId="3F1F1E29" w14:textId="77777777" w:rsidR="00386AF1" w:rsidRPr="00235A1D" w:rsidRDefault="00386AF1" w:rsidP="00386AF1">
      <w:pPr>
        <w:pStyle w:val="ListParagraph"/>
        <w:spacing w:after="0" w:line="240" w:lineRule="auto"/>
        <w:ind w:left="1440"/>
        <w:contextualSpacing w:val="0"/>
        <w:rPr>
          <w:rFonts w:ascii="Times New Roman" w:hAnsi="Times New Roman" w:cs="Times New Roman"/>
        </w:rPr>
      </w:pPr>
    </w:p>
    <w:p w14:paraId="27D4D6A6" w14:textId="2760F473" w:rsidR="00386AF1" w:rsidRPr="00235A1D" w:rsidRDefault="00386AF1" w:rsidP="00386AF1">
      <w:pPr>
        <w:pStyle w:val="Heading4"/>
        <w:jc w:val="both"/>
        <w:rPr>
          <w:rFonts w:ascii="Times New Roman" w:hAnsi="Times New Roman" w:cs="Times New Roman"/>
          <w:color w:val="auto"/>
        </w:rPr>
      </w:pPr>
      <w:bookmarkStart w:id="107" w:name="_Toc125382899"/>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1 Solar Photovoltaic (PV) Module</w:t>
      </w:r>
      <w:bookmarkEnd w:id="107"/>
    </w:p>
    <w:p w14:paraId="2B3B6A49" w14:textId="77777777" w:rsidR="00386AF1" w:rsidRPr="00235A1D" w:rsidRDefault="00386AF1" w:rsidP="00386AF1">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b/>
          <w:bCs/>
        </w:rPr>
        <w:t>Mono crystalline</w:t>
      </w:r>
      <w:r w:rsidRPr="00235A1D">
        <w:rPr>
          <w:rFonts w:ascii="Times New Roman" w:hAnsi="Times New Roman" w:cs="Times New Roman"/>
        </w:rPr>
        <w:t xml:space="preserve"> solar PV technologies can be used which fulfill the performance parameters presented in below chapters. </w:t>
      </w:r>
    </w:p>
    <w:p w14:paraId="21692D0A" w14:textId="77777777" w:rsidR="00386AF1" w:rsidRPr="00235A1D" w:rsidRDefault="00386AF1">
      <w:pPr>
        <w:numPr>
          <w:ilvl w:val="3"/>
          <w:numId w:val="3"/>
        </w:numPr>
        <w:tabs>
          <w:tab w:val="clear" w:pos="2880"/>
          <w:tab w:val="left" w:pos="709"/>
          <w:tab w:val="num" w:pos="2790"/>
        </w:tabs>
        <w:suppressAutoHyphens/>
        <w:spacing w:after="0" w:line="240" w:lineRule="auto"/>
        <w:ind w:left="360"/>
        <w:jc w:val="both"/>
        <w:rPr>
          <w:rFonts w:ascii="Times New Roman" w:hAnsi="Times New Roman" w:cs="Times New Roman"/>
          <w:b/>
          <w:bCs/>
        </w:rPr>
      </w:pPr>
      <w:r w:rsidRPr="00235A1D">
        <w:rPr>
          <w:rFonts w:ascii="Times New Roman" w:hAnsi="Times New Roman" w:cs="Times New Roman"/>
          <w:b/>
          <w:bCs/>
        </w:rPr>
        <w:t xml:space="preserve">Quality Certification </w:t>
      </w:r>
    </w:p>
    <w:p w14:paraId="5AF1AD27"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PV modules shall typically be tested for durability and reliability according to standards developed by the International Electro-technical Commission. </w:t>
      </w:r>
      <w:r w:rsidRPr="00235A1D">
        <w:rPr>
          <w:rFonts w:ascii="Times New Roman" w:hAnsi="Times New Roman" w:cs="Times New Roman"/>
          <w:b/>
          <w:bCs/>
        </w:rPr>
        <w:t>Standards IEC61215</w:t>
      </w:r>
      <w:r w:rsidRPr="00235A1D">
        <w:rPr>
          <w:rFonts w:ascii="Times New Roman" w:hAnsi="Times New Roman" w:cs="Times New Roman"/>
        </w:rPr>
        <w:t xml:space="preserve"> (for crystalline silicon modules) and the appropriate IEC for the other technologies include, amongst others, tests for thermal cycling, humidity and freezing, mechanical stress and twist, hail resistance and performance under fixed test conditions. </w:t>
      </w:r>
    </w:p>
    <w:p w14:paraId="048C86D1"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p>
    <w:p w14:paraId="1E1CA4A5"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list below summarizes major PV codes and quality standards that all the modules shall comply. These tests are an accepted quality mark and indicate that the modules can safely withstand extended use. </w:t>
      </w:r>
    </w:p>
    <w:p w14:paraId="4BE50191"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60891 Procedures for temperature and irradiance corrections to measured I-V characteristics of Photovoltaic (PV) devices </w:t>
      </w:r>
    </w:p>
    <w:p w14:paraId="2B79F749"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60904-1 Part 1: Measurement of Photovoltaic Current-Voltage Characteristics </w:t>
      </w:r>
    </w:p>
    <w:p w14:paraId="01107CAC"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60904-5 Part 5: Determination of the equivalent cell temperature (ECT) of photovoltaic (PV) devices by the open-circuit </w:t>
      </w:r>
    </w:p>
    <w:p w14:paraId="708B7B18"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60904-8 Part 8: Measurement of spectral response of a photovoltaic (PV) device </w:t>
      </w:r>
    </w:p>
    <w:p w14:paraId="31FE32CB"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60904-9 Part 9: Solar simulator performance requirements </w:t>
      </w:r>
    </w:p>
    <w:p w14:paraId="7FEF6A7D"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61215-1&amp;2: 2021 Crystalline silicon terrestrial photovoltaic (PV) modules – Design qualification and type approval. Full test including thermal cycling, damp-heat (85 °C/85% RH, 1000 h), humidity-freeze, thermal shock, mechanical load, hail, bypass diode/hot-spot, terminal/junction box tests. Require recent passing test reports for the exact module model. </w:t>
      </w:r>
    </w:p>
    <w:p w14:paraId="1ED527F6"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61345 UV test for Photovoltaic (PV) modules </w:t>
      </w:r>
    </w:p>
    <w:p w14:paraId="726AC73B"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61646 Thin film terrestrial photovoltaic (PV) modules - Design qualification and type approval </w:t>
      </w:r>
    </w:p>
    <w:p w14:paraId="056A0B7D"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IEC 61730-1&amp;2:20º Photovoltaic (PV) module safety qualification. Full test including insulation resistance, creepage/clearances, fire rating as applicable.</w:t>
      </w:r>
    </w:p>
    <w:p w14:paraId="504760FF" w14:textId="11F2F6C7" w:rsidR="00386AF1" w:rsidRPr="00235A1D" w:rsidRDefault="00386AF1">
      <w:pPr>
        <w:pStyle w:val="ListParagraph"/>
        <w:numPr>
          <w:ilvl w:val="0"/>
          <w:numId w:val="52"/>
        </w:numPr>
        <w:jc w:val="both"/>
        <w:rPr>
          <w:rFonts w:ascii="Times New Roman" w:hAnsi="Times New Roman" w:cs="Times New Roman"/>
        </w:rPr>
      </w:pPr>
      <w:r w:rsidRPr="00235A1D">
        <w:rPr>
          <w:rFonts w:ascii="Times New Roman" w:hAnsi="Times New Roman" w:cs="Times New Roman"/>
        </w:rPr>
        <w:t>IEC 61853 series (Performance/energy rating)</w:t>
      </w:r>
      <w:r w:rsidR="00EA5C74" w:rsidRPr="00235A1D">
        <w:rPr>
          <w:rFonts w:ascii="Times New Roman" w:hAnsi="Times New Roman" w:cs="Times New Roman"/>
        </w:rPr>
        <w:t>-</w:t>
      </w:r>
      <w:r w:rsidRPr="00235A1D">
        <w:rPr>
          <w:rFonts w:ascii="Times New Roman" w:hAnsi="Times New Roman" w:cs="Times New Roman"/>
        </w:rPr>
        <w:t xml:space="preserve">Pmax, </w:t>
      </w:r>
      <w:proofErr w:type="spellStart"/>
      <w:r w:rsidRPr="00235A1D">
        <w:rPr>
          <w:rFonts w:ascii="Times New Roman" w:hAnsi="Times New Roman" w:cs="Times New Roman"/>
        </w:rPr>
        <w:t>Isc</w:t>
      </w:r>
      <w:proofErr w:type="spellEnd"/>
      <w:r w:rsidRPr="00235A1D">
        <w:rPr>
          <w:rFonts w:ascii="Times New Roman" w:hAnsi="Times New Roman" w:cs="Times New Roman"/>
        </w:rPr>
        <w:t xml:space="preserve">, Voc, </w:t>
      </w:r>
      <w:proofErr w:type="spellStart"/>
      <w:r w:rsidRPr="00235A1D">
        <w:rPr>
          <w:rFonts w:ascii="Times New Roman" w:hAnsi="Times New Roman" w:cs="Times New Roman"/>
        </w:rPr>
        <w:t>Impp</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Vmpp</w:t>
      </w:r>
      <w:proofErr w:type="spellEnd"/>
      <w:r w:rsidRPr="00235A1D">
        <w:rPr>
          <w:rFonts w:ascii="Times New Roman" w:hAnsi="Times New Roman" w:cs="Times New Roman"/>
        </w:rPr>
        <w:t xml:space="preserve"> at STC and temperature/irradiance dependences (useful for yield estimates). </w:t>
      </w:r>
    </w:p>
    <w:p w14:paraId="5D610561"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62759 Transportation Testing of PV Modules </w:t>
      </w:r>
    </w:p>
    <w:p w14:paraId="6E1845E8"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IEC 62782 Dynamic Mechanical Load Testing of PV Modules </w:t>
      </w:r>
    </w:p>
    <w:p w14:paraId="343ED629" w14:textId="55CEA77F"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IEC 62790 Junction Boxes for PV modules</w:t>
      </w:r>
      <w:r w:rsidR="00EA5C74" w:rsidRPr="00235A1D">
        <w:rPr>
          <w:rFonts w:ascii="Times New Roman" w:hAnsi="Times New Roman" w:cs="Times New Roman"/>
        </w:rPr>
        <w:t>-</w:t>
      </w:r>
      <w:r w:rsidRPr="00235A1D">
        <w:rPr>
          <w:rFonts w:ascii="Times New Roman" w:hAnsi="Times New Roman" w:cs="Times New Roman"/>
        </w:rPr>
        <w:t xml:space="preserve">safety requirement and tests </w:t>
      </w:r>
    </w:p>
    <w:p w14:paraId="69AAA68D" w14:textId="77777777" w:rsidR="00386AF1" w:rsidRPr="00235A1D" w:rsidRDefault="00386AF1">
      <w:pPr>
        <w:numPr>
          <w:ilvl w:val="0"/>
          <w:numId w:val="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IEC 62804 System Voltage durability test for crystalline silicon modules</w:t>
      </w:r>
    </w:p>
    <w:p w14:paraId="52C47040" w14:textId="77777777" w:rsidR="00386AF1" w:rsidRPr="00235A1D" w:rsidRDefault="00386AF1" w:rsidP="00386AF1">
      <w:pPr>
        <w:tabs>
          <w:tab w:val="left" w:pos="720"/>
        </w:tabs>
        <w:suppressAutoHyphens/>
        <w:ind w:left="720"/>
        <w:jc w:val="both"/>
        <w:rPr>
          <w:rFonts w:ascii="Times New Roman" w:hAnsi="Times New Roman" w:cs="Times New Roman"/>
        </w:rPr>
      </w:pPr>
      <w:r w:rsidRPr="00235A1D">
        <w:rPr>
          <w:rFonts w:ascii="Times New Roman" w:hAnsi="Times New Roman" w:cs="Times New Roman"/>
        </w:rPr>
        <w:t xml:space="preserve"> </w:t>
      </w:r>
    </w:p>
    <w:p w14:paraId="551318D9" w14:textId="36F1A362" w:rsidR="00386AF1" w:rsidRPr="00235A1D" w:rsidRDefault="00386AF1" w:rsidP="00386AF1">
      <w:pPr>
        <w:tabs>
          <w:tab w:val="left" w:pos="720"/>
        </w:tabs>
        <w:suppressAutoHyphens/>
        <w:spacing w:after="0" w:line="240" w:lineRule="auto"/>
        <w:jc w:val="both"/>
        <w:rPr>
          <w:rFonts w:ascii="Times New Roman" w:hAnsi="Times New Roman" w:cs="Times New Roman"/>
        </w:rPr>
      </w:pPr>
      <w:bookmarkStart w:id="108" w:name="_Hlk8124625"/>
      <w:r w:rsidRPr="00235A1D">
        <w:rPr>
          <w:rFonts w:ascii="Times New Roman" w:hAnsi="Times New Roman" w:cs="Times New Roman"/>
        </w:rPr>
        <w:t xml:space="preserve">Solar PV modules are required to be listed by Underwriters Laboratories (UL), or another equivalent recognized Laboratory, see list of accepted laboratories in </w:t>
      </w:r>
      <w:r w:rsidR="00551C98" w:rsidRPr="00235A1D">
        <w:rPr>
          <w:rFonts w:ascii="Times New Roman" w:hAnsi="Times New Roman" w:cs="Times New Roman"/>
        </w:rPr>
        <w:t xml:space="preserve">Annex </w:t>
      </w:r>
      <w:r w:rsidR="00DE39B7" w:rsidRPr="00235A1D">
        <w:rPr>
          <w:rFonts w:ascii="Times New Roman" w:hAnsi="Times New Roman" w:cs="Times New Roman"/>
        </w:rPr>
        <w:t>I</w:t>
      </w:r>
    </w:p>
    <w:bookmarkEnd w:id="108"/>
    <w:p w14:paraId="58AD0F41"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p>
    <w:p w14:paraId="022F02F7" w14:textId="4DA08D40"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 case international standards do not exist or inapplicable, recognized national standards shall be proposed by the Contractor and approval shall be provided by the </w:t>
      </w:r>
      <w:r w:rsidR="00A4069B" w:rsidRPr="00235A1D">
        <w:rPr>
          <w:rFonts w:ascii="Times New Roman" w:hAnsi="Times New Roman" w:cs="Times New Roman"/>
        </w:rPr>
        <w:t>Procuring Entity</w:t>
      </w:r>
      <w:r w:rsidRPr="00235A1D">
        <w:rPr>
          <w:rFonts w:ascii="Times New Roman" w:hAnsi="Times New Roman" w:cs="Times New Roman"/>
        </w:rPr>
        <w:t>/</w:t>
      </w:r>
      <w:r w:rsidR="00A4069B" w:rsidRPr="00235A1D">
        <w:rPr>
          <w:rFonts w:ascii="Times New Roman" w:hAnsi="Times New Roman" w:cs="Times New Roman"/>
        </w:rPr>
        <w:t>Procuring Entity</w:t>
      </w:r>
      <w:r w:rsidRPr="00235A1D">
        <w:rPr>
          <w:rFonts w:ascii="Times New Roman" w:hAnsi="Times New Roman" w:cs="Times New Roman"/>
        </w:rPr>
        <w:t>’s Engineer.</w:t>
      </w:r>
    </w:p>
    <w:p w14:paraId="609162BE" w14:textId="77777777" w:rsidR="00386AF1" w:rsidRPr="00235A1D" w:rsidRDefault="00386AF1" w:rsidP="00386AF1">
      <w:pPr>
        <w:tabs>
          <w:tab w:val="left" w:pos="720"/>
        </w:tabs>
        <w:suppressAutoHyphens/>
        <w:jc w:val="both"/>
        <w:rPr>
          <w:rFonts w:ascii="Times New Roman" w:hAnsi="Times New Roman" w:cs="Times New Roman"/>
        </w:rPr>
      </w:pPr>
    </w:p>
    <w:p w14:paraId="448608E3" w14:textId="77777777" w:rsidR="00386AF1" w:rsidRPr="00235A1D" w:rsidRDefault="00386AF1">
      <w:pPr>
        <w:numPr>
          <w:ilvl w:val="3"/>
          <w:numId w:val="3"/>
        </w:numPr>
        <w:tabs>
          <w:tab w:val="clear" w:pos="2880"/>
          <w:tab w:val="left" w:pos="720"/>
          <w:tab w:val="num" w:pos="2790"/>
        </w:tabs>
        <w:suppressAutoHyphens/>
        <w:spacing w:after="0" w:line="240" w:lineRule="auto"/>
        <w:ind w:left="360"/>
        <w:jc w:val="both"/>
        <w:rPr>
          <w:rFonts w:ascii="Times New Roman" w:hAnsi="Times New Roman" w:cs="Times New Roman"/>
          <w:b/>
          <w:bCs/>
        </w:rPr>
      </w:pPr>
      <w:r w:rsidRPr="00235A1D">
        <w:rPr>
          <w:rFonts w:ascii="Times New Roman" w:hAnsi="Times New Roman" w:cs="Times New Roman"/>
          <w:b/>
          <w:bCs/>
        </w:rPr>
        <w:t xml:space="preserve"> Guarantee Benchmarks </w:t>
      </w:r>
    </w:p>
    <w:p w14:paraId="650FD297" w14:textId="77777777" w:rsidR="00386AF1" w:rsidRPr="00235A1D" w:rsidRDefault="00386AF1">
      <w:pPr>
        <w:numPr>
          <w:ilvl w:val="0"/>
          <w:numId w:val="46"/>
        </w:numPr>
        <w:tabs>
          <w:tab w:val="left" w:pos="720"/>
        </w:tabs>
        <w:suppressAutoHyphens/>
        <w:spacing w:after="0" w:line="240" w:lineRule="auto"/>
        <w:jc w:val="both"/>
        <w:rPr>
          <w:rFonts w:ascii="Times New Roman" w:hAnsi="Times New Roman" w:cs="Times New Roman"/>
          <w:b/>
          <w:bCs/>
          <w:u w:val="single"/>
        </w:rPr>
      </w:pPr>
      <w:r w:rsidRPr="00235A1D">
        <w:rPr>
          <w:rFonts w:ascii="Times New Roman" w:hAnsi="Times New Roman" w:cs="Times New Roman"/>
          <w:b/>
          <w:bCs/>
          <w:u w:val="single"/>
        </w:rPr>
        <w:t>Product guarantee</w:t>
      </w:r>
    </w:p>
    <w:p w14:paraId="2B0EDACD" w14:textId="77777777" w:rsidR="00386AF1" w:rsidRPr="00235A1D" w:rsidRDefault="00386AF1" w:rsidP="00EF7D1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be legally bound to provide a linear performance guarantee ensuring that entire plant shall be fully functional with desired </w:t>
      </w:r>
      <w:r w:rsidRPr="00235A1D">
        <w:rPr>
          <w:rFonts w:ascii="Times New Roman" w:hAnsi="Times New Roman" w:cs="Times New Roman"/>
          <w:b/>
          <w:bCs/>
        </w:rPr>
        <w:t>output for 25 years</w:t>
      </w:r>
      <w:r w:rsidRPr="00235A1D">
        <w:rPr>
          <w:rFonts w:ascii="Times New Roman" w:hAnsi="Times New Roman" w:cs="Times New Roman"/>
        </w:rPr>
        <w:t xml:space="preserve"> from the date of commissioning (i.e. Operational Acceptance). Consequently, irrespective of manufacturer’s guarantee to the Contractor the PV modules shall be guaranteed against any manufacturing defect. Defects liability shall include but not limited to glass, frame bowing, de-lamination, water ingress, junction box arching, hot spots, etc. </w:t>
      </w:r>
    </w:p>
    <w:p w14:paraId="73ECAC2F" w14:textId="77777777" w:rsidR="00386AF1" w:rsidRPr="00235A1D" w:rsidRDefault="00386AF1" w:rsidP="00386AF1">
      <w:pPr>
        <w:tabs>
          <w:tab w:val="left" w:pos="720"/>
        </w:tabs>
        <w:suppressAutoHyphens/>
        <w:jc w:val="both"/>
        <w:rPr>
          <w:rFonts w:ascii="Times New Roman" w:hAnsi="Times New Roman" w:cs="Times New Roman"/>
        </w:rPr>
      </w:pPr>
    </w:p>
    <w:p w14:paraId="7AC88EE4" w14:textId="7DE18902" w:rsidR="00386AF1" w:rsidRPr="00235A1D" w:rsidRDefault="00386AF1" w:rsidP="00EA5C74">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product guarantee shall not be limited for modules but shall also include termination connectors, cables and all associated accessories. In the event of failure during the guarantee period, manufacturer shall replace module free of cost or refund the then current market price of modules.</w:t>
      </w:r>
    </w:p>
    <w:p w14:paraId="7433CF7C" w14:textId="77777777" w:rsidR="00EA5C74" w:rsidRPr="00235A1D" w:rsidRDefault="00EA5C74" w:rsidP="00EA5C74">
      <w:pPr>
        <w:tabs>
          <w:tab w:val="left" w:pos="720"/>
        </w:tabs>
        <w:suppressAutoHyphens/>
        <w:spacing w:after="0" w:line="240" w:lineRule="auto"/>
        <w:jc w:val="both"/>
        <w:rPr>
          <w:rFonts w:ascii="Times New Roman" w:hAnsi="Times New Roman" w:cs="Times New Roman"/>
        </w:rPr>
      </w:pPr>
    </w:p>
    <w:p w14:paraId="7B1EAFDE" w14:textId="77777777" w:rsidR="00386AF1" w:rsidRPr="00235A1D" w:rsidRDefault="00386AF1">
      <w:pPr>
        <w:numPr>
          <w:ilvl w:val="0"/>
          <w:numId w:val="46"/>
        </w:numPr>
        <w:tabs>
          <w:tab w:val="left" w:pos="720"/>
        </w:tabs>
        <w:suppressAutoHyphens/>
        <w:spacing w:after="0" w:line="240" w:lineRule="auto"/>
        <w:jc w:val="both"/>
        <w:rPr>
          <w:rFonts w:ascii="Times New Roman" w:hAnsi="Times New Roman" w:cs="Times New Roman"/>
          <w:b/>
          <w:bCs/>
          <w:u w:val="single"/>
        </w:rPr>
      </w:pPr>
      <w:r w:rsidRPr="00235A1D">
        <w:rPr>
          <w:rFonts w:ascii="Times New Roman" w:hAnsi="Times New Roman" w:cs="Times New Roman"/>
          <w:b/>
          <w:bCs/>
          <w:u w:val="single"/>
        </w:rPr>
        <w:t>Nominal power guarantee</w:t>
      </w:r>
    </w:p>
    <w:p w14:paraId="634DDF57"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 addition to the product guarantee, manufacturers shall grant linear nominal power guarantees for a minimum period </w:t>
      </w:r>
      <w:r w:rsidRPr="00235A1D">
        <w:rPr>
          <w:rFonts w:ascii="Times New Roman" w:hAnsi="Times New Roman" w:cs="Times New Roman"/>
          <w:b/>
          <w:bCs/>
        </w:rPr>
        <w:t>of 25 (twenty-five) years</w:t>
      </w:r>
      <w:r w:rsidRPr="00235A1D">
        <w:rPr>
          <w:rFonts w:ascii="Times New Roman" w:hAnsi="Times New Roman" w:cs="Times New Roman"/>
        </w:rPr>
        <w:t xml:space="preserve">. Under these guarantees manufacturer shall ensure that module shall deliver nominal power output based on manufacturer’s provided annual degradation rate. The output shall be measured at string level. The nominal power guarantees shall be in lieu of manufacturing defects and workmanship; the minimum set terms shall be as below: </w:t>
      </w:r>
    </w:p>
    <w:p w14:paraId="3D7E0B03" w14:textId="77777777" w:rsidR="00386AF1" w:rsidRPr="00235A1D" w:rsidRDefault="00386AF1">
      <w:pPr>
        <w:numPr>
          <w:ilvl w:val="0"/>
          <w:numId w:val="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At the end of one year from the date of commissioning, if any module produces a nominal power output below 98.0% as set out in manufacturer's data sheet, the Contractor / manufacturer shall replace module free of cost with a new guarantee for balance period.  </w:t>
      </w:r>
    </w:p>
    <w:p w14:paraId="3380D239" w14:textId="77777777" w:rsidR="00611A9B" w:rsidRPr="00235A1D" w:rsidRDefault="00611A9B">
      <w:pPr>
        <w:numPr>
          <w:ilvl w:val="0"/>
          <w:numId w:val="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Maximum allowed </w:t>
      </w:r>
      <w:r w:rsidRPr="00235A1D">
        <w:rPr>
          <w:rFonts w:ascii="Times New Roman" w:hAnsi="Times New Roman" w:cs="Times New Roman"/>
          <w:b/>
          <w:bCs/>
        </w:rPr>
        <w:t>annual degradation</w:t>
      </w:r>
      <w:r w:rsidRPr="00235A1D">
        <w:rPr>
          <w:rFonts w:ascii="Times New Roman" w:hAnsi="Times New Roman" w:cs="Times New Roman"/>
        </w:rPr>
        <w:t xml:space="preserve"> in </w:t>
      </w:r>
      <w:r w:rsidRPr="00235A1D">
        <w:rPr>
          <w:rFonts w:ascii="Times New Roman" w:hAnsi="Times New Roman" w:cs="Times New Roman"/>
          <w:b/>
          <w:bCs/>
        </w:rPr>
        <w:t>1st year is 1.0%</w:t>
      </w:r>
    </w:p>
    <w:p w14:paraId="1328D30D" w14:textId="3737DE9F" w:rsidR="00827ED1" w:rsidRPr="00235A1D" w:rsidRDefault="00611A9B" w:rsidP="00827ED1">
      <w:pPr>
        <w:numPr>
          <w:ilvl w:val="0"/>
          <w:numId w:val="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2 to 30 years</w:t>
      </w:r>
      <w:r w:rsidR="00C1242A" w:rsidRPr="00235A1D">
        <w:rPr>
          <w:rFonts w:ascii="Times New Roman" w:hAnsi="Times New Roman" w:cs="Times New Roman"/>
        </w:rPr>
        <w:t>-</w:t>
      </w:r>
      <w:r w:rsidRPr="00235A1D">
        <w:rPr>
          <w:rFonts w:ascii="Times New Roman" w:hAnsi="Times New Roman" w:cs="Times New Roman"/>
        </w:rPr>
        <w:t xml:space="preserve">for a period of thirty years from the effective date of Operational Acceptance the maximum allowed annual degradation </w:t>
      </w:r>
      <w:r w:rsidRPr="00235A1D">
        <w:rPr>
          <w:rFonts w:ascii="Times New Roman" w:hAnsi="Times New Roman" w:cs="Times New Roman"/>
          <w:b/>
          <w:bCs/>
        </w:rPr>
        <w:t>is 0.35% from 2</w:t>
      </w:r>
      <w:r w:rsidRPr="00235A1D">
        <w:rPr>
          <w:rFonts w:ascii="Times New Roman" w:hAnsi="Times New Roman" w:cs="Times New Roman"/>
          <w:b/>
          <w:bCs/>
          <w:vertAlign w:val="superscript"/>
        </w:rPr>
        <w:t>nd</w:t>
      </w:r>
      <w:r w:rsidRPr="00235A1D">
        <w:rPr>
          <w:rFonts w:ascii="Times New Roman" w:hAnsi="Times New Roman" w:cs="Times New Roman"/>
          <w:b/>
          <w:bCs/>
        </w:rPr>
        <w:t xml:space="preserve"> year</w:t>
      </w:r>
      <w:r w:rsidRPr="00235A1D">
        <w:rPr>
          <w:rFonts w:ascii="Times New Roman" w:hAnsi="Times New Roman" w:cs="Times New Roman"/>
        </w:rPr>
        <w:t xml:space="preserve">. If any module production falls below, Contractor / manufacturer shall replace module free of cost with a new guarantee for balance period. </w:t>
      </w:r>
    </w:p>
    <w:p w14:paraId="70188106" w14:textId="77777777" w:rsidR="00386AF1" w:rsidRPr="00235A1D" w:rsidRDefault="00386AF1" w:rsidP="00386AF1">
      <w:pPr>
        <w:tabs>
          <w:tab w:val="left" w:pos="720"/>
        </w:tabs>
        <w:suppressAutoHyphens/>
        <w:ind w:left="720"/>
        <w:jc w:val="both"/>
        <w:rPr>
          <w:rFonts w:ascii="Times New Roman" w:hAnsi="Times New Roman" w:cs="Times New Roman"/>
          <w:sz w:val="6"/>
          <w:szCs w:val="6"/>
        </w:rPr>
      </w:pPr>
    </w:p>
    <w:p w14:paraId="771AAEC6" w14:textId="77777777" w:rsidR="00386AF1" w:rsidRPr="00235A1D" w:rsidRDefault="00386AF1">
      <w:pPr>
        <w:numPr>
          <w:ilvl w:val="0"/>
          <w:numId w:val="46"/>
        </w:numPr>
        <w:tabs>
          <w:tab w:val="left" w:pos="720"/>
        </w:tabs>
        <w:suppressAutoHyphens/>
        <w:spacing w:after="0" w:line="240" w:lineRule="auto"/>
        <w:jc w:val="both"/>
        <w:rPr>
          <w:rFonts w:ascii="Times New Roman" w:hAnsi="Times New Roman" w:cs="Times New Roman"/>
          <w:b/>
          <w:bCs/>
          <w:u w:val="single"/>
        </w:rPr>
      </w:pPr>
      <w:r w:rsidRPr="00235A1D">
        <w:rPr>
          <w:rFonts w:ascii="Times New Roman" w:hAnsi="Times New Roman" w:cs="Times New Roman"/>
          <w:b/>
          <w:bCs/>
          <w:u w:val="single"/>
        </w:rPr>
        <w:t xml:space="preserve">Product life   </w:t>
      </w:r>
    </w:p>
    <w:p w14:paraId="413B2079" w14:textId="77777777" w:rsidR="002F1C50" w:rsidRPr="00235A1D" w:rsidRDefault="002F1C50" w:rsidP="002F1C50">
      <w:pPr>
        <w:pStyle w:val="ListParagraph"/>
        <w:spacing w:after="0" w:line="240" w:lineRule="auto"/>
        <w:ind w:left="0"/>
        <w:contextualSpacing w:val="0"/>
        <w:jc w:val="both"/>
        <w:rPr>
          <w:rFonts w:ascii="Times New Roman" w:hAnsi="Times New Roman" w:cs="Times New Roman"/>
          <w:b/>
          <w:bCs/>
        </w:rPr>
      </w:pPr>
    </w:p>
    <w:p w14:paraId="3856EC86" w14:textId="29DE03D1" w:rsidR="002F1C50" w:rsidRPr="00235A1D" w:rsidRDefault="002F1C50">
      <w:pPr>
        <w:pStyle w:val="ListParagraph"/>
        <w:numPr>
          <w:ilvl w:val="0"/>
          <w:numId w:val="366"/>
        </w:numPr>
        <w:spacing w:after="0" w:line="240" w:lineRule="auto"/>
        <w:contextualSpacing w:val="0"/>
        <w:jc w:val="both"/>
        <w:rPr>
          <w:rFonts w:ascii="Times New Roman" w:hAnsi="Times New Roman" w:cs="Times New Roman"/>
          <w:b/>
          <w:bCs/>
        </w:rPr>
      </w:pPr>
      <w:r w:rsidRPr="00235A1D">
        <w:rPr>
          <w:rFonts w:ascii="Times New Roman" w:hAnsi="Times New Roman" w:cs="Times New Roman"/>
          <w:b/>
          <w:bCs/>
        </w:rPr>
        <w:t xml:space="preserve">Before issue of Final Acceptance Certificate, </w:t>
      </w:r>
      <w:r w:rsidR="00C1242A" w:rsidRPr="00235A1D">
        <w:rPr>
          <w:rFonts w:ascii="Times New Roman" w:hAnsi="Times New Roman" w:cs="Times New Roman"/>
        </w:rPr>
        <w:t xml:space="preserve">The Contractor shall provide a comprehensive, non-prorated </w:t>
      </w:r>
      <w:r w:rsidR="00C1242A" w:rsidRPr="00235A1D">
        <w:rPr>
          <w:rFonts w:ascii="Times New Roman" w:hAnsi="Times New Roman" w:cs="Times New Roman"/>
          <w:b/>
          <w:bCs/>
        </w:rPr>
        <w:t>product warranty for a minimum of twelve (12) years and linear power performance for thirty (30) years from the date of Operational Acceptance of the Plant</w:t>
      </w:r>
      <w:r w:rsidR="00C1242A" w:rsidRPr="00235A1D">
        <w:rPr>
          <w:rFonts w:ascii="Times New Roman" w:hAnsi="Times New Roman" w:cs="Times New Roman"/>
        </w:rPr>
        <w:t xml:space="preserve">. The warranty shall be valid, enforceable, transferable, and directly claimable by the </w:t>
      </w:r>
      <w:r w:rsidR="00BA372A" w:rsidRPr="00235A1D">
        <w:rPr>
          <w:rFonts w:ascii="Times New Roman" w:hAnsi="Times New Roman" w:cs="Times New Roman"/>
        </w:rPr>
        <w:t>Procuring Entity</w:t>
      </w:r>
      <w:r w:rsidR="00C1242A" w:rsidRPr="00235A1D">
        <w:rPr>
          <w:rFonts w:ascii="Times New Roman" w:hAnsi="Times New Roman" w:cs="Times New Roman"/>
        </w:rPr>
        <w:t>, irrespective of any change in ownership or termination of the Contract, and shall be supported by a back-to-back OEM/manufacturer’s warranty.</w:t>
      </w:r>
      <w:r w:rsidRPr="00235A1D">
        <w:rPr>
          <w:rFonts w:ascii="Times New Roman" w:hAnsi="Times New Roman" w:cs="Times New Roman"/>
          <w:b/>
          <w:bCs/>
        </w:rPr>
        <w:t xml:space="preserve"> This Warranty Certificate must mention Name of the project &amp; Claimable by BPDB.</w:t>
      </w:r>
    </w:p>
    <w:p w14:paraId="5F93ECD0" w14:textId="79BCB528" w:rsidR="00C1242A" w:rsidRPr="00235A1D" w:rsidRDefault="00C1242A" w:rsidP="002F1C50">
      <w:pPr>
        <w:pStyle w:val="ListParagraph"/>
        <w:spacing w:after="0" w:line="240" w:lineRule="auto"/>
        <w:ind w:left="0"/>
        <w:contextualSpacing w:val="0"/>
        <w:jc w:val="both"/>
        <w:rPr>
          <w:rFonts w:ascii="Times New Roman" w:hAnsi="Times New Roman" w:cs="Times New Roman"/>
          <w:b/>
          <w:bCs/>
        </w:rPr>
      </w:pPr>
    </w:p>
    <w:p w14:paraId="48F0C333" w14:textId="07DDE767" w:rsidR="00C1242A" w:rsidRPr="00235A1D" w:rsidRDefault="00C1242A">
      <w:pPr>
        <w:pStyle w:val="ListParagraph"/>
        <w:numPr>
          <w:ilvl w:val="0"/>
          <w:numId w:val="36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The original Warranty Certificate, clearly stating the project name, together with the OEM warranty, shall be submitted to the Procuring Entity prior to issuance of the Final Acceptance Certificate (FAC). Failure to do so shall entitle the </w:t>
      </w:r>
      <w:r w:rsidR="00BA372A" w:rsidRPr="00235A1D">
        <w:rPr>
          <w:rFonts w:ascii="Times New Roman" w:hAnsi="Times New Roman" w:cs="Times New Roman"/>
        </w:rPr>
        <w:t>Procuring Entity</w:t>
      </w:r>
      <w:r w:rsidRPr="00235A1D">
        <w:rPr>
          <w:rFonts w:ascii="Times New Roman" w:hAnsi="Times New Roman" w:cs="Times New Roman"/>
        </w:rPr>
        <w:t xml:space="preserve"> to withhold FAC and related payments. This warranty implies that the Contractor and/or the manufacturer shall repair, or </w:t>
      </w:r>
      <w:r w:rsidR="002F1C50" w:rsidRPr="00235A1D">
        <w:rPr>
          <w:rFonts w:ascii="Times New Roman" w:hAnsi="Times New Roman" w:cs="Times New Roman"/>
        </w:rPr>
        <w:t>replace,</w:t>
      </w:r>
      <w:r w:rsidRPr="00235A1D">
        <w:rPr>
          <w:rFonts w:ascii="Times New Roman" w:hAnsi="Times New Roman" w:cs="Times New Roman"/>
        </w:rPr>
        <w:t xml:space="preserve"> if necessary, all the elements damaged during this period.</w:t>
      </w:r>
    </w:p>
    <w:p w14:paraId="5D494975" w14:textId="77777777" w:rsidR="00C1242A" w:rsidRPr="00235A1D" w:rsidRDefault="00C1242A" w:rsidP="00386AF1">
      <w:pPr>
        <w:pStyle w:val="ListParagraph"/>
        <w:spacing w:after="0" w:line="240" w:lineRule="auto"/>
        <w:ind w:left="0"/>
        <w:contextualSpacing w:val="0"/>
        <w:jc w:val="both"/>
        <w:rPr>
          <w:rFonts w:ascii="Times New Roman" w:hAnsi="Times New Roman" w:cs="Times New Roman"/>
          <w:b/>
          <w:bCs/>
        </w:rPr>
      </w:pPr>
    </w:p>
    <w:p w14:paraId="56918EF6" w14:textId="77777777" w:rsidR="00386AF1" w:rsidRPr="00235A1D" w:rsidRDefault="00386AF1" w:rsidP="00386AF1">
      <w:pPr>
        <w:tabs>
          <w:tab w:val="left" w:pos="720"/>
        </w:tabs>
        <w:suppressAutoHyphens/>
        <w:jc w:val="both"/>
        <w:rPr>
          <w:rFonts w:ascii="Times New Roman" w:hAnsi="Times New Roman" w:cs="Times New Roman"/>
          <w:sz w:val="6"/>
          <w:szCs w:val="6"/>
        </w:rPr>
      </w:pPr>
    </w:p>
    <w:p w14:paraId="292654A0" w14:textId="77777777" w:rsidR="00386AF1" w:rsidRPr="00235A1D" w:rsidRDefault="00386AF1">
      <w:pPr>
        <w:numPr>
          <w:ilvl w:val="3"/>
          <w:numId w:val="3"/>
        </w:numPr>
        <w:tabs>
          <w:tab w:val="clear" w:pos="2880"/>
          <w:tab w:val="left" w:pos="720"/>
          <w:tab w:val="num" w:pos="2790"/>
        </w:tabs>
        <w:suppressAutoHyphens/>
        <w:spacing w:after="0" w:line="240" w:lineRule="auto"/>
        <w:ind w:left="360"/>
        <w:jc w:val="both"/>
        <w:rPr>
          <w:rFonts w:ascii="Times New Roman" w:hAnsi="Times New Roman" w:cs="Times New Roman"/>
          <w:b/>
          <w:bCs/>
        </w:rPr>
      </w:pPr>
      <w:r w:rsidRPr="00235A1D">
        <w:rPr>
          <w:rFonts w:ascii="Times New Roman" w:hAnsi="Times New Roman" w:cs="Times New Roman"/>
          <w:b/>
          <w:bCs/>
        </w:rPr>
        <w:t xml:space="preserve">Technical benchmarks </w:t>
      </w:r>
    </w:p>
    <w:p w14:paraId="3E894F1F" w14:textId="77777777" w:rsidR="00386AF1" w:rsidRPr="00235A1D" w:rsidRDefault="00386AF1">
      <w:pPr>
        <w:numPr>
          <w:ilvl w:val="0"/>
          <w:numId w:val="47"/>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Nominal Power Tolerance   </w:t>
      </w:r>
    </w:p>
    <w:p w14:paraId="34AD3FAA"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nominal power tolerance of modules shall not be beyond </w:t>
      </w:r>
      <w:r w:rsidRPr="00235A1D">
        <w:rPr>
          <w:rFonts w:ascii="Times New Roman" w:hAnsi="Times New Roman" w:cs="Times New Roman"/>
          <w:b/>
          <w:bCs/>
        </w:rPr>
        <w:t>+3%</w:t>
      </w:r>
      <w:r w:rsidRPr="00235A1D">
        <w:rPr>
          <w:rFonts w:ascii="Times New Roman" w:hAnsi="Times New Roman" w:cs="Times New Roman"/>
        </w:rPr>
        <w:t xml:space="preserve">, however preference may be given to manufacturers giving the least tolerance and tolerance at higher side. </w:t>
      </w:r>
    </w:p>
    <w:p w14:paraId="757029B5" w14:textId="77777777" w:rsidR="00386AF1" w:rsidRPr="00235A1D" w:rsidRDefault="00386AF1">
      <w:pPr>
        <w:numPr>
          <w:ilvl w:val="0"/>
          <w:numId w:val="47"/>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Efficiency   </w:t>
      </w:r>
    </w:p>
    <w:p w14:paraId="6AFCF37F" w14:textId="3AB2795A"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Minimum acceptable efficiency of all the modules under standard test conditions is </w:t>
      </w:r>
      <w:r w:rsidRPr="00235A1D">
        <w:rPr>
          <w:rFonts w:ascii="Times New Roman" w:hAnsi="Times New Roman" w:cs="Times New Roman"/>
          <w:b/>
          <w:bCs/>
        </w:rPr>
        <w:t>2</w:t>
      </w:r>
      <w:r w:rsidR="007E2202" w:rsidRPr="00235A1D">
        <w:rPr>
          <w:rFonts w:ascii="Times New Roman" w:hAnsi="Times New Roman" w:cs="Times New Roman"/>
          <w:b/>
          <w:bCs/>
        </w:rPr>
        <w:t>3</w:t>
      </w:r>
      <w:r w:rsidRPr="00235A1D">
        <w:rPr>
          <w:rFonts w:ascii="Times New Roman" w:hAnsi="Times New Roman" w:cs="Times New Roman"/>
          <w:b/>
          <w:bCs/>
        </w:rPr>
        <w:t>%</w:t>
      </w:r>
      <w:r w:rsidRPr="00235A1D">
        <w:rPr>
          <w:rFonts w:ascii="Times New Roman" w:hAnsi="Times New Roman" w:cs="Times New Roman"/>
        </w:rPr>
        <w:t xml:space="preserve"> for Monocrystalline. </w:t>
      </w:r>
    </w:p>
    <w:p w14:paraId="05163AF6" w14:textId="77777777" w:rsidR="00386AF1" w:rsidRPr="00235A1D" w:rsidRDefault="00386AF1">
      <w:pPr>
        <w:numPr>
          <w:ilvl w:val="0"/>
          <w:numId w:val="47"/>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Temperature Coefficients   </w:t>
      </w:r>
    </w:p>
    <w:p w14:paraId="40E0B187"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Variation in temperature has a significant effect on electrical parameters of PV modules; following are the expected temperature coefficients for all the proposed modules by manufacturers: </w:t>
      </w:r>
    </w:p>
    <w:p w14:paraId="070770CC" w14:textId="77777777" w:rsidR="00386AF1" w:rsidRPr="00235A1D" w:rsidRDefault="00386AF1">
      <w:pPr>
        <w:numPr>
          <w:ilvl w:val="0"/>
          <w:numId w:val="6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Temperature Coefficient of Pmax - 0.26%/°C</w:t>
      </w:r>
    </w:p>
    <w:p w14:paraId="437EF30A" w14:textId="77777777" w:rsidR="00386AF1" w:rsidRPr="00235A1D" w:rsidRDefault="00386AF1">
      <w:pPr>
        <w:numPr>
          <w:ilvl w:val="0"/>
          <w:numId w:val="6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Temperature Coefficient of Voc - 0.25%/°C</w:t>
      </w:r>
    </w:p>
    <w:p w14:paraId="783E918F" w14:textId="77777777" w:rsidR="00386AF1" w:rsidRPr="00235A1D" w:rsidRDefault="00386AF1">
      <w:pPr>
        <w:numPr>
          <w:ilvl w:val="0"/>
          <w:numId w:val="47"/>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Potential Induced Degradation (PID)   </w:t>
      </w:r>
    </w:p>
    <w:p w14:paraId="13630D5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Panels shall be resistant to PID. </w:t>
      </w:r>
    </w:p>
    <w:p w14:paraId="6CFD498F" w14:textId="77777777" w:rsidR="002A3871" w:rsidRPr="00235A1D" w:rsidRDefault="002A3871" w:rsidP="002A3871">
      <w:pPr>
        <w:tabs>
          <w:tab w:val="left" w:pos="2790"/>
          <w:tab w:val="num" w:pos="2880"/>
        </w:tabs>
        <w:autoSpaceDE w:val="0"/>
        <w:autoSpaceDN w:val="0"/>
        <w:adjustRightInd w:val="0"/>
        <w:jc w:val="both"/>
        <w:rPr>
          <w:rFonts w:ascii="Times New Roman" w:hAnsi="Times New Roman" w:cs="Times New Roman"/>
          <w:b/>
          <w:bCs/>
        </w:rPr>
      </w:pPr>
    </w:p>
    <w:p w14:paraId="26358D95" w14:textId="56240190" w:rsidR="002A3871" w:rsidRPr="00235A1D" w:rsidRDefault="002A3871" w:rsidP="002A3871">
      <w:pPr>
        <w:tabs>
          <w:tab w:val="left" w:pos="2790"/>
          <w:tab w:val="num" w:pos="2880"/>
        </w:tabs>
        <w:autoSpaceDE w:val="0"/>
        <w:autoSpaceDN w:val="0"/>
        <w:adjustRightInd w:val="0"/>
        <w:jc w:val="both"/>
        <w:rPr>
          <w:rFonts w:ascii="Times New Roman" w:hAnsi="Times New Roman" w:cs="Times New Roman"/>
          <w:b/>
          <w:bCs/>
        </w:rPr>
      </w:pPr>
      <w:r w:rsidRPr="00235A1D">
        <w:rPr>
          <w:rFonts w:ascii="Times New Roman" w:hAnsi="Times New Roman" w:cs="Times New Roman"/>
          <w:b/>
          <w:bCs/>
        </w:rPr>
        <w:t>4. Technical characteristics</w:t>
      </w:r>
    </w:p>
    <w:p w14:paraId="47A5297D" w14:textId="0D8F9BBC" w:rsidR="002A3871" w:rsidRPr="00235A1D" w:rsidRDefault="002A3871" w:rsidP="002A3871">
      <w:pPr>
        <w:tabs>
          <w:tab w:val="left" w:pos="720"/>
        </w:tabs>
        <w:suppressAutoHyphens/>
        <w:jc w:val="both"/>
        <w:rPr>
          <w:rFonts w:ascii="Times New Roman" w:hAnsi="Times New Roman" w:cs="Times New Roman"/>
        </w:rPr>
      </w:pPr>
      <w:r w:rsidRPr="00235A1D">
        <w:rPr>
          <w:rFonts w:ascii="Times New Roman" w:hAnsi="Times New Roman" w:cs="Times New Roman"/>
        </w:rPr>
        <w:t xml:space="preserve">The technical characteristics of the PV module are detailed in the Technical Data Sheets. Vol 2 of 2 (PART B) </w:t>
      </w:r>
    </w:p>
    <w:p w14:paraId="5A0490B6" w14:textId="28A5EE33" w:rsidR="00386AF1" w:rsidRPr="00235A1D" w:rsidRDefault="00386AF1">
      <w:pPr>
        <w:pStyle w:val="ListParagraph"/>
        <w:numPr>
          <w:ilvl w:val="0"/>
          <w:numId w:val="47"/>
        </w:numPr>
        <w:tabs>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 xml:space="preserve">Specific construction requirements </w:t>
      </w:r>
    </w:p>
    <w:p w14:paraId="7C306D7B"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 addition to the best construction requirements of respective manufacturers, following are the specific requirements for all the crystalline modules: </w:t>
      </w:r>
    </w:p>
    <w:p w14:paraId="68E4FFF1" w14:textId="77777777"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All the modules shall be equipped </w:t>
      </w:r>
      <w:r w:rsidRPr="00235A1D">
        <w:rPr>
          <w:rFonts w:ascii="Times New Roman" w:hAnsi="Times New Roman" w:cs="Times New Roman"/>
          <w:b/>
          <w:bCs/>
        </w:rPr>
        <w:t>with IP68 or higher protection level junction box</w:t>
      </w:r>
      <w:r w:rsidRPr="00235A1D">
        <w:rPr>
          <w:rFonts w:ascii="Times New Roman" w:hAnsi="Times New Roman" w:cs="Times New Roman"/>
        </w:rPr>
        <w:t xml:space="preserve"> and appropriately sized output power cable of symmetric length with twist locking connectors of a well-known manufacturer like </w:t>
      </w:r>
      <w:proofErr w:type="spellStart"/>
      <w:r w:rsidRPr="00235A1D">
        <w:rPr>
          <w:rFonts w:ascii="Times New Roman" w:hAnsi="Times New Roman" w:cs="Times New Roman"/>
        </w:rPr>
        <w:t>Multicontact</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Bizlink</w:t>
      </w:r>
      <w:proofErr w:type="spellEnd"/>
      <w:r w:rsidRPr="00235A1D">
        <w:rPr>
          <w:rFonts w:ascii="Times New Roman" w:hAnsi="Times New Roman" w:cs="Times New Roman"/>
        </w:rPr>
        <w:t>, Leoni, etc.</w:t>
      </w:r>
    </w:p>
    <w:p w14:paraId="343BAEEC" w14:textId="72676B97"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b/>
          <w:bCs/>
        </w:rPr>
        <w:t>Fill factor</w:t>
      </w:r>
      <w:r w:rsidRPr="00235A1D">
        <w:rPr>
          <w:rFonts w:ascii="Times New Roman" w:hAnsi="Times New Roman" w:cs="Times New Roman"/>
        </w:rPr>
        <w:t xml:space="preserve"> for proposed PV modules shall not be less than </w:t>
      </w:r>
      <w:r w:rsidRPr="00235A1D">
        <w:rPr>
          <w:rFonts w:ascii="Times New Roman" w:hAnsi="Times New Roman" w:cs="Times New Roman"/>
          <w:b/>
          <w:bCs/>
        </w:rPr>
        <w:t>0.</w:t>
      </w:r>
      <w:r w:rsidR="002A3871" w:rsidRPr="00235A1D">
        <w:rPr>
          <w:rFonts w:ascii="Times New Roman" w:hAnsi="Times New Roman" w:cs="Times New Roman"/>
          <w:b/>
          <w:bCs/>
        </w:rPr>
        <w:t>8</w:t>
      </w:r>
      <w:r w:rsidRPr="00235A1D">
        <w:rPr>
          <w:rFonts w:ascii="Times New Roman" w:hAnsi="Times New Roman" w:cs="Times New Roman"/>
          <w:b/>
          <w:bCs/>
        </w:rPr>
        <w:t>.</w:t>
      </w:r>
      <w:r w:rsidRPr="00235A1D">
        <w:rPr>
          <w:rFonts w:ascii="Times New Roman" w:hAnsi="Times New Roman" w:cs="Times New Roman"/>
        </w:rPr>
        <w:t xml:space="preserve"> </w:t>
      </w:r>
    </w:p>
    <w:p w14:paraId="70B25C90" w14:textId="77777777"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order to minimize power loss due to partial shading on modules, all modules shall be equipped with bypass diodes.</w:t>
      </w:r>
    </w:p>
    <w:p w14:paraId="0595EF6F" w14:textId="77777777"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Modules shall be capable of withstanding a wind pressure of 2400Pa or the maximum recorded local wind loading, whichever is greater. </w:t>
      </w:r>
    </w:p>
    <w:p w14:paraId="640F372F" w14:textId="02EDAB38"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Modules may be subject to high intensity hail storms or cyclones; </w:t>
      </w:r>
      <w:r w:rsidR="0083165C" w:rsidRPr="00235A1D">
        <w:rPr>
          <w:rFonts w:ascii="Times New Roman" w:hAnsi="Times New Roman" w:cs="Times New Roman"/>
        </w:rPr>
        <w:t>thus,</w:t>
      </w:r>
      <w:r w:rsidRPr="00235A1D">
        <w:rPr>
          <w:rFonts w:ascii="Times New Roman" w:hAnsi="Times New Roman" w:cs="Times New Roman"/>
        </w:rPr>
        <w:t xml:space="preserve"> appropriate measures should be taken for selecting glass. </w:t>
      </w:r>
    </w:p>
    <w:p w14:paraId="36C4F951" w14:textId="77777777" w:rsidR="00386AF1" w:rsidRPr="00235A1D" w:rsidRDefault="00386AF1">
      <w:pPr>
        <w:numPr>
          <w:ilvl w:val="0"/>
          <w:numId w:val="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Module frames shall be corrosion resistant and shall have adequate holes for mounting; water drain and connecting ground conductor. All modules shall be appropriately grounded.</w:t>
      </w:r>
    </w:p>
    <w:p w14:paraId="3D9D59D7" w14:textId="77777777" w:rsidR="00386AF1" w:rsidRPr="00235A1D" w:rsidRDefault="00386AF1" w:rsidP="00386AF1">
      <w:pPr>
        <w:tabs>
          <w:tab w:val="left" w:pos="720"/>
        </w:tabs>
        <w:suppressAutoHyphens/>
        <w:ind w:left="360"/>
        <w:jc w:val="both"/>
        <w:rPr>
          <w:rFonts w:ascii="Times New Roman" w:hAnsi="Times New Roman" w:cs="Times New Roman"/>
        </w:rPr>
      </w:pPr>
    </w:p>
    <w:p w14:paraId="588C5689" w14:textId="516794A8" w:rsidR="00386AF1" w:rsidRPr="00235A1D" w:rsidRDefault="00386AF1">
      <w:pPr>
        <w:pStyle w:val="ListParagraph"/>
        <w:numPr>
          <w:ilvl w:val="0"/>
          <w:numId w:val="47"/>
        </w:numPr>
        <w:tabs>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 xml:space="preserve">General Instructions </w:t>
      </w:r>
    </w:p>
    <w:p w14:paraId="1AE09FE9" w14:textId="77777777" w:rsidR="00386AF1" w:rsidRPr="00235A1D" w:rsidRDefault="00386AF1">
      <w:pPr>
        <w:numPr>
          <w:ilvl w:val="0"/>
          <w:numId w:val="48"/>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Submission  </w:t>
      </w:r>
    </w:p>
    <w:p w14:paraId="366374D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 addition to the techno commercial offer all the manufacturers shall submit following valid up to date documents: </w:t>
      </w:r>
    </w:p>
    <w:p w14:paraId="2085B1EC"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Certificates </w:t>
      </w:r>
    </w:p>
    <w:p w14:paraId="44077A75"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Technical literature giving complete specifications and information of modules </w:t>
      </w:r>
    </w:p>
    <w:p w14:paraId="6DF1BE88"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Handling plan of modules right through from loading at manufacturer's factory to the point of installation. </w:t>
      </w:r>
    </w:p>
    <w:p w14:paraId="6E27540D"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General Arrangement drawing of module, showing front and rear view, overall dimensions, installation plans, termination arrangements, packing dimensions and weights. </w:t>
      </w:r>
    </w:p>
    <w:p w14:paraId="75D05F3F"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Independent test characteristics:</w:t>
      </w:r>
    </w:p>
    <w:p w14:paraId="55E2DCB6"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 xml:space="preserve">Current verses voltage at various irradiance levels. </w:t>
      </w:r>
    </w:p>
    <w:p w14:paraId="7B3A1073"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 xml:space="preserve">Power verses voltage at various irradiance levels. </w:t>
      </w:r>
    </w:p>
    <w:p w14:paraId="7D95FFEA"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 xml:space="preserve">Open circuit voltage verses irradiance under standard test conditions. </w:t>
      </w:r>
    </w:p>
    <w:p w14:paraId="7E87A2D3"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 xml:space="preserve">Short circuit current verses irradiance under standard test conditions. </w:t>
      </w:r>
    </w:p>
    <w:p w14:paraId="347E6B5E"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Power verses temperature variation.</w:t>
      </w:r>
    </w:p>
    <w:p w14:paraId="70E9D295"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Open circuit voltage verses temperature variation.</w:t>
      </w:r>
    </w:p>
    <w:p w14:paraId="55408B60" w14:textId="77777777" w:rsidR="00386AF1" w:rsidRPr="00235A1D" w:rsidRDefault="00386AF1">
      <w:pPr>
        <w:numPr>
          <w:ilvl w:val="0"/>
          <w:numId w:val="61"/>
        </w:numPr>
        <w:tabs>
          <w:tab w:val="left" w:pos="810"/>
        </w:tabs>
        <w:suppressAutoHyphens/>
        <w:spacing w:after="0" w:line="240" w:lineRule="auto"/>
        <w:ind w:left="1080" w:hanging="720"/>
        <w:jc w:val="both"/>
        <w:rPr>
          <w:rFonts w:ascii="Times New Roman" w:hAnsi="Times New Roman" w:cs="Times New Roman"/>
        </w:rPr>
      </w:pPr>
      <w:r w:rsidRPr="00235A1D">
        <w:rPr>
          <w:rFonts w:ascii="Times New Roman" w:hAnsi="Times New Roman" w:cs="Times New Roman"/>
        </w:rPr>
        <w:t>Short circuit current verses temperature variation.</w:t>
      </w:r>
    </w:p>
    <w:p w14:paraId="282FB56C" w14:textId="77777777" w:rsidR="00386AF1" w:rsidRPr="00235A1D" w:rsidRDefault="00386AF1">
      <w:pPr>
        <w:numPr>
          <w:ilvl w:val="0"/>
          <w:numId w:val="5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Upon securing the contract, the Contractor shall also submit installation manual and flash lists of the modules. </w:t>
      </w:r>
    </w:p>
    <w:p w14:paraId="494FB804" w14:textId="77777777" w:rsidR="00386AF1" w:rsidRPr="00235A1D" w:rsidRDefault="00386AF1">
      <w:pPr>
        <w:numPr>
          <w:ilvl w:val="0"/>
          <w:numId w:val="48"/>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Identification and Traceability </w:t>
      </w:r>
    </w:p>
    <w:p w14:paraId="12534BBF"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Each PV module must use a </w:t>
      </w:r>
      <w:r w:rsidRPr="00235A1D">
        <w:rPr>
          <w:rFonts w:ascii="Times New Roman" w:hAnsi="Times New Roman" w:cs="Times New Roman"/>
          <w:b/>
          <w:bCs/>
        </w:rPr>
        <w:t>RF identification tag (RFID),</w:t>
      </w:r>
      <w:r w:rsidRPr="00235A1D">
        <w:rPr>
          <w:rFonts w:ascii="Times New Roman" w:hAnsi="Times New Roman" w:cs="Times New Roman"/>
        </w:rPr>
        <w:t xml:space="preserve"> which must contain the following information:</w:t>
      </w:r>
    </w:p>
    <w:p w14:paraId="208D8D25"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Name of the manufacturer of PV Module</w:t>
      </w:r>
    </w:p>
    <w:p w14:paraId="716C851A"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Name of the Manufacturer of Solar cells</w:t>
      </w:r>
    </w:p>
    <w:p w14:paraId="6B3B2D47"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Month and year of the manufacture (separately for solar cells and module)</w:t>
      </w:r>
    </w:p>
    <w:p w14:paraId="5845004A"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Country of origin (separately for solar cells and module)</w:t>
      </w:r>
    </w:p>
    <w:p w14:paraId="6A290EB1"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I-V curve for the module</w:t>
      </w:r>
    </w:p>
    <w:p w14:paraId="44258726"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Peak Wattage, </w:t>
      </w:r>
      <w:proofErr w:type="spellStart"/>
      <w:r w:rsidRPr="00235A1D">
        <w:rPr>
          <w:rFonts w:ascii="Times New Roman" w:hAnsi="Times New Roman" w:cs="Times New Roman"/>
        </w:rPr>
        <w:t>Im</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Vm</w:t>
      </w:r>
      <w:proofErr w:type="spellEnd"/>
      <w:r w:rsidRPr="00235A1D">
        <w:rPr>
          <w:rFonts w:ascii="Times New Roman" w:hAnsi="Times New Roman" w:cs="Times New Roman"/>
        </w:rPr>
        <w:t xml:space="preserve"> and FF for the module</w:t>
      </w:r>
    </w:p>
    <w:p w14:paraId="6EBE9764"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Unique Serial No and Model No of the module</w:t>
      </w:r>
    </w:p>
    <w:p w14:paraId="20C2C852"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Date and year of obtaining IEC PV module qualification certificate</w:t>
      </w:r>
    </w:p>
    <w:p w14:paraId="6B8BC854"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Name of the test lab issuing IEC certificate</w:t>
      </w:r>
    </w:p>
    <w:p w14:paraId="6C9136D9" w14:textId="77777777" w:rsidR="00386AF1" w:rsidRPr="00235A1D" w:rsidRDefault="00386AF1">
      <w:pPr>
        <w:numPr>
          <w:ilvl w:val="0"/>
          <w:numId w:val="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Other relevant information on traceability of solar cells and module as per ISO 9000 series.</w:t>
      </w:r>
    </w:p>
    <w:p w14:paraId="19F2183F" w14:textId="77777777" w:rsidR="00386AF1" w:rsidRPr="00235A1D" w:rsidRDefault="00386AF1">
      <w:pPr>
        <w:numPr>
          <w:ilvl w:val="0"/>
          <w:numId w:val="48"/>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Testing</w:t>
      </w:r>
    </w:p>
    <w:p w14:paraId="7798F4A3" w14:textId="606698B5" w:rsidR="00386AF1" w:rsidRPr="00235A1D" w:rsidRDefault="00C50365">
      <w:pPr>
        <w:numPr>
          <w:ilvl w:val="1"/>
          <w:numId w:val="48"/>
        </w:numPr>
        <w:tabs>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Pre-delivery Inspection:</w:t>
      </w:r>
    </w:p>
    <w:p w14:paraId="306A6DDF" w14:textId="25C86452" w:rsidR="00C50365" w:rsidRPr="00235A1D" w:rsidRDefault="00C50365" w:rsidP="00C50365">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A comprehensive </w:t>
      </w:r>
      <w:r w:rsidRPr="00235A1D">
        <w:rPr>
          <w:rFonts w:ascii="Times New Roman" w:eastAsia="SimSun" w:hAnsi="Times New Roman" w:cs="Times New Roman"/>
          <w:b/>
          <w:bCs/>
          <w:kern w:val="0"/>
          <w:lang w:eastAsia="zh-CN"/>
          <w14:ligatures w14:val="none"/>
        </w:rPr>
        <w:t xml:space="preserve">Pre-delivery inspection and/or Witness of manufacturing process and tests </w:t>
      </w:r>
      <w:r w:rsidRPr="00235A1D">
        <w:rPr>
          <w:rFonts w:ascii="Times New Roman" w:hAnsi="Times New Roman" w:cs="Times New Roman"/>
        </w:rPr>
        <w:t xml:space="preserve">has to be carried out by the manufacturer or manufacturer certified and appointed contractor at accredited independent laboratory or at the manufacturers’ premises. The PV Module shall be completely tested in the manufacturers’ workshop in accordance with applicable codes and standards. The number of photovoltaic modules for non-destructive tests, shall be at least twenty (20) modules per batch. The modules shall be selected according to the instructions of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from different delivery lots. The Contractor shall, at its own expense, carry out as a minimum the following required tests and/or inspections at accredited independent laboratory or at the manufacturers’ premises:</w:t>
      </w:r>
    </w:p>
    <w:p w14:paraId="7E05E1BE"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Electroluminescence and PID Testing </w:t>
      </w:r>
    </w:p>
    <w:p w14:paraId="42B23F24"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Power at STC (Flash Test)</w:t>
      </w:r>
    </w:p>
    <w:p w14:paraId="4B2D3180"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Irradiation performance (I-V Curve)</w:t>
      </w:r>
    </w:p>
    <w:p w14:paraId="1FD0EB25"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Temperature coefficient</w:t>
      </w:r>
    </w:p>
    <w:p w14:paraId="2CD9B6A5"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Bypass Diode Test</w:t>
      </w:r>
    </w:p>
    <w:p w14:paraId="3740A75E" w14:textId="77777777" w:rsidR="00C50365" w:rsidRPr="00235A1D" w:rsidRDefault="00C50365">
      <w:pPr>
        <w:numPr>
          <w:ilvl w:val="0"/>
          <w:numId w:val="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Insulation Test, Low Irradiance Test, Wet Leakage</w:t>
      </w:r>
    </w:p>
    <w:p w14:paraId="4A2D29DE"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rPr>
        <w:t>Details of each test:</w:t>
      </w:r>
    </w:p>
    <w:p w14:paraId="41AC09C8" w14:textId="77777777" w:rsidR="00386AF1" w:rsidRPr="00235A1D" w:rsidRDefault="00386AF1" w:rsidP="00386AF1">
      <w:pPr>
        <w:tabs>
          <w:tab w:val="left" w:pos="720"/>
        </w:tabs>
        <w:suppressAutoHyphens/>
        <w:jc w:val="both"/>
        <w:rPr>
          <w:rFonts w:ascii="Times New Roman" w:hAnsi="Times New Roman" w:cs="Times New Roman"/>
          <w:b/>
        </w:rPr>
      </w:pPr>
      <w:r w:rsidRPr="00235A1D">
        <w:rPr>
          <w:rFonts w:ascii="Times New Roman" w:hAnsi="Times New Roman" w:cs="Times New Roman"/>
          <w:b/>
        </w:rPr>
        <w:t>Electroluminescence Testing:</w:t>
      </w:r>
    </w:p>
    <w:p w14:paraId="0000193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modules shall undergo EL-inspection. A major defect shall be defined as:</w:t>
      </w:r>
    </w:p>
    <w:p w14:paraId="1ED451D6" w14:textId="77777777" w:rsidR="00386AF1" w:rsidRPr="00235A1D" w:rsidRDefault="00386AF1">
      <w:pPr>
        <w:numPr>
          <w:ilvl w:val="0"/>
          <w:numId w:val="5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crack, causing an inactive area of any cell (as seen in black color of the cell in the EL picture); or</w:t>
      </w:r>
    </w:p>
    <w:p w14:paraId="52544613" w14:textId="77777777" w:rsidR="00386AF1" w:rsidRPr="00235A1D" w:rsidRDefault="00386AF1">
      <w:pPr>
        <w:numPr>
          <w:ilvl w:val="0"/>
          <w:numId w:val="5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interruption 5 or more cell fingers in any areas of the cell; or</w:t>
      </w:r>
    </w:p>
    <w:p w14:paraId="06112B89" w14:textId="77777777" w:rsidR="00386AF1" w:rsidRPr="00235A1D" w:rsidRDefault="00386AF1">
      <w:pPr>
        <w:numPr>
          <w:ilvl w:val="0"/>
          <w:numId w:val="5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interruption 3 or more cell fingers in the outer areas of the cell (between busbar and edge cell).</w:t>
      </w:r>
    </w:p>
    <w:p w14:paraId="5BBFD812"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case one or more major defects in one of the modules is reported, the Contractor may inspect all modules of the shipment within three (3) days and remove the modules with defects and replace with new modules prior to installation.</w:t>
      </w:r>
    </w:p>
    <w:p w14:paraId="69D1184F" w14:textId="77777777" w:rsidR="00386AF1" w:rsidRPr="00235A1D" w:rsidRDefault="00386AF1" w:rsidP="00386AF1">
      <w:pPr>
        <w:tabs>
          <w:tab w:val="left" w:pos="720"/>
        </w:tabs>
        <w:suppressAutoHyphens/>
        <w:jc w:val="both"/>
        <w:rPr>
          <w:rFonts w:ascii="Times New Roman" w:hAnsi="Times New Roman" w:cs="Times New Roman"/>
          <w:b/>
        </w:rPr>
      </w:pPr>
      <w:r w:rsidRPr="00235A1D">
        <w:rPr>
          <w:rFonts w:ascii="Times New Roman" w:hAnsi="Times New Roman" w:cs="Times New Roman"/>
          <w:b/>
        </w:rPr>
        <w:t>PID Testing:</w:t>
      </w:r>
    </w:p>
    <w:p w14:paraId="159E6C83"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PID test according to IEC 62804: The maximum accepted power loss is 5%; the test shall comply with the applicable version of tests offered by IEC 62804. Average measured PID will not exceed 1.5%.</w:t>
      </w:r>
    </w:p>
    <w:p w14:paraId="79B5A0F2" w14:textId="77777777" w:rsidR="00386AF1" w:rsidRPr="00235A1D" w:rsidRDefault="00386AF1" w:rsidP="00386AF1">
      <w:pPr>
        <w:tabs>
          <w:tab w:val="left" w:pos="720"/>
        </w:tabs>
        <w:suppressAutoHyphens/>
        <w:jc w:val="both"/>
        <w:rPr>
          <w:rFonts w:ascii="Times New Roman" w:hAnsi="Times New Roman" w:cs="Times New Roman"/>
          <w:b/>
        </w:rPr>
      </w:pPr>
      <w:r w:rsidRPr="00235A1D">
        <w:rPr>
          <w:rFonts w:ascii="Times New Roman" w:hAnsi="Times New Roman" w:cs="Times New Roman"/>
          <w:b/>
        </w:rPr>
        <w:t xml:space="preserve">Bypass Diode Test: </w:t>
      </w:r>
    </w:p>
    <w:p w14:paraId="47EC6F6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temperature of the bypass diodes under hot-spot conditions shall be tested and evaluated according to IEC 61215. Therefore, the module shall be heated up to 75°C and a current equal to the short circuit current measured at STC shall be applied for 1 hour. Thereafter, the current shall be increased to 1.25 times the short-circuit current of the module for another hour, maintaining the module temperature at the said temperature level. The diode shall be still operational. </w:t>
      </w:r>
    </w:p>
    <w:p w14:paraId="547BB131"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b/>
          <w:bCs/>
        </w:rPr>
        <w:t>Flash Test</w:t>
      </w:r>
      <w:r w:rsidRPr="00235A1D">
        <w:rPr>
          <w:rFonts w:ascii="Times New Roman" w:hAnsi="Times New Roman" w:cs="Times New Roman"/>
        </w:rPr>
        <w:t xml:space="preserve">: </w:t>
      </w:r>
    </w:p>
    <w:p w14:paraId="284983A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Actual power: The MWp-DC-STC is the flash-tested DC power capacity of the installed modules at Standard Testing Conditions. The Crystalline Module shall be flash tested for STC-power after arrival on site. The STC-power shall be measured on a class AAA simulator (IEC 60904) which is calibrated with a primary calibrated reference cell (reference cell for example calibrated by NREL/USA or AIST/Japan or comparable institution providing first level calibration, uncertainty of </w:t>
      </w:r>
      <w:proofErr w:type="spellStart"/>
      <w:r w:rsidRPr="00235A1D">
        <w:rPr>
          <w:rFonts w:ascii="Times New Roman" w:hAnsi="Times New Roman" w:cs="Times New Roman"/>
        </w:rPr>
        <w:t>Isc</w:t>
      </w:r>
      <w:proofErr w:type="spellEnd"/>
      <w:r w:rsidRPr="00235A1D">
        <w:rPr>
          <w:rFonts w:ascii="Times New Roman" w:hAnsi="Times New Roman" w:cs="Times New Roman"/>
        </w:rPr>
        <w:t xml:space="preserve"> max. 1%) by an independent laboratory.</w:t>
      </w:r>
    </w:p>
    <w:p w14:paraId="274CC296"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b/>
          <w:bCs/>
        </w:rPr>
        <w:t xml:space="preserve">Low Irradiance Testing: </w:t>
      </w:r>
    </w:p>
    <w:p w14:paraId="46D1C650"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Power at 200 W/m²: For the 2nd real power sample the efficiency at 200 W/m² shall be measured with the test procedure similar to Flash Test and must be equal or more than 95% of the efficiency at STC for more than 90% of the samples. </w:t>
      </w:r>
    </w:p>
    <w:p w14:paraId="78B1D263"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b/>
          <w:bCs/>
        </w:rPr>
        <w:t xml:space="preserve">Insulation Test: </w:t>
      </w:r>
    </w:p>
    <w:p w14:paraId="58E10C4F"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According to IEC61215: Minimum insulation shall not be less than 40 </w:t>
      </w:r>
      <w:proofErr w:type="spellStart"/>
      <w:r w:rsidRPr="00235A1D">
        <w:rPr>
          <w:rFonts w:ascii="Times New Roman" w:hAnsi="Times New Roman" w:cs="Times New Roman"/>
        </w:rPr>
        <w:t>MOhm</w:t>
      </w:r>
      <w:proofErr w:type="spellEnd"/>
      <w:r w:rsidRPr="00235A1D">
        <w:rPr>
          <w:rFonts w:ascii="Times New Roman" w:hAnsi="Times New Roman" w:cs="Times New Roman"/>
        </w:rPr>
        <w:t xml:space="preserve"> for every square meter. </w:t>
      </w:r>
    </w:p>
    <w:p w14:paraId="4CA225B7"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b/>
          <w:bCs/>
        </w:rPr>
        <w:t xml:space="preserve">Wet Leakage Test: </w:t>
      </w:r>
    </w:p>
    <w:p w14:paraId="038DB05B"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According to IEC 61215: In wet condition, minimum insulation shall not be less than 40 </w:t>
      </w:r>
      <w:proofErr w:type="spellStart"/>
      <w:r w:rsidRPr="00235A1D">
        <w:rPr>
          <w:rFonts w:ascii="Times New Roman" w:hAnsi="Times New Roman" w:cs="Times New Roman"/>
        </w:rPr>
        <w:t>MOhm</w:t>
      </w:r>
      <w:proofErr w:type="spellEnd"/>
      <w:r w:rsidRPr="00235A1D">
        <w:rPr>
          <w:rFonts w:ascii="Times New Roman" w:hAnsi="Times New Roman" w:cs="Times New Roman"/>
        </w:rPr>
        <w:t xml:space="preserve"> for every square meter. </w:t>
      </w:r>
    </w:p>
    <w:p w14:paraId="6DB3427C" w14:textId="7E9711E1"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At least 10 modules out of the non-destructive tested modules shall undergo a destructive test. The modules shall be selected by the </w:t>
      </w:r>
      <w:r w:rsidR="00A4069B" w:rsidRPr="00235A1D">
        <w:rPr>
          <w:rFonts w:ascii="Times New Roman" w:hAnsi="Times New Roman" w:cs="Times New Roman"/>
        </w:rPr>
        <w:t>Procuring Entity</w:t>
      </w:r>
      <w:r w:rsidRPr="00235A1D">
        <w:rPr>
          <w:rFonts w:ascii="Times New Roman" w:hAnsi="Times New Roman" w:cs="Times New Roman"/>
        </w:rPr>
        <w:t xml:space="preserve">’s Engineer. Following tests shall be carried out: </w:t>
      </w:r>
    </w:p>
    <w:p w14:paraId="110A8E6E" w14:textId="77777777" w:rsidR="00386AF1" w:rsidRPr="00235A1D" w:rsidRDefault="00386AF1">
      <w:pPr>
        <w:numPr>
          <w:ilvl w:val="0"/>
          <w:numId w:val="55"/>
        </w:numPr>
        <w:tabs>
          <w:tab w:val="left" w:pos="720"/>
        </w:tabs>
        <w:suppressAutoHyphens/>
        <w:spacing w:after="0" w:line="240" w:lineRule="auto"/>
        <w:jc w:val="both"/>
        <w:rPr>
          <w:rFonts w:ascii="Times New Roman" w:hAnsi="Times New Roman" w:cs="Times New Roman"/>
        </w:rPr>
      </w:pPr>
      <w:proofErr w:type="spellStart"/>
      <w:r w:rsidRPr="00235A1D">
        <w:rPr>
          <w:rFonts w:ascii="Times New Roman" w:hAnsi="Times New Roman" w:cs="Times New Roman"/>
        </w:rPr>
        <w:t>Backsheet</w:t>
      </w:r>
      <w:proofErr w:type="spellEnd"/>
      <w:r w:rsidRPr="00235A1D">
        <w:rPr>
          <w:rFonts w:ascii="Times New Roman" w:hAnsi="Times New Roman" w:cs="Times New Roman"/>
        </w:rPr>
        <w:t xml:space="preserve"> test </w:t>
      </w:r>
    </w:p>
    <w:p w14:paraId="5D06BD58" w14:textId="77777777" w:rsidR="00386AF1" w:rsidRPr="00235A1D" w:rsidRDefault="00386AF1">
      <w:pPr>
        <w:numPr>
          <w:ilvl w:val="0"/>
          <w:numId w:val="5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Gel content of EVA layer (≥70% after polymerization) </w:t>
      </w:r>
    </w:p>
    <w:p w14:paraId="669AB953"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For the destructive tests according to the list above, such necessary modules shall be supplied by the Contractor. All Costs of the Quality assurance for PV modules on-site and in laboratory shall be borne by the Contractor.</w:t>
      </w:r>
    </w:p>
    <w:p w14:paraId="085F0063" w14:textId="77777777" w:rsidR="002F1C50" w:rsidRPr="00235A1D" w:rsidRDefault="002F1C50" w:rsidP="00386AF1">
      <w:pPr>
        <w:tabs>
          <w:tab w:val="left" w:pos="720"/>
        </w:tabs>
        <w:suppressAutoHyphens/>
        <w:spacing w:after="0" w:line="240" w:lineRule="auto"/>
        <w:jc w:val="both"/>
        <w:rPr>
          <w:rFonts w:ascii="Times New Roman" w:hAnsi="Times New Roman" w:cs="Times New Roman"/>
        </w:rPr>
      </w:pPr>
    </w:p>
    <w:p w14:paraId="58C4959E" w14:textId="63AC38C6" w:rsidR="00386AF1" w:rsidRPr="00235A1D" w:rsidRDefault="00C50365" w:rsidP="00386AF1">
      <w:pPr>
        <w:tabs>
          <w:tab w:val="left" w:pos="720"/>
        </w:tabs>
        <w:suppressAutoHyphens/>
        <w:jc w:val="both"/>
        <w:rPr>
          <w:rFonts w:ascii="Times New Roman" w:hAnsi="Times New Roman" w:cs="Times New Roman"/>
          <w:b/>
        </w:rPr>
      </w:pPr>
      <w:r w:rsidRPr="00235A1D">
        <w:rPr>
          <w:rFonts w:ascii="Times New Roman" w:hAnsi="Times New Roman" w:cs="Times New Roman"/>
          <w:b/>
        </w:rPr>
        <w:t xml:space="preserve">3.2 </w:t>
      </w:r>
      <w:r w:rsidR="00386AF1" w:rsidRPr="00235A1D">
        <w:rPr>
          <w:rFonts w:ascii="Times New Roman" w:hAnsi="Times New Roman" w:cs="Times New Roman"/>
          <w:b/>
        </w:rPr>
        <w:t>The Off-Site Testing</w:t>
      </w:r>
      <w:r w:rsidR="002F1C50" w:rsidRPr="00235A1D">
        <w:rPr>
          <w:rFonts w:ascii="Times New Roman" w:hAnsi="Times New Roman" w:cs="Times New Roman"/>
          <w:b/>
        </w:rPr>
        <w:t>/Inspection</w:t>
      </w:r>
      <w:r w:rsidR="00386AF1" w:rsidRPr="00235A1D">
        <w:rPr>
          <w:rFonts w:ascii="Times New Roman" w:hAnsi="Times New Roman" w:cs="Times New Roman"/>
          <w:b/>
        </w:rPr>
        <w:t>:</w:t>
      </w:r>
    </w:p>
    <w:p w14:paraId="08ACC0E4" w14:textId="3D64EB10"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PV module testing shall be performed by the accredited independent third party. All costs associated with the independent tests shall be borne by the Contractor. The test report shall be submitted to the </w:t>
      </w:r>
      <w:r w:rsidR="00A4069B" w:rsidRPr="00235A1D">
        <w:rPr>
          <w:rFonts w:ascii="Times New Roman" w:hAnsi="Times New Roman" w:cs="Times New Roman"/>
        </w:rPr>
        <w:t>Procuring Entity</w:t>
      </w:r>
      <w:r w:rsidRPr="00235A1D">
        <w:rPr>
          <w:rFonts w:ascii="Times New Roman" w:hAnsi="Times New Roman" w:cs="Times New Roman"/>
        </w:rPr>
        <w:t>/</w:t>
      </w:r>
      <w:r w:rsidR="00A4069B" w:rsidRPr="00235A1D">
        <w:rPr>
          <w:rFonts w:ascii="Times New Roman" w:hAnsi="Times New Roman" w:cs="Times New Roman"/>
        </w:rPr>
        <w:t>Procuring Entity</w:t>
      </w:r>
      <w:r w:rsidRPr="00235A1D">
        <w:rPr>
          <w:rFonts w:ascii="Times New Roman" w:hAnsi="Times New Roman" w:cs="Times New Roman"/>
        </w:rPr>
        <w:t xml:space="preserve">’s Engineer for approval. The Contractor shall organize and facilitate the </w:t>
      </w:r>
      <w:r w:rsidR="00A4069B" w:rsidRPr="00235A1D">
        <w:rPr>
          <w:rFonts w:ascii="Times New Roman" w:hAnsi="Times New Roman" w:cs="Times New Roman"/>
        </w:rPr>
        <w:t>Procuring Entity</w:t>
      </w:r>
      <w:r w:rsidRPr="00235A1D">
        <w:rPr>
          <w:rFonts w:ascii="Times New Roman" w:hAnsi="Times New Roman" w:cs="Times New Roman"/>
        </w:rPr>
        <w:t>/</w:t>
      </w:r>
      <w:r w:rsidR="00A4069B" w:rsidRPr="00235A1D">
        <w:rPr>
          <w:rFonts w:ascii="Times New Roman" w:hAnsi="Times New Roman" w:cs="Times New Roman"/>
        </w:rPr>
        <w:t>Procuring Entity</w:t>
      </w:r>
      <w:r w:rsidRPr="00235A1D">
        <w:rPr>
          <w:rFonts w:ascii="Times New Roman" w:hAnsi="Times New Roman" w:cs="Times New Roman"/>
        </w:rPr>
        <w:t xml:space="preserve">’s Engineer visit and/or testing at the factory, if required by the </w:t>
      </w:r>
      <w:r w:rsidR="00A4069B" w:rsidRPr="00235A1D">
        <w:rPr>
          <w:rFonts w:ascii="Times New Roman" w:hAnsi="Times New Roman" w:cs="Times New Roman"/>
        </w:rPr>
        <w:t>Procuring Entity</w:t>
      </w:r>
      <w:r w:rsidRPr="00235A1D">
        <w:rPr>
          <w:rFonts w:ascii="Times New Roman" w:hAnsi="Times New Roman" w:cs="Times New Roman"/>
        </w:rPr>
        <w:t xml:space="preserve">. </w:t>
      </w:r>
    </w:p>
    <w:p w14:paraId="6670B348"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p>
    <w:p w14:paraId="0C9AC3CD" w14:textId="3ACE607C"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However, it shall be noted that a standard UV pre-conditioning according to IEC standards is not reflecting the conditions of PV module installation under desert conditions. Therefore, the </w:t>
      </w:r>
      <w:r w:rsidR="00A4069B" w:rsidRPr="00235A1D">
        <w:rPr>
          <w:rFonts w:ascii="Times New Roman" w:hAnsi="Times New Roman" w:cs="Times New Roman"/>
        </w:rPr>
        <w:t>Procuring Entity</w:t>
      </w:r>
      <w:r w:rsidRPr="00235A1D">
        <w:rPr>
          <w:rFonts w:ascii="Times New Roman" w:hAnsi="Times New Roman" w:cs="Times New Roman"/>
        </w:rPr>
        <w:t xml:space="preserve">’s Engineer recommends to carry out extended test procedures at least for UV light exposure and temperature testing, which the conditions of all tests shall be close as much as possible to the site conditions in order to ensure PV modules to withstand the site environment. </w:t>
      </w:r>
    </w:p>
    <w:p w14:paraId="28563F81"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p>
    <w:p w14:paraId="0FCEFBE7"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following tests shall be carried out, but not limit to, as listed below: </w:t>
      </w:r>
    </w:p>
    <w:p w14:paraId="12A27DB3"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UV light exposure from module front and back (IEC standard is 1,500 W/m² for desert conditions &gt; 1,000 W/m² would be recommended) </w:t>
      </w:r>
    </w:p>
    <w:p w14:paraId="7EBCF904"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 </w:t>
      </w:r>
      <w:proofErr w:type="spellStart"/>
      <w:r w:rsidRPr="00235A1D">
        <w:rPr>
          <w:rFonts w:ascii="Times New Roman" w:hAnsi="Times New Roman" w:cs="Times New Roman"/>
        </w:rPr>
        <w:t>behaviour</w:t>
      </w:r>
      <w:proofErr w:type="spellEnd"/>
      <w:r w:rsidRPr="00235A1D">
        <w:rPr>
          <w:rFonts w:ascii="Times New Roman" w:hAnsi="Times New Roman" w:cs="Times New Roman"/>
        </w:rPr>
        <w:t xml:space="preserve"> test (irradiation and temperature) </w:t>
      </w:r>
    </w:p>
    <w:p w14:paraId="32AA091D"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 performance tests (I-V curve) </w:t>
      </w:r>
    </w:p>
    <w:p w14:paraId="402C5E59"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 electroluminescence tests </w:t>
      </w:r>
    </w:p>
    <w:p w14:paraId="012C5ABF"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 thermography tests </w:t>
      </w:r>
    </w:p>
    <w:p w14:paraId="1DA1FFC5"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Temperature coefficient </w:t>
      </w:r>
    </w:p>
    <w:p w14:paraId="6ADDECC0"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Power at STC </w:t>
      </w:r>
    </w:p>
    <w:p w14:paraId="5ED07254"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Back sheet test (according to type of module) </w:t>
      </w:r>
    </w:p>
    <w:p w14:paraId="7DBEEA63" w14:textId="77777777" w:rsidR="00386AF1" w:rsidRPr="00235A1D" w:rsidRDefault="00386AF1">
      <w:pPr>
        <w:numPr>
          <w:ilvl w:val="0"/>
          <w:numId w:val="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Gel content of EVA layer (≥70% after polymerization) </w:t>
      </w:r>
    </w:p>
    <w:p w14:paraId="2032CB0F"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detailed test requirements are outlined below: </w:t>
      </w:r>
    </w:p>
    <w:p w14:paraId="57A4B1ED"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Pre-shipment flash testing for 100% of modules is required with the testing report provided for each individual shipment. The sun simulator must meet the class AAA requirements as specified in IEC 60904-9 standard. The sun simulator must be calibrated with a reference cell, with a maximum uncertainty 1% of </w:t>
      </w:r>
      <w:proofErr w:type="spellStart"/>
      <w:r w:rsidRPr="00235A1D">
        <w:rPr>
          <w:rFonts w:ascii="Times New Roman" w:hAnsi="Times New Roman" w:cs="Times New Roman"/>
        </w:rPr>
        <w:t>I</w:t>
      </w:r>
      <w:r w:rsidRPr="00235A1D">
        <w:rPr>
          <w:rFonts w:ascii="Times New Roman" w:hAnsi="Times New Roman" w:cs="Times New Roman"/>
          <w:vertAlign w:val="subscript"/>
        </w:rPr>
        <w:t>sc</w:t>
      </w:r>
      <w:proofErr w:type="spellEnd"/>
      <w:r w:rsidRPr="00235A1D">
        <w:rPr>
          <w:rFonts w:ascii="Times New Roman" w:hAnsi="Times New Roman" w:cs="Times New Roman"/>
        </w:rPr>
        <w:t xml:space="preserve">. The flash testing report shall contain the unique barcode number with performance parameters (maximum power, short- circuit current, open-circuit voltage, maximum current, maximum voltage) of the module. The flash-test results must be equal or higher than the nameplate rating of the module. </w:t>
      </w:r>
    </w:p>
    <w:p w14:paraId="644AA2C5"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barcode shall be on the nameplate of the modules, on the side of the Aluminum frame (if any) and on the front side of the solar module in permanent lasting technology, e.g. laser-engraved. </w:t>
      </w:r>
    </w:p>
    <w:p w14:paraId="1E5338F5"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 narrow range of module power tolerances is expected. Pre-sorting of solar modules according to IMPP in minimum 3 classes shall be envisaged, with one IMPP-class per container. </w:t>
      </w:r>
    </w:p>
    <w:p w14:paraId="79BCDD3A"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Visual inspection from the same certified PV module testing facility is also required to sample for defects of scratched front surface, misaligned cells, poor labelling and poor sealing. </w:t>
      </w:r>
    </w:p>
    <w:p w14:paraId="5D7FEC2F"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All modules must undergo Electroluminescence (EL) inspection with a resolution of minimum 12 </w:t>
      </w:r>
      <w:proofErr w:type="spellStart"/>
      <w:r w:rsidRPr="00235A1D">
        <w:rPr>
          <w:rFonts w:ascii="Times New Roman" w:hAnsi="Times New Roman" w:cs="Times New Roman"/>
        </w:rPr>
        <w:t>MPixel</w:t>
      </w:r>
      <w:proofErr w:type="spellEnd"/>
      <w:r w:rsidRPr="00235A1D">
        <w:rPr>
          <w:rFonts w:ascii="Times New Roman" w:hAnsi="Times New Roman" w:cs="Times New Roman"/>
        </w:rPr>
        <w:t xml:space="preserve"> with the testing report provided for each individual shipment. The EL pictures must be in focus. A maximum of 5 minor defects and no major defects per module are allowed. </w:t>
      </w:r>
    </w:p>
    <w:p w14:paraId="0F94B97E"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EVA cross linking has to be verified per production line through a gel content test supervised by an accredited (IEC 17025 or national pendant) independent certified module testing agency. The Testing Certificate should be submitted during bidding stage.</w:t>
      </w:r>
    </w:p>
    <w:p w14:paraId="579CD842" w14:textId="45171755"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Damp Heat Testing for a duration of minimum 2,000h, certified by an independent 3rd party performed for the selected module type within the last 3 years is a critical selection criterion for the </w:t>
      </w:r>
      <w:r w:rsidR="00A4069B" w:rsidRPr="00235A1D">
        <w:rPr>
          <w:rFonts w:ascii="Times New Roman" w:hAnsi="Times New Roman" w:cs="Times New Roman"/>
        </w:rPr>
        <w:t>Procuring Entity</w:t>
      </w:r>
      <w:r w:rsidRPr="00235A1D">
        <w:rPr>
          <w:rFonts w:ascii="Times New Roman" w:hAnsi="Times New Roman" w:cs="Times New Roman"/>
        </w:rPr>
        <w:t xml:space="preserve">. Testing procedure including certificate is required to be provided during bidding stage. </w:t>
      </w:r>
    </w:p>
    <w:p w14:paraId="372152BD"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Testing in accordance to IEC 60068-2-68 must be provided as a minimum requirement for the modules selected. </w:t>
      </w:r>
    </w:p>
    <w:p w14:paraId="146FF2AE" w14:textId="77777777" w:rsidR="00386AF1" w:rsidRPr="00235A1D" w:rsidRDefault="00386AF1">
      <w:pPr>
        <w:numPr>
          <w:ilvl w:val="0"/>
          <w:numId w:val="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Thermal cycling test for a minimum of 400 cycles in accordance to IEC 61215 is required. The testing certificate shall be provided during bidding stage. </w:t>
      </w:r>
    </w:p>
    <w:p w14:paraId="25BDC4C5" w14:textId="77777777" w:rsidR="00386AF1" w:rsidRPr="00235A1D" w:rsidRDefault="00386AF1" w:rsidP="00386AF1">
      <w:pPr>
        <w:tabs>
          <w:tab w:val="left" w:pos="720"/>
        </w:tabs>
        <w:suppressAutoHyphens/>
        <w:jc w:val="both"/>
        <w:rPr>
          <w:rFonts w:ascii="Times New Roman" w:hAnsi="Times New Roman" w:cs="Times New Roman"/>
        </w:rPr>
      </w:pPr>
    </w:p>
    <w:p w14:paraId="7C327EF2" w14:textId="70F0CF20" w:rsidR="00386AF1" w:rsidRPr="00235A1D" w:rsidRDefault="00C50365" w:rsidP="00386AF1">
      <w:pPr>
        <w:tabs>
          <w:tab w:val="left" w:pos="720"/>
        </w:tabs>
        <w:suppressAutoHyphens/>
        <w:jc w:val="both"/>
        <w:rPr>
          <w:rFonts w:ascii="Times New Roman" w:hAnsi="Times New Roman" w:cs="Times New Roman"/>
          <w:b/>
        </w:rPr>
      </w:pPr>
      <w:r w:rsidRPr="00235A1D">
        <w:rPr>
          <w:rFonts w:ascii="Times New Roman" w:hAnsi="Times New Roman" w:cs="Times New Roman"/>
          <w:b/>
        </w:rPr>
        <w:t xml:space="preserve">3.3 </w:t>
      </w:r>
      <w:r w:rsidR="00386AF1" w:rsidRPr="00235A1D">
        <w:rPr>
          <w:rFonts w:ascii="Times New Roman" w:hAnsi="Times New Roman" w:cs="Times New Roman"/>
          <w:b/>
        </w:rPr>
        <w:t>On-Site Testing</w:t>
      </w:r>
      <w:r w:rsidR="002A3871" w:rsidRPr="00235A1D">
        <w:rPr>
          <w:rFonts w:ascii="Times New Roman" w:hAnsi="Times New Roman" w:cs="Times New Roman"/>
          <w:b/>
        </w:rPr>
        <w:t>/I</w:t>
      </w:r>
      <w:r w:rsidR="004F7CB5" w:rsidRPr="00235A1D">
        <w:rPr>
          <w:rFonts w:ascii="Times New Roman" w:hAnsi="Times New Roman" w:cs="Times New Roman"/>
          <w:b/>
        </w:rPr>
        <w:t>n</w:t>
      </w:r>
      <w:r w:rsidR="002A3871" w:rsidRPr="00235A1D">
        <w:rPr>
          <w:rFonts w:ascii="Times New Roman" w:hAnsi="Times New Roman" w:cs="Times New Roman"/>
          <w:b/>
        </w:rPr>
        <w:t>spection</w:t>
      </w:r>
    </w:p>
    <w:p w14:paraId="610AE2CA" w14:textId="77777777" w:rsidR="002F1C50" w:rsidRPr="00235A1D" w:rsidRDefault="002F1C50" w:rsidP="002F1C50">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The delivered PV modules shall be tested on site to ensure performance during: </w:t>
      </w:r>
    </w:p>
    <w:p w14:paraId="79AB3792" w14:textId="77777777" w:rsidR="002F1C50" w:rsidRPr="00235A1D" w:rsidRDefault="002F1C50">
      <w:pPr>
        <w:numPr>
          <w:ilvl w:val="0"/>
          <w:numId w:val="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Incoming goods inspection (at site): </w:t>
      </w:r>
    </w:p>
    <w:p w14:paraId="387FD43A" w14:textId="77777777" w:rsidR="002F1C50" w:rsidRPr="00235A1D" w:rsidRDefault="002F1C50">
      <w:pPr>
        <w:numPr>
          <w:ilvl w:val="0"/>
          <w:numId w:val="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Modules site shall undergo visual testing/inspection prior to release for installation of the contents of each container. </w:t>
      </w:r>
    </w:p>
    <w:p w14:paraId="1AFD7609" w14:textId="77777777" w:rsidR="002F1C50" w:rsidRPr="00235A1D" w:rsidRDefault="002F1C50">
      <w:pPr>
        <w:numPr>
          <w:ilvl w:val="0"/>
          <w:numId w:val="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Modules shall undergo an incoming inspection of 10 modules per 2 MW. </w:t>
      </w:r>
    </w:p>
    <w:p w14:paraId="08A5FD42" w14:textId="77777777" w:rsidR="002F1C50" w:rsidRPr="00235A1D" w:rsidRDefault="002F1C50">
      <w:pPr>
        <w:numPr>
          <w:ilvl w:val="0"/>
          <w:numId w:val="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Commissioning and test on completion.  </w:t>
      </w:r>
    </w:p>
    <w:p w14:paraId="62F1731D" w14:textId="2ECF5742" w:rsidR="002F1C50" w:rsidRPr="00235A1D" w:rsidRDefault="002F1C50">
      <w:pPr>
        <w:pStyle w:val="ListParagraph"/>
        <w:numPr>
          <w:ilvl w:val="0"/>
          <w:numId w:val="367"/>
        </w:numPr>
        <w:tabs>
          <w:tab w:val="left" w:pos="720"/>
        </w:tabs>
        <w:suppressAutoHyphens/>
        <w:spacing w:after="0" w:line="240" w:lineRule="auto"/>
        <w:jc w:val="both"/>
        <w:rPr>
          <w:rFonts w:ascii="Times New Roman" w:hAnsi="Times New Roman" w:cs="Times New Roman"/>
        </w:rPr>
      </w:pPr>
      <w:bookmarkStart w:id="109" w:name="_Hlk223255114"/>
      <w:r w:rsidRPr="00235A1D">
        <w:rPr>
          <w:rFonts w:ascii="Times New Roman" w:hAnsi="Times New Roman" w:cs="Times New Roman"/>
        </w:rPr>
        <w:t xml:space="preserve">The site tests shall be witnessed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The commissioning test program shall be submitted by the Contractor at least three weeks prior to start of the tests. All relevant costs for the above tests shall be borne by the Contractor. </w:t>
      </w:r>
    </w:p>
    <w:bookmarkEnd w:id="109"/>
    <w:p w14:paraId="63DA0AD5" w14:textId="0C94DD5B" w:rsidR="002F1C50" w:rsidRPr="00235A1D" w:rsidRDefault="002F1C50">
      <w:pPr>
        <w:pStyle w:val="ListParagraph"/>
        <w:numPr>
          <w:ilvl w:val="0"/>
          <w:numId w:val="3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w:t>
      </w:r>
      <w:r w:rsidR="00BA372A" w:rsidRPr="00235A1D">
        <w:rPr>
          <w:rFonts w:ascii="Times New Roman" w:hAnsi="Times New Roman" w:cs="Times New Roman"/>
        </w:rPr>
        <w:t>Procuring Entity</w:t>
      </w:r>
      <w:r w:rsidRPr="00235A1D">
        <w:rPr>
          <w:rFonts w:ascii="Times New Roman" w:hAnsi="Times New Roman" w:cs="Times New Roman"/>
        </w:rPr>
        <w:t xml:space="preserve"> expects mature module technology in the PV market with a proven track record in large- scale ground mounted PV installations. References for the module technology are significantly importance. Modules appearing the risk of faster degradation than power output warranty corrosion and de-lamination from electrochemical activity, shall be considered as unfavorable. </w:t>
      </w:r>
    </w:p>
    <w:p w14:paraId="3EDE6B6A" w14:textId="77777777" w:rsidR="002F1C50" w:rsidRPr="00235A1D" w:rsidRDefault="002F1C50">
      <w:pPr>
        <w:pStyle w:val="ListParagraph"/>
        <w:numPr>
          <w:ilvl w:val="0"/>
          <w:numId w:val="367"/>
        </w:numPr>
        <w:tabs>
          <w:tab w:val="left" w:pos="720"/>
        </w:tabs>
        <w:suppressAutoHyphens/>
        <w:spacing w:after="0" w:line="240" w:lineRule="auto"/>
        <w:jc w:val="both"/>
        <w:rPr>
          <w:rFonts w:ascii="Times New Roman" w:hAnsi="Times New Roman" w:cs="Times New Roman"/>
        </w:rPr>
      </w:pPr>
      <w:bookmarkStart w:id="110" w:name="_Hlk223255138"/>
      <w:r w:rsidRPr="00235A1D">
        <w:rPr>
          <w:rFonts w:ascii="Times New Roman" w:hAnsi="Times New Roman" w:cs="Times New Roman"/>
        </w:rPr>
        <w:t>Complete documentation shall be provided for the testing, commissioning</w:t>
      </w:r>
      <w:proofErr w:type="gramStart"/>
      <w:r w:rsidRPr="00235A1D">
        <w:rPr>
          <w:rFonts w:ascii="Times New Roman" w:hAnsi="Times New Roman" w:cs="Times New Roman"/>
        </w:rPr>
        <w:t>, ,</w:t>
      </w:r>
      <w:proofErr w:type="gramEnd"/>
      <w:r w:rsidRPr="00235A1D">
        <w:rPr>
          <w:rFonts w:ascii="Times New Roman" w:hAnsi="Times New Roman" w:cs="Times New Roman"/>
        </w:rPr>
        <w:t xml:space="preserve"> operation and maintenance of the DC PV Module and their components.</w:t>
      </w:r>
    </w:p>
    <w:p w14:paraId="75CB99C5" w14:textId="77777777" w:rsidR="002F1C50" w:rsidRPr="00235A1D" w:rsidRDefault="002F1C50">
      <w:pPr>
        <w:pStyle w:val="ListParagraph"/>
        <w:numPr>
          <w:ilvl w:val="0"/>
          <w:numId w:val="367"/>
        </w:numPr>
        <w:autoSpaceDE w:val="0"/>
        <w:autoSpaceDN w:val="0"/>
        <w:adjustRightInd w:val="0"/>
        <w:spacing w:after="0" w:line="240" w:lineRule="auto"/>
        <w:jc w:val="both"/>
        <w:rPr>
          <w:rFonts w:ascii="Times New Roman" w:hAnsi="Times New Roman" w:cs="Times New Roman"/>
        </w:rPr>
      </w:pPr>
      <w:bookmarkStart w:id="111" w:name="_Hlk223256747"/>
      <w:bookmarkEnd w:id="110"/>
      <w:r w:rsidRPr="00235A1D">
        <w:rPr>
          <w:rFonts w:ascii="Times New Roman" w:hAnsi="Times New Roman" w:cs="Times New Roman"/>
        </w:rPr>
        <w:t>All costs associated with the above quality assurance tests of the inverters shall be carried out by the Contractor.</w:t>
      </w:r>
    </w:p>
    <w:bookmarkEnd w:id="111"/>
    <w:p w14:paraId="1ED719B9" w14:textId="77777777" w:rsidR="002F1C50" w:rsidRPr="00235A1D" w:rsidRDefault="002F1C50" w:rsidP="002F1C50">
      <w:pPr>
        <w:tabs>
          <w:tab w:val="left" w:pos="720"/>
        </w:tabs>
        <w:suppressAutoHyphens/>
        <w:spacing w:after="0" w:line="240" w:lineRule="auto"/>
        <w:jc w:val="both"/>
        <w:rPr>
          <w:rFonts w:ascii="Times New Roman" w:hAnsi="Times New Roman" w:cs="Times New Roman"/>
        </w:rPr>
      </w:pPr>
    </w:p>
    <w:p w14:paraId="3D028B20" w14:textId="77777777" w:rsidR="002F1C50" w:rsidRPr="00235A1D" w:rsidRDefault="002F1C50">
      <w:pPr>
        <w:numPr>
          <w:ilvl w:val="0"/>
          <w:numId w:val="48"/>
        </w:numPr>
        <w:tabs>
          <w:tab w:val="left" w:pos="709"/>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Documentation </w:t>
      </w:r>
    </w:p>
    <w:p w14:paraId="25A017F4" w14:textId="77777777" w:rsidR="002F1C50" w:rsidRPr="00235A1D" w:rsidRDefault="002F1C50" w:rsidP="002F1C50">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provide, as a minimum, the following documentation to be included in the Bid documents:</w:t>
      </w:r>
    </w:p>
    <w:p w14:paraId="09C3B081"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Technical datasheets</w:t>
      </w:r>
    </w:p>
    <w:p w14:paraId="3356F591"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Internal layout drawings showing all installed components</w:t>
      </w:r>
    </w:p>
    <w:p w14:paraId="2A179810"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Electrical schematic</w:t>
      </w:r>
    </w:p>
    <w:p w14:paraId="6631763A"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Operation and maintenance manual </w:t>
      </w:r>
    </w:p>
    <w:p w14:paraId="129175CD"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Yearly PV Module Degradation Table as stated in </w:t>
      </w:r>
      <w:proofErr w:type="spellStart"/>
      <w:r w:rsidRPr="00235A1D">
        <w:rPr>
          <w:rFonts w:ascii="Times New Roman" w:hAnsi="Times New Roman" w:cs="Times New Roman"/>
        </w:rPr>
        <w:t>PVSyst</w:t>
      </w:r>
      <w:proofErr w:type="spellEnd"/>
      <w:r w:rsidRPr="00235A1D">
        <w:rPr>
          <w:rFonts w:ascii="Times New Roman" w:hAnsi="Times New Roman" w:cs="Times New Roman"/>
        </w:rPr>
        <w:t xml:space="preserve"> /Detailed Looses/ Ageing</w:t>
      </w:r>
    </w:p>
    <w:p w14:paraId="7160EE12"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Reports of tests and commissioning with protocols.</w:t>
      </w:r>
    </w:p>
    <w:p w14:paraId="2E9A1603" w14:textId="77777777" w:rsidR="002F1C50" w:rsidRPr="00235A1D" w:rsidRDefault="002F1C50">
      <w:pPr>
        <w:numPr>
          <w:ilvl w:val="0"/>
          <w:numId w:val="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Product Warranty</w:t>
      </w:r>
    </w:p>
    <w:p w14:paraId="51701205" w14:textId="77777777" w:rsidR="00386AF1" w:rsidRPr="00235A1D" w:rsidRDefault="00386AF1" w:rsidP="00386AF1">
      <w:pPr>
        <w:tabs>
          <w:tab w:val="left" w:pos="720"/>
        </w:tabs>
        <w:suppressAutoHyphens/>
        <w:jc w:val="both"/>
        <w:rPr>
          <w:rFonts w:ascii="Times New Roman" w:hAnsi="Times New Roman" w:cs="Times New Roman"/>
        </w:rPr>
      </w:pPr>
    </w:p>
    <w:p w14:paraId="53703530" w14:textId="77777777" w:rsidR="00386AF1" w:rsidRPr="00235A1D" w:rsidRDefault="00386AF1" w:rsidP="00386AF1">
      <w:pPr>
        <w:pStyle w:val="Heading4"/>
        <w:jc w:val="both"/>
        <w:rPr>
          <w:rFonts w:ascii="Times New Roman" w:hAnsi="Times New Roman" w:cs="Times New Roman"/>
          <w:b/>
          <w:color w:val="auto"/>
          <w:sz w:val="2"/>
          <w:szCs w:val="2"/>
        </w:rPr>
      </w:pPr>
    </w:p>
    <w:p w14:paraId="12B55772" w14:textId="4D8EB006" w:rsidR="00386AF1" w:rsidRPr="00235A1D" w:rsidRDefault="00386AF1" w:rsidP="00386AF1">
      <w:pPr>
        <w:pStyle w:val="Heading4"/>
        <w:jc w:val="both"/>
        <w:rPr>
          <w:rFonts w:ascii="Times New Roman" w:hAnsi="Times New Roman" w:cs="Times New Roman"/>
          <w:color w:val="auto"/>
        </w:rPr>
      </w:pPr>
      <w:bookmarkStart w:id="112" w:name="_Toc125382900"/>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2 Module Mounting Structure</w:t>
      </w:r>
      <w:bookmarkEnd w:id="112"/>
    </w:p>
    <w:p w14:paraId="08574DAE" w14:textId="305C367E" w:rsidR="00A86EE2" w:rsidRPr="00235A1D" w:rsidRDefault="00A86EE2" w:rsidP="00A86EE2">
      <w:pPr>
        <w:spacing w:after="120" w:line="240" w:lineRule="auto"/>
        <w:jc w:val="both"/>
        <w:rPr>
          <w:rFonts w:ascii="Times New Roman" w:hAnsi="Times New Roman" w:cs="Times New Roman"/>
        </w:rPr>
      </w:pPr>
      <w:bookmarkStart w:id="113" w:name="_Toc125382901"/>
      <w:r w:rsidRPr="00235A1D">
        <w:rPr>
          <w:rFonts w:ascii="Times New Roman" w:hAnsi="Times New Roman" w:cs="Times New Roman"/>
        </w:rPr>
        <w:t xml:space="preserve">The module </w:t>
      </w:r>
      <w:r w:rsidRPr="00235A1D">
        <w:rPr>
          <w:rFonts w:ascii="Times New Roman" w:eastAsia="Calibri" w:hAnsi="Times New Roman" w:cs="Times New Roman"/>
        </w:rPr>
        <w:t>mounting</w:t>
      </w:r>
      <w:r w:rsidRPr="00235A1D">
        <w:rPr>
          <w:rFonts w:ascii="Times New Roman" w:hAnsi="Times New Roman" w:cs="Times New Roman"/>
        </w:rPr>
        <w:t xml:space="preserve"> structure shall be fixed axis, ground mounted, suitable for the selected PV technology. </w:t>
      </w:r>
      <w:r w:rsidR="00B3736F" w:rsidRPr="00235A1D">
        <w:rPr>
          <w:rFonts w:ascii="Times New Roman" w:hAnsi="Times New Roman" w:cs="Times New Roman"/>
        </w:rPr>
        <w:t>Tenderer</w:t>
      </w:r>
      <w:r w:rsidRPr="00235A1D">
        <w:rPr>
          <w:rFonts w:ascii="Times New Roman" w:hAnsi="Times New Roman" w:cs="Times New Roman"/>
        </w:rPr>
        <w:t xml:space="preserve">s are </w:t>
      </w:r>
      <w:r w:rsidRPr="00235A1D">
        <w:rPr>
          <w:rFonts w:ascii="Times New Roman" w:eastAsia="Calibri" w:hAnsi="Times New Roman" w:cs="Times New Roman"/>
        </w:rPr>
        <w:t>required</w:t>
      </w:r>
      <w:r w:rsidRPr="00235A1D">
        <w:rPr>
          <w:rFonts w:ascii="Times New Roman" w:hAnsi="Times New Roman" w:cs="Times New Roman"/>
        </w:rPr>
        <w:t xml:space="preserve"> to offer prefabricated mounting structures with no onsite fabrication work.</w:t>
      </w:r>
    </w:p>
    <w:p w14:paraId="184BB606"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Codes for mounting structure design </w:t>
      </w:r>
    </w:p>
    <w:p w14:paraId="2B92C54B" w14:textId="77777777"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solar PV </w:t>
      </w:r>
      <w:r w:rsidRPr="00235A1D">
        <w:rPr>
          <w:rFonts w:ascii="Times New Roman" w:eastAsia="Calibri" w:hAnsi="Times New Roman" w:cs="Times New Roman"/>
        </w:rPr>
        <w:t>mounting</w:t>
      </w:r>
      <w:r w:rsidRPr="00235A1D">
        <w:rPr>
          <w:rFonts w:ascii="Times New Roman" w:hAnsi="Times New Roman" w:cs="Times New Roman"/>
        </w:rPr>
        <w:t xml:space="preserve"> structures and allied ancillaries shall comply with the requirements of solar PV specific standard regulations with updated amendments.</w:t>
      </w:r>
    </w:p>
    <w:p w14:paraId="38A7A22B"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General </w:t>
      </w:r>
    </w:p>
    <w:p w14:paraId="12050FE2" w14:textId="01361346" w:rsidR="00A86EE2" w:rsidRPr="00235A1D" w:rsidRDefault="00A86EE2">
      <w:pPr>
        <w:pStyle w:val="ListParagraph"/>
        <w:numPr>
          <w:ilvl w:val="0"/>
          <w:numId w:val="218"/>
        </w:numPr>
        <w:spacing w:after="200" w:line="240" w:lineRule="auto"/>
        <w:ind w:left="1080"/>
        <w:jc w:val="both"/>
        <w:rPr>
          <w:rFonts w:ascii="Times New Roman" w:hAnsi="Times New Roman" w:cs="Times New Roman"/>
        </w:rPr>
      </w:pPr>
      <w:r w:rsidRPr="00235A1D">
        <w:rPr>
          <w:rFonts w:ascii="Times New Roman" w:hAnsi="Times New Roman" w:cs="Times New Roman"/>
        </w:rPr>
        <w:t xml:space="preserve">The module mounting structure shall be fixed ground mounted, designed for applicable wind and seismic loading at the project site. </w:t>
      </w:r>
      <w:r w:rsidR="00B3736F" w:rsidRPr="00235A1D">
        <w:rPr>
          <w:rFonts w:ascii="Times New Roman" w:hAnsi="Times New Roman" w:cs="Times New Roman"/>
        </w:rPr>
        <w:t>Tenderer</w:t>
      </w:r>
      <w:r w:rsidRPr="00235A1D">
        <w:rPr>
          <w:rFonts w:ascii="Times New Roman" w:hAnsi="Times New Roman" w:cs="Times New Roman"/>
        </w:rPr>
        <w:t xml:space="preserve">s shall thoroughly study the geotechnical investigation studies for the project site prior to design of mounting structures. </w:t>
      </w:r>
    </w:p>
    <w:p w14:paraId="673F16C8" w14:textId="77777777" w:rsidR="00A86EE2" w:rsidRPr="00235A1D" w:rsidRDefault="00A86EE2">
      <w:pPr>
        <w:numPr>
          <w:ilvl w:val="0"/>
          <w:numId w:val="218"/>
        </w:numPr>
        <w:spacing w:after="120" w:line="240" w:lineRule="auto"/>
        <w:ind w:left="1080"/>
        <w:jc w:val="both"/>
        <w:rPr>
          <w:rFonts w:ascii="Times New Roman" w:hAnsi="Times New Roman" w:cs="Times New Roman"/>
        </w:rPr>
      </w:pPr>
      <w:r w:rsidRPr="00235A1D">
        <w:rPr>
          <w:rFonts w:ascii="Times New Roman" w:hAnsi="Times New Roman" w:cs="Times New Roman"/>
        </w:rPr>
        <w:t>Galvanized metal shall be in accordance with corrosion category C5 of EN ISO 12944-2. In any case, the Contractor shall have to substantiate that all the materials are apt for the site’s environment and conformant to local and international codes.</w:t>
      </w:r>
    </w:p>
    <w:p w14:paraId="7A59F402" w14:textId="77777777" w:rsidR="00A86EE2" w:rsidRPr="00235A1D" w:rsidRDefault="00A86EE2">
      <w:pPr>
        <w:numPr>
          <w:ilvl w:val="0"/>
          <w:numId w:val="218"/>
        </w:numPr>
        <w:spacing w:after="120" w:line="240" w:lineRule="auto"/>
        <w:ind w:left="1080"/>
        <w:jc w:val="both"/>
        <w:rPr>
          <w:rFonts w:ascii="Times New Roman" w:hAnsi="Times New Roman" w:cs="Times New Roman"/>
        </w:rPr>
      </w:pPr>
      <w:r w:rsidRPr="00235A1D">
        <w:rPr>
          <w:rFonts w:ascii="Times New Roman" w:hAnsi="Times New Roman" w:cs="Times New Roman"/>
        </w:rPr>
        <w:lastRenderedPageBreak/>
        <w:t>Metallic bolts and fasteners shall be furnished in stainless steel with PREN (pitting resistance equivalent number) &gt; 40. In any case, the Contractor shall have to substantiate that all the materials are apt for the site’s environment and conformant to local and international codes.</w:t>
      </w:r>
    </w:p>
    <w:p w14:paraId="67F2EC82" w14:textId="77777777" w:rsidR="00A86EE2" w:rsidRPr="00235A1D" w:rsidRDefault="00A86EE2">
      <w:pPr>
        <w:pStyle w:val="ListParagraph"/>
        <w:numPr>
          <w:ilvl w:val="0"/>
          <w:numId w:val="218"/>
        </w:numPr>
        <w:spacing w:after="200" w:line="240" w:lineRule="auto"/>
        <w:ind w:left="1080"/>
        <w:jc w:val="both"/>
        <w:rPr>
          <w:rFonts w:ascii="Times New Roman" w:hAnsi="Times New Roman" w:cs="Times New Roman"/>
        </w:rPr>
      </w:pPr>
      <w:r w:rsidRPr="00235A1D">
        <w:rPr>
          <w:rFonts w:ascii="Times New Roman" w:hAnsi="Times New Roman" w:cs="Times New Roman"/>
        </w:rPr>
        <w:t xml:space="preserve">A fixed module mounting system of designed inclination shall be used for the PV plant. The mounting structures may be indigenized with equivalent international quality standards. </w:t>
      </w:r>
    </w:p>
    <w:p w14:paraId="6D6813C3" w14:textId="07A67AC4" w:rsidR="00A86EE2" w:rsidRPr="00235A1D" w:rsidRDefault="00A86EE2">
      <w:pPr>
        <w:pStyle w:val="ListParagraph"/>
        <w:numPr>
          <w:ilvl w:val="0"/>
          <w:numId w:val="218"/>
        </w:numPr>
        <w:spacing w:after="200" w:line="240" w:lineRule="auto"/>
        <w:ind w:left="1080"/>
        <w:jc w:val="both"/>
        <w:rPr>
          <w:rFonts w:ascii="Times New Roman" w:hAnsi="Times New Roman" w:cs="Times New Roman"/>
        </w:rPr>
      </w:pPr>
      <w:r w:rsidRPr="00235A1D">
        <w:rPr>
          <w:rFonts w:ascii="Times New Roman" w:hAnsi="Times New Roman" w:cs="Times New Roman"/>
        </w:rPr>
        <w:t xml:space="preserve">Mounting structures shall use module manufacturer recommended installation accessories like mounting clips, rails, racks etc. The design shall be approved by the module manufacturer prior to fabrication. Any such approval shall be submitted to the </w:t>
      </w:r>
      <w:r w:rsidR="00BA372A" w:rsidRPr="00235A1D">
        <w:rPr>
          <w:rFonts w:ascii="Times New Roman" w:hAnsi="Times New Roman" w:cs="Times New Roman"/>
        </w:rPr>
        <w:t>Procuring Entity</w:t>
      </w:r>
      <w:r w:rsidRPr="00235A1D">
        <w:rPr>
          <w:rFonts w:ascii="Times New Roman" w:hAnsi="Times New Roman" w:cs="Times New Roman"/>
        </w:rPr>
        <w:t xml:space="preserve">. </w:t>
      </w:r>
    </w:p>
    <w:p w14:paraId="4CCB0631" w14:textId="77777777" w:rsidR="00A86EE2" w:rsidRPr="00235A1D" w:rsidRDefault="00A86EE2">
      <w:pPr>
        <w:pStyle w:val="ListParagraph"/>
        <w:numPr>
          <w:ilvl w:val="0"/>
          <w:numId w:val="218"/>
        </w:numPr>
        <w:spacing w:after="200" w:line="240" w:lineRule="auto"/>
        <w:ind w:left="1080"/>
        <w:jc w:val="both"/>
        <w:rPr>
          <w:rFonts w:ascii="Times New Roman" w:hAnsi="Times New Roman" w:cs="Times New Roman"/>
        </w:rPr>
      </w:pPr>
      <w:r w:rsidRPr="00235A1D">
        <w:rPr>
          <w:rFonts w:ascii="Times New Roman" w:hAnsi="Times New Roman" w:cs="Times New Roman"/>
        </w:rPr>
        <w:t xml:space="preserve">No on-site fabrication shall be permitted; all the structure members shall be factory fabricated and only assembled on site. </w:t>
      </w:r>
    </w:p>
    <w:p w14:paraId="23B96470" w14:textId="77777777" w:rsidR="00A86EE2" w:rsidRPr="00235A1D" w:rsidRDefault="00A86EE2">
      <w:pPr>
        <w:pStyle w:val="ListParagraph"/>
        <w:numPr>
          <w:ilvl w:val="0"/>
          <w:numId w:val="218"/>
        </w:numPr>
        <w:autoSpaceDE w:val="0"/>
        <w:autoSpaceDN w:val="0"/>
        <w:adjustRightInd w:val="0"/>
        <w:spacing w:after="0" w:line="240" w:lineRule="auto"/>
        <w:ind w:left="1080"/>
        <w:rPr>
          <w:rFonts w:ascii="Times New Roman" w:hAnsi="Times New Roman" w:cs="Times New Roman"/>
        </w:rPr>
      </w:pPr>
      <w:r w:rsidRPr="00235A1D">
        <w:rPr>
          <w:rFonts w:ascii="Times New Roman" w:hAnsi="Times New Roman" w:cs="Times New Roman"/>
        </w:rPr>
        <w:t xml:space="preserve">The mounting structures shall be designed to maximize the energy production during the year. </w:t>
      </w:r>
    </w:p>
    <w:p w14:paraId="1A4EDFFA"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Codes and standards </w:t>
      </w:r>
    </w:p>
    <w:p w14:paraId="5EF331A4" w14:textId="77777777"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major international codes and standards utilized during preparation of these calculations include: </w:t>
      </w:r>
    </w:p>
    <w:p w14:paraId="32C446C8" w14:textId="77777777" w:rsidR="00A86EE2" w:rsidRPr="00235A1D" w:rsidRDefault="00A86EE2">
      <w:pPr>
        <w:pStyle w:val="Heading5"/>
        <w:numPr>
          <w:ilvl w:val="0"/>
          <w:numId w:val="227"/>
        </w:numPr>
        <w:tabs>
          <w:tab w:val="num" w:pos="360"/>
        </w:tabs>
        <w:ind w:left="8540" w:hanging="8360"/>
        <w:rPr>
          <w:rFonts w:ascii="Times New Roman" w:hAnsi="Times New Roman" w:cs="Times New Roman"/>
          <w:color w:val="auto"/>
        </w:rPr>
      </w:pPr>
      <w:r w:rsidRPr="00235A1D">
        <w:rPr>
          <w:rFonts w:ascii="Times New Roman" w:hAnsi="Times New Roman" w:cs="Times New Roman"/>
          <w:color w:val="auto"/>
        </w:rPr>
        <w:t xml:space="preserve">Codes </w:t>
      </w:r>
    </w:p>
    <w:p w14:paraId="2EDC3735"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ACI 224R: Control of Cracking in Concrete Structures </w:t>
      </w:r>
    </w:p>
    <w:p w14:paraId="513EA9D8"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ACI 318: Building Code Requirements for Structural Concrete </w:t>
      </w:r>
    </w:p>
    <w:p w14:paraId="6C06A925"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ACI 435R: Control of Deflection in Concrete Structures </w:t>
      </w:r>
    </w:p>
    <w:p w14:paraId="5693DCF0"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AASHTO: Standard Specifications for Highway Bridges </w:t>
      </w:r>
    </w:p>
    <w:p w14:paraId="018FBDA1"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AISC: American Institute of Steel Construction, Manual of Steel Construction </w:t>
      </w:r>
    </w:p>
    <w:p w14:paraId="026A862F"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ASTM: American Society for Testing and Materials Standards </w:t>
      </w:r>
    </w:p>
    <w:p w14:paraId="4BAA717F"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IEC 60721-3: Classification of environmental conditions</w:t>
      </w:r>
    </w:p>
    <w:p w14:paraId="64D0F1DB"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EN ISO 12944-2: Protection of steel against corrosion</w:t>
      </w:r>
    </w:p>
    <w:p w14:paraId="3EDB528C" w14:textId="77777777" w:rsidR="00A86EE2" w:rsidRPr="00235A1D" w:rsidRDefault="00A86EE2">
      <w:pPr>
        <w:pStyle w:val="ListParagraph"/>
        <w:numPr>
          <w:ilvl w:val="0"/>
          <w:numId w:val="225"/>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 xml:space="preserve">Bangladeshi Code for Civil Load 2012 </w:t>
      </w:r>
    </w:p>
    <w:p w14:paraId="7EFAA597" w14:textId="12B3A8A0"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may propose alternative codes and standards if a specified code or standard is not adequate for the intended purpose. In that event, the Contractor shall, as a condition precedent to its right to propose any such alternative, submit an analysis to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for approval demonstrating that the specified code or standard is not adequate for the intended purpose. </w:t>
      </w:r>
    </w:p>
    <w:p w14:paraId="70AF7ECC" w14:textId="77777777" w:rsidR="00A86EE2" w:rsidRPr="00235A1D" w:rsidRDefault="00A86EE2">
      <w:pPr>
        <w:pStyle w:val="Heading5"/>
        <w:numPr>
          <w:ilvl w:val="0"/>
          <w:numId w:val="227"/>
        </w:numPr>
        <w:tabs>
          <w:tab w:val="num" w:pos="360"/>
        </w:tabs>
        <w:ind w:left="8540" w:hanging="8360"/>
        <w:rPr>
          <w:rFonts w:ascii="Times New Roman" w:hAnsi="Times New Roman" w:cs="Times New Roman"/>
          <w:color w:val="auto"/>
        </w:rPr>
      </w:pPr>
      <w:r w:rsidRPr="00235A1D">
        <w:rPr>
          <w:rFonts w:ascii="Times New Roman" w:hAnsi="Times New Roman" w:cs="Times New Roman"/>
          <w:color w:val="auto"/>
        </w:rPr>
        <w:t xml:space="preserve">Standards </w:t>
      </w:r>
    </w:p>
    <w:p w14:paraId="17A05C83" w14:textId="77777777"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every item of the site preparation work including the following: </w:t>
      </w:r>
    </w:p>
    <w:p w14:paraId="7E09BF90" w14:textId="77777777" w:rsidR="00A86EE2" w:rsidRPr="00235A1D" w:rsidRDefault="00A86EE2">
      <w:pPr>
        <w:pStyle w:val="Heading5"/>
        <w:numPr>
          <w:ilvl w:val="0"/>
          <w:numId w:val="227"/>
        </w:numPr>
        <w:tabs>
          <w:tab w:val="num" w:pos="360"/>
        </w:tabs>
        <w:ind w:left="8540" w:hanging="8360"/>
        <w:rPr>
          <w:rFonts w:ascii="Times New Roman" w:hAnsi="Times New Roman" w:cs="Times New Roman"/>
          <w:color w:val="auto"/>
        </w:rPr>
      </w:pPr>
      <w:r w:rsidRPr="00235A1D">
        <w:rPr>
          <w:rFonts w:ascii="Times New Roman" w:hAnsi="Times New Roman" w:cs="Times New Roman"/>
          <w:color w:val="auto"/>
        </w:rPr>
        <w:t xml:space="preserve">Design criteria for mounting structure </w:t>
      </w:r>
    </w:p>
    <w:p w14:paraId="5706FD6F"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Dead loads: Steel 77,000 N/m2 </w:t>
      </w:r>
    </w:p>
    <w:p w14:paraId="42356A8F"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Aluminum Extrusions 27,000 N/m2 </w:t>
      </w:r>
    </w:p>
    <w:p w14:paraId="1645C49F"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Solar Panel 25,000 N/m2</w:t>
      </w:r>
    </w:p>
    <w:p w14:paraId="0D94C4FB"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Wind loads: Maximum negative and positive wind load calculate from wind speed at least 60 m/s. </w:t>
      </w:r>
    </w:p>
    <w:p w14:paraId="1F559406"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Steel Frames Out-of-plane deflection L/200 or 20mm, (whichever is less) </w:t>
      </w:r>
    </w:p>
    <w:p w14:paraId="311C5E8E" w14:textId="77777777" w:rsidR="00A86EE2" w:rsidRPr="00235A1D" w:rsidRDefault="00A86EE2">
      <w:pPr>
        <w:numPr>
          <w:ilvl w:val="0"/>
          <w:numId w:val="224"/>
        </w:numPr>
        <w:spacing w:after="120" w:line="240" w:lineRule="auto"/>
        <w:ind w:left="720" w:hanging="360"/>
        <w:jc w:val="both"/>
        <w:rPr>
          <w:rFonts w:ascii="Times New Roman" w:hAnsi="Times New Roman" w:cs="Times New Roman"/>
        </w:rPr>
      </w:pPr>
      <w:r w:rsidRPr="00235A1D">
        <w:rPr>
          <w:rFonts w:ascii="Times New Roman" w:hAnsi="Times New Roman" w:cs="Times New Roman"/>
        </w:rPr>
        <w:t xml:space="preserve">Aluminum Frames In-plane deflection 3mm. </w:t>
      </w:r>
    </w:p>
    <w:p w14:paraId="28644627" w14:textId="77777777" w:rsidR="00A86EE2" w:rsidRPr="00235A1D" w:rsidRDefault="00A86EE2">
      <w:pPr>
        <w:pStyle w:val="Heading5"/>
        <w:numPr>
          <w:ilvl w:val="0"/>
          <w:numId w:val="227"/>
        </w:numPr>
        <w:tabs>
          <w:tab w:val="num" w:pos="360"/>
        </w:tabs>
        <w:ind w:left="8540" w:hanging="8360"/>
        <w:rPr>
          <w:rFonts w:ascii="Times New Roman" w:hAnsi="Times New Roman" w:cs="Times New Roman"/>
          <w:color w:val="auto"/>
        </w:rPr>
      </w:pPr>
      <w:r w:rsidRPr="00235A1D">
        <w:rPr>
          <w:rFonts w:ascii="Times New Roman" w:hAnsi="Times New Roman" w:cs="Times New Roman"/>
          <w:color w:val="auto"/>
        </w:rPr>
        <w:lastRenderedPageBreak/>
        <w:t xml:space="preserve">Material Specifications </w:t>
      </w:r>
    </w:p>
    <w:p w14:paraId="29E41478" w14:textId="77777777"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allowable stresses listed below are maximum possible values, ignoring effects of lateral and/ or buckling. </w:t>
      </w:r>
      <w:r w:rsidRPr="00235A1D">
        <w:rPr>
          <w:rFonts w:ascii="Times New Roman" w:eastAsia="Calibri" w:hAnsi="Times New Roman" w:cs="Times New Roman"/>
        </w:rPr>
        <w:t xml:space="preserve">Structural aluminum, steel, stainless steel sections &amp; plates: </w:t>
      </w:r>
    </w:p>
    <w:p w14:paraId="2DF21251" w14:textId="77777777" w:rsidR="00A86EE2" w:rsidRPr="00235A1D" w:rsidRDefault="00A86EE2" w:rsidP="00A86EE2">
      <w:pPr>
        <w:autoSpaceDE w:val="0"/>
        <w:autoSpaceDN w:val="0"/>
        <w:adjustRightInd w:val="0"/>
        <w:spacing w:after="60"/>
        <w:ind w:left="360"/>
        <w:rPr>
          <w:rFonts w:ascii="Times New Roman" w:eastAsia="Calibri" w:hAnsi="Times New Roman" w:cs="Times New Roman"/>
          <w:b/>
        </w:rPr>
      </w:pPr>
      <w:r w:rsidRPr="00235A1D">
        <w:rPr>
          <w:rFonts w:ascii="Times New Roman" w:eastAsia="Calibri" w:hAnsi="Times New Roman" w:cs="Times New Roman"/>
          <w:b/>
        </w:rPr>
        <w:t xml:space="preserve">Aluminum frame alloy: 6063-T5 Alloy </w:t>
      </w:r>
    </w:p>
    <w:p w14:paraId="3AB57548"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Modules of elasticity 70,000 N/mm2 </w:t>
      </w:r>
    </w:p>
    <w:p w14:paraId="5E612C69"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Tensile stress (</w:t>
      </w:r>
      <w:proofErr w:type="spellStart"/>
      <w:r w:rsidRPr="00235A1D">
        <w:rPr>
          <w:rFonts w:ascii="Times New Roman" w:hAnsi="Times New Roman" w:cs="Times New Roman"/>
        </w:rPr>
        <w:t>Fty</w:t>
      </w:r>
      <w:proofErr w:type="spellEnd"/>
      <w:r w:rsidRPr="00235A1D">
        <w:rPr>
          <w:rFonts w:ascii="Times New Roman" w:hAnsi="Times New Roman" w:cs="Times New Roman"/>
        </w:rPr>
        <w:t xml:space="preserve">) 110 N/mm2 </w:t>
      </w:r>
    </w:p>
    <w:p w14:paraId="50F1AF81"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Compressive stress (</w:t>
      </w:r>
      <w:proofErr w:type="spellStart"/>
      <w:r w:rsidRPr="00235A1D">
        <w:rPr>
          <w:rFonts w:ascii="Times New Roman" w:hAnsi="Times New Roman" w:cs="Times New Roman"/>
        </w:rPr>
        <w:t>Fcy</w:t>
      </w:r>
      <w:proofErr w:type="spellEnd"/>
      <w:r w:rsidRPr="00235A1D">
        <w:rPr>
          <w:rFonts w:ascii="Times New Roman" w:hAnsi="Times New Roman" w:cs="Times New Roman"/>
        </w:rPr>
        <w:t xml:space="preserve">) 110 N/mm2 </w:t>
      </w:r>
    </w:p>
    <w:p w14:paraId="62E6CF43"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Shear stress (</w:t>
      </w:r>
      <w:proofErr w:type="spellStart"/>
      <w:r w:rsidRPr="00235A1D">
        <w:rPr>
          <w:rFonts w:ascii="Times New Roman" w:hAnsi="Times New Roman" w:cs="Times New Roman"/>
        </w:rPr>
        <w:t>Fsy</w:t>
      </w:r>
      <w:proofErr w:type="spellEnd"/>
      <w:r w:rsidRPr="00235A1D">
        <w:rPr>
          <w:rFonts w:ascii="Times New Roman" w:hAnsi="Times New Roman" w:cs="Times New Roman"/>
        </w:rPr>
        <w:t xml:space="preserve">) 62 N/mm2 </w:t>
      </w:r>
    </w:p>
    <w:p w14:paraId="4BAA30A7"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Bearing stress (</w:t>
      </w:r>
      <w:proofErr w:type="spellStart"/>
      <w:r w:rsidRPr="00235A1D">
        <w:rPr>
          <w:rFonts w:ascii="Times New Roman" w:hAnsi="Times New Roman" w:cs="Times New Roman"/>
        </w:rPr>
        <w:t>Fby</w:t>
      </w:r>
      <w:proofErr w:type="spellEnd"/>
      <w:r w:rsidRPr="00235A1D">
        <w:rPr>
          <w:rFonts w:ascii="Times New Roman" w:hAnsi="Times New Roman" w:cs="Times New Roman"/>
        </w:rPr>
        <w:t xml:space="preserve">) 179 N/mm2 </w:t>
      </w:r>
    </w:p>
    <w:p w14:paraId="5B196569" w14:textId="77777777" w:rsidR="00A86EE2" w:rsidRPr="00235A1D" w:rsidRDefault="00A86EE2" w:rsidP="00A86EE2">
      <w:pPr>
        <w:autoSpaceDE w:val="0"/>
        <w:autoSpaceDN w:val="0"/>
        <w:adjustRightInd w:val="0"/>
        <w:spacing w:after="60"/>
        <w:ind w:left="360"/>
        <w:rPr>
          <w:rFonts w:ascii="Times New Roman" w:eastAsia="Calibri" w:hAnsi="Times New Roman" w:cs="Times New Roman"/>
        </w:rPr>
      </w:pPr>
    </w:p>
    <w:p w14:paraId="785458D0" w14:textId="77777777" w:rsidR="00A86EE2" w:rsidRPr="00235A1D" w:rsidRDefault="00A86EE2" w:rsidP="00A86EE2">
      <w:pPr>
        <w:autoSpaceDE w:val="0"/>
        <w:autoSpaceDN w:val="0"/>
        <w:adjustRightInd w:val="0"/>
        <w:spacing w:after="60"/>
        <w:ind w:left="360"/>
        <w:rPr>
          <w:rFonts w:ascii="Times New Roman" w:eastAsia="Calibri" w:hAnsi="Times New Roman" w:cs="Times New Roman"/>
          <w:b/>
        </w:rPr>
      </w:pPr>
      <w:r w:rsidRPr="00235A1D">
        <w:rPr>
          <w:rFonts w:ascii="Times New Roman" w:eastAsia="Calibri" w:hAnsi="Times New Roman" w:cs="Times New Roman"/>
          <w:b/>
        </w:rPr>
        <w:t xml:space="preserve">Aluminum frame alloy: 6063-T6 Alloy </w:t>
      </w:r>
    </w:p>
    <w:p w14:paraId="56E02470"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Modules of elasticity 70,000 N/mm2 </w:t>
      </w:r>
    </w:p>
    <w:p w14:paraId="6FE2C6B5"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Tensile stress (</w:t>
      </w:r>
      <w:proofErr w:type="spellStart"/>
      <w:r w:rsidRPr="00235A1D">
        <w:rPr>
          <w:rFonts w:ascii="Times New Roman" w:hAnsi="Times New Roman" w:cs="Times New Roman"/>
        </w:rPr>
        <w:t>Fty</w:t>
      </w:r>
      <w:proofErr w:type="spellEnd"/>
      <w:r w:rsidRPr="00235A1D">
        <w:rPr>
          <w:rFonts w:ascii="Times New Roman" w:hAnsi="Times New Roman" w:cs="Times New Roman"/>
        </w:rPr>
        <w:t xml:space="preserve">) 172 N/mm2 </w:t>
      </w:r>
    </w:p>
    <w:p w14:paraId="69EE0EC7"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Compressive stress (</w:t>
      </w:r>
      <w:proofErr w:type="spellStart"/>
      <w:r w:rsidRPr="00235A1D">
        <w:rPr>
          <w:rFonts w:ascii="Times New Roman" w:hAnsi="Times New Roman" w:cs="Times New Roman"/>
        </w:rPr>
        <w:t>Fcy</w:t>
      </w:r>
      <w:proofErr w:type="spellEnd"/>
      <w:r w:rsidRPr="00235A1D">
        <w:rPr>
          <w:rFonts w:ascii="Times New Roman" w:hAnsi="Times New Roman" w:cs="Times New Roman"/>
        </w:rPr>
        <w:t xml:space="preserve">) 172 N/mm2 </w:t>
      </w:r>
    </w:p>
    <w:p w14:paraId="6CB9E067"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Shear stress (</w:t>
      </w:r>
      <w:proofErr w:type="spellStart"/>
      <w:r w:rsidRPr="00235A1D">
        <w:rPr>
          <w:rFonts w:ascii="Times New Roman" w:hAnsi="Times New Roman" w:cs="Times New Roman"/>
        </w:rPr>
        <w:t>Fsy</w:t>
      </w:r>
      <w:proofErr w:type="spellEnd"/>
      <w:r w:rsidRPr="00235A1D">
        <w:rPr>
          <w:rFonts w:ascii="Times New Roman" w:hAnsi="Times New Roman" w:cs="Times New Roman"/>
        </w:rPr>
        <w:t xml:space="preserve">) 96 N/mm2 </w:t>
      </w:r>
    </w:p>
    <w:p w14:paraId="31E2AFC7"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Bearing stress (</w:t>
      </w:r>
      <w:proofErr w:type="spellStart"/>
      <w:r w:rsidRPr="00235A1D">
        <w:rPr>
          <w:rFonts w:ascii="Times New Roman" w:hAnsi="Times New Roman" w:cs="Times New Roman"/>
        </w:rPr>
        <w:t>Fby</w:t>
      </w:r>
      <w:proofErr w:type="spellEnd"/>
      <w:r w:rsidRPr="00235A1D">
        <w:rPr>
          <w:rFonts w:ascii="Times New Roman" w:hAnsi="Times New Roman" w:cs="Times New Roman"/>
        </w:rPr>
        <w:t xml:space="preserve">) 276 N/mm2 </w:t>
      </w:r>
    </w:p>
    <w:p w14:paraId="607E2F8C" w14:textId="77777777" w:rsidR="00A86EE2" w:rsidRPr="00235A1D" w:rsidRDefault="00A86EE2" w:rsidP="00A86EE2">
      <w:pPr>
        <w:autoSpaceDE w:val="0"/>
        <w:autoSpaceDN w:val="0"/>
        <w:adjustRightInd w:val="0"/>
        <w:spacing w:after="60"/>
        <w:ind w:left="360"/>
        <w:rPr>
          <w:rFonts w:ascii="Times New Roman" w:eastAsia="Calibri" w:hAnsi="Times New Roman" w:cs="Times New Roman"/>
        </w:rPr>
      </w:pPr>
    </w:p>
    <w:p w14:paraId="63F2E7EC" w14:textId="77777777" w:rsidR="00A86EE2" w:rsidRPr="00235A1D" w:rsidRDefault="00A86EE2" w:rsidP="00A86EE2">
      <w:pPr>
        <w:autoSpaceDE w:val="0"/>
        <w:autoSpaceDN w:val="0"/>
        <w:adjustRightInd w:val="0"/>
        <w:spacing w:after="60"/>
        <w:ind w:left="360"/>
        <w:rPr>
          <w:rFonts w:ascii="Times New Roman" w:eastAsia="Calibri" w:hAnsi="Times New Roman" w:cs="Times New Roman"/>
          <w:b/>
        </w:rPr>
      </w:pPr>
      <w:r w:rsidRPr="00235A1D">
        <w:rPr>
          <w:rFonts w:ascii="Times New Roman" w:eastAsia="Calibri" w:hAnsi="Times New Roman" w:cs="Times New Roman"/>
          <w:b/>
        </w:rPr>
        <w:t xml:space="preserve">Steel section and plates – Grade A36: </w:t>
      </w:r>
    </w:p>
    <w:p w14:paraId="78B82F4F"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Modulus of elasticity 200,000 N/mm2 </w:t>
      </w:r>
    </w:p>
    <w:p w14:paraId="4CFBDD17"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Nominal yield stress (Fy) 250 N/mm2 </w:t>
      </w:r>
    </w:p>
    <w:p w14:paraId="755D8AB4"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Allowable bending stress (Fb) 165 N/mm2</w:t>
      </w:r>
    </w:p>
    <w:p w14:paraId="209F02F2"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Allowable shear stress (</w:t>
      </w:r>
      <w:proofErr w:type="spellStart"/>
      <w:r w:rsidRPr="00235A1D">
        <w:rPr>
          <w:rFonts w:ascii="Times New Roman" w:hAnsi="Times New Roman" w:cs="Times New Roman"/>
        </w:rPr>
        <w:t>Fv</w:t>
      </w:r>
      <w:proofErr w:type="spellEnd"/>
      <w:r w:rsidRPr="00235A1D">
        <w:rPr>
          <w:rFonts w:ascii="Times New Roman" w:hAnsi="Times New Roman" w:cs="Times New Roman"/>
        </w:rPr>
        <w:t xml:space="preserve">) 100 N/mm2 </w:t>
      </w:r>
    </w:p>
    <w:p w14:paraId="0F40B298"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Allowable bearing stress (</w:t>
      </w:r>
      <w:proofErr w:type="spellStart"/>
      <w:r w:rsidRPr="00235A1D">
        <w:rPr>
          <w:rFonts w:ascii="Times New Roman" w:hAnsi="Times New Roman" w:cs="Times New Roman"/>
        </w:rPr>
        <w:t>Fp</w:t>
      </w:r>
      <w:proofErr w:type="spellEnd"/>
      <w:r w:rsidRPr="00235A1D">
        <w:rPr>
          <w:rFonts w:ascii="Times New Roman" w:hAnsi="Times New Roman" w:cs="Times New Roman"/>
        </w:rPr>
        <w:t xml:space="preserve">) 225 N/mm2 </w:t>
      </w:r>
    </w:p>
    <w:p w14:paraId="401018EE" w14:textId="77777777" w:rsidR="00A86EE2" w:rsidRPr="00235A1D" w:rsidRDefault="00A86EE2" w:rsidP="00A86EE2">
      <w:pPr>
        <w:autoSpaceDE w:val="0"/>
        <w:autoSpaceDN w:val="0"/>
        <w:adjustRightInd w:val="0"/>
        <w:spacing w:after="60"/>
        <w:ind w:left="360"/>
        <w:rPr>
          <w:rFonts w:ascii="Times New Roman" w:eastAsia="Calibri" w:hAnsi="Times New Roman" w:cs="Times New Roman"/>
        </w:rPr>
      </w:pPr>
    </w:p>
    <w:p w14:paraId="449946A4" w14:textId="77777777" w:rsidR="00A86EE2" w:rsidRPr="00235A1D" w:rsidRDefault="00A86EE2" w:rsidP="00A86EE2">
      <w:pPr>
        <w:spacing w:after="60"/>
        <w:ind w:left="360"/>
        <w:rPr>
          <w:rFonts w:ascii="Times New Roman" w:eastAsia="Calibri" w:hAnsi="Times New Roman" w:cs="Times New Roman"/>
          <w:b/>
        </w:rPr>
      </w:pPr>
      <w:r w:rsidRPr="00235A1D">
        <w:rPr>
          <w:rFonts w:ascii="Times New Roman" w:eastAsia="Calibri" w:hAnsi="Times New Roman" w:cs="Times New Roman"/>
          <w:b/>
        </w:rPr>
        <w:t>Steel section and plates – Grade SS400:</w:t>
      </w:r>
    </w:p>
    <w:p w14:paraId="4737D5CC"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Modulus of elasticity 200,000 N/mm2 </w:t>
      </w:r>
    </w:p>
    <w:p w14:paraId="4411D33E"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Nominal yield stress (Fy) 240 N/mm2 </w:t>
      </w:r>
    </w:p>
    <w:p w14:paraId="7AE1CD15"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 xml:space="preserve">Allowable bending stress (Fb) 158.4 N/mm2 </w:t>
      </w:r>
    </w:p>
    <w:p w14:paraId="43859D7C"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Allowable shear stress (</w:t>
      </w:r>
      <w:proofErr w:type="spellStart"/>
      <w:r w:rsidRPr="00235A1D">
        <w:rPr>
          <w:rFonts w:ascii="Times New Roman" w:hAnsi="Times New Roman" w:cs="Times New Roman"/>
        </w:rPr>
        <w:t>Fv</w:t>
      </w:r>
      <w:proofErr w:type="spellEnd"/>
      <w:r w:rsidRPr="00235A1D">
        <w:rPr>
          <w:rFonts w:ascii="Times New Roman" w:hAnsi="Times New Roman" w:cs="Times New Roman"/>
        </w:rPr>
        <w:t xml:space="preserve">) 84 N/mm2 </w:t>
      </w:r>
    </w:p>
    <w:p w14:paraId="77F76573" w14:textId="77777777" w:rsidR="00A86EE2" w:rsidRPr="00235A1D" w:rsidRDefault="00A86EE2">
      <w:pPr>
        <w:numPr>
          <w:ilvl w:val="0"/>
          <w:numId w:val="223"/>
        </w:numPr>
        <w:spacing w:after="60" w:line="240" w:lineRule="auto"/>
        <w:jc w:val="both"/>
        <w:rPr>
          <w:rFonts w:ascii="Times New Roman" w:hAnsi="Times New Roman" w:cs="Times New Roman"/>
        </w:rPr>
      </w:pPr>
      <w:r w:rsidRPr="00235A1D">
        <w:rPr>
          <w:rFonts w:ascii="Times New Roman" w:hAnsi="Times New Roman" w:cs="Times New Roman"/>
        </w:rPr>
        <w:t>Allowable bearing stress (</w:t>
      </w:r>
      <w:proofErr w:type="spellStart"/>
      <w:r w:rsidRPr="00235A1D">
        <w:rPr>
          <w:rFonts w:ascii="Times New Roman" w:hAnsi="Times New Roman" w:cs="Times New Roman"/>
        </w:rPr>
        <w:t>Fp</w:t>
      </w:r>
      <w:proofErr w:type="spellEnd"/>
      <w:r w:rsidRPr="00235A1D">
        <w:rPr>
          <w:rFonts w:ascii="Times New Roman" w:hAnsi="Times New Roman" w:cs="Times New Roman"/>
        </w:rPr>
        <w:t xml:space="preserve">) 216 N/mm2 </w:t>
      </w:r>
    </w:p>
    <w:p w14:paraId="68FBF0F3" w14:textId="77777777" w:rsidR="00A86EE2" w:rsidRPr="00235A1D" w:rsidRDefault="00A86EE2" w:rsidP="00A86EE2">
      <w:pPr>
        <w:autoSpaceDE w:val="0"/>
        <w:autoSpaceDN w:val="0"/>
        <w:adjustRightInd w:val="0"/>
        <w:spacing w:after="60"/>
        <w:ind w:left="360"/>
        <w:rPr>
          <w:rFonts w:ascii="Times New Roman" w:eastAsia="Calibri" w:hAnsi="Times New Roman" w:cs="Times New Roman"/>
        </w:rPr>
      </w:pPr>
    </w:p>
    <w:p w14:paraId="24578401" w14:textId="77777777" w:rsidR="00A86EE2" w:rsidRPr="00235A1D" w:rsidRDefault="00A86EE2" w:rsidP="00A86EE2">
      <w:pPr>
        <w:autoSpaceDE w:val="0"/>
        <w:autoSpaceDN w:val="0"/>
        <w:adjustRightInd w:val="0"/>
        <w:spacing w:after="60"/>
        <w:ind w:left="360"/>
        <w:rPr>
          <w:rFonts w:ascii="Times New Roman" w:eastAsia="Calibri" w:hAnsi="Times New Roman" w:cs="Times New Roman"/>
          <w:b/>
        </w:rPr>
      </w:pPr>
      <w:r w:rsidRPr="00235A1D">
        <w:rPr>
          <w:rFonts w:ascii="Times New Roman" w:eastAsia="Calibri" w:hAnsi="Times New Roman" w:cs="Times New Roman"/>
          <w:b/>
        </w:rPr>
        <w:t xml:space="preserve">Fasteners: </w:t>
      </w:r>
    </w:p>
    <w:p w14:paraId="4C6FD927"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HSB Steel bolts conforming to Grade 8.8 (ASTM A325) </w:t>
      </w:r>
    </w:p>
    <w:p w14:paraId="79EA8F3F" w14:textId="77777777" w:rsidR="00A86EE2" w:rsidRPr="00235A1D" w:rsidRDefault="00A86EE2">
      <w:pPr>
        <w:numPr>
          <w:ilvl w:val="0"/>
          <w:numId w:val="223"/>
        </w:numPr>
        <w:spacing w:after="60" w:line="240" w:lineRule="auto"/>
        <w:ind w:left="426"/>
        <w:jc w:val="both"/>
        <w:rPr>
          <w:rFonts w:ascii="Times New Roman" w:hAnsi="Times New Roman" w:cs="Times New Roman"/>
          <w:lang w:val="it-IT"/>
        </w:rPr>
      </w:pPr>
      <w:r w:rsidRPr="00235A1D">
        <w:rPr>
          <w:rFonts w:ascii="Times New Roman" w:hAnsi="Times New Roman" w:cs="Times New Roman"/>
          <w:lang w:val="it-IT"/>
        </w:rPr>
        <w:t xml:space="preserve">Minimum ultimate tensile strength (Fu) 828 N/mm2 </w:t>
      </w:r>
    </w:p>
    <w:p w14:paraId="36865B2C"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Nominal yield strength (Fy) 560 N/mm2 </w:t>
      </w:r>
    </w:p>
    <w:p w14:paraId="5B64876A"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Allowable Tensile strength (Ft) 303 N/mm2 </w:t>
      </w:r>
    </w:p>
    <w:p w14:paraId="3AABE4F2"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Allowable shear stress (</w:t>
      </w:r>
      <w:proofErr w:type="spellStart"/>
      <w:r w:rsidRPr="00235A1D">
        <w:rPr>
          <w:rFonts w:ascii="Times New Roman" w:hAnsi="Times New Roman" w:cs="Times New Roman"/>
        </w:rPr>
        <w:t>Fv</w:t>
      </w:r>
      <w:proofErr w:type="spellEnd"/>
      <w:r w:rsidRPr="00235A1D">
        <w:rPr>
          <w:rFonts w:ascii="Times New Roman" w:hAnsi="Times New Roman" w:cs="Times New Roman"/>
        </w:rPr>
        <w:t xml:space="preserve">) 145 N/mm2 </w:t>
      </w:r>
    </w:p>
    <w:p w14:paraId="6F7ADFEB"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Stainless Steel bolts conforming to Grade A2/70 </w:t>
      </w:r>
    </w:p>
    <w:p w14:paraId="57ED2990" w14:textId="77777777" w:rsidR="00A86EE2" w:rsidRPr="00235A1D" w:rsidRDefault="00A86EE2">
      <w:pPr>
        <w:numPr>
          <w:ilvl w:val="0"/>
          <w:numId w:val="223"/>
        </w:numPr>
        <w:spacing w:after="60" w:line="240" w:lineRule="auto"/>
        <w:ind w:left="426"/>
        <w:jc w:val="both"/>
        <w:rPr>
          <w:rFonts w:ascii="Times New Roman" w:hAnsi="Times New Roman" w:cs="Times New Roman"/>
          <w:lang w:val="it-IT"/>
        </w:rPr>
      </w:pPr>
      <w:r w:rsidRPr="00235A1D">
        <w:rPr>
          <w:rFonts w:ascii="Times New Roman" w:hAnsi="Times New Roman" w:cs="Times New Roman"/>
          <w:lang w:val="it-IT"/>
        </w:rPr>
        <w:lastRenderedPageBreak/>
        <w:t xml:space="preserve">Minimum ultimate tensile strength (Fu) 760 N/mm2 </w:t>
      </w:r>
    </w:p>
    <w:p w14:paraId="4060686E"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Nominal yield strength (Fy) 448 N/mm2 </w:t>
      </w:r>
    </w:p>
    <w:p w14:paraId="4D932C1C"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 xml:space="preserve">Allowable Tensile strength (Ft) 234 N/mm2 </w:t>
      </w:r>
    </w:p>
    <w:p w14:paraId="22101A72" w14:textId="77777777" w:rsidR="00A86EE2" w:rsidRPr="00235A1D" w:rsidRDefault="00A86EE2">
      <w:pPr>
        <w:numPr>
          <w:ilvl w:val="0"/>
          <w:numId w:val="223"/>
        </w:numPr>
        <w:spacing w:after="60" w:line="240" w:lineRule="auto"/>
        <w:ind w:left="426"/>
        <w:jc w:val="both"/>
        <w:rPr>
          <w:rFonts w:ascii="Times New Roman" w:hAnsi="Times New Roman" w:cs="Times New Roman"/>
        </w:rPr>
      </w:pPr>
      <w:r w:rsidRPr="00235A1D">
        <w:rPr>
          <w:rFonts w:ascii="Times New Roman" w:hAnsi="Times New Roman" w:cs="Times New Roman"/>
        </w:rPr>
        <w:t>Allowable shear stress (</w:t>
      </w:r>
      <w:proofErr w:type="spellStart"/>
      <w:r w:rsidRPr="00235A1D">
        <w:rPr>
          <w:rFonts w:ascii="Times New Roman" w:hAnsi="Times New Roman" w:cs="Times New Roman"/>
        </w:rPr>
        <w:t>Fv</w:t>
      </w:r>
      <w:proofErr w:type="spellEnd"/>
      <w:r w:rsidRPr="00235A1D">
        <w:rPr>
          <w:rFonts w:ascii="Times New Roman" w:hAnsi="Times New Roman" w:cs="Times New Roman"/>
        </w:rPr>
        <w:t>) 135 N/mm2</w:t>
      </w:r>
    </w:p>
    <w:p w14:paraId="5ED34CF2"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Construction </w:t>
      </w:r>
    </w:p>
    <w:p w14:paraId="6B3BCF55"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The mounting structures should be tested for stability with minimum deflection and sagging. Maximum permissible limit for sagging shall be 5 mm for designed wind speed. </w:t>
      </w:r>
    </w:p>
    <w:p w14:paraId="708DCD89"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All connection solutions must be pinned or bolted.</w:t>
      </w:r>
    </w:p>
    <w:p w14:paraId="0B130313"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Mounting structures shall be designed to facilitate easy replacement of solar PV modules. </w:t>
      </w:r>
    </w:p>
    <w:p w14:paraId="73699E94"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Structure shall be designed with appropriate distance between two modules. </w:t>
      </w:r>
    </w:p>
    <w:p w14:paraId="35F59A30"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Structure shall have provision to connect the earth cable joining one structure to the other. Connecting modules and structure to same ground cable. </w:t>
      </w:r>
    </w:p>
    <w:p w14:paraId="2A28F82F" w14:textId="77777777" w:rsidR="00A86EE2" w:rsidRPr="00235A1D" w:rsidRDefault="00A86EE2">
      <w:pPr>
        <w:pStyle w:val="ListParagraph"/>
        <w:numPr>
          <w:ilvl w:val="0"/>
          <w:numId w:val="219"/>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Structure design shall include a method of fastening the DC cables to the structure at every 50 cm without causing tearing or fluttering of cables. </w:t>
      </w:r>
    </w:p>
    <w:p w14:paraId="00C5E743"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Quality demonstration </w:t>
      </w:r>
    </w:p>
    <w:p w14:paraId="4345B40E" w14:textId="123052A6"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The </w:t>
      </w:r>
      <w:r w:rsidRPr="00235A1D">
        <w:rPr>
          <w:rFonts w:ascii="Times New Roman" w:eastAsia="Calibri" w:hAnsi="Times New Roman" w:cs="Times New Roman"/>
        </w:rPr>
        <w:t>Contractor,</w:t>
      </w:r>
      <w:r w:rsidRPr="00235A1D">
        <w:rPr>
          <w:rFonts w:ascii="Times New Roman" w:hAnsi="Times New Roman" w:cs="Times New Roman"/>
        </w:rPr>
        <w:t xml:space="preserve"> under </w:t>
      </w:r>
      <w:r w:rsidR="00BA372A" w:rsidRPr="00235A1D">
        <w:rPr>
          <w:rFonts w:ascii="Times New Roman" w:hAnsi="Times New Roman" w:cs="Times New Roman"/>
        </w:rPr>
        <w:t>Procuring Entity</w:t>
      </w:r>
      <w:r w:rsidRPr="00235A1D">
        <w:rPr>
          <w:rFonts w:ascii="Times New Roman" w:hAnsi="Times New Roman" w:cs="Times New Roman"/>
        </w:rPr>
        <w:t xml:space="preserve">’s Engineer supervision, and in agreement with project specifications shall demonstrate the quality of supply and workmanship on site during mounting and erection. This shall essentially include: </w:t>
      </w:r>
    </w:p>
    <w:p w14:paraId="64195833" w14:textId="77777777" w:rsidR="00A86EE2" w:rsidRPr="00235A1D" w:rsidRDefault="00A86EE2">
      <w:pPr>
        <w:numPr>
          <w:ilvl w:val="0"/>
          <w:numId w:val="220"/>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Construction of civil foundations and structure: Essential quality observation shall be on the accuracy of top levels of foundations. </w:t>
      </w:r>
    </w:p>
    <w:p w14:paraId="3B597D09" w14:textId="77777777" w:rsidR="00A86EE2" w:rsidRPr="00235A1D" w:rsidRDefault="00A86EE2">
      <w:pPr>
        <w:numPr>
          <w:ilvl w:val="0"/>
          <w:numId w:val="220"/>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Supply and installation of module mounting structure: Essential observation on structure alignments and ease of prefabricated structure erection. </w:t>
      </w:r>
    </w:p>
    <w:p w14:paraId="731E9A4F" w14:textId="77777777" w:rsidR="00A86EE2" w:rsidRPr="00235A1D" w:rsidRDefault="00A86EE2">
      <w:pPr>
        <w:numPr>
          <w:ilvl w:val="0"/>
          <w:numId w:val="220"/>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Fixing of PV modules: Essential observation shall be accuracy of module alignment, examining modules under stress and sagging effect along the length and width of mounting structure. </w:t>
      </w:r>
    </w:p>
    <w:p w14:paraId="7812B2F2" w14:textId="77777777" w:rsidR="00A86EE2" w:rsidRPr="00235A1D" w:rsidRDefault="00A86EE2" w:rsidP="00A86EE2">
      <w:pPr>
        <w:pStyle w:val="Heading4"/>
        <w:tabs>
          <w:tab w:val="num" w:pos="360"/>
        </w:tabs>
        <w:ind w:left="432" w:hanging="432"/>
        <w:rPr>
          <w:rFonts w:ascii="Times New Roman" w:hAnsi="Times New Roman" w:cs="Times New Roman"/>
          <w:color w:val="auto"/>
        </w:rPr>
      </w:pPr>
      <w:r w:rsidRPr="00235A1D">
        <w:rPr>
          <w:rFonts w:ascii="Times New Roman" w:hAnsi="Times New Roman" w:cs="Times New Roman"/>
          <w:color w:val="auto"/>
        </w:rPr>
        <w:tab/>
        <w:t xml:space="preserve">Conditions for quality demonstration   </w:t>
      </w:r>
    </w:p>
    <w:p w14:paraId="0067DDA3" w14:textId="76B3A52A" w:rsidR="00A86EE2" w:rsidRPr="00235A1D" w:rsidRDefault="00A86EE2">
      <w:pPr>
        <w:numPr>
          <w:ilvl w:val="0"/>
          <w:numId w:val="221"/>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Manufacturers/Contractor are expected to submit the quality plans and installation method statements. </w:t>
      </w:r>
    </w:p>
    <w:p w14:paraId="2BAE6319" w14:textId="77777777" w:rsidR="00A86EE2" w:rsidRPr="00235A1D" w:rsidRDefault="00A86EE2">
      <w:pPr>
        <w:numPr>
          <w:ilvl w:val="0"/>
          <w:numId w:val="221"/>
        </w:numPr>
        <w:spacing w:after="120" w:line="240" w:lineRule="auto"/>
        <w:ind w:left="720"/>
        <w:jc w:val="both"/>
        <w:rPr>
          <w:rFonts w:ascii="Times New Roman" w:hAnsi="Times New Roman" w:cs="Times New Roman"/>
        </w:rPr>
      </w:pPr>
      <w:r w:rsidRPr="00235A1D">
        <w:rPr>
          <w:rFonts w:ascii="Times New Roman" w:hAnsi="Times New Roman" w:cs="Times New Roman"/>
        </w:rPr>
        <w:t>The Contractor must offer time frame for supply and installation of mounting structures in all respect.</w:t>
      </w:r>
    </w:p>
    <w:p w14:paraId="5C1C885A"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t xml:space="preserve">Submission </w:t>
      </w:r>
    </w:p>
    <w:p w14:paraId="4DA7DDDB" w14:textId="77777777"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 xml:space="preserve">In addition to the offer all the manufacturers shall submit following documents: </w:t>
      </w:r>
    </w:p>
    <w:p w14:paraId="3BF6E962" w14:textId="77777777" w:rsidR="00A86EE2" w:rsidRPr="00235A1D" w:rsidRDefault="00A86EE2">
      <w:pPr>
        <w:numPr>
          <w:ilvl w:val="0"/>
          <w:numId w:val="222"/>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Technical write-up giving complete design, specifications and information of mounting structures, material used, fabrication process, treatments performed, standards followed, types of bolts used, etc. </w:t>
      </w:r>
    </w:p>
    <w:p w14:paraId="0A6431BE" w14:textId="77777777" w:rsidR="00A86EE2" w:rsidRPr="00235A1D" w:rsidRDefault="00A86EE2">
      <w:pPr>
        <w:numPr>
          <w:ilvl w:val="0"/>
          <w:numId w:val="222"/>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General arrangement drawing of mounting structures, foundation plans, anchoring plans, overall dimensions, installation plans, structural plans and elevation and framing details. </w:t>
      </w:r>
    </w:p>
    <w:p w14:paraId="40D4F108" w14:textId="77777777" w:rsidR="00A86EE2" w:rsidRPr="00235A1D" w:rsidRDefault="00A86EE2">
      <w:pPr>
        <w:numPr>
          <w:ilvl w:val="0"/>
          <w:numId w:val="222"/>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Standard test certificates for various structure parts from independent testing laboratories. </w:t>
      </w:r>
    </w:p>
    <w:p w14:paraId="442FA3C9" w14:textId="77777777" w:rsidR="00A86EE2" w:rsidRPr="00235A1D" w:rsidRDefault="00A86EE2">
      <w:pPr>
        <w:numPr>
          <w:ilvl w:val="0"/>
          <w:numId w:val="222"/>
        </w:numPr>
        <w:spacing w:after="120" w:line="240" w:lineRule="auto"/>
        <w:ind w:left="720"/>
        <w:jc w:val="both"/>
        <w:rPr>
          <w:rFonts w:ascii="Times New Roman" w:hAnsi="Times New Roman" w:cs="Times New Roman"/>
        </w:rPr>
      </w:pPr>
      <w:r w:rsidRPr="00235A1D">
        <w:rPr>
          <w:rFonts w:ascii="Times New Roman" w:hAnsi="Times New Roman" w:cs="Times New Roman"/>
        </w:rPr>
        <w:t xml:space="preserve">In case, hot dipped galvanization thickness certificate from the factory. </w:t>
      </w:r>
    </w:p>
    <w:p w14:paraId="72AB34BA" w14:textId="77777777" w:rsidR="00A86EE2" w:rsidRPr="00235A1D" w:rsidRDefault="00A86EE2">
      <w:pPr>
        <w:numPr>
          <w:ilvl w:val="0"/>
          <w:numId w:val="222"/>
        </w:numPr>
        <w:spacing w:after="120" w:line="240" w:lineRule="auto"/>
        <w:ind w:left="720"/>
        <w:jc w:val="both"/>
        <w:rPr>
          <w:rFonts w:ascii="Times New Roman" w:hAnsi="Times New Roman" w:cs="Times New Roman"/>
        </w:rPr>
      </w:pPr>
      <w:r w:rsidRPr="00235A1D">
        <w:rPr>
          <w:rFonts w:ascii="Times New Roman" w:hAnsi="Times New Roman" w:cs="Times New Roman"/>
        </w:rPr>
        <w:t>Installation method statements and quality assurance plans.</w:t>
      </w:r>
    </w:p>
    <w:p w14:paraId="2D12B430" w14:textId="77777777" w:rsidR="00A86EE2" w:rsidRPr="00235A1D" w:rsidRDefault="00A86EE2">
      <w:pPr>
        <w:pStyle w:val="Heading4"/>
        <w:numPr>
          <w:ilvl w:val="0"/>
          <w:numId w:val="226"/>
        </w:numPr>
        <w:ind w:left="270" w:hanging="270"/>
        <w:rPr>
          <w:rFonts w:ascii="Times New Roman" w:hAnsi="Times New Roman" w:cs="Times New Roman"/>
          <w:b/>
          <w:bCs/>
          <w:color w:val="auto"/>
        </w:rPr>
      </w:pPr>
      <w:r w:rsidRPr="00235A1D">
        <w:rPr>
          <w:rFonts w:ascii="Times New Roman" w:hAnsi="Times New Roman" w:cs="Times New Roman"/>
          <w:b/>
          <w:bCs/>
          <w:color w:val="auto"/>
        </w:rPr>
        <w:lastRenderedPageBreak/>
        <w:t xml:space="preserve">Warranty </w:t>
      </w:r>
    </w:p>
    <w:p w14:paraId="41976F94" w14:textId="102EC21E" w:rsidR="00A86EE2" w:rsidRPr="00235A1D" w:rsidRDefault="00A86EE2" w:rsidP="00A86EE2">
      <w:pPr>
        <w:spacing w:after="120" w:line="240" w:lineRule="auto"/>
        <w:jc w:val="both"/>
        <w:rPr>
          <w:rFonts w:ascii="Times New Roman" w:hAnsi="Times New Roman" w:cs="Times New Roman"/>
        </w:rPr>
      </w:pPr>
      <w:r w:rsidRPr="00235A1D">
        <w:rPr>
          <w:rFonts w:ascii="Times New Roman" w:hAnsi="Times New Roman" w:cs="Times New Roman"/>
        </w:rPr>
        <w:t>A product warranty of minimum two (2) years (mounting structure, clamps, substructure, piles, etc.) shall be provided from the effective date of Operational Acceptance. A warranty extension-if applicable-shall be offered.</w:t>
      </w:r>
    </w:p>
    <w:p w14:paraId="2A5867B5" w14:textId="7603C49F" w:rsidR="00386AF1" w:rsidRPr="00235A1D" w:rsidRDefault="00386AF1" w:rsidP="00386AF1">
      <w:pPr>
        <w:pStyle w:val="Heading4"/>
        <w:jc w:val="both"/>
        <w:rPr>
          <w:rFonts w:ascii="Times New Roman" w:hAnsi="Times New Roman" w:cs="Times New Roman"/>
          <w:b/>
          <w:color w:val="auto"/>
        </w:rPr>
      </w:pPr>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3 Grid Tied Inverter</w:t>
      </w:r>
      <w:bookmarkEnd w:id="113"/>
    </w:p>
    <w:p w14:paraId="3624BBAC"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bookmarkStart w:id="114" w:name="_Toc369176802"/>
      <w:bookmarkStart w:id="115" w:name="_Toc125382902"/>
      <w:r w:rsidRPr="00235A1D">
        <w:rPr>
          <w:rFonts w:ascii="Times New Roman" w:hAnsi="Times New Roman" w:cs="Times New Roman"/>
          <w:b/>
          <w:bCs/>
        </w:rPr>
        <w:t>Scope of supply</w:t>
      </w:r>
      <w:bookmarkEnd w:id="114"/>
    </w:p>
    <w:p w14:paraId="3A40740D" w14:textId="77777777" w:rsidR="00267650" w:rsidRPr="00235A1D" w:rsidRDefault="00267650">
      <w:pPr>
        <w:numPr>
          <w:ilvl w:val="0"/>
          <w:numId w:val="65"/>
        </w:numPr>
        <w:autoSpaceDE w:val="0"/>
        <w:autoSpaceDN w:val="0"/>
        <w:adjustRightInd w:val="0"/>
        <w:spacing w:after="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55B0E3E6"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This section defines the minimum requirements for the </w:t>
      </w:r>
      <w:r w:rsidRPr="00235A1D">
        <w:rPr>
          <w:rFonts w:ascii="Times New Roman" w:eastAsia="Times New Roman" w:hAnsi="Times New Roman" w:cs="Times New Roman"/>
          <w:b/>
          <w:bCs/>
          <w:lang w:bidi="bn-BD"/>
        </w:rPr>
        <w:t>design, manufacture, supply, installation, testing, and commissioning</w:t>
      </w:r>
      <w:r w:rsidRPr="00235A1D">
        <w:rPr>
          <w:rFonts w:ascii="Times New Roman" w:eastAsia="Times New Roman" w:hAnsi="Times New Roman" w:cs="Times New Roman"/>
          <w:lang w:bidi="bn-BD"/>
        </w:rPr>
        <w:t xml:space="preserve"> of the inverters under the Project. The scope includes all equipment, materials, accessories, and services necessary for complete and reliable operation.</w:t>
      </w:r>
    </w:p>
    <w:p w14:paraId="7E23CBD6"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SimSun" w:hAnsi="Times New Roman" w:cs="Times New Roman"/>
          <w:lang w:eastAsia="zh-CN"/>
        </w:rPr>
        <w:t>Inverter</w:t>
      </w:r>
      <w:r w:rsidRPr="00235A1D">
        <w:rPr>
          <w:rFonts w:ascii="Times New Roman" w:eastAsia="Times New Roman" w:hAnsi="Times New Roman" w:cs="Times New Roman"/>
          <w:lang w:bidi="bn-BD"/>
        </w:rPr>
        <w:t xml:space="preserve"> shall be installed at </w:t>
      </w:r>
      <w:r w:rsidRPr="00235A1D">
        <w:rPr>
          <w:rFonts w:ascii="Times New Roman" w:eastAsia="Times New Roman" w:hAnsi="Times New Roman" w:cs="Times New Roman"/>
          <w:b/>
          <w:bCs/>
          <w:lang w:bidi="bn-BD"/>
        </w:rPr>
        <w:t xml:space="preserve">elevated locations </w:t>
      </w:r>
      <w:r w:rsidRPr="00235A1D">
        <w:rPr>
          <w:rFonts w:ascii="Times New Roman" w:eastAsia="Times New Roman" w:hAnsi="Times New Roman" w:cs="Times New Roman"/>
          <w:lang w:bidi="bn-BD"/>
        </w:rPr>
        <w:t xml:space="preserve">besides main road/internal and shall not be subject to flooding under any circumstances. The Contractor shall provide a </w:t>
      </w:r>
      <w:r w:rsidRPr="00235A1D">
        <w:rPr>
          <w:rFonts w:ascii="Times New Roman" w:eastAsia="Times New Roman" w:hAnsi="Times New Roman" w:cs="Times New Roman"/>
          <w:b/>
          <w:bCs/>
          <w:lang w:bidi="bn-BD"/>
        </w:rPr>
        <w:t>complete plant design</w:t>
      </w:r>
      <w:r w:rsidRPr="00235A1D">
        <w:rPr>
          <w:rFonts w:ascii="Times New Roman" w:eastAsia="Times New Roman" w:hAnsi="Times New Roman" w:cs="Times New Roman"/>
          <w:lang w:bidi="bn-BD"/>
        </w:rPr>
        <w:t xml:space="preserve">, including all items required for safe, reliable, and trouble-free operation, even if not explicitly stated. </w:t>
      </w:r>
    </w:p>
    <w:p w14:paraId="3E4FD66A"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All equipment shall be </w:t>
      </w:r>
      <w:r w:rsidRPr="00235A1D">
        <w:rPr>
          <w:rFonts w:ascii="Times New Roman" w:eastAsia="Times New Roman" w:hAnsi="Times New Roman" w:cs="Times New Roman"/>
          <w:b/>
          <w:bCs/>
          <w:lang w:bidi="bn-BD"/>
        </w:rPr>
        <w:t>new, state-of-the-art, and of proven design</w:t>
      </w:r>
      <w:r w:rsidRPr="00235A1D">
        <w:rPr>
          <w:rFonts w:ascii="Times New Roman" w:eastAsia="Times New Roman" w:hAnsi="Times New Roman" w:cs="Times New Roman"/>
          <w:lang w:bidi="bn-BD"/>
        </w:rPr>
        <w:t>; prototype equipment shall not be accepted.</w:t>
      </w:r>
    </w:p>
    <w:p w14:paraId="366C034B" w14:textId="77777777" w:rsidR="002C2399" w:rsidRPr="00235A1D" w:rsidRDefault="002C2399">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Calibri" w:hAnsi="Times New Roman" w:cs="Times New Roman"/>
        </w:rPr>
        <w:t>The inverter shall be mounted on dedicated structural supports installed along the roadside within the plant area. The installation shall be positioned to ensure safe and convenient access from the road for operation and maintenance activities.</w:t>
      </w:r>
    </w:p>
    <w:p w14:paraId="406476E6" w14:textId="7BDBB2EC"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minimum </w:t>
      </w:r>
      <w:r w:rsidRPr="00235A1D">
        <w:rPr>
          <w:rFonts w:ascii="Times New Roman" w:eastAsia="Times New Roman" w:hAnsi="Times New Roman" w:cs="Times New Roman"/>
          <w:b/>
          <w:bCs/>
          <w:lang w:bidi="bn-BD"/>
        </w:rPr>
        <w:t>European efficiency</w:t>
      </w:r>
      <w:r w:rsidRPr="00235A1D">
        <w:rPr>
          <w:rFonts w:ascii="Times New Roman" w:eastAsia="Times New Roman" w:hAnsi="Times New Roman" w:cs="Times New Roman"/>
          <w:lang w:bidi="bn-BD"/>
        </w:rPr>
        <w:t xml:space="preserve"> of the inverter shall be </w:t>
      </w:r>
      <w:r w:rsidRPr="00235A1D">
        <w:rPr>
          <w:rFonts w:ascii="Times New Roman" w:eastAsia="Times New Roman" w:hAnsi="Times New Roman" w:cs="Times New Roman"/>
          <w:b/>
          <w:bCs/>
          <w:lang w:bidi="bn-BD"/>
        </w:rPr>
        <w:t>98%</w:t>
      </w:r>
      <w:r w:rsidRPr="00235A1D">
        <w:rPr>
          <w:rFonts w:ascii="Times New Roman" w:eastAsia="Times New Roman" w:hAnsi="Times New Roman" w:cs="Times New Roman"/>
          <w:lang w:bidi="bn-BD"/>
        </w:rPr>
        <w:t xml:space="preserve">, measured in accordance with </w:t>
      </w:r>
      <w:r w:rsidRPr="00235A1D">
        <w:rPr>
          <w:rFonts w:ascii="Times New Roman" w:eastAsia="Times New Roman" w:hAnsi="Times New Roman" w:cs="Times New Roman"/>
          <w:b/>
          <w:bCs/>
          <w:lang w:bidi="bn-BD"/>
        </w:rPr>
        <w:t>IEC 61683</w:t>
      </w:r>
      <w:r w:rsidRPr="00235A1D">
        <w:rPr>
          <w:rFonts w:ascii="Times New Roman" w:eastAsia="Times New Roman" w:hAnsi="Times New Roman" w:cs="Times New Roman"/>
          <w:lang w:bidi="bn-BD"/>
        </w:rPr>
        <w:t xml:space="preserve">. Equipment shall be designed for </w:t>
      </w:r>
      <w:r w:rsidRPr="00235A1D">
        <w:rPr>
          <w:rFonts w:ascii="Times New Roman" w:eastAsia="Times New Roman" w:hAnsi="Times New Roman" w:cs="Times New Roman"/>
          <w:b/>
          <w:bCs/>
          <w:lang w:bidi="bn-BD"/>
        </w:rPr>
        <w:t>easy access</w:t>
      </w:r>
      <w:r w:rsidRPr="00235A1D">
        <w:rPr>
          <w:rFonts w:ascii="Times New Roman" w:eastAsia="Times New Roman" w:hAnsi="Times New Roman" w:cs="Times New Roman"/>
          <w:lang w:bidi="bn-BD"/>
        </w:rPr>
        <w:t xml:space="preserve"> for inspection and maintenance and supplied in accordance with </w:t>
      </w:r>
      <w:r w:rsidRPr="00235A1D">
        <w:rPr>
          <w:rFonts w:ascii="Times New Roman" w:eastAsia="Times New Roman" w:hAnsi="Times New Roman" w:cs="Times New Roman"/>
          <w:b/>
          <w:bCs/>
          <w:lang w:bidi="bn-BD"/>
        </w:rPr>
        <w:t>good engineering practice</w:t>
      </w:r>
      <w:r w:rsidRPr="00235A1D">
        <w:rPr>
          <w:rFonts w:ascii="Times New Roman" w:eastAsia="Times New Roman" w:hAnsi="Times New Roman" w:cs="Times New Roman"/>
          <w:lang w:bidi="bn-BD"/>
        </w:rPr>
        <w:t>.</w:t>
      </w:r>
    </w:p>
    <w:p w14:paraId="69323F20" w14:textId="2DFDF4C1"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In the event of any conflict between specifications, contractual documents, or applicable standards, the </w:t>
      </w:r>
      <w:r w:rsidRPr="00235A1D">
        <w:rPr>
          <w:rFonts w:ascii="Times New Roman" w:eastAsia="Times New Roman" w:hAnsi="Times New Roman" w:cs="Times New Roman"/>
          <w:b/>
          <w:bCs/>
          <w:lang w:bidi="bn-BD"/>
        </w:rPr>
        <w:t>most stringent requirement</w:t>
      </w:r>
      <w:r w:rsidRPr="00235A1D">
        <w:rPr>
          <w:rFonts w:ascii="Times New Roman" w:eastAsia="Times New Roman" w:hAnsi="Times New Roman" w:cs="Times New Roman"/>
          <w:lang w:bidi="bn-BD"/>
        </w:rPr>
        <w:t xml:space="preserve"> shall prevail, subject to the </w:t>
      </w:r>
      <w:r w:rsidR="00BA372A" w:rsidRPr="00235A1D">
        <w:rPr>
          <w:rFonts w:ascii="Times New Roman" w:eastAsia="Times New Roman" w:hAnsi="Times New Roman" w:cs="Times New Roman"/>
          <w:lang w:bidi="bn-BD"/>
        </w:rPr>
        <w:t>Procuring Entity</w:t>
      </w:r>
      <w:r w:rsidRPr="00235A1D">
        <w:rPr>
          <w:rFonts w:ascii="Times New Roman" w:eastAsia="Times New Roman" w:hAnsi="Times New Roman" w:cs="Times New Roman"/>
          <w:lang w:bidi="bn-BD"/>
        </w:rPr>
        <w:t xml:space="preserve">’s written decision. The Contractor shall provide necessary </w:t>
      </w:r>
      <w:r w:rsidRPr="00235A1D">
        <w:rPr>
          <w:rFonts w:ascii="Times New Roman" w:eastAsia="Times New Roman" w:hAnsi="Times New Roman" w:cs="Times New Roman"/>
          <w:b/>
          <w:bCs/>
          <w:lang w:bidi="bn-BD"/>
        </w:rPr>
        <w:t>technical and maintenance support</w:t>
      </w:r>
      <w:r w:rsidRPr="00235A1D">
        <w:rPr>
          <w:rFonts w:ascii="Times New Roman" w:eastAsia="Times New Roman" w:hAnsi="Times New Roman" w:cs="Times New Roman"/>
          <w:lang w:bidi="bn-BD"/>
        </w:rPr>
        <w:t xml:space="preserve"> during the Project period.</w:t>
      </w:r>
    </w:p>
    <w:p w14:paraId="47ACAC34"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inverters shall comply with the </w:t>
      </w:r>
      <w:r w:rsidRPr="00235A1D">
        <w:rPr>
          <w:rFonts w:ascii="Times New Roman" w:eastAsia="Times New Roman" w:hAnsi="Times New Roman" w:cs="Times New Roman"/>
          <w:b/>
          <w:bCs/>
          <w:lang w:bidi="bn-BD"/>
        </w:rPr>
        <w:t>Bangladesh Transmission Grid Code</w:t>
      </w:r>
      <w:r w:rsidRPr="00235A1D">
        <w:rPr>
          <w:rFonts w:ascii="Times New Roman" w:eastAsia="Times New Roman" w:hAnsi="Times New Roman" w:cs="Times New Roman"/>
          <w:lang w:bidi="bn-BD"/>
        </w:rPr>
        <w:t xml:space="preserve">, </w:t>
      </w:r>
      <w:r w:rsidRPr="00235A1D">
        <w:rPr>
          <w:rFonts w:ascii="Times New Roman" w:eastAsia="Times New Roman" w:hAnsi="Times New Roman" w:cs="Times New Roman"/>
          <w:b/>
          <w:bCs/>
          <w:lang w:bidi="bn-BD"/>
        </w:rPr>
        <w:t>Solar Energy Plants Grid Connection Code</w:t>
      </w:r>
      <w:r w:rsidRPr="00235A1D">
        <w:rPr>
          <w:rFonts w:ascii="Times New Roman" w:eastAsia="Times New Roman" w:hAnsi="Times New Roman" w:cs="Times New Roman"/>
          <w:lang w:bidi="bn-BD"/>
        </w:rPr>
        <w:t xml:space="preserve">, </w:t>
      </w:r>
      <w:r w:rsidRPr="00235A1D">
        <w:rPr>
          <w:rFonts w:ascii="Times New Roman" w:eastAsia="Times New Roman" w:hAnsi="Times New Roman" w:cs="Times New Roman"/>
          <w:b/>
          <w:bCs/>
          <w:lang w:bidi="bn-BD"/>
        </w:rPr>
        <w:t>IEC 62109-2</w:t>
      </w:r>
      <w:r w:rsidRPr="00235A1D">
        <w:rPr>
          <w:rFonts w:ascii="Times New Roman" w:eastAsia="Times New Roman" w:hAnsi="Times New Roman" w:cs="Times New Roman"/>
          <w:lang w:bidi="bn-BD"/>
        </w:rPr>
        <w:t xml:space="preserve">, and </w:t>
      </w:r>
      <w:r w:rsidRPr="00235A1D">
        <w:rPr>
          <w:rFonts w:ascii="Times New Roman" w:eastAsia="Times New Roman" w:hAnsi="Times New Roman" w:cs="Times New Roman"/>
          <w:b/>
          <w:bCs/>
          <w:lang w:bidi="bn-BD"/>
        </w:rPr>
        <w:t>IEC 62116</w:t>
      </w:r>
      <w:r w:rsidRPr="00235A1D">
        <w:rPr>
          <w:rFonts w:ascii="Times New Roman" w:eastAsia="Times New Roman" w:hAnsi="Times New Roman" w:cs="Times New Roman"/>
          <w:lang w:bidi="bn-BD"/>
        </w:rPr>
        <w:t xml:space="preserve">, and shall control </w:t>
      </w:r>
      <w:r w:rsidRPr="00235A1D">
        <w:rPr>
          <w:rFonts w:ascii="Times New Roman" w:eastAsia="Times New Roman" w:hAnsi="Times New Roman" w:cs="Times New Roman"/>
          <w:b/>
          <w:bCs/>
          <w:lang w:bidi="bn-BD"/>
        </w:rPr>
        <w:t>reactive power or power factor (cos φ)</w:t>
      </w:r>
      <w:r w:rsidRPr="00235A1D">
        <w:rPr>
          <w:rFonts w:ascii="Times New Roman" w:eastAsia="Times New Roman" w:hAnsi="Times New Roman" w:cs="Times New Roman"/>
          <w:lang w:bidi="bn-BD"/>
        </w:rPr>
        <w:t xml:space="preserve"> with an accuracy of </w:t>
      </w:r>
      <w:r w:rsidRPr="00235A1D">
        <w:rPr>
          <w:rFonts w:ascii="Times New Roman" w:eastAsia="Times New Roman" w:hAnsi="Times New Roman" w:cs="Times New Roman"/>
          <w:b/>
          <w:bCs/>
          <w:lang w:bidi="bn-BD"/>
        </w:rPr>
        <w:t>±2%</w:t>
      </w:r>
      <w:r w:rsidRPr="00235A1D">
        <w:rPr>
          <w:rFonts w:ascii="Times New Roman" w:eastAsia="Times New Roman" w:hAnsi="Times New Roman" w:cs="Times New Roman"/>
          <w:lang w:bidi="bn-BD"/>
        </w:rPr>
        <w:t xml:space="preserve">. Synchronization with the grid shall be ensured through an internal </w:t>
      </w:r>
      <w:r w:rsidRPr="00235A1D">
        <w:rPr>
          <w:rFonts w:ascii="Times New Roman" w:eastAsia="Times New Roman" w:hAnsi="Times New Roman" w:cs="Times New Roman"/>
          <w:b/>
          <w:bCs/>
          <w:lang w:bidi="bn-BD"/>
        </w:rPr>
        <w:t>PLL or equivalent system</w:t>
      </w:r>
      <w:r w:rsidRPr="00235A1D">
        <w:rPr>
          <w:rFonts w:ascii="Times New Roman" w:eastAsia="Times New Roman" w:hAnsi="Times New Roman" w:cs="Times New Roman"/>
          <w:lang w:bidi="bn-BD"/>
        </w:rPr>
        <w:t>.</w:t>
      </w:r>
    </w:p>
    <w:p w14:paraId="46573137"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Each inverter shall include all </w:t>
      </w:r>
      <w:r w:rsidRPr="00235A1D">
        <w:rPr>
          <w:rFonts w:ascii="Times New Roman" w:eastAsia="Times New Roman" w:hAnsi="Times New Roman" w:cs="Times New Roman"/>
          <w:b/>
          <w:bCs/>
          <w:lang w:bidi="bn-BD"/>
        </w:rPr>
        <w:t>control, protection, monitoring, data logging, and remote monitoring systems</w:t>
      </w:r>
      <w:r w:rsidRPr="00235A1D">
        <w:rPr>
          <w:rFonts w:ascii="Times New Roman" w:eastAsia="Times New Roman" w:hAnsi="Times New Roman" w:cs="Times New Roman"/>
          <w:lang w:bidi="bn-BD"/>
        </w:rPr>
        <w:t xml:space="preserve">, compatible with string-level monitoring software. </w:t>
      </w:r>
    </w:p>
    <w:p w14:paraId="1A07DB28"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system shall be compatible with </w:t>
      </w:r>
      <w:r w:rsidRPr="00235A1D">
        <w:rPr>
          <w:rFonts w:ascii="Times New Roman" w:eastAsia="Times New Roman" w:hAnsi="Times New Roman" w:cs="Times New Roman"/>
          <w:b/>
          <w:bCs/>
          <w:lang w:bidi="bn-BD"/>
        </w:rPr>
        <w:t>string-level monitoring</w:t>
      </w:r>
      <w:r w:rsidRPr="00235A1D">
        <w:rPr>
          <w:rFonts w:ascii="Times New Roman" w:eastAsia="Times New Roman" w:hAnsi="Times New Roman" w:cs="Times New Roman"/>
          <w:lang w:bidi="bn-BD"/>
        </w:rPr>
        <w:t xml:space="preserve"> and the plant SCADA system.</w:t>
      </w:r>
    </w:p>
    <w:p w14:paraId="3A6F4EA5"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w:t>
      </w:r>
      <w:r w:rsidRPr="00235A1D">
        <w:rPr>
          <w:rFonts w:ascii="Times New Roman" w:eastAsia="Times New Roman" w:hAnsi="Times New Roman" w:cs="Times New Roman"/>
          <w:b/>
          <w:bCs/>
          <w:lang w:bidi="bn-BD"/>
        </w:rPr>
        <w:t>minimum nominal AC power rating</w:t>
      </w:r>
      <w:r w:rsidRPr="00235A1D">
        <w:rPr>
          <w:rFonts w:ascii="Times New Roman" w:eastAsia="Times New Roman" w:hAnsi="Times New Roman" w:cs="Times New Roman"/>
          <w:lang w:bidi="bn-BD"/>
        </w:rPr>
        <w:t xml:space="preserve"> shall be </w:t>
      </w:r>
      <w:r w:rsidRPr="00235A1D">
        <w:rPr>
          <w:rFonts w:ascii="Times New Roman" w:eastAsia="Times New Roman" w:hAnsi="Times New Roman" w:cs="Times New Roman"/>
          <w:b/>
          <w:bCs/>
          <w:lang w:bidi="bn-BD"/>
        </w:rPr>
        <w:t>300 kW</w:t>
      </w:r>
      <w:r w:rsidRPr="00235A1D">
        <w:rPr>
          <w:rFonts w:ascii="Times New Roman" w:eastAsia="Times New Roman" w:hAnsi="Times New Roman" w:cs="Times New Roman"/>
          <w:lang w:bidi="bn-BD"/>
        </w:rPr>
        <w:t xml:space="preserve">, based on </w:t>
      </w:r>
      <w:r w:rsidRPr="00235A1D">
        <w:rPr>
          <w:rFonts w:ascii="Times New Roman" w:eastAsia="Times New Roman" w:hAnsi="Times New Roman" w:cs="Times New Roman"/>
          <w:b/>
          <w:bCs/>
          <w:lang w:bidi="bn-BD"/>
        </w:rPr>
        <w:t>50°C ambient temperature</w:t>
      </w:r>
      <w:r w:rsidRPr="00235A1D">
        <w:rPr>
          <w:rFonts w:ascii="Times New Roman" w:eastAsia="Times New Roman" w:hAnsi="Times New Roman" w:cs="Times New Roman"/>
          <w:lang w:bidi="bn-BD"/>
        </w:rPr>
        <w:t>. The cumulative output Capacity of inverter shall be 40MW based on 50</w:t>
      </w:r>
      <w:r w:rsidRPr="00235A1D">
        <w:rPr>
          <w:rFonts w:ascii="Times New Roman" w:eastAsia="Times New Roman" w:hAnsi="Times New Roman" w:cs="Times New Roman"/>
          <w:b/>
          <w:bCs/>
          <w:lang w:bidi="bn-BD"/>
        </w:rPr>
        <w:t>°C ambient temperature and unity power factor.</w:t>
      </w:r>
    </w:p>
    <w:p w14:paraId="5B28E3DC" w14:textId="77777777"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inverters shall be </w:t>
      </w:r>
      <w:r w:rsidRPr="00235A1D">
        <w:rPr>
          <w:rFonts w:ascii="Times New Roman" w:eastAsia="Times New Roman" w:hAnsi="Times New Roman" w:cs="Times New Roman"/>
          <w:b/>
          <w:bCs/>
          <w:lang w:bidi="bn-BD"/>
        </w:rPr>
        <w:t>tropicalized</w:t>
      </w:r>
      <w:r w:rsidRPr="00235A1D">
        <w:rPr>
          <w:rFonts w:ascii="Times New Roman" w:eastAsia="Times New Roman" w:hAnsi="Times New Roman" w:cs="Times New Roman"/>
          <w:lang w:bidi="bn-BD"/>
        </w:rPr>
        <w:t xml:space="preserve">, suitably cooled for site conditions, and housed in enclosures with a minimum protection rating of </w:t>
      </w:r>
      <w:r w:rsidRPr="00235A1D">
        <w:rPr>
          <w:rFonts w:ascii="Times New Roman" w:eastAsia="Times New Roman" w:hAnsi="Times New Roman" w:cs="Times New Roman"/>
          <w:b/>
          <w:bCs/>
          <w:lang w:bidi="bn-BD"/>
        </w:rPr>
        <w:t>IP66, Protection Class II</w:t>
      </w:r>
      <w:r w:rsidRPr="00235A1D">
        <w:rPr>
          <w:rFonts w:ascii="Times New Roman" w:eastAsia="Times New Roman" w:hAnsi="Times New Roman" w:cs="Times New Roman"/>
          <w:lang w:bidi="bn-BD"/>
        </w:rPr>
        <w:t>.</w:t>
      </w:r>
    </w:p>
    <w:p w14:paraId="4ABA598B" w14:textId="6A250CA0" w:rsidR="00267650" w:rsidRPr="00235A1D" w:rsidRDefault="00267650">
      <w:pPr>
        <w:pStyle w:val="ListParagraph"/>
        <w:numPr>
          <w:ilvl w:val="0"/>
          <w:numId w:val="351"/>
        </w:numPr>
        <w:tabs>
          <w:tab w:val="left" w:pos="720"/>
        </w:tabs>
        <w:suppressAutoHyphens/>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system shall be </w:t>
      </w:r>
      <w:r w:rsidRPr="00235A1D">
        <w:rPr>
          <w:rFonts w:ascii="Times New Roman" w:eastAsia="Times New Roman" w:hAnsi="Times New Roman" w:cs="Times New Roman"/>
          <w:b/>
          <w:bCs/>
          <w:lang w:bidi="bn-BD"/>
        </w:rPr>
        <w:t>unidirectional</w:t>
      </w:r>
      <w:r w:rsidRPr="00235A1D">
        <w:rPr>
          <w:rFonts w:ascii="Times New Roman" w:eastAsia="Times New Roman" w:hAnsi="Times New Roman" w:cs="Times New Roman"/>
          <w:lang w:bidi="bn-BD"/>
        </w:rPr>
        <w:t xml:space="preserve"> and designed to supply power to the </w:t>
      </w:r>
      <w:r w:rsidRPr="00235A1D">
        <w:rPr>
          <w:rFonts w:ascii="Times New Roman" w:eastAsia="Times New Roman" w:hAnsi="Times New Roman" w:cs="Times New Roman"/>
          <w:b/>
          <w:bCs/>
          <w:lang w:bidi="bn-BD"/>
        </w:rPr>
        <w:t>11 kV grid</w:t>
      </w:r>
      <w:r w:rsidRPr="00235A1D">
        <w:rPr>
          <w:rFonts w:ascii="Times New Roman" w:eastAsia="Times New Roman" w:hAnsi="Times New Roman" w:cs="Times New Roman"/>
          <w:lang w:bidi="bn-BD"/>
        </w:rPr>
        <w:t xml:space="preserve">, with automatic voltage and frequency adjustment. All three phases shall be continuously monitored for programmable </w:t>
      </w:r>
      <w:r w:rsidRPr="00235A1D">
        <w:rPr>
          <w:rFonts w:ascii="Times New Roman" w:eastAsia="Times New Roman" w:hAnsi="Times New Roman" w:cs="Times New Roman"/>
          <w:b/>
          <w:bCs/>
          <w:lang w:bidi="bn-BD"/>
        </w:rPr>
        <w:t>over- and under-frequency</w:t>
      </w:r>
      <w:r w:rsidRPr="00235A1D">
        <w:rPr>
          <w:rFonts w:ascii="Times New Roman" w:eastAsia="Times New Roman" w:hAnsi="Times New Roman" w:cs="Times New Roman"/>
          <w:lang w:bidi="bn-BD"/>
        </w:rPr>
        <w:t xml:space="preserve"> limits.</w:t>
      </w:r>
    </w:p>
    <w:p w14:paraId="6A0A158A" w14:textId="77777777" w:rsidR="00267650" w:rsidRPr="00235A1D" w:rsidRDefault="00267650">
      <w:pPr>
        <w:pStyle w:val="ListParagraph"/>
        <w:numPr>
          <w:ilvl w:val="0"/>
          <w:numId w:val="35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Inverter shall confirm to the following standards and appropriately certified by the labs:</w:t>
      </w:r>
    </w:p>
    <w:p w14:paraId="1FE94C7D"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Efficiency measurement:  IEC 61683</w:t>
      </w:r>
    </w:p>
    <w:p w14:paraId="54282CD4"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Environmental Testing:   IEC 60068-2 or IEC 62093</w:t>
      </w:r>
    </w:p>
    <w:p w14:paraId="244C9D8E"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EMC, harmonics, etc.: IEC 61000 series, 6-2, 6-4 and other relevant Standards.</w:t>
      </w:r>
    </w:p>
    <w:p w14:paraId="2A451094"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Electrical safety:  IEC 62109 (1&amp;2), EN 50178 or equivalent</w:t>
      </w:r>
    </w:p>
    <w:p w14:paraId="3699B5E3"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Recommended practice for PV - Utility interconnections: IEEE standard 1547 or equivalent</w:t>
      </w:r>
    </w:p>
    <w:p w14:paraId="41E3A12D"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lastRenderedPageBreak/>
        <w:t>Protection against islanding of grid: IEEE1547/ UL1741/ IEC 62116 or equivalent</w:t>
      </w:r>
    </w:p>
    <w:p w14:paraId="54AB21C6" w14:textId="77777777" w:rsidR="00267650" w:rsidRPr="00235A1D" w:rsidRDefault="00267650">
      <w:pPr>
        <w:numPr>
          <w:ilvl w:val="0"/>
          <w:numId w:val="69"/>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Reliability test standard:   IEC 62093 or equivalent</w:t>
      </w:r>
    </w:p>
    <w:p w14:paraId="443B8E62"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Contractor should select the inverters as per its own system design so as to optimize the power output and maximize reliability.</w:t>
      </w:r>
    </w:p>
    <w:p w14:paraId="3BD21D31"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bookmarkStart w:id="116" w:name="_Toc369176803"/>
      <w:r w:rsidRPr="00235A1D">
        <w:rPr>
          <w:rFonts w:ascii="Times New Roman" w:hAnsi="Times New Roman" w:cs="Times New Roman"/>
          <w:b/>
          <w:bCs/>
        </w:rPr>
        <w:t>General requirements</w:t>
      </w:r>
      <w:bookmarkEnd w:id="116"/>
    </w:p>
    <w:p w14:paraId="06B6C79B"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All the material and works must be in accordance with the most advance practice for this type of equipment. Materials and realized works shall be in accordance with latest edition of the IEC recommendations.</w:t>
      </w:r>
    </w:p>
    <w:p w14:paraId="2D1440E1"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delivery and the equipment in it shall be designed to meet the requirements of the following codes and standards:</w:t>
      </w:r>
    </w:p>
    <w:p w14:paraId="7D09BAB9"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Grid Interface and Protection</w:t>
      </w:r>
    </w:p>
    <w:p w14:paraId="794D33E1" w14:textId="1BC032FF" w:rsidR="00267650" w:rsidRPr="00235A1D" w:rsidRDefault="00267650">
      <w:pPr>
        <w:numPr>
          <w:ilvl w:val="0"/>
          <w:numId w:val="195"/>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DIN/VDE 0126-1-1</w:t>
      </w:r>
      <w:r w:rsidRPr="00235A1D">
        <w:rPr>
          <w:rFonts w:ascii="Times New Roman" w:eastAsia="Times New Roman" w:hAnsi="Times New Roman" w:cs="Times New Roman"/>
          <w:lang w:bidi="bn-BD"/>
        </w:rPr>
        <w:t>: Automatic disconnection device between generator and public low-voltage grid</w:t>
      </w:r>
    </w:p>
    <w:p w14:paraId="21CC3580" w14:textId="77777777" w:rsidR="00267650" w:rsidRPr="00235A1D" w:rsidRDefault="00267650">
      <w:pPr>
        <w:numPr>
          <w:ilvl w:val="0"/>
          <w:numId w:val="195"/>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61721</w:t>
      </w:r>
      <w:r w:rsidRPr="00235A1D">
        <w:rPr>
          <w:rFonts w:ascii="Times New Roman" w:eastAsia="Times New Roman" w:hAnsi="Times New Roman" w:cs="Times New Roman"/>
          <w:lang w:bidi="bn-BD"/>
        </w:rPr>
        <w:t>: Characteristics of the utility interface</w:t>
      </w:r>
    </w:p>
    <w:p w14:paraId="322D4598" w14:textId="77777777" w:rsidR="00267650" w:rsidRPr="00235A1D" w:rsidRDefault="00267650">
      <w:pPr>
        <w:numPr>
          <w:ilvl w:val="0"/>
          <w:numId w:val="195"/>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62116</w:t>
      </w:r>
      <w:r w:rsidRPr="00235A1D">
        <w:rPr>
          <w:rFonts w:ascii="Times New Roman" w:eastAsia="Times New Roman" w:hAnsi="Times New Roman" w:cs="Times New Roman"/>
          <w:lang w:bidi="bn-BD"/>
        </w:rPr>
        <w:t>: Anti-islanding protection testing</w:t>
      </w:r>
    </w:p>
    <w:p w14:paraId="0DD3A6BF"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Safety Requirements</w:t>
      </w:r>
    </w:p>
    <w:p w14:paraId="0BB0AEA7" w14:textId="77777777" w:rsidR="00267650" w:rsidRPr="00235A1D" w:rsidRDefault="00267650">
      <w:pPr>
        <w:numPr>
          <w:ilvl w:val="0"/>
          <w:numId w:val="196"/>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IEC/EN 62109-1 &amp; IEC 62109-2</w:t>
      </w:r>
      <w:r w:rsidRPr="00235A1D">
        <w:rPr>
          <w:rFonts w:ascii="Times New Roman" w:eastAsia="Times New Roman" w:hAnsi="Times New Roman" w:cs="Times New Roman"/>
          <w:lang w:bidi="bn-BD"/>
        </w:rPr>
        <w:t>: Safety of power converters for photovoltaic power systems</w:t>
      </w:r>
    </w:p>
    <w:p w14:paraId="1428F82A" w14:textId="77777777" w:rsidR="00267650" w:rsidRPr="00235A1D" w:rsidRDefault="00267650">
      <w:pPr>
        <w:numPr>
          <w:ilvl w:val="0"/>
          <w:numId w:val="196"/>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61140</w:t>
      </w:r>
      <w:r w:rsidRPr="00235A1D">
        <w:rPr>
          <w:rFonts w:ascii="Times New Roman" w:eastAsia="Times New Roman" w:hAnsi="Times New Roman" w:cs="Times New Roman"/>
          <w:lang w:bidi="bn-BD"/>
        </w:rPr>
        <w:t>: Protection against electric shock</w:t>
      </w:r>
    </w:p>
    <w:p w14:paraId="02C51F48" w14:textId="77777777" w:rsidR="00267650" w:rsidRPr="00235A1D" w:rsidRDefault="00267650">
      <w:pPr>
        <w:numPr>
          <w:ilvl w:val="0"/>
          <w:numId w:val="196"/>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DIN EN 50178</w:t>
      </w:r>
      <w:r w:rsidRPr="00235A1D">
        <w:rPr>
          <w:rFonts w:ascii="Times New Roman" w:eastAsia="Times New Roman" w:hAnsi="Times New Roman" w:cs="Times New Roman"/>
          <w:lang w:bidi="bn-BD"/>
        </w:rPr>
        <w:t>: Electronic equipment for power installations</w:t>
      </w:r>
    </w:p>
    <w:p w14:paraId="5F4DAD39"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Performance and Efficiency</w:t>
      </w:r>
    </w:p>
    <w:p w14:paraId="41FB5A05" w14:textId="77777777" w:rsidR="00267650" w:rsidRPr="00235A1D" w:rsidRDefault="00267650">
      <w:pPr>
        <w:numPr>
          <w:ilvl w:val="0"/>
          <w:numId w:val="197"/>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EN 50530</w:t>
      </w:r>
      <w:r w:rsidRPr="00235A1D">
        <w:rPr>
          <w:rFonts w:ascii="Times New Roman" w:eastAsia="Times New Roman" w:hAnsi="Times New Roman" w:cs="Times New Roman"/>
          <w:lang w:bidi="bn-BD"/>
        </w:rPr>
        <w:t>: Overall efficiency of photovoltaic inverters</w:t>
      </w:r>
    </w:p>
    <w:p w14:paraId="62B95B63" w14:textId="77777777" w:rsidR="00267650" w:rsidRPr="00235A1D" w:rsidRDefault="00267650">
      <w:pPr>
        <w:numPr>
          <w:ilvl w:val="0"/>
          <w:numId w:val="197"/>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61683</w:t>
      </w:r>
      <w:r w:rsidRPr="00235A1D">
        <w:rPr>
          <w:rFonts w:ascii="Times New Roman" w:eastAsia="Times New Roman" w:hAnsi="Times New Roman" w:cs="Times New Roman"/>
          <w:lang w:bidi="bn-BD"/>
        </w:rPr>
        <w:t>: Procedure for measuring inverter efficiency</w:t>
      </w:r>
    </w:p>
    <w:p w14:paraId="7BF3E28B"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Electromagnetic Compatibility (EMC)</w:t>
      </w:r>
    </w:p>
    <w:p w14:paraId="5646D8D1" w14:textId="77777777" w:rsidR="00267650" w:rsidRPr="00235A1D" w:rsidRDefault="00267650">
      <w:pPr>
        <w:numPr>
          <w:ilvl w:val="0"/>
          <w:numId w:val="198"/>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EN 55022</w:t>
      </w:r>
      <w:r w:rsidRPr="00235A1D">
        <w:rPr>
          <w:rFonts w:ascii="Times New Roman" w:eastAsia="Times New Roman" w:hAnsi="Times New Roman" w:cs="Times New Roman"/>
          <w:lang w:bidi="bn-BD"/>
        </w:rPr>
        <w:t>: Radio disturbance limits and measurement methods</w:t>
      </w:r>
    </w:p>
    <w:p w14:paraId="76F8C089" w14:textId="77777777" w:rsidR="00267650" w:rsidRPr="00235A1D" w:rsidRDefault="00267650">
      <w:pPr>
        <w:numPr>
          <w:ilvl w:val="0"/>
          <w:numId w:val="198"/>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IEC/EN 61000-3-11</w:t>
      </w:r>
      <w:r w:rsidRPr="00235A1D">
        <w:rPr>
          <w:rFonts w:ascii="Times New Roman" w:eastAsia="Times New Roman" w:hAnsi="Times New Roman" w:cs="Times New Roman"/>
          <w:lang w:bidi="bn-BD"/>
        </w:rPr>
        <w:t>: Voltage fluctuation and flicker limits</w:t>
      </w:r>
    </w:p>
    <w:p w14:paraId="3FFF3637" w14:textId="77777777" w:rsidR="00267650" w:rsidRPr="00235A1D" w:rsidRDefault="00267650">
      <w:pPr>
        <w:numPr>
          <w:ilvl w:val="0"/>
          <w:numId w:val="198"/>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IEC/EN 61000-3-12</w:t>
      </w:r>
      <w:r w:rsidRPr="00235A1D">
        <w:rPr>
          <w:rFonts w:ascii="Times New Roman" w:eastAsia="Times New Roman" w:hAnsi="Times New Roman" w:cs="Times New Roman"/>
          <w:lang w:bidi="bn-BD"/>
        </w:rPr>
        <w:t>: Harmonic current limits</w:t>
      </w:r>
    </w:p>
    <w:p w14:paraId="3CCFABEE" w14:textId="77777777" w:rsidR="00267650" w:rsidRPr="00235A1D" w:rsidRDefault="00267650">
      <w:pPr>
        <w:numPr>
          <w:ilvl w:val="0"/>
          <w:numId w:val="198"/>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IEC/EN 61000-6-1 &amp; 61000-6-2</w:t>
      </w:r>
      <w:r w:rsidRPr="00235A1D">
        <w:rPr>
          <w:rFonts w:ascii="Times New Roman" w:eastAsia="Times New Roman" w:hAnsi="Times New Roman" w:cs="Times New Roman"/>
          <w:lang w:bidi="bn-BD"/>
        </w:rPr>
        <w:t>: Immunity standards</w:t>
      </w:r>
    </w:p>
    <w:p w14:paraId="06039C09" w14:textId="77777777" w:rsidR="00267650" w:rsidRPr="00235A1D" w:rsidRDefault="00267650">
      <w:pPr>
        <w:numPr>
          <w:ilvl w:val="0"/>
          <w:numId w:val="198"/>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IEC/EN 61000-6-3 &amp; 61000-6-4</w:t>
      </w:r>
      <w:r w:rsidRPr="00235A1D">
        <w:rPr>
          <w:rFonts w:ascii="Times New Roman" w:eastAsia="Times New Roman" w:hAnsi="Times New Roman" w:cs="Times New Roman"/>
          <w:lang w:bidi="bn-BD"/>
        </w:rPr>
        <w:t>: Emission standards</w:t>
      </w:r>
    </w:p>
    <w:p w14:paraId="5385BF30"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Environmental and Mechanical Requirements</w:t>
      </w:r>
    </w:p>
    <w:p w14:paraId="4D047DF0" w14:textId="77777777" w:rsidR="00267650" w:rsidRPr="00235A1D" w:rsidRDefault="00267650">
      <w:pPr>
        <w:numPr>
          <w:ilvl w:val="0"/>
          <w:numId w:val="199"/>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60068</w:t>
      </w:r>
      <w:r w:rsidRPr="00235A1D">
        <w:rPr>
          <w:rFonts w:ascii="Times New Roman" w:eastAsia="Times New Roman" w:hAnsi="Times New Roman" w:cs="Times New Roman"/>
          <w:lang w:bidi="bn-BD"/>
        </w:rPr>
        <w:t>: Environmental testing</w:t>
      </w:r>
    </w:p>
    <w:p w14:paraId="40603070" w14:textId="77777777" w:rsidR="00267650" w:rsidRPr="00235A1D" w:rsidRDefault="00267650">
      <w:pPr>
        <w:numPr>
          <w:ilvl w:val="0"/>
          <w:numId w:val="199"/>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62093</w:t>
      </w:r>
      <w:r w:rsidRPr="00235A1D">
        <w:rPr>
          <w:rFonts w:ascii="Times New Roman" w:eastAsia="Times New Roman" w:hAnsi="Times New Roman" w:cs="Times New Roman"/>
          <w:lang w:bidi="bn-BD"/>
        </w:rPr>
        <w:t>: Design qualification for natural environments</w:t>
      </w:r>
    </w:p>
    <w:p w14:paraId="452F00C5" w14:textId="77777777" w:rsidR="00267650" w:rsidRPr="00235A1D" w:rsidRDefault="00267650">
      <w:pPr>
        <w:numPr>
          <w:ilvl w:val="0"/>
          <w:numId w:val="199"/>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60529</w:t>
      </w:r>
      <w:r w:rsidRPr="00235A1D">
        <w:rPr>
          <w:rFonts w:ascii="Times New Roman" w:eastAsia="Times New Roman" w:hAnsi="Times New Roman" w:cs="Times New Roman"/>
          <w:lang w:bidi="bn-BD"/>
        </w:rPr>
        <w:t>: Degrees of protection provided by enclosures</w:t>
      </w:r>
    </w:p>
    <w:p w14:paraId="373D555E"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Power Electronics and Electrical Performance</w:t>
      </w:r>
    </w:p>
    <w:p w14:paraId="4700BBC8" w14:textId="77777777" w:rsidR="00267650" w:rsidRPr="00235A1D" w:rsidRDefault="00267650">
      <w:pPr>
        <w:numPr>
          <w:ilvl w:val="0"/>
          <w:numId w:val="200"/>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60146-1-1</w:t>
      </w:r>
      <w:r w:rsidRPr="00235A1D">
        <w:rPr>
          <w:rFonts w:ascii="Times New Roman" w:eastAsia="Times New Roman" w:hAnsi="Times New Roman" w:cs="Times New Roman"/>
          <w:lang w:bidi="bn-BD"/>
        </w:rPr>
        <w:t>: Semiconductor converters – general requirements</w:t>
      </w:r>
    </w:p>
    <w:p w14:paraId="0230D02F" w14:textId="77777777" w:rsidR="00267650" w:rsidRPr="00235A1D" w:rsidRDefault="00267650">
      <w:pPr>
        <w:numPr>
          <w:ilvl w:val="0"/>
          <w:numId w:val="200"/>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61400-21</w:t>
      </w:r>
      <w:r w:rsidRPr="00235A1D">
        <w:rPr>
          <w:rFonts w:ascii="Times New Roman" w:eastAsia="Times New Roman" w:hAnsi="Times New Roman" w:cs="Times New Roman"/>
          <w:lang w:bidi="bn-BD"/>
        </w:rPr>
        <w:t>: Harmonics</w:t>
      </w:r>
    </w:p>
    <w:p w14:paraId="25AF5D76"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Identification and Documentation</w:t>
      </w:r>
    </w:p>
    <w:p w14:paraId="53A14F29" w14:textId="77777777" w:rsidR="00267650" w:rsidRPr="00235A1D" w:rsidRDefault="00267650">
      <w:pPr>
        <w:numPr>
          <w:ilvl w:val="0"/>
          <w:numId w:val="201"/>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DIN EN 50524</w:t>
      </w:r>
      <w:r w:rsidRPr="00235A1D">
        <w:rPr>
          <w:rFonts w:ascii="Times New Roman" w:eastAsia="Times New Roman" w:hAnsi="Times New Roman" w:cs="Times New Roman"/>
          <w:lang w:bidi="bn-BD"/>
        </w:rPr>
        <w:t>: Data sheet and nameplate requirements</w:t>
      </w:r>
    </w:p>
    <w:p w14:paraId="6E66B9D3" w14:textId="77777777" w:rsidR="00267650" w:rsidRPr="00235A1D" w:rsidRDefault="00267650" w:rsidP="00267650">
      <w:pPr>
        <w:ind w:left="36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Noise Measurement</w:t>
      </w:r>
    </w:p>
    <w:p w14:paraId="75F3BD00" w14:textId="77777777" w:rsidR="00267650" w:rsidRPr="00235A1D" w:rsidRDefault="00267650">
      <w:pPr>
        <w:numPr>
          <w:ilvl w:val="0"/>
          <w:numId w:val="202"/>
        </w:numPr>
        <w:tabs>
          <w:tab w:val="clear" w:pos="720"/>
          <w:tab w:val="num" w:pos="1080"/>
        </w:tabs>
        <w:spacing w:after="0" w:line="240" w:lineRule="auto"/>
        <w:ind w:left="1080"/>
        <w:rPr>
          <w:rFonts w:ascii="Times New Roman" w:eastAsia="Times New Roman" w:hAnsi="Times New Roman" w:cs="Times New Roman"/>
          <w:lang w:bidi="bn-BD"/>
        </w:rPr>
      </w:pPr>
      <w:r w:rsidRPr="00235A1D">
        <w:rPr>
          <w:rFonts w:ascii="Times New Roman" w:eastAsia="Times New Roman" w:hAnsi="Times New Roman" w:cs="Times New Roman"/>
          <w:b/>
          <w:bCs/>
          <w:lang w:bidi="bn-BD"/>
        </w:rPr>
        <w:t>IEC 61183</w:t>
      </w:r>
      <w:r w:rsidRPr="00235A1D">
        <w:rPr>
          <w:rFonts w:ascii="Times New Roman" w:eastAsia="Times New Roman" w:hAnsi="Times New Roman" w:cs="Times New Roman"/>
          <w:lang w:bidi="bn-BD"/>
        </w:rPr>
        <w:t>: Sound level measurement and calibration</w:t>
      </w:r>
    </w:p>
    <w:p w14:paraId="22A691D4"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Additionally, all requirements as stated in the Bangladeshi Solar and Grid Code shall be followed.</w:t>
      </w:r>
    </w:p>
    <w:p w14:paraId="6B3529FC"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bookmarkStart w:id="117" w:name="_Toc369176804"/>
      <w:r w:rsidRPr="00235A1D">
        <w:rPr>
          <w:rFonts w:ascii="Times New Roman" w:hAnsi="Times New Roman" w:cs="Times New Roman"/>
          <w:b/>
          <w:bCs/>
        </w:rPr>
        <w:t>Technical characteristics</w:t>
      </w:r>
      <w:bookmarkEnd w:id="117"/>
    </w:p>
    <w:p w14:paraId="71989CAF"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technical characteristics of the inverter are detailed in the Technical Data Sheets. Vol 2 of 2 (PART B)</w:t>
      </w:r>
      <w:bookmarkStart w:id="118" w:name="_Toc369176805"/>
      <w:r w:rsidRPr="00235A1D">
        <w:rPr>
          <w:rFonts w:ascii="Times New Roman" w:hAnsi="Times New Roman" w:cs="Times New Roman"/>
        </w:rPr>
        <w:t>.</w:t>
      </w:r>
    </w:p>
    <w:p w14:paraId="06BFD466" w14:textId="77777777" w:rsidR="00267650" w:rsidRPr="00235A1D" w:rsidRDefault="00267650" w:rsidP="00267650">
      <w:pPr>
        <w:autoSpaceDE w:val="0"/>
        <w:autoSpaceDN w:val="0"/>
        <w:adjustRightInd w:val="0"/>
        <w:jc w:val="both"/>
        <w:rPr>
          <w:rFonts w:ascii="Times New Roman" w:hAnsi="Times New Roman" w:cs="Times New Roman"/>
          <w:sz w:val="8"/>
          <w:szCs w:val="8"/>
        </w:rPr>
      </w:pPr>
    </w:p>
    <w:p w14:paraId="0843F30C"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r w:rsidRPr="00235A1D">
        <w:rPr>
          <w:rFonts w:ascii="Times New Roman" w:hAnsi="Times New Roman" w:cs="Times New Roman"/>
          <w:b/>
          <w:bCs/>
        </w:rPr>
        <w:lastRenderedPageBreak/>
        <w:t>Design and construction</w:t>
      </w:r>
      <w:bookmarkEnd w:id="118"/>
    </w:p>
    <w:p w14:paraId="31CFCA5C"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 addition to the best construction requirements of respective manufacturers, following are the specific requirements for all proposed string inverters: </w:t>
      </w:r>
    </w:p>
    <w:p w14:paraId="0B92EB57"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Inverters shall be capable of operating at varying power factor in between 0.8 lag to 0.8 lead and shall be able to inject or absorb reactive power. </w:t>
      </w:r>
    </w:p>
    <w:p w14:paraId="1E5B19C3"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Inverters shall be equipped with power islanding prevention system and shall be capable of low and high voltage ride through feature. </w:t>
      </w:r>
    </w:p>
    <w:p w14:paraId="27F80750" w14:textId="22557F89"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DC Isolation </w:t>
      </w:r>
      <w:r w:rsidR="002B7441" w:rsidRPr="00235A1D">
        <w:rPr>
          <w:rFonts w:ascii="Times New Roman" w:hAnsi="Times New Roman" w:cs="Times New Roman"/>
        </w:rPr>
        <w:t>S</w:t>
      </w:r>
      <w:r w:rsidRPr="00235A1D">
        <w:rPr>
          <w:rFonts w:ascii="Times New Roman" w:hAnsi="Times New Roman" w:cs="Times New Roman"/>
        </w:rPr>
        <w:t>witc</w:t>
      </w:r>
      <w:r w:rsidR="00466D4C" w:rsidRPr="00235A1D">
        <w:rPr>
          <w:rFonts w:ascii="Times New Roman" w:hAnsi="Times New Roman" w:cs="Times New Roman"/>
        </w:rPr>
        <w:t>h</w:t>
      </w:r>
      <w:r w:rsidRPr="00235A1D">
        <w:rPr>
          <w:rFonts w:ascii="Times New Roman" w:hAnsi="Times New Roman" w:cs="Times New Roman"/>
        </w:rPr>
        <w:t xml:space="preserve">- All the inverters must be equipped with standard isolation switch at the input. </w:t>
      </w:r>
    </w:p>
    <w:p w14:paraId="713D47C0"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inverters shall be capable of automatically synchronizing with the grid. All required functions shall be provided in the inverter for safe and reliable auto synchronization.</w:t>
      </w:r>
    </w:p>
    <w:p w14:paraId="56F679B9"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Each inverter shall be connected to the grounding system with a cable of adequate diameter. Manufacturer requirements shall be respected by the Contractor.</w:t>
      </w:r>
    </w:p>
    <w:p w14:paraId="48A89A7A"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According to the module manufacturer requirements the grounding of negative/positive pole shall be provided. The Contractor shall follow the requirements defined by the inverter manufacturer.</w:t>
      </w:r>
    </w:p>
    <w:p w14:paraId="073B2639"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The inverter’s Total Harmonics Distortion (THD) shall be below 3%. </w:t>
      </w:r>
    </w:p>
    <w:p w14:paraId="0335FB67" w14:textId="09C9F109"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The inverter shall be tested and certified for electromagnetic compatibility (EMC) in accordance with </w:t>
      </w:r>
      <w:r w:rsidRPr="00235A1D">
        <w:rPr>
          <w:rFonts w:ascii="Times New Roman" w:hAnsi="Times New Roman" w:cs="Times New Roman"/>
          <w:b/>
          <w:bCs/>
        </w:rPr>
        <w:t>EN 61000-6-2</w:t>
      </w:r>
      <w:r w:rsidRPr="00235A1D">
        <w:rPr>
          <w:rFonts w:ascii="Times New Roman" w:hAnsi="Times New Roman" w:cs="Times New Roman"/>
        </w:rPr>
        <w:t xml:space="preserve"> (immunity to electromagnetic interference) and </w:t>
      </w:r>
      <w:r w:rsidRPr="00235A1D">
        <w:rPr>
          <w:rFonts w:ascii="Times New Roman" w:hAnsi="Times New Roman" w:cs="Times New Roman"/>
          <w:b/>
          <w:bCs/>
        </w:rPr>
        <w:t>EN 61000-6-4</w:t>
      </w:r>
      <w:r w:rsidRPr="00235A1D">
        <w:rPr>
          <w:rFonts w:ascii="Times New Roman" w:hAnsi="Times New Roman" w:cs="Times New Roman"/>
        </w:rPr>
        <w:t xml:space="preserve"> (electromagnetic emission), ensuring compliance under all specified operating conditions.</w:t>
      </w:r>
      <w:r w:rsidR="003E4E15" w:rsidRPr="00235A1D">
        <w:rPr>
          <w:rFonts w:ascii="Times New Roman" w:hAnsi="Times New Roman" w:cs="Times New Roman"/>
        </w:rPr>
        <w:t xml:space="preserve"> </w:t>
      </w:r>
      <w:r w:rsidRPr="00235A1D">
        <w:rPr>
          <w:rFonts w:ascii="Times New Roman" w:hAnsi="Times New Roman" w:cs="Times New Roman"/>
        </w:rPr>
        <w:t xml:space="preserve">Inverters should be equipped with appropriately designed EMC filters at either ends and sine wave filters at the AC end. </w:t>
      </w:r>
    </w:p>
    <w:p w14:paraId="48FA55B7" w14:textId="4D5EDE4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Inverters shall be equipped with all required hardware for data collection and communication with SCADA system. It shall have a facility of direct external communication and control to the </w:t>
      </w:r>
      <w:r w:rsidR="00BA372A" w:rsidRPr="00235A1D">
        <w:rPr>
          <w:rFonts w:ascii="Times New Roman" w:hAnsi="Times New Roman" w:cs="Times New Roman"/>
        </w:rPr>
        <w:t>Procuring Entity</w:t>
      </w:r>
      <w:r w:rsidRPr="00235A1D">
        <w:rPr>
          <w:rFonts w:ascii="Times New Roman" w:hAnsi="Times New Roman" w:cs="Times New Roman"/>
        </w:rPr>
        <w:t xml:space="preserve">. A proven communication protocol such as </w:t>
      </w:r>
      <w:r w:rsidRPr="00235A1D">
        <w:rPr>
          <w:rFonts w:ascii="Times New Roman" w:hAnsi="Times New Roman" w:cs="Times New Roman"/>
          <w:b/>
          <w:bCs/>
        </w:rPr>
        <w:t>Profibus, Modbus, Ethernet, or equivalent</w:t>
      </w:r>
      <w:r w:rsidRPr="00235A1D">
        <w:rPr>
          <w:rFonts w:ascii="Times New Roman" w:hAnsi="Times New Roman" w:cs="Times New Roman"/>
        </w:rPr>
        <w:t xml:space="preserve"> shall be provided by the Contractor. The selected communication protocol shall be compatible with SCADA. The inverter shall be able to be controlled by SCADA in order to maintain maximum active power, if required to ensure the grid stability.</w:t>
      </w:r>
    </w:p>
    <w:p w14:paraId="46B72945" w14:textId="77777777"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Inverters shall be equipped with appropriately sized forced ventilation system. There shall be redundancy in operation with standby fans. </w:t>
      </w:r>
    </w:p>
    <w:p w14:paraId="7BB71A19" w14:textId="588FDE31" w:rsidR="00267650" w:rsidRPr="00235A1D" w:rsidRDefault="00267650">
      <w:pPr>
        <w:numPr>
          <w:ilvl w:val="0"/>
          <w:numId w:val="66"/>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Inverters with outdoor duty installation shall have a minimum degree of protection of IP66. Another degree of protection shall be approved by the </w:t>
      </w:r>
      <w:r w:rsidR="00BA372A" w:rsidRPr="00235A1D">
        <w:rPr>
          <w:rFonts w:ascii="Times New Roman" w:hAnsi="Times New Roman" w:cs="Times New Roman"/>
        </w:rPr>
        <w:t>Procuring Entity</w:t>
      </w:r>
      <w:r w:rsidRPr="00235A1D">
        <w:rPr>
          <w:rFonts w:ascii="Times New Roman" w:hAnsi="Times New Roman" w:cs="Times New Roman"/>
        </w:rPr>
        <w:t>.</w:t>
      </w:r>
    </w:p>
    <w:p w14:paraId="3A712FB6"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Inverter shall have protection against: </w:t>
      </w:r>
    </w:p>
    <w:p w14:paraId="2340320F" w14:textId="77777777" w:rsidR="00267650" w:rsidRPr="00235A1D" w:rsidRDefault="00267650">
      <w:pPr>
        <w:numPr>
          <w:ilvl w:val="0"/>
          <w:numId w:val="70"/>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Over current </w:t>
      </w:r>
    </w:p>
    <w:p w14:paraId="70CD343A" w14:textId="77777777" w:rsidR="00267650" w:rsidRPr="00235A1D" w:rsidRDefault="00267650">
      <w:pPr>
        <w:numPr>
          <w:ilvl w:val="0"/>
          <w:numId w:val="70"/>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Ground Fault Detector </w:t>
      </w:r>
    </w:p>
    <w:p w14:paraId="0B59798D" w14:textId="77777777" w:rsidR="00267650" w:rsidRPr="00235A1D" w:rsidRDefault="00267650">
      <w:pPr>
        <w:numPr>
          <w:ilvl w:val="0"/>
          <w:numId w:val="70"/>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Over temperature </w:t>
      </w:r>
    </w:p>
    <w:p w14:paraId="0298E008" w14:textId="77777777" w:rsidR="00267650" w:rsidRPr="00235A1D" w:rsidRDefault="00267650">
      <w:pPr>
        <w:numPr>
          <w:ilvl w:val="0"/>
          <w:numId w:val="70"/>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Over voltage </w:t>
      </w:r>
    </w:p>
    <w:p w14:paraId="3DD74329" w14:textId="77777777" w:rsidR="00267650" w:rsidRPr="00235A1D" w:rsidRDefault="00267650">
      <w:pPr>
        <w:numPr>
          <w:ilvl w:val="0"/>
          <w:numId w:val="70"/>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Reverse current</w:t>
      </w:r>
    </w:p>
    <w:p w14:paraId="180EA283" w14:textId="77777777" w:rsidR="003E4E15" w:rsidRPr="00235A1D" w:rsidRDefault="003E4E15" w:rsidP="003E4E15">
      <w:pPr>
        <w:autoSpaceDE w:val="0"/>
        <w:autoSpaceDN w:val="0"/>
        <w:adjustRightInd w:val="0"/>
        <w:spacing w:after="0" w:line="240" w:lineRule="auto"/>
        <w:ind w:left="1080"/>
        <w:jc w:val="both"/>
        <w:rPr>
          <w:rFonts w:ascii="Times New Roman" w:hAnsi="Times New Roman" w:cs="Times New Roman"/>
        </w:rPr>
      </w:pPr>
    </w:p>
    <w:p w14:paraId="063854D7"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r w:rsidRPr="00235A1D">
        <w:rPr>
          <w:rFonts w:ascii="Times New Roman" w:hAnsi="Times New Roman" w:cs="Times New Roman"/>
          <w:b/>
          <w:bCs/>
        </w:rPr>
        <w:t>Testing</w:t>
      </w:r>
    </w:p>
    <w:p w14:paraId="3A1B7786" w14:textId="238F86A5" w:rsidR="00267650" w:rsidRPr="00235A1D" w:rsidRDefault="00267650" w:rsidP="00267650">
      <w:pPr>
        <w:tabs>
          <w:tab w:val="num" w:pos="2520"/>
          <w:tab w:val="left" w:pos="2790"/>
        </w:tabs>
        <w:autoSpaceDE w:val="0"/>
        <w:autoSpaceDN w:val="0"/>
        <w:adjustRightInd w:val="0"/>
        <w:ind w:left="360"/>
        <w:rPr>
          <w:rFonts w:ascii="Times New Roman" w:hAnsi="Times New Roman" w:cs="Times New Roman"/>
          <w:b/>
          <w:bCs/>
        </w:rPr>
      </w:pPr>
      <w:r w:rsidRPr="00235A1D">
        <w:rPr>
          <w:rFonts w:ascii="Times New Roman" w:hAnsi="Times New Roman" w:cs="Times New Roman"/>
          <w:b/>
          <w:bCs/>
        </w:rPr>
        <w:t xml:space="preserve">5.1 </w:t>
      </w:r>
      <w:r w:rsidR="00841BF9" w:rsidRPr="00235A1D">
        <w:rPr>
          <w:rFonts w:ascii="Times New Roman" w:eastAsia="SimSun" w:hAnsi="Times New Roman" w:cs="Times New Roman"/>
          <w:b/>
          <w:bCs/>
          <w:kern w:val="0"/>
          <w:lang w:eastAsia="zh-CN"/>
          <w14:ligatures w14:val="none"/>
        </w:rPr>
        <w:t>Pre-delivery inspection</w:t>
      </w:r>
    </w:p>
    <w:p w14:paraId="4AC52B18" w14:textId="62E65C62" w:rsidR="00267650" w:rsidRPr="00235A1D" w:rsidRDefault="00841BF9" w:rsidP="00267650">
      <w:pPr>
        <w:autoSpaceDE w:val="0"/>
        <w:autoSpaceDN w:val="0"/>
        <w:adjustRightInd w:val="0"/>
        <w:spacing w:after="0" w:line="240" w:lineRule="auto"/>
        <w:jc w:val="both"/>
        <w:rPr>
          <w:rFonts w:ascii="Times New Roman" w:hAnsi="Times New Roman" w:cs="Times New Roman"/>
        </w:rPr>
      </w:pPr>
      <w:r w:rsidRPr="00235A1D">
        <w:rPr>
          <w:rFonts w:ascii="Times New Roman" w:eastAsia="SimSun" w:hAnsi="Times New Roman" w:cs="Times New Roman"/>
          <w:b/>
          <w:bCs/>
          <w:kern w:val="0"/>
          <w:lang w:eastAsia="zh-CN"/>
          <w14:ligatures w14:val="none"/>
        </w:rPr>
        <w:t>Pre-delivery inspection has</w:t>
      </w:r>
      <w:r w:rsidR="00267650" w:rsidRPr="00235A1D">
        <w:rPr>
          <w:rFonts w:ascii="Times New Roman" w:hAnsi="Times New Roman" w:cs="Times New Roman"/>
        </w:rPr>
        <w:t xml:space="preserve"> to be carried out by the manufacturer or manufacturer certified and appointed contractor at accredited independent laboratory or at the manufacturers’ premises. The Inverter shall be completely tested in the manufacturers’ workshop in accordance with applicable codes and standards. The number of Inverter for non-destructive tests, shall be at least 20 (twenty) percent of total Inverter. The inverter shall be selected according to the instructions of the </w:t>
      </w:r>
      <w:r w:rsidR="00BA372A" w:rsidRPr="00235A1D">
        <w:rPr>
          <w:rFonts w:ascii="Times New Roman" w:hAnsi="Times New Roman" w:cs="Times New Roman"/>
        </w:rPr>
        <w:t>Procuring Entity</w:t>
      </w:r>
      <w:r w:rsidR="00267650" w:rsidRPr="00235A1D">
        <w:rPr>
          <w:rFonts w:ascii="Times New Roman" w:hAnsi="Times New Roman" w:cs="Times New Roman"/>
        </w:rPr>
        <w:t>/</w:t>
      </w:r>
      <w:r w:rsidR="00BA372A" w:rsidRPr="00235A1D">
        <w:rPr>
          <w:rFonts w:ascii="Times New Roman" w:hAnsi="Times New Roman" w:cs="Times New Roman"/>
        </w:rPr>
        <w:t>Procuring Entity</w:t>
      </w:r>
      <w:r w:rsidR="00267650" w:rsidRPr="00235A1D">
        <w:rPr>
          <w:rFonts w:ascii="Times New Roman" w:hAnsi="Times New Roman" w:cs="Times New Roman"/>
        </w:rPr>
        <w:t>’s Engineer from different delivery lots. The Contractor shall, at its own expense, carry out The Contractor shall, at its own expense, carry out as a minimum the following required tests and/or inspections at accredited independent laboratory or at the manufacturers’ premises:</w:t>
      </w:r>
    </w:p>
    <w:p w14:paraId="09130247" w14:textId="77777777" w:rsidR="00267650" w:rsidRPr="00235A1D" w:rsidRDefault="00267650" w:rsidP="00267650">
      <w:pPr>
        <w:tabs>
          <w:tab w:val="left" w:pos="720"/>
        </w:tabs>
        <w:suppressAutoHyphens/>
        <w:ind w:left="720"/>
        <w:jc w:val="both"/>
        <w:rPr>
          <w:rFonts w:ascii="Times New Roman" w:hAnsi="Times New Roman" w:cs="Times New Roman"/>
        </w:rPr>
      </w:pPr>
    </w:p>
    <w:p w14:paraId="394B0701" w14:textId="6DF62AF2"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Check of protection against overload, short-circuit, grid-failure, internal failure, over-temperature (de-rating), surge protection, detection of insulation faults of AC Cables. </w:t>
      </w:r>
      <w:bookmarkStart w:id="119" w:name="_Hlk228350719"/>
      <w:r w:rsidR="00B3736F" w:rsidRPr="00235A1D">
        <w:rPr>
          <w:rFonts w:ascii="Times New Roman" w:hAnsi="Times New Roman" w:cs="Times New Roman"/>
        </w:rPr>
        <w:t>Tenderer</w:t>
      </w:r>
      <w:bookmarkEnd w:id="119"/>
      <w:r w:rsidRPr="00235A1D">
        <w:rPr>
          <w:rFonts w:ascii="Times New Roman" w:hAnsi="Times New Roman" w:cs="Times New Roman"/>
        </w:rPr>
        <w:t xml:space="preserve"> shall firmly specify the manufacturer, types and length of cables to be installed;</w:t>
      </w:r>
    </w:p>
    <w:p w14:paraId="0E588776"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Test run in the field for maximum efficiency of all inverters;</w:t>
      </w:r>
    </w:p>
    <w:p w14:paraId="75516207"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Test run and check of MPP tracking of all inverters;</w:t>
      </w:r>
    </w:p>
    <w:p w14:paraId="4E2A8E2B"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Contractor shall deliver detailed protocols of the performance test run (warm power test);</w:t>
      </w:r>
    </w:p>
    <w:p w14:paraId="519CE98D"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on-site measurements shall be accepted by the Contractor as average values for all inverters.</w:t>
      </w:r>
    </w:p>
    <w:p w14:paraId="0BB8AF93"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Inverter start-up and shutdown behavior</w:t>
      </w:r>
    </w:p>
    <w:p w14:paraId="47345CB7"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Synchronization with grid simulator</w:t>
      </w:r>
    </w:p>
    <w:p w14:paraId="3ED5A8CE"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Voltage and frequency operating limits</w:t>
      </w:r>
    </w:p>
    <w:p w14:paraId="25B9B5E3"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Power factor control test from 0.8 lag to 0.8 lead</w:t>
      </w:r>
    </w:p>
    <w:p w14:paraId="60839124" w14:textId="77777777" w:rsidR="00267650" w:rsidRPr="00235A1D" w:rsidRDefault="00267650">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Current harmonic distortion (THD) within limits</w:t>
      </w:r>
    </w:p>
    <w:p w14:paraId="1504F166" w14:textId="77777777" w:rsidR="00DC1516" w:rsidRPr="00235A1D" w:rsidRDefault="00267650" w:rsidP="00DC1516">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Communication protocol test (Modbus TCP/RTU, etc.)</w:t>
      </w:r>
    </w:p>
    <w:p w14:paraId="40FF09C8" w14:textId="6D84A6EE" w:rsidR="00267650" w:rsidRPr="00235A1D" w:rsidRDefault="00267650" w:rsidP="00DC1516">
      <w:pPr>
        <w:numPr>
          <w:ilvl w:val="0"/>
          <w:numId w:val="6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Testing according to IEC 61683</w:t>
      </w:r>
    </w:p>
    <w:p w14:paraId="132711CE" w14:textId="77777777" w:rsidR="00267650" w:rsidRPr="00235A1D" w:rsidRDefault="00267650" w:rsidP="00267650">
      <w:pPr>
        <w:tabs>
          <w:tab w:val="left" w:pos="720"/>
        </w:tabs>
        <w:suppressAutoHyphens/>
        <w:jc w:val="both"/>
        <w:rPr>
          <w:rFonts w:ascii="Times New Roman" w:hAnsi="Times New Roman" w:cs="Times New Roman"/>
          <w:b/>
        </w:rPr>
      </w:pPr>
      <w:r w:rsidRPr="00235A1D">
        <w:rPr>
          <w:rFonts w:ascii="Times New Roman" w:hAnsi="Times New Roman" w:cs="Times New Roman"/>
          <w:b/>
        </w:rPr>
        <w:t xml:space="preserve">5.2 On-Site Testing/Inspection </w:t>
      </w:r>
    </w:p>
    <w:p w14:paraId="5CE2BEA3" w14:textId="77777777" w:rsidR="00267650" w:rsidRPr="00235A1D" w:rsidRDefault="00267650" w:rsidP="00267650">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delivered Inverter shall be tested on site to ensure performance during: </w:t>
      </w:r>
    </w:p>
    <w:p w14:paraId="01B852E7" w14:textId="77777777" w:rsidR="00267650" w:rsidRPr="00235A1D" w:rsidRDefault="00267650">
      <w:pPr>
        <w:numPr>
          <w:ilvl w:val="0"/>
          <w:numId w:val="33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Incoming goods inspection (after shipping): </w:t>
      </w:r>
    </w:p>
    <w:p w14:paraId="175119AC" w14:textId="77777777" w:rsidR="00267650" w:rsidRPr="00235A1D" w:rsidRDefault="00267650">
      <w:pPr>
        <w:numPr>
          <w:ilvl w:val="0"/>
          <w:numId w:val="33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Inverter shall undergo visual testing/inspection prior to release for installation. </w:t>
      </w:r>
    </w:p>
    <w:p w14:paraId="1D52A658" w14:textId="77777777" w:rsidR="00267650" w:rsidRPr="00235A1D" w:rsidRDefault="00267650">
      <w:pPr>
        <w:numPr>
          <w:ilvl w:val="0"/>
          <w:numId w:val="33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All Inverter shall undergo an incoming inspection. </w:t>
      </w:r>
    </w:p>
    <w:p w14:paraId="06C433B2" w14:textId="77777777" w:rsidR="00267650" w:rsidRPr="00235A1D" w:rsidRDefault="00267650">
      <w:pPr>
        <w:numPr>
          <w:ilvl w:val="0"/>
          <w:numId w:val="33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Pre-commissioning (including “loop testing”)</w:t>
      </w:r>
    </w:p>
    <w:p w14:paraId="2FFFF035" w14:textId="77777777" w:rsidR="00267650" w:rsidRPr="00235A1D" w:rsidRDefault="00267650">
      <w:pPr>
        <w:numPr>
          <w:ilvl w:val="0"/>
          <w:numId w:val="332"/>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Thermal Heat Inspection to ensure no overheating</w:t>
      </w:r>
    </w:p>
    <w:p w14:paraId="08AEF21B" w14:textId="77777777" w:rsidR="00267650" w:rsidRPr="00235A1D" w:rsidRDefault="00267650">
      <w:pPr>
        <w:numPr>
          <w:ilvl w:val="0"/>
          <w:numId w:val="33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Commissioning and Performance test on completion. </w:t>
      </w:r>
    </w:p>
    <w:p w14:paraId="747EC7D6" w14:textId="3ED14A8B" w:rsidR="00267650" w:rsidRPr="00235A1D" w:rsidRDefault="00267650">
      <w:pPr>
        <w:numPr>
          <w:ilvl w:val="0"/>
          <w:numId w:val="33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 Testing according to IEC 61683</w:t>
      </w:r>
    </w:p>
    <w:p w14:paraId="3EC54ABD"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All costs associated with the above quality assurance tests of the inverters shall be carried out by the Contractor.</w:t>
      </w:r>
    </w:p>
    <w:p w14:paraId="31D10103" w14:textId="77777777" w:rsidR="00267650" w:rsidRPr="00235A1D" w:rsidRDefault="00267650" w:rsidP="00267650">
      <w:pPr>
        <w:autoSpaceDE w:val="0"/>
        <w:autoSpaceDN w:val="0"/>
        <w:adjustRightInd w:val="0"/>
        <w:jc w:val="both"/>
        <w:rPr>
          <w:rFonts w:ascii="Times New Roman" w:hAnsi="Times New Roman" w:cs="Times New Roman"/>
        </w:rPr>
      </w:pPr>
    </w:p>
    <w:p w14:paraId="3A20AD74"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bookmarkStart w:id="120" w:name="_Toc369176806"/>
      <w:r w:rsidRPr="00235A1D">
        <w:rPr>
          <w:rFonts w:ascii="Times New Roman" w:hAnsi="Times New Roman" w:cs="Times New Roman"/>
          <w:b/>
          <w:bCs/>
        </w:rPr>
        <w:t>Guarantees</w:t>
      </w:r>
      <w:bookmarkEnd w:id="120"/>
    </w:p>
    <w:p w14:paraId="12AAFB0F"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Contractor and manufacturer shall guarantee all the required characteristics. The Contractor shall attend and supervise all the guarantee tests.</w:t>
      </w:r>
    </w:p>
    <w:p w14:paraId="446E1F9A"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guarantee that the supplied equipment, material, or part thereof shall be in compliance with the specifications hereto and shall be unused products, free from any defects in design, material or workmanship. </w:t>
      </w:r>
    </w:p>
    <w:p w14:paraId="4FBF36C7" w14:textId="6949EA2F" w:rsidR="00267650" w:rsidRPr="00235A1D" w:rsidRDefault="00267650" w:rsidP="004F7CB5">
      <w:pPr>
        <w:pStyle w:val="ListParagraph"/>
        <w:spacing w:before="100" w:beforeAutospacing="1" w:after="100" w:afterAutospacing="1" w:line="240" w:lineRule="auto"/>
        <w:ind w:left="0"/>
        <w:contextualSpacing w:val="0"/>
        <w:jc w:val="both"/>
        <w:rPr>
          <w:rFonts w:ascii="Times New Roman" w:eastAsia="Times New Roman" w:hAnsi="Times New Roman" w:cs="Times New Roman"/>
          <w:lang w:bidi="bn-BD"/>
        </w:rPr>
      </w:pPr>
      <w:bookmarkStart w:id="121" w:name="_Hlk223086400"/>
      <w:r w:rsidRPr="00235A1D">
        <w:rPr>
          <w:rFonts w:ascii="Times New Roman" w:eastAsia="Times New Roman" w:hAnsi="Times New Roman" w:cs="Times New Roman"/>
          <w:lang w:bidi="bn-BD"/>
        </w:rPr>
        <w:t xml:space="preserve">The Contractor shall provide a comprehensive, non-prorated product warranty for a minimum of five (5) years from the date of Operational Acceptance of the Plant. The warranty shall be valid, enforceable, transferable, and directly claimable by the </w:t>
      </w:r>
      <w:r w:rsidR="00BA372A" w:rsidRPr="00235A1D">
        <w:rPr>
          <w:rFonts w:ascii="Times New Roman" w:eastAsia="Times New Roman" w:hAnsi="Times New Roman" w:cs="Times New Roman"/>
          <w:lang w:bidi="bn-BD"/>
        </w:rPr>
        <w:t>Procuring Entity</w:t>
      </w:r>
      <w:r w:rsidRPr="00235A1D">
        <w:rPr>
          <w:rFonts w:ascii="Times New Roman" w:eastAsia="Times New Roman" w:hAnsi="Times New Roman" w:cs="Times New Roman"/>
          <w:lang w:bidi="bn-BD"/>
        </w:rPr>
        <w:t>, irrespective of any change in ownership or termination of the Contract, and shall be supported by a back-to-back OEM/manufacturer’s warranty.</w:t>
      </w:r>
    </w:p>
    <w:p w14:paraId="62EE56F1" w14:textId="3A9053B6" w:rsidR="00267650" w:rsidRPr="00235A1D" w:rsidRDefault="00267650" w:rsidP="00267650">
      <w:pPr>
        <w:pStyle w:val="ListParagraph"/>
        <w:spacing w:before="100" w:beforeAutospacing="1" w:after="100" w:afterAutospacing="1" w:line="240" w:lineRule="auto"/>
        <w:ind w:left="0"/>
        <w:contextualSpacing w:val="0"/>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original Warranty Certificate, clearly stating the project name, together with the OEM warranty, shall be submitted to the Procuring Entity prior to issuance of the Final Acceptance Certificate (FAC). Failure to do so shall entitle the </w:t>
      </w:r>
      <w:r w:rsidR="00BA372A" w:rsidRPr="00235A1D">
        <w:rPr>
          <w:rFonts w:ascii="Times New Roman" w:eastAsia="Times New Roman" w:hAnsi="Times New Roman" w:cs="Times New Roman"/>
          <w:lang w:bidi="bn-BD"/>
        </w:rPr>
        <w:t>Procuring Entity</w:t>
      </w:r>
      <w:r w:rsidRPr="00235A1D">
        <w:rPr>
          <w:rFonts w:ascii="Times New Roman" w:eastAsia="Times New Roman" w:hAnsi="Times New Roman" w:cs="Times New Roman"/>
          <w:lang w:bidi="bn-BD"/>
        </w:rPr>
        <w:t xml:space="preserve"> to withhold FAC and related payments.</w:t>
      </w:r>
      <w:bookmarkEnd w:id="121"/>
    </w:p>
    <w:p w14:paraId="6C8A47D2" w14:textId="706D3F43"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This warranty implies that the Contractor and/or the manufacturer shall repair</w:t>
      </w:r>
      <w:r w:rsidR="000A2977" w:rsidRPr="00235A1D">
        <w:rPr>
          <w:rFonts w:ascii="Times New Roman" w:hAnsi="Times New Roman" w:cs="Times New Roman"/>
        </w:rPr>
        <w:t xml:space="preserve"> </w:t>
      </w:r>
      <w:r w:rsidRPr="00235A1D">
        <w:rPr>
          <w:rFonts w:ascii="Times New Roman" w:hAnsi="Times New Roman" w:cs="Times New Roman"/>
        </w:rPr>
        <w:t xml:space="preserve">or </w:t>
      </w:r>
      <w:r w:rsidR="000A2977" w:rsidRPr="00235A1D">
        <w:rPr>
          <w:rFonts w:ascii="Times New Roman" w:hAnsi="Times New Roman" w:cs="Times New Roman"/>
        </w:rPr>
        <w:t>replace,</w:t>
      </w:r>
      <w:r w:rsidRPr="00235A1D">
        <w:rPr>
          <w:rFonts w:ascii="Times New Roman" w:hAnsi="Times New Roman" w:cs="Times New Roman"/>
        </w:rPr>
        <w:t xml:space="preserve"> if necessary, all the elements damaged during this period.</w:t>
      </w:r>
    </w:p>
    <w:p w14:paraId="46282CD5" w14:textId="77777777" w:rsidR="00E306C4" w:rsidRPr="00235A1D" w:rsidRDefault="00E306C4" w:rsidP="00267650">
      <w:pPr>
        <w:autoSpaceDE w:val="0"/>
        <w:autoSpaceDN w:val="0"/>
        <w:adjustRightInd w:val="0"/>
        <w:spacing w:after="0" w:line="240" w:lineRule="auto"/>
        <w:jc w:val="both"/>
        <w:rPr>
          <w:rFonts w:ascii="Times New Roman" w:hAnsi="Times New Roman" w:cs="Times New Roman"/>
        </w:rPr>
      </w:pPr>
    </w:p>
    <w:p w14:paraId="0FF22F30" w14:textId="77777777" w:rsidR="00267650" w:rsidRPr="00235A1D" w:rsidRDefault="00267650">
      <w:pPr>
        <w:numPr>
          <w:ilvl w:val="0"/>
          <w:numId w:val="72"/>
        </w:numPr>
        <w:tabs>
          <w:tab w:val="clear" w:pos="2880"/>
          <w:tab w:val="num" w:pos="360"/>
          <w:tab w:val="num" w:pos="2520"/>
          <w:tab w:val="left" w:pos="2790"/>
        </w:tabs>
        <w:autoSpaceDE w:val="0"/>
        <w:autoSpaceDN w:val="0"/>
        <w:adjustRightInd w:val="0"/>
        <w:spacing w:after="0" w:line="240" w:lineRule="auto"/>
        <w:ind w:left="360"/>
        <w:jc w:val="both"/>
        <w:rPr>
          <w:rFonts w:ascii="Times New Roman" w:hAnsi="Times New Roman" w:cs="Times New Roman"/>
          <w:b/>
          <w:bCs/>
        </w:rPr>
      </w:pPr>
      <w:r w:rsidRPr="00235A1D">
        <w:rPr>
          <w:rFonts w:ascii="Times New Roman" w:hAnsi="Times New Roman" w:cs="Times New Roman"/>
          <w:b/>
          <w:bCs/>
        </w:rPr>
        <w:t xml:space="preserve">Documentation </w:t>
      </w:r>
    </w:p>
    <w:p w14:paraId="59090D7E" w14:textId="77777777" w:rsidR="00267650" w:rsidRPr="00235A1D" w:rsidRDefault="00267650" w:rsidP="00267650">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4B57786F"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lastRenderedPageBreak/>
        <w:t>Technical datasheets</w:t>
      </w:r>
    </w:p>
    <w:p w14:paraId="75B4161C"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Inverter installation manual</w:t>
      </w:r>
    </w:p>
    <w:p w14:paraId="18C11D92"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Electrical schematic</w:t>
      </w:r>
    </w:p>
    <w:p w14:paraId="43982502"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Operation and maintenance manual</w:t>
      </w:r>
    </w:p>
    <w:p w14:paraId="3ED095B1"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Reports of tests and commissioning with protocols</w:t>
      </w:r>
    </w:p>
    <w:p w14:paraId="630B8A94" w14:textId="77777777" w:rsidR="00267650" w:rsidRPr="00235A1D" w:rsidRDefault="00267650">
      <w:pPr>
        <w:numPr>
          <w:ilvl w:val="0"/>
          <w:numId w:val="71"/>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Product Warranty</w:t>
      </w:r>
    </w:p>
    <w:p w14:paraId="74AEC69C" w14:textId="77777777" w:rsidR="00386AF1" w:rsidRPr="00235A1D" w:rsidRDefault="00386AF1" w:rsidP="00386AF1">
      <w:pPr>
        <w:autoSpaceDE w:val="0"/>
        <w:autoSpaceDN w:val="0"/>
        <w:adjustRightInd w:val="0"/>
        <w:spacing w:after="0" w:line="240" w:lineRule="auto"/>
        <w:ind w:left="1004"/>
        <w:jc w:val="both"/>
        <w:rPr>
          <w:rFonts w:ascii="Cambria" w:hAnsi="Cambria"/>
        </w:rPr>
      </w:pPr>
    </w:p>
    <w:p w14:paraId="27915D27" w14:textId="099AFDED" w:rsidR="00386AF1" w:rsidRPr="00235A1D" w:rsidRDefault="00386AF1" w:rsidP="00386AF1">
      <w:pPr>
        <w:pStyle w:val="Heading4"/>
        <w:jc w:val="both"/>
        <w:rPr>
          <w:rStyle w:val="Strong"/>
          <w:rFonts w:ascii="Times New Roman" w:hAnsi="Times New Roman" w:cs="Times New Roman"/>
          <w:color w:val="auto"/>
        </w:rPr>
      </w:pPr>
      <w:bookmarkStart w:id="122" w:name="_Toc125382904"/>
      <w:bookmarkEnd w:id="115"/>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 xml:space="preserve">4 </w:t>
      </w:r>
      <w:r w:rsidRPr="00235A1D">
        <w:rPr>
          <w:rStyle w:val="Strong"/>
          <w:rFonts w:ascii="Times New Roman" w:hAnsi="Times New Roman" w:cs="Times New Roman"/>
          <w:color w:val="auto"/>
        </w:rPr>
        <w:t>Power Transformer</w:t>
      </w:r>
      <w:bookmarkEnd w:id="122"/>
    </w:p>
    <w:p w14:paraId="0EAF60EF" w14:textId="77777777" w:rsidR="00386AF1" w:rsidRPr="00235A1D" w:rsidRDefault="00386AF1">
      <w:pPr>
        <w:pStyle w:val="ListParagraph"/>
        <w:numPr>
          <w:ilvl w:val="0"/>
          <w:numId w:val="74"/>
        </w:numPr>
        <w:spacing w:before="120" w:after="120" w:line="240" w:lineRule="auto"/>
        <w:jc w:val="both"/>
        <w:rPr>
          <w:rFonts w:ascii="Times New Roman" w:hAnsi="Times New Roman" w:cs="Times New Roman"/>
          <w:b/>
          <w:bCs/>
          <w:u w:val="single"/>
        </w:rPr>
      </w:pPr>
      <w:r w:rsidRPr="00235A1D">
        <w:rPr>
          <w:rFonts w:ascii="Times New Roman" w:hAnsi="Times New Roman" w:cs="Times New Roman"/>
          <w:b/>
          <w:bCs/>
          <w:u w:val="single"/>
        </w:rPr>
        <w:t>General</w:t>
      </w:r>
    </w:p>
    <w:p w14:paraId="7A9B2531" w14:textId="77777777" w:rsidR="00267650" w:rsidRPr="00235A1D" w:rsidRDefault="00267650">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The transformers shall be designed to be highly efficient and provide a reliable performance under the defined system and climatic conditions. The supply shall include all equipment and materials within the battery limits defined in this specification.</w:t>
      </w:r>
    </w:p>
    <w:p w14:paraId="2CEED225" w14:textId="77777777" w:rsidR="00267650" w:rsidRPr="00235A1D" w:rsidRDefault="00267650">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In order to comply with the guaranteed operational parameters and safety requirements, the Contractor shall provide a complete Plant Design, down to whatever level of detail is necessary, and shall take care of any items that may have not been specified in this Technical Specification. The equipment to be supplied shall also be designed so that all provisions for easy inspection, cleaning, maintenance and repair.</w:t>
      </w:r>
    </w:p>
    <w:p w14:paraId="6100AD55" w14:textId="6289BB97" w:rsidR="00267650" w:rsidRPr="00235A1D" w:rsidRDefault="00267650">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take care that all necessary components for a safe and trouble-free operation are included in the scope of supply. Also, individual parts which are not explicitly mentioned but which are necessary for a proper operation shall be included in the scope of supply without additional cost to the </w:t>
      </w:r>
      <w:r w:rsidR="00BA372A" w:rsidRPr="00235A1D">
        <w:rPr>
          <w:rFonts w:ascii="Times New Roman" w:hAnsi="Times New Roman" w:cs="Times New Roman"/>
        </w:rPr>
        <w:t>Procuring Entity</w:t>
      </w:r>
      <w:r w:rsidRPr="00235A1D">
        <w:rPr>
          <w:rFonts w:ascii="Times New Roman" w:hAnsi="Times New Roman" w:cs="Times New Roman"/>
        </w:rPr>
        <w:t>.</w:t>
      </w:r>
    </w:p>
    <w:p w14:paraId="72067230" w14:textId="77777777" w:rsidR="00267650" w:rsidRPr="00235A1D" w:rsidRDefault="00267650">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The scope of supply comprises complete and operational new equipment corresponding to the state of the art, which is integrated into the overall plant concept. The scope of supply shall include all components required to ensure a safe and proper operation as well as the maintenance of the main and associated equipment under the scope of this supply.</w:t>
      </w:r>
    </w:p>
    <w:p w14:paraId="369D2C27" w14:textId="77777777" w:rsidR="00386AF1" w:rsidRPr="00235A1D" w:rsidRDefault="00386AF1">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The Contractor shall supply equipment of a well-proven design in similar applications and environments (prototypes shall not be permitted). The supply shall be in accordance with the terms and conditions of this specification as regards to the requested performance, design criteria, construction requirements, guarantees and time schedule.</w:t>
      </w:r>
    </w:p>
    <w:p w14:paraId="46B3A4CA" w14:textId="77777777" w:rsidR="00386AF1" w:rsidRPr="00235A1D" w:rsidRDefault="00386AF1">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The equipment supplied by the Contractor shall be in accordance with the terms and conditions of this specification. Nevertheless, it is not the intention of this document to provide full description of the equipment provided. All requirements or recommendations commonly established for the design, material selection, fabrication, inspection, testing, preparation for shipment and commissioning of this type of equipment and installations shall be complied according to the good practice.</w:t>
      </w:r>
    </w:p>
    <w:p w14:paraId="74C5C44D" w14:textId="7E7D08A3" w:rsidR="00386AF1" w:rsidRPr="00235A1D" w:rsidRDefault="00386AF1">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w:t>
      </w:r>
      <w:r w:rsidR="00A4069B" w:rsidRPr="00235A1D">
        <w:rPr>
          <w:rFonts w:ascii="Times New Roman" w:hAnsi="Times New Roman" w:cs="Times New Roman"/>
        </w:rPr>
        <w:t>Procuring Entity</w:t>
      </w:r>
      <w:r w:rsidRPr="00235A1D">
        <w:rPr>
          <w:rFonts w:ascii="Times New Roman" w:hAnsi="Times New Roman" w:cs="Times New Roman"/>
        </w:rPr>
        <w:t xml:space="preserve">. In any case,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to fix which of the different requirements are to be complied with. In the case that such a contradiction arose, only the </w:t>
      </w:r>
      <w:r w:rsidR="00A4069B" w:rsidRPr="00235A1D">
        <w:rPr>
          <w:rFonts w:ascii="Times New Roman" w:hAnsi="Times New Roman" w:cs="Times New Roman"/>
        </w:rPr>
        <w:t>Procuring Entity</w:t>
      </w:r>
      <w:r w:rsidRPr="00235A1D">
        <w:rPr>
          <w:rFonts w:ascii="Times New Roman" w:hAnsi="Times New Roman" w:cs="Times New Roman"/>
        </w:rPr>
        <w:t xml:space="preserve"> by a written statement is able to decide which of the compulsory requirement is finally applied.</w:t>
      </w:r>
    </w:p>
    <w:p w14:paraId="6208C5E4" w14:textId="1D5E36F7" w:rsidR="00386AF1" w:rsidRPr="00235A1D" w:rsidRDefault="00386AF1">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if necessary, adequate technical and maintenance assistance to the </w:t>
      </w:r>
      <w:r w:rsidR="00A4069B" w:rsidRPr="00235A1D">
        <w:rPr>
          <w:rFonts w:ascii="Times New Roman" w:hAnsi="Times New Roman" w:cs="Times New Roman"/>
        </w:rPr>
        <w:t>Procuring Entity</w:t>
      </w:r>
      <w:r w:rsidRPr="00235A1D">
        <w:rPr>
          <w:rFonts w:ascii="Times New Roman" w:hAnsi="Times New Roman" w:cs="Times New Roman"/>
        </w:rPr>
        <w:t xml:space="preserve"> related to its scope of supply.</w:t>
      </w:r>
    </w:p>
    <w:p w14:paraId="059CA8DA" w14:textId="77777777" w:rsidR="00386AF1" w:rsidRPr="00235A1D" w:rsidRDefault="00386AF1">
      <w:pPr>
        <w:pStyle w:val="ListParagraph"/>
        <w:numPr>
          <w:ilvl w:val="0"/>
          <w:numId w:val="125"/>
        </w:numPr>
        <w:spacing w:after="120" w:line="240" w:lineRule="auto"/>
        <w:jc w:val="both"/>
        <w:rPr>
          <w:rFonts w:ascii="Times New Roman" w:hAnsi="Times New Roman" w:cs="Times New Roman"/>
        </w:rPr>
      </w:pPr>
      <w:r w:rsidRPr="00235A1D">
        <w:rPr>
          <w:rFonts w:ascii="Times New Roman" w:hAnsi="Times New Roman" w:cs="Times New Roman"/>
        </w:rPr>
        <w:t>Transformers must be outdoor type with an adequate IP protection in accordance with the environmental conditions.</w:t>
      </w:r>
    </w:p>
    <w:p w14:paraId="660671AF" w14:textId="77777777" w:rsidR="00386AF1" w:rsidRPr="00235A1D" w:rsidRDefault="00386AF1">
      <w:pPr>
        <w:pStyle w:val="ListParagraph"/>
        <w:numPr>
          <w:ilvl w:val="0"/>
          <w:numId w:val="74"/>
        </w:numPr>
        <w:spacing w:before="120" w:after="120" w:line="240" w:lineRule="auto"/>
        <w:jc w:val="both"/>
        <w:rPr>
          <w:rFonts w:ascii="Times New Roman" w:hAnsi="Times New Roman" w:cs="Times New Roman"/>
          <w:b/>
          <w:bCs/>
          <w:u w:val="single"/>
        </w:rPr>
      </w:pPr>
      <w:r w:rsidRPr="00235A1D">
        <w:rPr>
          <w:rFonts w:ascii="Times New Roman" w:hAnsi="Times New Roman" w:cs="Times New Roman"/>
          <w:b/>
          <w:bCs/>
          <w:u w:val="single"/>
        </w:rPr>
        <w:t>Equipment and components.</w:t>
      </w:r>
    </w:p>
    <w:p w14:paraId="20443326" w14:textId="4060ED99" w:rsidR="00386AF1" w:rsidRPr="00235A1D" w:rsidRDefault="00386AF1">
      <w:pPr>
        <w:pStyle w:val="ListParagraph"/>
        <w:numPr>
          <w:ilvl w:val="0"/>
          <w:numId w:val="126"/>
        </w:numPr>
        <w:spacing w:after="120" w:line="240" w:lineRule="auto"/>
        <w:jc w:val="both"/>
        <w:rPr>
          <w:rFonts w:ascii="Times New Roman" w:eastAsia="Times New Roman" w:hAnsi="Times New Roman" w:cs="Times New Roman"/>
        </w:rPr>
      </w:pPr>
      <w:r w:rsidRPr="00235A1D">
        <w:rPr>
          <w:rFonts w:ascii="Times New Roman" w:hAnsi="Times New Roman" w:cs="Times New Roman"/>
        </w:rPr>
        <w:lastRenderedPageBreak/>
        <w:t xml:space="preserve">Transformers of </w:t>
      </w:r>
      <w:r w:rsidRPr="00235A1D">
        <w:rPr>
          <w:rFonts w:ascii="Times New Roman" w:hAnsi="Times New Roman" w:cs="Times New Roman"/>
          <w:b/>
          <w:bCs/>
        </w:rPr>
        <w:t>LV/11kV, 50 Hz</w:t>
      </w:r>
      <w:r w:rsidRPr="00235A1D">
        <w:rPr>
          <w:rFonts w:ascii="Times New Roman" w:hAnsi="Times New Roman" w:cs="Times New Roman"/>
        </w:rPr>
        <w:t>. Oil Immersed, outdoor type.</w:t>
      </w:r>
    </w:p>
    <w:p w14:paraId="736AF3D8" w14:textId="7A4D8352" w:rsidR="00386AF1" w:rsidRPr="00235A1D" w:rsidRDefault="00386AF1">
      <w:pPr>
        <w:pStyle w:val="ListParagraph"/>
        <w:numPr>
          <w:ilvl w:val="0"/>
          <w:numId w:val="126"/>
        </w:numPr>
        <w:spacing w:after="120" w:line="240" w:lineRule="auto"/>
        <w:jc w:val="both"/>
        <w:rPr>
          <w:rFonts w:ascii="Times New Roman" w:hAnsi="Times New Roman" w:cs="Times New Roman"/>
        </w:rPr>
      </w:pPr>
      <w:r w:rsidRPr="00235A1D">
        <w:rPr>
          <w:rFonts w:ascii="Times New Roman" w:hAnsi="Times New Roman" w:cs="Times New Roman"/>
        </w:rPr>
        <w:t xml:space="preserve">Transformer </w:t>
      </w:r>
      <w:r w:rsidR="002A3871" w:rsidRPr="00235A1D">
        <w:rPr>
          <w:rFonts w:ascii="Times New Roman" w:hAnsi="Times New Roman" w:cs="Times New Roman"/>
        </w:rPr>
        <w:t xml:space="preserve">minimum </w:t>
      </w:r>
      <w:r w:rsidRPr="00235A1D">
        <w:rPr>
          <w:rFonts w:ascii="Times New Roman" w:hAnsi="Times New Roman" w:cs="Times New Roman"/>
        </w:rPr>
        <w:t xml:space="preserve">Capacity is </w:t>
      </w:r>
      <w:r w:rsidRPr="00235A1D">
        <w:rPr>
          <w:rFonts w:ascii="Times New Roman" w:hAnsi="Times New Roman" w:cs="Times New Roman"/>
          <w:b/>
          <w:bCs/>
        </w:rPr>
        <w:t>1250 kVA</w:t>
      </w:r>
      <w:r w:rsidRPr="00235A1D">
        <w:rPr>
          <w:rFonts w:ascii="Times New Roman" w:hAnsi="Times New Roman" w:cs="Times New Roman"/>
        </w:rPr>
        <w:t xml:space="preserve"> each.</w:t>
      </w:r>
    </w:p>
    <w:p w14:paraId="6919AAC4" w14:textId="45E22FE1" w:rsidR="00386AF1" w:rsidRPr="00235A1D" w:rsidRDefault="00386AF1">
      <w:pPr>
        <w:pStyle w:val="ListParagraph"/>
        <w:numPr>
          <w:ilvl w:val="0"/>
          <w:numId w:val="126"/>
        </w:numPr>
        <w:spacing w:after="120" w:line="240" w:lineRule="auto"/>
        <w:jc w:val="both"/>
        <w:rPr>
          <w:rFonts w:ascii="Times New Roman" w:hAnsi="Times New Roman" w:cs="Times New Roman"/>
        </w:rPr>
      </w:pPr>
      <w:r w:rsidRPr="00235A1D">
        <w:rPr>
          <w:rFonts w:ascii="Times New Roman" w:hAnsi="Times New Roman" w:cs="Times New Roman"/>
        </w:rPr>
        <w:t xml:space="preserve">Any other description could be considered according to final lay-out proposed by the Contractor but is shall be accepted by the </w:t>
      </w:r>
      <w:r w:rsidR="00A4069B" w:rsidRPr="00235A1D">
        <w:rPr>
          <w:rFonts w:ascii="Times New Roman" w:hAnsi="Times New Roman" w:cs="Times New Roman"/>
        </w:rPr>
        <w:t>Procuring Entity</w:t>
      </w:r>
      <w:r w:rsidRPr="00235A1D">
        <w:rPr>
          <w:rFonts w:ascii="Times New Roman" w:hAnsi="Times New Roman" w:cs="Times New Roman"/>
        </w:rPr>
        <w:t>.</w:t>
      </w:r>
    </w:p>
    <w:p w14:paraId="18B90071" w14:textId="77777777" w:rsidR="00386AF1" w:rsidRPr="00235A1D" w:rsidRDefault="00386AF1" w:rsidP="00386AF1">
      <w:pPr>
        <w:rPr>
          <w:rFonts w:ascii="Times New Roman" w:hAnsi="Times New Roman" w:cs="Times New Roman"/>
          <w:b/>
          <w:bCs/>
        </w:rPr>
      </w:pPr>
      <w:bookmarkStart w:id="123" w:name="_Toc369176777"/>
      <w:r w:rsidRPr="00235A1D">
        <w:rPr>
          <w:rFonts w:ascii="Times New Roman" w:hAnsi="Times New Roman" w:cs="Times New Roman"/>
          <w:b/>
          <w:bCs/>
        </w:rPr>
        <w:t>3. General requirements</w:t>
      </w:r>
      <w:bookmarkEnd w:id="123"/>
    </w:p>
    <w:p w14:paraId="3E3CA36E" w14:textId="6033BAC2" w:rsidR="002A3871" w:rsidRPr="00235A1D" w:rsidRDefault="002A3871" w:rsidP="002A3871">
      <w:pPr>
        <w:spacing w:after="120" w:line="240" w:lineRule="auto"/>
        <w:jc w:val="both"/>
        <w:rPr>
          <w:rFonts w:ascii="Times New Roman" w:hAnsi="Times New Roman" w:cs="Times New Roman"/>
        </w:rPr>
      </w:pPr>
      <w:bookmarkStart w:id="124" w:name="_Toc369176778"/>
      <w:r w:rsidRPr="00235A1D">
        <w:rPr>
          <w:rFonts w:ascii="Times New Roman" w:hAnsi="Times New Roman" w:cs="Times New Roman"/>
        </w:rPr>
        <w:t>All the material and works must be in accordance with the most advance practice for this type of equipment. All the materials and realized works shall be in accordance with latest of the IEC recommendations.</w:t>
      </w:r>
    </w:p>
    <w:p w14:paraId="37568DB3" w14:textId="77777777" w:rsidR="002A3871" w:rsidRPr="00235A1D" w:rsidRDefault="002A3871" w:rsidP="002A3871">
      <w:pPr>
        <w:spacing w:after="120" w:line="240" w:lineRule="auto"/>
        <w:jc w:val="both"/>
        <w:rPr>
          <w:rFonts w:ascii="Times New Roman" w:hAnsi="Times New Roman" w:cs="Times New Roman"/>
        </w:rPr>
      </w:pPr>
      <w:r w:rsidRPr="00235A1D">
        <w:rPr>
          <w:rFonts w:ascii="Times New Roman" w:hAnsi="Times New Roman" w:cs="Times New Roman"/>
        </w:rPr>
        <w:t xml:space="preserve">The delivery and the equipment in it shall be designed to meet the requirements of the following codes and standards: International Electrotechnical Commission (IEC). </w:t>
      </w:r>
    </w:p>
    <w:p w14:paraId="0E86E499" w14:textId="4D08B9A6" w:rsidR="002A3871" w:rsidRPr="00235A1D" w:rsidRDefault="002A3871" w:rsidP="002A3871">
      <w:pPr>
        <w:spacing w:after="120" w:line="240" w:lineRule="auto"/>
        <w:jc w:val="both"/>
        <w:rPr>
          <w:rFonts w:ascii="Times New Roman" w:hAnsi="Times New Roman" w:cs="Times New Roman"/>
        </w:rPr>
      </w:pPr>
      <w:r w:rsidRPr="00235A1D">
        <w:rPr>
          <w:rFonts w:ascii="Times New Roman" w:hAnsi="Times New Roman" w:cs="Times New Roman"/>
        </w:rPr>
        <w:t>The design, materials, manufacturing, transportation, inspection, tests and packaging of the equipment and systems supplied shall be carried out as per international practices.</w:t>
      </w:r>
    </w:p>
    <w:p w14:paraId="67FC6984" w14:textId="77777777" w:rsidR="002A3871" w:rsidRPr="00235A1D" w:rsidRDefault="002A3871" w:rsidP="002A3871">
      <w:pPr>
        <w:spacing w:after="120" w:line="240" w:lineRule="auto"/>
        <w:jc w:val="both"/>
        <w:rPr>
          <w:rFonts w:ascii="Times New Roman" w:hAnsi="Times New Roman" w:cs="Times New Roman"/>
        </w:rPr>
      </w:pPr>
      <w:bookmarkStart w:id="125" w:name="_Hlk223182666"/>
      <w:r w:rsidRPr="00235A1D">
        <w:rPr>
          <w:rFonts w:ascii="Times New Roman" w:hAnsi="Times New Roman" w:cs="Times New Roman"/>
        </w:rPr>
        <w:t>The transformers shall be designed, manufactured and tested according to the following Standards:</w:t>
      </w:r>
    </w:p>
    <w:bookmarkEnd w:id="125"/>
    <w:p w14:paraId="5968E609"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60044</w:t>
      </w:r>
      <w:r w:rsidRPr="00235A1D">
        <w:rPr>
          <w:rFonts w:ascii="Times New Roman" w:hAnsi="Times New Roman" w:cs="Times New Roman"/>
        </w:rPr>
        <w:tab/>
        <w:t>Instrument transformers.</w:t>
      </w:r>
    </w:p>
    <w:p w14:paraId="284DD57E"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60060</w:t>
      </w:r>
      <w:r w:rsidRPr="00235A1D">
        <w:rPr>
          <w:rFonts w:ascii="Times New Roman" w:hAnsi="Times New Roman" w:cs="Times New Roman"/>
        </w:rPr>
        <w:tab/>
        <w:t>High voltage test techniques.</w:t>
      </w:r>
    </w:p>
    <w:p w14:paraId="4D03FDAB"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60071</w:t>
      </w:r>
      <w:r w:rsidRPr="00235A1D">
        <w:rPr>
          <w:rFonts w:ascii="Times New Roman" w:hAnsi="Times New Roman" w:cs="Times New Roman"/>
        </w:rPr>
        <w:tab/>
        <w:t>Insulation co-ordination.</w:t>
      </w:r>
    </w:p>
    <w:p w14:paraId="2D275A1F"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60076</w:t>
      </w:r>
      <w:r w:rsidRPr="00235A1D">
        <w:rPr>
          <w:rFonts w:ascii="Times New Roman" w:hAnsi="Times New Roman" w:cs="Times New Roman"/>
        </w:rPr>
        <w:tab/>
        <w:t>Power transformers.</w:t>
      </w:r>
    </w:p>
    <w:p w14:paraId="59B9184C"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60137</w:t>
      </w:r>
      <w:r w:rsidRPr="00235A1D">
        <w:rPr>
          <w:rFonts w:ascii="Times New Roman" w:hAnsi="Times New Roman" w:cs="Times New Roman"/>
        </w:rPr>
        <w:tab/>
        <w:t>Bushings for alternating voltages above 1000 V.</w:t>
      </w:r>
    </w:p>
    <w:p w14:paraId="2CE60EED"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60233</w:t>
      </w:r>
      <w:r w:rsidRPr="00235A1D">
        <w:rPr>
          <w:rFonts w:ascii="Times New Roman" w:hAnsi="Times New Roman" w:cs="Times New Roman"/>
        </w:rPr>
        <w:tab/>
        <w:t>Test on hollow insulators for use in electrical equipment.</w:t>
      </w:r>
    </w:p>
    <w:p w14:paraId="10D7627B"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60551</w:t>
      </w:r>
      <w:r w:rsidRPr="00235A1D">
        <w:rPr>
          <w:rFonts w:ascii="Times New Roman" w:hAnsi="Times New Roman" w:cs="Times New Roman"/>
        </w:rPr>
        <w:tab/>
        <w:t>Determination of transformer and reactor sound level.</w:t>
      </w:r>
    </w:p>
    <w:p w14:paraId="31E9CDFE"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60722</w:t>
      </w:r>
      <w:r w:rsidRPr="00235A1D">
        <w:rPr>
          <w:rFonts w:ascii="Times New Roman" w:hAnsi="Times New Roman" w:cs="Times New Roman"/>
        </w:rPr>
        <w:tab/>
        <w:t>Guide to the lightning impulse and switching impulse testing.</w:t>
      </w:r>
    </w:p>
    <w:p w14:paraId="719063C9"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60038</w:t>
      </w:r>
      <w:r w:rsidRPr="00235A1D">
        <w:rPr>
          <w:rFonts w:ascii="Times New Roman" w:hAnsi="Times New Roman" w:cs="Times New Roman"/>
        </w:rPr>
        <w:tab/>
        <w:t>Nominal Voltages.</w:t>
      </w:r>
    </w:p>
    <w:p w14:paraId="4B51000B"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60354</w:t>
      </w:r>
      <w:r w:rsidRPr="00235A1D">
        <w:rPr>
          <w:rFonts w:ascii="Times New Roman" w:hAnsi="Times New Roman" w:cs="Times New Roman"/>
        </w:rPr>
        <w:tab/>
        <w:t>Charge Guide to power transformers inside oil refrigeration.</w:t>
      </w:r>
    </w:p>
    <w:p w14:paraId="7D7B80BB"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60551</w:t>
      </w:r>
      <w:r w:rsidRPr="00235A1D">
        <w:rPr>
          <w:rFonts w:ascii="Times New Roman" w:hAnsi="Times New Roman" w:cs="Times New Roman"/>
        </w:rPr>
        <w:tab/>
        <w:t>Noise level detection in transformers and reactance.</w:t>
      </w:r>
    </w:p>
    <w:p w14:paraId="060684DE"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60156</w:t>
      </w:r>
      <w:r w:rsidRPr="00235A1D">
        <w:rPr>
          <w:rFonts w:ascii="Times New Roman" w:hAnsi="Times New Roman" w:cs="Times New Roman"/>
        </w:rPr>
        <w:tab/>
        <w:t>Method to determine electrical perforation voltage of insulating oils.</w:t>
      </w:r>
    </w:p>
    <w:p w14:paraId="4323E0BC"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60296</w:t>
      </w:r>
      <w:r w:rsidRPr="00235A1D">
        <w:rPr>
          <w:rFonts w:ascii="Times New Roman" w:hAnsi="Times New Roman" w:cs="Times New Roman"/>
        </w:rPr>
        <w:tab/>
        <w:t>Fluids for electro technical applications. Requirements for new insulating mineral oils for transformers and switchgear.</w:t>
      </w:r>
    </w:p>
    <w:p w14:paraId="52716CF4"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60616</w:t>
      </w:r>
      <w:r w:rsidRPr="00235A1D">
        <w:rPr>
          <w:rFonts w:ascii="Times New Roman" w:hAnsi="Times New Roman" w:cs="Times New Roman"/>
        </w:rPr>
        <w:tab/>
        <w:t>Marking shots terminals and power transformers.</w:t>
      </w:r>
    </w:p>
    <w:p w14:paraId="646DB29E" w14:textId="77777777" w:rsidR="002A3871" w:rsidRPr="00235A1D" w:rsidRDefault="002A3871">
      <w:pPr>
        <w:numPr>
          <w:ilvl w:val="0"/>
          <w:numId w:val="307"/>
        </w:numPr>
        <w:spacing w:after="120" w:line="240" w:lineRule="auto"/>
        <w:ind w:left="900" w:hanging="540"/>
        <w:jc w:val="both"/>
        <w:rPr>
          <w:rFonts w:ascii="Times New Roman" w:hAnsi="Times New Roman" w:cs="Times New Roman"/>
        </w:rPr>
      </w:pPr>
      <w:r w:rsidRPr="00235A1D">
        <w:rPr>
          <w:rFonts w:ascii="Times New Roman" w:hAnsi="Times New Roman" w:cs="Times New Roman"/>
        </w:rPr>
        <w:t>IEC 60772</w:t>
      </w:r>
      <w:r w:rsidRPr="00235A1D">
        <w:rPr>
          <w:rFonts w:ascii="Times New Roman" w:hAnsi="Times New Roman" w:cs="Times New Roman"/>
        </w:rPr>
        <w:tab/>
        <w:t>Application Guide in trials and type lightning impulse maneuver for power transformers and reactors.</w:t>
      </w:r>
    </w:p>
    <w:p w14:paraId="5F6A3967" w14:textId="77777777" w:rsidR="002A3871" w:rsidRPr="00235A1D" w:rsidRDefault="002A3871" w:rsidP="002A3871">
      <w:pPr>
        <w:spacing w:after="120" w:line="240" w:lineRule="auto"/>
        <w:jc w:val="both"/>
        <w:rPr>
          <w:rFonts w:ascii="Times New Roman" w:hAnsi="Times New Roman" w:cs="Times New Roman"/>
        </w:rPr>
      </w:pPr>
      <w:r w:rsidRPr="00235A1D">
        <w:rPr>
          <w:rFonts w:ascii="Times New Roman" w:hAnsi="Times New Roman" w:cs="Times New Roman"/>
        </w:rPr>
        <w:t>Any other International Standard mentioned during the present document shall be used also to design, manufacture and/or test.</w:t>
      </w:r>
    </w:p>
    <w:p w14:paraId="092914BD" w14:textId="77777777" w:rsidR="002A3871" w:rsidRPr="00235A1D" w:rsidRDefault="002A3871" w:rsidP="002A3871">
      <w:pPr>
        <w:spacing w:after="120" w:line="240" w:lineRule="auto"/>
        <w:jc w:val="both"/>
        <w:rPr>
          <w:rFonts w:ascii="Times New Roman" w:hAnsi="Times New Roman" w:cs="Times New Roman"/>
        </w:rPr>
      </w:pPr>
      <w:r w:rsidRPr="00235A1D">
        <w:rPr>
          <w:rFonts w:ascii="Times New Roman" w:hAnsi="Times New Roman" w:cs="Times New Roman"/>
        </w:rPr>
        <w:t>Additionally, all requirements as stated in the Bangladeshi Solar and Grid Code shall be followed.</w:t>
      </w:r>
    </w:p>
    <w:p w14:paraId="30698771" w14:textId="77777777" w:rsidR="00386AF1" w:rsidRPr="00235A1D" w:rsidRDefault="00386AF1" w:rsidP="00386AF1">
      <w:pPr>
        <w:rPr>
          <w:rFonts w:ascii="Times New Roman" w:hAnsi="Times New Roman" w:cs="Times New Roman"/>
          <w:b/>
          <w:bCs/>
        </w:rPr>
      </w:pPr>
      <w:r w:rsidRPr="00235A1D">
        <w:rPr>
          <w:rFonts w:ascii="Times New Roman" w:hAnsi="Times New Roman" w:cs="Times New Roman"/>
          <w:b/>
          <w:bCs/>
        </w:rPr>
        <w:t>4. Technical characteristics</w:t>
      </w:r>
      <w:bookmarkEnd w:id="124"/>
    </w:p>
    <w:p w14:paraId="5B7DCCC5" w14:textId="630C4FB8"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The technical characteristics of the transformers are detailed in the data sheet </w:t>
      </w:r>
      <w:bookmarkStart w:id="126" w:name="_Hlk202099927"/>
      <w:r w:rsidRPr="00235A1D">
        <w:rPr>
          <w:rFonts w:ascii="Times New Roman" w:hAnsi="Times New Roman" w:cs="Times New Roman"/>
        </w:rPr>
        <w:t>(placed at the Specifications Submission and Compliance Sheet (Form PG5A-</w:t>
      </w:r>
      <w:r w:rsidR="00A20862" w:rsidRPr="00235A1D">
        <w:rPr>
          <w:rFonts w:ascii="Times New Roman" w:hAnsi="Times New Roman" w:cs="Times New Roman"/>
        </w:rPr>
        <w:t>5</w:t>
      </w:r>
      <w:r w:rsidRPr="00235A1D">
        <w:rPr>
          <w:rFonts w:ascii="Times New Roman" w:hAnsi="Times New Roman" w:cs="Times New Roman"/>
        </w:rPr>
        <w:t>) of this document)</w:t>
      </w:r>
      <w:bookmarkEnd w:id="126"/>
      <w:r w:rsidRPr="00235A1D">
        <w:rPr>
          <w:rFonts w:ascii="Times New Roman" w:hAnsi="Times New Roman" w:cs="Times New Roman"/>
        </w:rPr>
        <w:t>.</w:t>
      </w:r>
      <w:bookmarkStart w:id="127" w:name="_Toc369176779"/>
    </w:p>
    <w:p w14:paraId="04258FCA" w14:textId="77777777" w:rsidR="00386AF1" w:rsidRPr="00235A1D" w:rsidRDefault="00386AF1" w:rsidP="00386AF1">
      <w:pPr>
        <w:rPr>
          <w:rFonts w:ascii="Times New Roman" w:hAnsi="Times New Roman" w:cs="Times New Roman"/>
          <w:b/>
          <w:bCs/>
        </w:rPr>
      </w:pPr>
      <w:r w:rsidRPr="00235A1D">
        <w:rPr>
          <w:rFonts w:ascii="Times New Roman" w:hAnsi="Times New Roman" w:cs="Times New Roman"/>
          <w:b/>
          <w:bCs/>
        </w:rPr>
        <w:t>5. Design and construction</w:t>
      </w:r>
      <w:bookmarkEnd w:id="127"/>
    </w:p>
    <w:p w14:paraId="3009F347" w14:textId="77777777" w:rsidR="00386AF1" w:rsidRPr="00235A1D" w:rsidRDefault="00386AF1" w:rsidP="00386AF1">
      <w:pPr>
        <w:pStyle w:val="ListParagraph"/>
        <w:spacing w:before="120" w:after="120" w:line="240" w:lineRule="auto"/>
        <w:ind w:left="360"/>
        <w:jc w:val="both"/>
        <w:rPr>
          <w:rFonts w:ascii="Times New Roman" w:hAnsi="Times New Roman" w:cs="Times New Roman"/>
          <w:u w:val="single"/>
        </w:rPr>
      </w:pPr>
      <w:r w:rsidRPr="00235A1D">
        <w:rPr>
          <w:rFonts w:ascii="Times New Roman" w:hAnsi="Times New Roman" w:cs="Times New Roman"/>
          <w:u w:val="single"/>
        </w:rPr>
        <w:lastRenderedPageBreak/>
        <w:t>General</w:t>
      </w:r>
    </w:p>
    <w:p w14:paraId="08C6BBCB"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The transformers shall be ready to operate continuously outdoor. </w:t>
      </w:r>
    </w:p>
    <w:p w14:paraId="4B1F1BC9"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Auxiliary Control devices (Buchholz, thermometer, thermostats, levels, etc.) shall be wired to a junction box with protection degree IP-65.</w:t>
      </w:r>
    </w:p>
    <w:p w14:paraId="0379BAFA"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transformers shall be designed for a continuous operation on the nominal load, without surpassing the warming-up levels.</w:t>
      </w:r>
    </w:p>
    <w:p w14:paraId="7006AAD6"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transformers shall have independent windings for the primary and two secondary circuits. The material for the windings shall be copper.</w:t>
      </w:r>
    </w:p>
    <w:p w14:paraId="4AD4BF6A"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primary terminals shall be permanently marked U, V and W and the secondary terminals u, v and w.</w:t>
      </w:r>
    </w:p>
    <w:p w14:paraId="5EC02018"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All material used shall be of best quality and of the class most suitable for working under the conditions as specified.</w:t>
      </w:r>
    </w:p>
    <w:p w14:paraId="0B9C29B7"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material shall withstand the variations of temperature, atmospheric conditions, overloads, over excitation and short circuits as per standards without distortion, deterioration and the setting-up of undue stresses in any part.</w:t>
      </w:r>
    </w:p>
    <w:p w14:paraId="00F901AA"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supplied transformers shall be identical and their parts shall be interchangeable.</w:t>
      </w:r>
    </w:p>
    <w:p w14:paraId="6BC1825D"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Nuts, bolts and pins shall be provided with lock washers or locknuts.</w:t>
      </w:r>
    </w:p>
    <w:p w14:paraId="79B31F0C"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Nominal rated power shall be determined in natural circulation cooled and self-cooled oil natural air natural (ONAN type).</w:t>
      </w:r>
    </w:p>
    <w:p w14:paraId="67BAFF13" w14:textId="5DBAB02B"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All power transformers shall be open type, with expansion tank and radiators. They shall be prepared to increase, if necessary, its nominal power (kVA).</w:t>
      </w:r>
    </w:p>
    <w:p w14:paraId="2D5E86B2"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Unless otherwise specified in the requisition, the transformers shall be built for installation in safe areas without risk of fire or explosion.</w:t>
      </w:r>
    </w:p>
    <w:p w14:paraId="1E622E49"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Load losses and short-circuit and the load current shall be indicated on the requisition of material.</w:t>
      </w:r>
    </w:p>
    <w:p w14:paraId="37967545"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Regarding tolerances shall apply the rates specified in IEC 60076-1.</w:t>
      </w:r>
    </w:p>
    <w:p w14:paraId="221DAE3C"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Load losses and load current shall be referred to the nominal frequency. Load losses and impedance voltage are referred to the center tap of the switch or regulator, a nominal frequency and temperature of 75°C. Short-circuit voltage is always related to the power in ONAN regime.</w:t>
      </w:r>
    </w:p>
    <w:p w14:paraId="67B2094A" w14:textId="77777777" w:rsidR="00386AF1" w:rsidRPr="00235A1D" w:rsidRDefault="00386AF1">
      <w:pPr>
        <w:pStyle w:val="ListParagraph"/>
        <w:numPr>
          <w:ilvl w:val="0"/>
          <w:numId w:val="75"/>
        </w:numPr>
        <w:spacing w:after="120" w:line="240" w:lineRule="auto"/>
        <w:contextualSpacing w:val="0"/>
        <w:jc w:val="both"/>
        <w:rPr>
          <w:rFonts w:ascii="Times New Roman" w:hAnsi="Times New Roman" w:cs="Times New Roman"/>
        </w:rPr>
      </w:pPr>
      <w:r w:rsidRPr="00235A1D">
        <w:rPr>
          <w:rFonts w:ascii="Times New Roman" w:hAnsi="Times New Roman" w:cs="Times New Roman"/>
        </w:rPr>
        <w:t>Load or vacuum switches (voltage) shall be particularly resistant to transient overload and short circuit currents, minimum dimensioned for 110% intensity ONAF cooled transformer in the event that this can be implemented, taking into also has the most unfavorable position of the switch.</w:t>
      </w:r>
    </w:p>
    <w:p w14:paraId="341B3F63"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Core</w:t>
      </w:r>
    </w:p>
    <w:p w14:paraId="145B9B33"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Transformer design shall be core type.</w:t>
      </w:r>
    </w:p>
    <w:p w14:paraId="195DAC07" w14:textId="16F316D0"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The core shall be made out of </w:t>
      </w:r>
      <w:r w:rsidR="008D5D7C" w:rsidRPr="00235A1D">
        <w:rPr>
          <w:rFonts w:ascii="Times New Roman" w:hAnsi="Times New Roman" w:cs="Times New Roman"/>
        </w:rPr>
        <w:t>high-grade</w:t>
      </w:r>
      <w:r w:rsidRPr="00235A1D">
        <w:rPr>
          <w:rFonts w:ascii="Times New Roman" w:hAnsi="Times New Roman" w:cs="Times New Roman"/>
        </w:rPr>
        <w:t xml:space="preserve"> low loss cold-rolled non-ageing grain oriented or equivalent.</w:t>
      </w:r>
    </w:p>
    <w:p w14:paraId="399D3A5F"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yoke laminations shall be interleaved and carefully assembled to avoid air-gaps in the magnetic circuit. All Core sections shall be earthed as per the relevant standards.</w:t>
      </w:r>
    </w:p>
    <w:p w14:paraId="5FD52055"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insulation structure in between core to bolts and core to clamp plates shall withstand a minimum voltage of 2,500 V for one minute.</w:t>
      </w:r>
    </w:p>
    <w:p w14:paraId="0E464435"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lastRenderedPageBreak/>
        <w:t>All steel sections used for supporting the core shall be non-magnetic and thoroughly shot or sand blasted, after cutting, drilling, welding, etc.</w:t>
      </w:r>
    </w:p>
    <w:p w14:paraId="38B36B3D"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design of the magnetic circuit shall be such as to avoid static discharges, development of short circuit paths within itself or to the earthed clamping structure.</w:t>
      </w:r>
    </w:p>
    <w:p w14:paraId="5625CFA9"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assembled core with all the clamping structures shall be free from deformation and shall withstand the vibrations during operation.</w:t>
      </w:r>
    </w:p>
    <w:p w14:paraId="039C71B2"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core clamping structure shall be designed to minimize eddy current losses.</w:t>
      </w:r>
    </w:p>
    <w:p w14:paraId="23C27156"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This shall be made from laminations of grain-oriented silicon steel, insulated with mineral oxide and shall be protected against corrosion with a coat of varnish.</w:t>
      </w:r>
    </w:p>
    <w:p w14:paraId="7582C881" w14:textId="77777777" w:rsidR="00386AF1" w:rsidRPr="00235A1D" w:rsidRDefault="00386AF1">
      <w:pPr>
        <w:pStyle w:val="ListParagraph"/>
        <w:numPr>
          <w:ilvl w:val="0"/>
          <w:numId w:val="76"/>
        </w:numPr>
        <w:spacing w:after="120" w:line="240" w:lineRule="auto"/>
        <w:contextualSpacing w:val="0"/>
        <w:jc w:val="both"/>
        <w:rPr>
          <w:rFonts w:ascii="Times New Roman" w:hAnsi="Times New Roman" w:cs="Times New Roman"/>
        </w:rPr>
      </w:pPr>
      <w:r w:rsidRPr="00235A1D">
        <w:rPr>
          <w:rFonts w:ascii="Times New Roman" w:hAnsi="Times New Roman" w:cs="Times New Roman"/>
        </w:rPr>
        <w:t>In order to reduce the power consumption due to transformer no-load losses, the magnetic core is stacked using overlapping-interlocking technology, with at least 6 overlaps.</w:t>
      </w:r>
    </w:p>
    <w:p w14:paraId="3552FC04"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Windings.</w:t>
      </w:r>
    </w:p>
    <w:p w14:paraId="4B9B08BC" w14:textId="77777777" w:rsidR="00386AF1" w:rsidRPr="00235A1D" w:rsidRDefault="00386AF1">
      <w:pPr>
        <w:pStyle w:val="ListParagraph"/>
        <w:numPr>
          <w:ilvl w:val="0"/>
          <w:numId w:val="77"/>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The design and arrangement of the windings and their insulation shall be such as to ensure uniform distribution of the voltage surges among all the coils of the windings.</w:t>
      </w:r>
    </w:p>
    <w:p w14:paraId="15AAE1A0" w14:textId="77777777" w:rsidR="00386AF1" w:rsidRPr="00235A1D" w:rsidRDefault="00386AF1">
      <w:pPr>
        <w:pStyle w:val="ListParagraph"/>
        <w:numPr>
          <w:ilvl w:val="0"/>
          <w:numId w:val="77"/>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The insulation shall have high tensile and dielectric strength. Enough measures shall be taken during casting of the windings to avoid cracking &amp; crazing of the casted coils.</w:t>
      </w:r>
    </w:p>
    <w:p w14:paraId="579E7BFC" w14:textId="77777777" w:rsidR="00386AF1" w:rsidRPr="00235A1D" w:rsidRDefault="00386AF1">
      <w:pPr>
        <w:pStyle w:val="ListParagraph"/>
        <w:numPr>
          <w:ilvl w:val="0"/>
          <w:numId w:val="77"/>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The transformer shall be able to withstand short circuits as well as switching and lightning/atmospheric impulse voltages. The leads and connections shall be mechanically strong and adequately brazed to withstand short circuit forces and transportation shocks.</w:t>
      </w:r>
    </w:p>
    <w:p w14:paraId="7607499C"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Earthing.</w:t>
      </w:r>
    </w:p>
    <w:p w14:paraId="109FE86D"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Single point earthing shall be used for magnetic circuit. The frame work and clamping arrangements of core and coil shall be securely earthed by copper strip connection to the main frame and enclosure.</w:t>
      </w:r>
    </w:p>
    <w:p w14:paraId="61A44FB9" w14:textId="7BCA2FA6"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Earthing of the primary side of the transformer shall be according to the requirements of the Bangladesh Electricity Grid Code, 20</w:t>
      </w:r>
      <w:r w:rsidR="00D03EC2" w:rsidRPr="00235A1D">
        <w:rPr>
          <w:rFonts w:ascii="Times New Roman" w:hAnsi="Times New Roman" w:cs="Times New Roman"/>
        </w:rPr>
        <w:t>23</w:t>
      </w:r>
      <w:r w:rsidRPr="00235A1D">
        <w:rPr>
          <w:rFonts w:ascii="Times New Roman" w:hAnsi="Times New Roman" w:cs="Times New Roman"/>
        </w:rPr>
        <w:t>.</w:t>
      </w:r>
    </w:p>
    <w:p w14:paraId="779359E6"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Oil.</w:t>
      </w:r>
    </w:p>
    <w:p w14:paraId="6AECC9C2" w14:textId="77777777" w:rsidR="00386AF1" w:rsidRPr="00235A1D" w:rsidRDefault="00386AF1">
      <w:pPr>
        <w:pStyle w:val="ListParagraph"/>
        <w:numPr>
          <w:ilvl w:val="0"/>
          <w:numId w:val="127"/>
        </w:numPr>
        <w:spacing w:after="120" w:line="240" w:lineRule="auto"/>
        <w:jc w:val="both"/>
        <w:rPr>
          <w:rFonts w:ascii="Times New Roman" w:hAnsi="Times New Roman" w:cs="Times New Roman"/>
        </w:rPr>
      </w:pPr>
      <w:r w:rsidRPr="00235A1D">
        <w:rPr>
          <w:rFonts w:ascii="Times New Roman" w:hAnsi="Times New Roman" w:cs="Times New Roman"/>
        </w:rPr>
        <w:t>Characteristics of the oil, before filling the transformer, shall be according for uninhibited oils without synthetic product mixtures, Class II according to IEC-60296.</w:t>
      </w:r>
    </w:p>
    <w:p w14:paraId="19050566" w14:textId="77777777" w:rsidR="00386AF1" w:rsidRPr="00235A1D" w:rsidRDefault="00386AF1">
      <w:pPr>
        <w:pStyle w:val="ListParagraph"/>
        <w:numPr>
          <w:ilvl w:val="0"/>
          <w:numId w:val="127"/>
        </w:numPr>
        <w:spacing w:after="120" w:line="240" w:lineRule="auto"/>
        <w:jc w:val="both"/>
        <w:rPr>
          <w:rFonts w:ascii="Times New Roman" w:hAnsi="Times New Roman" w:cs="Times New Roman"/>
        </w:rPr>
      </w:pPr>
      <w:r w:rsidRPr="00235A1D">
        <w:rPr>
          <w:rFonts w:ascii="Times New Roman" w:hAnsi="Times New Roman" w:cs="Times New Roman"/>
        </w:rPr>
        <w:t>Oil filling shall be done under vacuum to obtain a dielectric strength, according to IEC-60156.</w:t>
      </w:r>
    </w:p>
    <w:p w14:paraId="70ACDF83" w14:textId="77777777" w:rsidR="00386AF1" w:rsidRPr="00235A1D" w:rsidRDefault="00386AF1">
      <w:pPr>
        <w:pStyle w:val="ListParagraph"/>
        <w:numPr>
          <w:ilvl w:val="0"/>
          <w:numId w:val="127"/>
        </w:numPr>
        <w:spacing w:after="120" w:line="240" w:lineRule="auto"/>
        <w:jc w:val="both"/>
        <w:rPr>
          <w:rFonts w:ascii="Times New Roman" w:hAnsi="Times New Roman" w:cs="Times New Roman"/>
        </w:rPr>
      </w:pPr>
      <w:r w:rsidRPr="00235A1D">
        <w:rPr>
          <w:rFonts w:ascii="Times New Roman" w:hAnsi="Times New Roman" w:cs="Times New Roman"/>
        </w:rPr>
        <w:t>Limit values of transformer oil extracted before submission to load, shall be as shown in the following table:</w:t>
      </w:r>
    </w:p>
    <w:tbl>
      <w:tblPr>
        <w:tblW w:w="9001"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1"/>
        <w:gridCol w:w="2268"/>
        <w:gridCol w:w="2552"/>
      </w:tblGrid>
      <w:tr w:rsidR="00235A1D" w:rsidRPr="00235A1D" w14:paraId="6C708F11" w14:textId="77777777" w:rsidTr="00F85FFB">
        <w:tc>
          <w:tcPr>
            <w:tcW w:w="4181" w:type="dxa"/>
          </w:tcPr>
          <w:p w14:paraId="33078D0A" w14:textId="77777777" w:rsidR="00386AF1" w:rsidRPr="00235A1D" w:rsidRDefault="00386AF1" w:rsidP="00F85FFB">
            <w:pPr>
              <w:spacing w:before="120"/>
              <w:contextualSpacing/>
              <w:mirrorIndents/>
              <w:rPr>
                <w:rFonts w:ascii="Times New Roman" w:hAnsi="Times New Roman" w:cs="Times New Roman"/>
                <w:b/>
              </w:rPr>
            </w:pPr>
            <w:r w:rsidRPr="00235A1D">
              <w:rPr>
                <w:rFonts w:ascii="Times New Roman" w:hAnsi="Times New Roman" w:cs="Times New Roman"/>
                <w:b/>
              </w:rPr>
              <w:t>Characteristics</w:t>
            </w:r>
          </w:p>
        </w:tc>
        <w:tc>
          <w:tcPr>
            <w:tcW w:w="2268" w:type="dxa"/>
          </w:tcPr>
          <w:p w14:paraId="43BA9A90" w14:textId="77777777" w:rsidR="00386AF1" w:rsidRPr="00235A1D" w:rsidRDefault="00386AF1" w:rsidP="00F85FFB">
            <w:pPr>
              <w:spacing w:before="120"/>
              <w:contextualSpacing/>
              <w:mirrorIndents/>
              <w:rPr>
                <w:rFonts w:ascii="Times New Roman" w:hAnsi="Times New Roman" w:cs="Times New Roman"/>
                <w:b/>
              </w:rPr>
            </w:pPr>
            <w:r w:rsidRPr="00235A1D">
              <w:rPr>
                <w:rFonts w:ascii="Times New Roman" w:hAnsi="Times New Roman" w:cs="Times New Roman"/>
                <w:b/>
              </w:rPr>
              <w:t>Limit</w:t>
            </w:r>
          </w:p>
        </w:tc>
        <w:tc>
          <w:tcPr>
            <w:tcW w:w="2552" w:type="dxa"/>
          </w:tcPr>
          <w:p w14:paraId="68C86FA9" w14:textId="77777777" w:rsidR="00386AF1" w:rsidRPr="00235A1D" w:rsidRDefault="00386AF1" w:rsidP="00F85FFB">
            <w:pPr>
              <w:spacing w:before="120"/>
              <w:contextualSpacing/>
              <w:mirrorIndents/>
              <w:rPr>
                <w:rFonts w:ascii="Times New Roman" w:hAnsi="Times New Roman" w:cs="Times New Roman"/>
                <w:b/>
              </w:rPr>
            </w:pPr>
            <w:r w:rsidRPr="00235A1D">
              <w:rPr>
                <w:rFonts w:ascii="Times New Roman" w:hAnsi="Times New Roman" w:cs="Times New Roman"/>
                <w:b/>
              </w:rPr>
              <w:t>Essay method</w:t>
            </w:r>
          </w:p>
        </w:tc>
      </w:tr>
      <w:tr w:rsidR="00235A1D" w:rsidRPr="00235A1D" w14:paraId="51ABB6BE" w14:textId="77777777" w:rsidTr="00F85FFB">
        <w:tc>
          <w:tcPr>
            <w:tcW w:w="4181" w:type="dxa"/>
          </w:tcPr>
          <w:p w14:paraId="352D75DD"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Water content (mg/kg)</w:t>
            </w:r>
          </w:p>
        </w:tc>
        <w:tc>
          <w:tcPr>
            <w:tcW w:w="2268" w:type="dxa"/>
          </w:tcPr>
          <w:p w14:paraId="2C0F6E56"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20 as maximum</w:t>
            </w:r>
          </w:p>
        </w:tc>
        <w:tc>
          <w:tcPr>
            <w:tcW w:w="2552" w:type="dxa"/>
          </w:tcPr>
          <w:p w14:paraId="6708A4EB"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IEC-60296</w:t>
            </w:r>
          </w:p>
        </w:tc>
      </w:tr>
      <w:tr w:rsidR="00235A1D" w:rsidRPr="00235A1D" w14:paraId="3DB3C621" w14:textId="77777777" w:rsidTr="00BA372A">
        <w:trPr>
          <w:trHeight w:val="70"/>
        </w:trPr>
        <w:tc>
          <w:tcPr>
            <w:tcW w:w="4181" w:type="dxa"/>
          </w:tcPr>
          <w:p w14:paraId="438E7C07"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Neutralization # (mg KOH/g)</w:t>
            </w:r>
          </w:p>
        </w:tc>
        <w:tc>
          <w:tcPr>
            <w:tcW w:w="2268" w:type="dxa"/>
          </w:tcPr>
          <w:p w14:paraId="4C38ECB0"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0.03 as maximum</w:t>
            </w:r>
          </w:p>
        </w:tc>
        <w:tc>
          <w:tcPr>
            <w:tcW w:w="2552" w:type="dxa"/>
          </w:tcPr>
          <w:p w14:paraId="3EDCF51A"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IEC-61125</w:t>
            </w:r>
          </w:p>
        </w:tc>
      </w:tr>
      <w:tr w:rsidR="00235A1D" w:rsidRPr="00235A1D" w14:paraId="5D13483A" w14:textId="77777777" w:rsidTr="00F85FFB">
        <w:tc>
          <w:tcPr>
            <w:tcW w:w="4181" w:type="dxa"/>
          </w:tcPr>
          <w:p w14:paraId="34C4B81B"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Interphase Stress (N/m 10</w:t>
            </w:r>
            <w:r w:rsidRPr="00235A1D">
              <w:rPr>
                <w:rFonts w:ascii="Times New Roman" w:hAnsi="Times New Roman" w:cs="Times New Roman"/>
                <w:vertAlign w:val="superscript"/>
              </w:rPr>
              <w:t>-3</w:t>
            </w:r>
            <w:r w:rsidRPr="00235A1D">
              <w:rPr>
                <w:rFonts w:ascii="Times New Roman" w:hAnsi="Times New Roman" w:cs="Times New Roman"/>
              </w:rPr>
              <w:t>)</w:t>
            </w:r>
          </w:p>
        </w:tc>
        <w:tc>
          <w:tcPr>
            <w:tcW w:w="2268" w:type="dxa"/>
          </w:tcPr>
          <w:p w14:paraId="79D7AEA9"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30 as minimum</w:t>
            </w:r>
          </w:p>
        </w:tc>
        <w:tc>
          <w:tcPr>
            <w:tcW w:w="2552" w:type="dxa"/>
          </w:tcPr>
          <w:p w14:paraId="625474D7"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IEC-60296</w:t>
            </w:r>
          </w:p>
        </w:tc>
      </w:tr>
      <w:tr w:rsidR="00235A1D" w:rsidRPr="00235A1D" w14:paraId="1044FD4E" w14:textId="77777777" w:rsidTr="00F85FFB">
        <w:tc>
          <w:tcPr>
            <w:tcW w:w="4181" w:type="dxa"/>
          </w:tcPr>
          <w:p w14:paraId="47C6B708"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Dielectric’s losses factor at 90º(</w:t>
            </w:r>
            <w:proofErr w:type="spellStart"/>
            <w:r w:rsidRPr="00235A1D">
              <w:rPr>
                <w:rFonts w:ascii="Times New Roman" w:hAnsi="Times New Roman" w:cs="Times New Roman"/>
              </w:rPr>
              <w:t>tg</w:t>
            </w:r>
            <w:proofErr w:type="spellEnd"/>
            <w:r w:rsidRPr="00235A1D">
              <w:rPr>
                <w:rFonts w:ascii="Times New Roman" w:hAnsi="Times New Roman" w:cs="Times New Roman"/>
              </w:rPr>
              <w:t>)</w:t>
            </w:r>
          </w:p>
        </w:tc>
        <w:tc>
          <w:tcPr>
            <w:tcW w:w="2268" w:type="dxa"/>
          </w:tcPr>
          <w:p w14:paraId="2D687F34"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0.015 as maximum</w:t>
            </w:r>
          </w:p>
        </w:tc>
        <w:tc>
          <w:tcPr>
            <w:tcW w:w="2552" w:type="dxa"/>
          </w:tcPr>
          <w:p w14:paraId="1CE4CACE"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IEC-60247</w:t>
            </w:r>
          </w:p>
        </w:tc>
      </w:tr>
      <w:tr w:rsidR="00235A1D" w:rsidRPr="00235A1D" w14:paraId="7450E849" w14:textId="77777777" w:rsidTr="00F85FFB">
        <w:tc>
          <w:tcPr>
            <w:tcW w:w="4181" w:type="dxa"/>
          </w:tcPr>
          <w:p w14:paraId="41B66337"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Dielectric’s rupture voltage (kV)</w:t>
            </w:r>
          </w:p>
        </w:tc>
        <w:tc>
          <w:tcPr>
            <w:tcW w:w="2268" w:type="dxa"/>
          </w:tcPr>
          <w:p w14:paraId="0D091292"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40 as minimum</w:t>
            </w:r>
          </w:p>
        </w:tc>
        <w:tc>
          <w:tcPr>
            <w:tcW w:w="2552" w:type="dxa"/>
          </w:tcPr>
          <w:p w14:paraId="301A197F" w14:textId="77777777" w:rsidR="00386AF1" w:rsidRPr="00235A1D" w:rsidRDefault="00386AF1" w:rsidP="00F85FFB">
            <w:pPr>
              <w:spacing w:before="120"/>
              <w:contextualSpacing/>
              <w:mirrorIndents/>
              <w:rPr>
                <w:rFonts w:ascii="Times New Roman" w:hAnsi="Times New Roman" w:cs="Times New Roman"/>
              </w:rPr>
            </w:pPr>
            <w:r w:rsidRPr="00235A1D">
              <w:rPr>
                <w:rFonts w:ascii="Times New Roman" w:hAnsi="Times New Roman" w:cs="Times New Roman"/>
              </w:rPr>
              <w:t>IEC-60296</w:t>
            </w:r>
          </w:p>
        </w:tc>
      </w:tr>
    </w:tbl>
    <w:p w14:paraId="5EEC3FD7"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Casing and radiators</w:t>
      </w:r>
    </w:p>
    <w:p w14:paraId="2859F6BF" w14:textId="77777777" w:rsidR="00386AF1" w:rsidRPr="00235A1D" w:rsidRDefault="00386AF1">
      <w:pPr>
        <w:pStyle w:val="ListParagraph"/>
        <w:numPr>
          <w:ilvl w:val="0"/>
          <w:numId w:val="78"/>
        </w:numPr>
        <w:spacing w:after="120" w:line="240" w:lineRule="auto"/>
        <w:contextualSpacing w:val="0"/>
        <w:jc w:val="both"/>
        <w:rPr>
          <w:rFonts w:ascii="Times New Roman" w:hAnsi="Times New Roman" w:cs="Times New Roman"/>
        </w:rPr>
      </w:pPr>
      <w:r w:rsidRPr="00235A1D">
        <w:rPr>
          <w:rFonts w:ascii="Times New Roman" w:hAnsi="Times New Roman" w:cs="Times New Roman"/>
        </w:rPr>
        <w:t>Casing and covers shall be resistant to vacuum without causing permanent deformation.</w:t>
      </w:r>
    </w:p>
    <w:p w14:paraId="1E5BB67C" w14:textId="77777777" w:rsidR="00386AF1" w:rsidRPr="00235A1D" w:rsidRDefault="00386AF1">
      <w:pPr>
        <w:pStyle w:val="ListParagraph"/>
        <w:numPr>
          <w:ilvl w:val="0"/>
          <w:numId w:val="78"/>
        </w:numPr>
        <w:spacing w:after="120" w:line="240" w:lineRule="auto"/>
        <w:contextualSpacing w:val="0"/>
        <w:jc w:val="both"/>
        <w:rPr>
          <w:rFonts w:ascii="Times New Roman" w:hAnsi="Times New Roman" w:cs="Times New Roman"/>
        </w:rPr>
      </w:pPr>
      <w:r w:rsidRPr="00235A1D">
        <w:rPr>
          <w:rFonts w:ascii="Times New Roman" w:hAnsi="Times New Roman" w:cs="Times New Roman"/>
        </w:rPr>
        <w:lastRenderedPageBreak/>
        <w:t>The cover shall be flat. The reinforcements have at the top to the free movement of gas bubbles to the Buchholz relay in the case of transformers with conservator tank. All sealings shall be of neoprene or other material permanently insulating liquid and oil resistant.</w:t>
      </w:r>
    </w:p>
    <w:p w14:paraId="3F747642" w14:textId="77777777" w:rsidR="00386AF1" w:rsidRPr="00235A1D" w:rsidRDefault="00386AF1">
      <w:pPr>
        <w:pStyle w:val="ListParagraph"/>
        <w:numPr>
          <w:ilvl w:val="0"/>
          <w:numId w:val="78"/>
        </w:numPr>
        <w:spacing w:after="120" w:line="240" w:lineRule="auto"/>
        <w:contextualSpacing w:val="0"/>
        <w:jc w:val="both"/>
        <w:rPr>
          <w:rFonts w:ascii="Times New Roman" w:hAnsi="Times New Roman" w:cs="Times New Roman"/>
        </w:rPr>
      </w:pPr>
      <w:r w:rsidRPr="00235A1D">
        <w:rPr>
          <w:rFonts w:ascii="Times New Roman" w:hAnsi="Times New Roman" w:cs="Times New Roman"/>
        </w:rPr>
        <w:t>Both, casing and radiators, must be made of steel sheet; shall be hot dip galvanized and shall be so arranged as to facilitate the cleaning and painting.</w:t>
      </w:r>
    </w:p>
    <w:p w14:paraId="71E99931" w14:textId="77777777" w:rsidR="00386AF1" w:rsidRPr="00235A1D" w:rsidRDefault="00386AF1">
      <w:pPr>
        <w:pStyle w:val="ListParagraph"/>
        <w:numPr>
          <w:ilvl w:val="0"/>
          <w:numId w:val="78"/>
        </w:numPr>
        <w:spacing w:after="120" w:line="240" w:lineRule="auto"/>
        <w:contextualSpacing w:val="0"/>
        <w:jc w:val="both"/>
        <w:rPr>
          <w:rFonts w:ascii="Times New Roman" w:hAnsi="Times New Roman" w:cs="Times New Roman"/>
        </w:rPr>
      </w:pPr>
      <w:r w:rsidRPr="00235A1D">
        <w:rPr>
          <w:rFonts w:ascii="Times New Roman" w:hAnsi="Times New Roman" w:cs="Times New Roman"/>
        </w:rPr>
        <w:t>All transformers must be provided with steerable wheels in both directions of the main axes and arranged at the bottom of casing, and with supports for lifting by means of jacks.</w:t>
      </w:r>
    </w:p>
    <w:p w14:paraId="29A6D720" w14:textId="77777777" w:rsidR="00386AF1" w:rsidRPr="00235A1D" w:rsidRDefault="00386AF1">
      <w:pPr>
        <w:pStyle w:val="ListParagraph"/>
        <w:numPr>
          <w:ilvl w:val="0"/>
          <w:numId w:val="78"/>
        </w:numPr>
        <w:spacing w:after="120" w:line="240" w:lineRule="auto"/>
        <w:contextualSpacing w:val="0"/>
        <w:jc w:val="both"/>
        <w:rPr>
          <w:rFonts w:ascii="Times New Roman" w:hAnsi="Times New Roman" w:cs="Times New Roman"/>
        </w:rPr>
      </w:pPr>
      <w:r w:rsidRPr="00235A1D">
        <w:rPr>
          <w:rFonts w:ascii="Times New Roman" w:hAnsi="Times New Roman" w:cs="Times New Roman"/>
        </w:rPr>
        <w:t>Radiators in oil transformers shall be isolated of casing by valves.</w:t>
      </w:r>
    </w:p>
    <w:p w14:paraId="0097B6E1"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Expansion tank</w:t>
      </w:r>
    </w:p>
    <w:p w14:paraId="574F7774" w14:textId="77777777" w:rsidR="00386AF1" w:rsidRPr="00235A1D" w:rsidRDefault="00386AF1">
      <w:pPr>
        <w:pStyle w:val="ListParagraph"/>
        <w:numPr>
          <w:ilvl w:val="0"/>
          <w:numId w:val="79"/>
        </w:numPr>
        <w:spacing w:after="200" w:line="240" w:lineRule="auto"/>
        <w:jc w:val="both"/>
        <w:rPr>
          <w:rFonts w:ascii="Times New Roman" w:hAnsi="Times New Roman" w:cs="Times New Roman"/>
        </w:rPr>
      </w:pPr>
      <w:r w:rsidRPr="00235A1D">
        <w:rPr>
          <w:rFonts w:ascii="Times New Roman" w:hAnsi="Times New Roman" w:cs="Times New Roman"/>
        </w:rPr>
        <w:t>The connecting line between casing and the expansion tank shall start from the highest point of the casing and inserted into the bottom of the tank.</w:t>
      </w:r>
    </w:p>
    <w:p w14:paraId="1EA6934E" w14:textId="77777777" w:rsidR="00386AF1" w:rsidRPr="00235A1D" w:rsidRDefault="00386AF1">
      <w:pPr>
        <w:pStyle w:val="ListParagraph"/>
        <w:numPr>
          <w:ilvl w:val="0"/>
          <w:numId w:val="79"/>
        </w:numPr>
        <w:spacing w:after="200" w:line="240" w:lineRule="auto"/>
        <w:jc w:val="both"/>
        <w:rPr>
          <w:rFonts w:ascii="Times New Roman" w:hAnsi="Times New Roman" w:cs="Times New Roman"/>
        </w:rPr>
      </w:pPr>
      <w:r w:rsidRPr="00235A1D">
        <w:rPr>
          <w:rFonts w:ascii="Times New Roman" w:hAnsi="Times New Roman" w:cs="Times New Roman"/>
        </w:rPr>
        <w:t>The expansion tank shall be provided with tight filling plug at the top and a drain at the bottom, both of them will be standard.</w:t>
      </w:r>
    </w:p>
    <w:p w14:paraId="776DE76E" w14:textId="77777777" w:rsidR="00386AF1" w:rsidRPr="00235A1D" w:rsidRDefault="00386AF1">
      <w:pPr>
        <w:pStyle w:val="ListParagraph"/>
        <w:numPr>
          <w:ilvl w:val="0"/>
          <w:numId w:val="79"/>
        </w:numPr>
        <w:spacing w:after="200" w:line="240" w:lineRule="auto"/>
        <w:jc w:val="both"/>
        <w:rPr>
          <w:rFonts w:ascii="Times New Roman" w:hAnsi="Times New Roman" w:cs="Times New Roman"/>
        </w:rPr>
      </w:pPr>
      <w:r w:rsidRPr="00235A1D">
        <w:rPr>
          <w:rFonts w:ascii="Times New Roman" w:hAnsi="Times New Roman" w:cs="Times New Roman"/>
        </w:rPr>
        <w:t>On one side, the expansion tank shall have a magnetic type level indicator with readout filling at 20°C, and indications of minimum and maximum level. It will have two, potential-free normally-open electrical contacts, one for alarm and one for trip; the opposite side shall be prepared to accept a second level indicator.</w:t>
      </w:r>
    </w:p>
    <w:p w14:paraId="4E546DD5" w14:textId="77777777" w:rsidR="00386AF1" w:rsidRPr="00235A1D" w:rsidRDefault="00386AF1">
      <w:pPr>
        <w:pStyle w:val="ListParagraph"/>
        <w:numPr>
          <w:ilvl w:val="0"/>
          <w:numId w:val="79"/>
        </w:numPr>
        <w:spacing w:after="200" w:line="240" w:lineRule="auto"/>
        <w:jc w:val="both"/>
        <w:rPr>
          <w:rFonts w:ascii="Times New Roman" w:hAnsi="Times New Roman" w:cs="Times New Roman"/>
        </w:rPr>
      </w:pPr>
      <w:r w:rsidRPr="00235A1D">
        <w:rPr>
          <w:rFonts w:ascii="Times New Roman" w:hAnsi="Times New Roman" w:cs="Times New Roman"/>
        </w:rPr>
        <w:t>The expansion tank shall have a vent fitted with silica gel desiccant breather.</w:t>
      </w:r>
    </w:p>
    <w:p w14:paraId="18065C6C" w14:textId="77777777" w:rsidR="00386AF1" w:rsidRPr="00235A1D" w:rsidRDefault="00386AF1">
      <w:pPr>
        <w:pStyle w:val="ListParagraph"/>
        <w:numPr>
          <w:ilvl w:val="0"/>
          <w:numId w:val="79"/>
        </w:numPr>
        <w:spacing w:after="120" w:line="240" w:lineRule="auto"/>
        <w:contextualSpacing w:val="0"/>
        <w:jc w:val="both"/>
        <w:rPr>
          <w:rFonts w:ascii="Times New Roman" w:hAnsi="Times New Roman" w:cs="Times New Roman"/>
        </w:rPr>
      </w:pPr>
      <w:r w:rsidRPr="00235A1D">
        <w:rPr>
          <w:rFonts w:ascii="Times New Roman" w:hAnsi="Times New Roman" w:cs="Times New Roman"/>
        </w:rPr>
        <w:t>To prevent over pressurization, the expansion tank will be equipped with an automatic pressure relief valve.</w:t>
      </w:r>
    </w:p>
    <w:p w14:paraId="47145F1F"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MV connections</w:t>
      </w:r>
    </w:p>
    <w:p w14:paraId="7391F177" w14:textId="1692EA98"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MV side termination facility of the transformers shall be designed for connecting 11 kV up to 500 mm</w:t>
      </w:r>
      <w:r w:rsidRPr="00235A1D">
        <w:rPr>
          <w:rFonts w:ascii="Times New Roman" w:hAnsi="Times New Roman" w:cs="Times New Roman"/>
          <w:vertAlign w:val="superscript"/>
        </w:rPr>
        <w:t>2</w:t>
      </w:r>
      <w:r w:rsidRPr="00235A1D">
        <w:rPr>
          <w:rFonts w:ascii="Times New Roman" w:hAnsi="Times New Roman" w:cs="Times New Roman"/>
        </w:rPr>
        <w:t xml:space="preserve"> insulated cable terminated in crimping type lugs and heat shrinkable sleeves or pre-molded cast resin push on type terminations.</w:t>
      </w:r>
    </w:p>
    <w:p w14:paraId="40E94DD4" w14:textId="77777777"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Each connection bar shall be drilled for connection of cable lugs on terminal plates.</w:t>
      </w:r>
    </w:p>
    <w:p w14:paraId="515B918F" w14:textId="77777777"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MV connection bars shall be in rigid copper bars protected by heat shrinkable tubing.</w:t>
      </w:r>
    </w:p>
    <w:p w14:paraId="40EC0918" w14:textId="77777777"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MV bushing terminals shall be extended up to the cable terminals and the bus bars shall be located at a convenient height.</w:t>
      </w:r>
    </w:p>
    <w:p w14:paraId="3A25B802" w14:textId="77777777"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MV cable entry shall be from the bottom of the metal enclosure.</w:t>
      </w:r>
    </w:p>
    <w:p w14:paraId="5410F9D8" w14:textId="77777777" w:rsidR="00386AF1" w:rsidRPr="00235A1D" w:rsidRDefault="00386AF1">
      <w:pPr>
        <w:pStyle w:val="ListParagraph"/>
        <w:numPr>
          <w:ilvl w:val="0"/>
          <w:numId w:val="80"/>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winding delta formation on MV side shall be in supplier’s scope.</w:t>
      </w:r>
    </w:p>
    <w:p w14:paraId="2A4DBA7F"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Bushing</w:t>
      </w:r>
    </w:p>
    <w:p w14:paraId="02F86A9D" w14:textId="77777777" w:rsidR="00386AF1" w:rsidRPr="00235A1D" w:rsidRDefault="00386AF1">
      <w:pPr>
        <w:pStyle w:val="ListParagraph"/>
        <w:numPr>
          <w:ilvl w:val="0"/>
          <w:numId w:val="81"/>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design of the bushings shall be carried out considering the current corresponding to the transformer power.</w:t>
      </w:r>
    </w:p>
    <w:p w14:paraId="0F1EBFA9" w14:textId="77777777" w:rsidR="00386AF1" w:rsidRPr="00235A1D" w:rsidRDefault="00386AF1">
      <w:pPr>
        <w:pStyle w:val="ListParagraph"/>
        <w:numPr>
          <w:ilvl w:val="0"/>
          <w:numId w:val="81"/>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specific length of the vanishing line´s terminals must be not less than 2.5 cm/kV maximum operating voltage.</w:t>
      </w:r>
    </w:p>
    <w:p w14:paraId="29AB79D6" w14:textId="77777777" w:rsidR="00386AF1" w:rsidRPr="00235A1D" w:rsidRDefault="00386AF1">
      <w:pPr>
        <w:pStyle w:val="ListParagraph"/>
        <w:numPr>
          <w:ilvl w:val="0"/>
          <w:numId w:val="81"/>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bushings shall be made of best quality vitrified porcelain and shall comply with the relevant regulations.</w:t>
      </w:r>
    </w:p>
    <w:p w14:paraId="326DBD24" w14:textId="77777777" w:rsidR="00386AF1" w:rsidRPr="00235A1D" w:rsidRDefault="00386AF1">
      <w:pPr>
        <w:pStyle w:val="ListParagraph"/>
        <w:numPr>
          <w:ilvl w:val="0"/>
          <w:numId w:val="81"/>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joining shall be tight against air, isolating liquid and water, and resistant to ambient conditions.</w:t>
      </w:r>
    </w:p>
    <w:p w14:paraId="36FDE2F9" w14:textId="77777777" w:rsidR="00386AF1" w:rsidRPr="00235A1D" w:rsidRDefault="00386AF1">
      <w:pPr>
        <w:pStyle w:val="ListParagraph"/>
        <w:numPr>
          <w:ilvl w:val="0"/>
          <w:numId w:val="81"/>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bushings for the aerial connections shall be provided with adjustable antenna dischargers, in accordance with what is indicated as regards this matter.</w:t>
      </w:r>
    </w:p>
    <w:p w14:paraId="44F93C94"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 xml:space="preserve">Temperature sensor </w:t>
      </w:r>
      <w:r w:rsidRPr="00235A1D">
        <w:rPr>
          <w:rStyle w:val="CommentReference"/>
          <w:rFonts w:ascii="Times New Roman" w:eastAsia="Times New Roman" w:hAnsi="Times New Roman" w:cs="Times New Roman"/>
          <w:lang w:eastAsia="es-ES"/>
        </w:rPr>
        <w:t xml:space="preserve">&amp; </w:t>
      </w:r>
      <w:r w:rsidRPr="00235A1D">
        <w:rPr>
          <w:rFonts w:ascii="Times New Roman" w:hAnsi="Times New Roman" w:cs="Times New Roman"/>
          <w:u w:val="single"/>
        </w:rPr>
        <w:t>transformer protection</w:t>
      </w:r>
    </w:p>
    <w:p w14:paraId="2895D69B" w14:textId="77777777" w:rsidR="00386AF1" w:rsidRPr="00235A1D" w:rsidRDefault="00386AF1">
      <w:pPr>
        <w:pStyle w:val="ListParagraph"/>
        <w:numPr>
          <w:ilvl w:val="0"/>
          <w:numId w:val="82"/>
        </w:numPr>
        <w:spacing w:after="120" w:line="240" w:lineRule="auto"/>
        <w:contextualSpacing w:val="0"/>
        <w:jc w:val="both"/>
        <w:rPr>
          <w:rFonts w:ascii="Times New Roman" w:hAnsi="Times New Roman" w:cs="Times New Roman"/>
        </w:rPr>
      </w:pPr>
      <w:r w:rsidRPr="00235A1D">
        <w:rPr>
          <w:rFonts w:ascii="Times New Roman" w:hAnsi="Times New Roman" w:cs="Times New Roman"/>
        </w:rPr>
        <w:lastRenderedPageBreak/>
        <w:t>Oil temperature sensors, temperature indication device as well as oil temperature warning and alarm contacts shall be provided for each transformer.</w:t>
      </w:r>
    </w:p>
    <w:p w14:paraId="1756ADCF" w14:textId="77777777" w:rsidR="00386AF1" w:rsidRPr="00235A1D" w:rsidRDefault="00386AF1">
      <w:pPr>
        <w:pStyle w:val="ListParagraph"/>
        <w:numPr>
          <w:ilvl w:val="0"/>
          <w:numId w:val="82"/>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Buchholz relay shall be provided for transformer protection with warning and alarm contacts. </w:t>
      </w:r>
    </w:p>
    <w:p w14:paraId="7356AC32"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Fittings and accessories</w:t>
      </w:r>
    </w:p>
    <w:p w14:paraId="5F18FDBD"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Following fittings and accessories shall be provided:</w:t>
      </w:r>
    </w:p>
    <w:p w14:paraId="5CCB1400"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Rating, terminal marking and danger plates.</w:t>
      </w:r>
    </w:p>
    <w:p w14:paraId="75CB23C1"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Three earth terminals per transformer.</w:t>
      </w:r>
    </w:p>
    <w:p w14:paraId="0D27A890"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Separate lugs for lifting complete transformer (Core &amp; Coil assembly) and for enclosure</w:t>
      </w:r>
    </w:p>
    <w:p w14:paraId="457A631F"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Four bi-directional rollers in base frame with stopper arrangement to lock the transformer in the required position.</w:t>
      </w:r>
    </w:p>
    <w:p w14:paraId="033968B1"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Neutral earth terminal with lugs.</w:t>
      </w:r>
    </w:p>
    <w:p w14:paraId="4C720C44"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Six number PT100 with a WTI display.</w:t>
      </w:r>
    </w:p>
    <w:p w14:paraId="4E4D6EDC" w14:textId="77777777" w:rsidR="00386AF1" w:rsidRPr="00235A1D" w:rsidRDefault="00386AF1">
      <w:pPr>
        <w:pStyle w:val="ListParagraph"/>
        <w:numPr>
          <w:ilvl w:val="0"/>
          <w:numId w:val="83"/>
        </w:numPr>
        <w:spacing w:after="120" w:line="240" w:lineRule="auto"/>
        <w:contextualSpacing w:val="0"/>
        <w:jc w:val="both"/>
        <w:rPr>
          <w:rFonts w:ascii="Times New Roman" w:hAnsi="Times New Roman" w:cs="Times New Roman"/>
        </w:rPr>
      </w:pPr>
      <w:r w:rsidRPr="00235A1D">
        <w:rPr>
          <w:rFonts w:ascii="Times New Roman" w:hAnsi="Times New Roman" w:cs="Times New Roman"/>
        </w:rPr>
        <w:t>Oil temperature measurement and indication.</w:t>
      </w:r>
    </w:p>
    <w:p w14:paraId="0BA2DCD2" w14:textId="77777777" w:rsidR="00386AF1" w:rsidRPr="00235A1D" w:rsidRDefault="00386AF1">
      <w:pPr>
        <w:pStyle w:val="ListParagraph"/>
        <w:numPr>
          <w:ilvl w:val="0"/>
          <w:numId w:val="73"/>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Off-load Tap changer</w:t>
      </w:r>
    </w:p>
    <w:p w14:paraId="01FE112D" w14:textId="77777777" w:rsidR="00386AF1" w:rsidRPr="00235A1D" w:rsidRDefault="00386AF1">
      <w:pPr>
        <w:pStyle w:val="ListParagraph"/>
        <w:numPr>
          <w:ilvl w:val="0"/>
          <w:numId w:val="84"/>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Contractor has to provide a tap changer design that is suitable for any possible operation condition of the Plant.</w:t>
      </w:r>
    </w:p>
    <w:p w14:paraId="0AE59742" w14:textId="77777777" w:rsidR="00386AF1" w:rsidRPr="00235A1D" w:rsidRDefault="00386AF1">
      <w:pPr>
        <w:pStyle w:val="ListParagraph"/>
        <w:numPr>
          <w:ilvl w:val="0"/>
          <w:numId w:val="84"/>
        </w:numPr>
        <w:spacing w:after="120" w:line="240" w:lineRule="auto"/>
        <w:contextualSpacing w:val="0"/>
        <w:jc w:val="both"/>
        <w:rPr>
          <w:rFonts w:ascii="Times New Roman" w:hAnsi="Times New Roman" w:cs="Times New Roman"/>
        </w:rPr>
      </w:pPr>
      <w:r w:rsidRPr="00235A1D">
        <w:rPr>
          <w:rFonts w:ascii="Times New Roman" w:hAnsi="Times New Roman" w:cs="Times New Roman"/>
        </w:rPr>
        <w:t>The handling of the tap changer shall be independent from the tank, to avoid gas or isolating liquid leakage, and shall be provided with appropriate protections.</w:t>
      </w:r>
    </w:p>
    <w:p w14:paraId="24E88364" w14:textId="77777777" w:rsidR="00386AF1" w:rsidRPr="00235A1D" w:rsidRDefault="00386AF1" w:rsidP="00386AF1">
      <w:pPr>
        <w:rPr>
          <w:rFonts w:ascii="Times New Roman" w:hAnsi="Times New Roman" w:cs="Times New Roman"/>
          <w:b/>
          <w:bCs/>
        </w:rPr>
      </w:pPr>
      <w:bookmarkStart w:id="128" w:name="_Toc369176780"/>
      <w:r w:rsidRPr="00235A1D">
        <w:rPr>
          <w:rFonts w:ascii="Times New Roman" w:hAnsi="Times New Roman" w:cs="Times New Roman"/>
          <w:b/>
          <w:bCs/>
        </w:rPr>
        <w:t>6. Testing</w:t>
      </w:r>
    </w:p>
    <w:p w14:paraId="07055795" w14:textId="17F52203"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A comprehensive </w:t>
      </w:r>
      <w:r w:rsidR="00841BF9" w:rsidRPr="00235A1D">
        <w:rPr>
          <w:rFonts w:ascii="Times New Roman" w:hAnsi="Times New Roman" w:cs="Times New Roman"/>
        </w:rPr>
        <w:t>Pre-delivery Inspection</w:t>
      </w:r>
      <w:r w:rsidRPr="00235A1D">
        <w:rPr>
          <w:rFonts w:ascii="Times New Roman" w:hAnsi="Times New Roman" w:cs="Times New Roman"/>
        </w:rPr>
        <w:t xml:space="preserve"> (tests according to IEC 60076) has to be conducted and witnessed by the Procuring Entity’s Engineer and the Contractor. The Contractor shall carry the costs for all testing. Prior to the tests 30 days, a test procedure shall be submitted to the Procuring Entity/Procuring Entity’s Engineer for the approval. A full protocol and test results shall be submitted to the Procuring Entity’s Engineer after the testing.</w:t>
      </w:r>
    </w:p>
    <w:p w14:paraId="72FDA590" w14:textId="77777777" w:rsidR="00386AF1" w:rsidRPr="00235A1D" w:rsidRDefault="00386AF1" w:rsidP="00386AF1">
      <w:pPr>
        <w:rPr>
          <w:rFonts w:ascii="Times New Roman" w:hAnsi="Times New Roman" w:cs="Times New Roman"/>
          <w:b/>
          <w:bCs/>
        </w:rPr>
      </w:pPr>
      <w:r w:rsidRPr="00235A1D">
        <w:rPr>
          <w:rFonts w:ascii="Times New Roman" w:hAnsi="Times New Roman" w:cs="Times New Roman"/>
          <w:b/>
          <w:bCs/>
        </w:rPr>
        <w:t>7. Guarantees</w:t>
      </w:r>
      <w:bookmarkEnd w:id="128"/>
    </w:p>
    <w:p w14:paraId="07C570E0" w14:textId="77777777" w:rsidR="00386AF1" w:rsidRPr="00235A1D" w:rsidRDefault="00386AF1">
      <w:pPr>
        <w:pStyle w:val="ListParagraph"/>
        <w:numPr>
          <w:ilvl w:val="0"/>
          <w:numId w:val="128"/>
        </w:numPr>
        <w:spacing w:after="12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3C87FE4B" w14:textId="77777777" w:rsidR="00386AF1" w:rsidRPr="00235A1D" w:rsidRDefault="00386AF1">
      <w:pPr>
        <w:pStyle w:val="ListParagraph"/>
        <w:numPr>
          <w:ilvl w:val="0"/>
          <w:numId w:val="128"/>
        </w:numPr>
        <w:spacing w:after="120" w:line="240" w:lineRule="auto"/>
        <w:jc w:val="both"/>
        <w:rPr>
          <w:rFonts w:ascii="Times New Roman" w:hAnsi="Times New Roman" w:cs="Times New Roman"/>
        </w:rPr>
      </w:pPr>
      <w:r w:rsidRPr="00235A1D">
        <w:rPr>
          <w:rFonts w:ascii="Times New Roman" w:hAnsi="Times New Roman" w:cs="Times New Roman"/>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w:t>
      </w:r>
    </w:p>
    <w:p w14:paraId="48335092" w14:textId="77777777" w:rsidR="00386AF1" w:rsidRPr="00235A1D" w:rsidRDefault="00386AF1">
      <w:pPr>
        <w:pStyle w:val="ListParagraph"/>
        <w:numPr>
          <w:ilvl w:val="0"/>
          <w:numId w:val="128"/>
        </w:numPr>
        <w:spacing w:after="12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Operational acceptance.</w:t>
      </w:r>
    </w:p>
    <w:p w14:paraId="73A6DC42" w14:textId="58272103" w:rsidR="00386AF1" w:rsidRPr="00235A1D" w:rsidRDefault="00386AF1">
      <w:pPr>
        <w:pStyle w:val="ListParagraph"/>
        <w:numPr>
          <w:ilvl w:val="0"/>
          <w:numId w:val="128"/>
        </w:numPr>
        <w:spacing w:after="120" w:line="240" w:lineRule="auto"/>
        <w:jc w:val="both"/>
        <w:rPr>
          <w:rFonts w:ascii="Times New Roman" w:hAnsi="Times New Roman" w:cs="Times New Roman"/>
        </w:rPr>
      </w:pPr>
      <w:r w:rsidRPr="00235A1D">
        <w:rPr>
          <w:rFonts w:ascii="Times New Roman" w:hAnsi="Times New Roman" w:cs="Times New Roman"/>
        </w:rPr>
        <w:t xml:space="preserve">This warranty implies that the Supplier and the Contractor shall repair or </w:t>
      </w:r>
      <w:r w:rsidR="00651AB7" w:rsidRPr="00235A1D">
        <w:rPr>
          <w:rFonts w:ascii="Times New Roman" w:hAnsi="Times New Roman" w:cs="Times New Roman"/>
        </w:rPr>
        <w:t>replace,</w:t>
      </w:r>
      <w:r w:rsidRPr="00235A1D">
        <w:rPr>
          <w:rFonts w:ascii="Times New Roman" w:hAnsi="Times New Roman" w:cs="Times New Roman"/>
        </w:rPr>
        <w:t xml:space="preserve"> if necessary, all the elements damaged during this period.</w:t>
      </w:r>
    </w:p>
    <w:p w14:paraId="635CCD68" w14:textId="77777777" w:rsidR="00386AF1" w:rsidRPr="00235A1D" w:rsidRDefault="00386AF1" w:rsidP="00386AF1">
      <w:pPr>
        <w:rPr>
          <w:rFonts w:ascii="Times New Roman" w:hAnsi="Times New Roman" w:cs="Times New Roman"/>
          <w:b/>
          <w:bCs/>
        </w:rPr>
      </w:pPr>
      <w:r w:rsidRPr="00235A1D">
        <w:rPr>
          <w:rFonts w:ascii="Times New Roman" w:hAnsi="Times New Roman" w:cs="Times New Roman"/>
          <w:b/>
          <w:bCs/>
        </w:rPr>
        <w:t xml:space="preserve">8. Documentation </w:t>
      </w:r>
    </w:p>
    <w:p w14:paraId="7A40EB51"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279068C8"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t>Technical data sheets</w:t>
      </w:r>
    </w:p>
    <w:p w14:paraId="6A1078ED"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t>Transformer layout drawings showing all installed components</w:t>
      </w:r>
    </w:p>
    <w:p w14:paraId="14FC05C0"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t>Electrical schematic</w:t>
      </w:r>
    </w:p>
    <w:p w14:paraId="23754E93"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lastRenderedPageBreak/>
        <w:t>Warranty</w:t>
      </w:r>
    </w:p>
    <w:p w14:paraId="66541D3D"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t xml:space="preserve"> Spare parts list</w:t>
      </w:r>
    </w:p>
    <w:p w14:paraId="43F2A412" w14:textId="77777777" w:rsidR="00386AF1" w:rsidRPr="00235A1D" w:rsidRDefault="00386AF1">
      <w:pPr>
        <w:numPr>
          <w:ilvl w:val="0"/>
          <w:numId w:val="85"/>
        </w:numPr>
        <w:spacing w:after="0" w:line="240" w:lineRule="auto"/>
        <w:ind w:hanging="360"/>
        <w:jc w:val="both"/>
        <w:rPr>
          <w:rFonts w:ascii="Times New Roman" w:hAnsi="Times New Roman" w:cs="Times New Roman"/>
        </w:rPr>
      </w:pPr>
      <w:r w:rsidRPr="00235A1D">
        <w:rPr>
          <w:rFonts w:ascii="Times New Roman" w:hAnsi="Times New Roman" w:cs="Times New Roman"/>
        </w:rPr>
        <w:t>Operation and maintenance manual including component list with manufacturer information e.g. catalogue, etc.</w:t>
      </w:r>
    </w:p>
    <w:p w14:paraId="2B933578" w14:textId="2DB02150" w:rsidR="00386AF1" w:rsidRPr="00235A1D" w:rsidRDefault="00386AF1" w:rsidP="00386AF1">
      <w:pPr>
        <w:pStyle w:val="ListParagraph"/>
        <w:ind w:left="0"/>
        <w:rPr>
          <w:rFonts w:ascii="Times New Roman" w:hAnsi="Times New Roman" w:cs="Times New Roman"/>
        </w:rPr>
      </w:pPr>
      <w:r w:rsidRPr="00235A1D">
        <w:rPr>
          <w:rFonts w:ascii="Times New Roman" w:hAnsi="Times New Roman" w:cs="Times New Roman"/>
        </w:rPr>
        <w:t>Reports of tests and commissioning with protocols Tests</w:t>
      </w:r>
    </w:p>
    <w:p w14:paraId="49771921" w14:textId="60DF9B54" w:rsidR="00386AF1" w:rsidRPr="00235A1D" w:rsidRDefault="00386AF1" w:rsidP="00386AF1">
      <w:pPr>
        <w:pStyle w:val="Heading4"/>
        <w:jc w:val="both"/>
        <w:rPr>
          <w:rFonts w:ascii="Times New Roman" w:hAnsi="Times New Roman" w:cs="Times New Roman"/>
          <w:b/>
          <w:color w:val="auto"/>
        </w:rPr>
      </w:pPr>
      <w:bookmarkStart w:id="129" w:name="_Toc125382906"/>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 xml:space="preserve">5 </w:t>
      </w:r>
      <w:bookmarkEnd w:id="129"/>
      <w:r w:rsidRPr="00235A1D">
        <w:rPr>
          <w:rFonts w:ascii="Times New Roman" w:hAnsi="Times New Roman" w:cs="Times New Roman"/>
          <w:b/>
          <w:color w:val="auto"/>
        </w:rPr>
        <w:t>LV Cable &amp; Accessories</w:t>
      </w:r>
    </w:p>
    <w:p w14:paraId="790BED56"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rPr>
      </w:pPr>
      <w:bookmarkStart w:id="130" w:name="_Toc369176815"/>
      <w:r w:rsidRPr="00235A1D">
        <w:rPr>
          <w:rFonts w:ascii="Times New Roman" w:hAnsi="Times New Roman" w:cs="Times New Roman"/>
        </w:rPr>
        <w:t>Scope of supply</w:t>
      </w:r>
      <w:bookmarkEnd w:id="130"/>
      <w:r w:rsidRPr="00235A1D">
        <w:rPr>
          <w:rFonts w:ascii="Times New Roman" w:hAnsi="Times New Roman" w:cs="Times New Roman"/>
        </w:rPr>
        <w:t xml:space="preserve">: </w:t>
      </w:r>
    </w:p>
    <w:p w14:paraId="599D0117" w14:textId="77777777" w:rsidR="00386AF1" w:rsidRPr="00235A1D" w:rsidRDefault="00386AF1">
      <w:pPr>
        <w:numPr>
          <w:ilvl w:val="0"/>
          <w:numId w:val="86"/>
        </w:numPr>
        <w:spacing w:after="0" w:line="240" w:lineRule="auto"/>
        <w:jc w:val="both"/>
        <w:rPr>
          <w:rFonts w:ascii="Times New Roman" w:hAnsi="Times New Roman" w:cs="Times New Roman"/>
          <w:b/>
          <w:bCs/>
          <w:u w:val="single"/>
        </w:rPr>
      </w:pPr>
      <w:r w:rsidRPr="00235A1D">
        <w:rPr>
          <w:rFonts w:ascii="Times New Roman" w:hAnsi="Times New Roman" w:cs="Times New Roman"/>
          <w:b/>
          <w:bCs/>
          <w:u w:val="single"/>
        </w:rPr>
        <w:t>General.</w:t>
      </w:r>
    </w:p>
    <w:p w14:paraId="773FAB24" w14:textId="77777777"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The equipment to be supplied shall also be designed so that all provisions for easy access for inspection, cleaning, maintenance and repair are accounted for. The inspection facilities and openings required for this are to be included as well.</w:t>
      </w:r>
    </w:p>
    <w:p w14:paraId="60957179" w14:textId="52CEDD10"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w:t>
      </w:r>
      <w:r w:rsidR="00A4069B" w:rsidRPr="00235A1D">
        <w:rPr>
          <w:rFonts w:ascii="Times New Roman" w:hAnsi="Times New Roman" w:cs="Times New Roman"/>
        </w:rPr>
        <w:t>Procuring Entity</w:t>
      </w:r>
      <w:r w:rsidRPr="00235A1D">
        <w:rPr>
          <w:rFonts w:ascii="Times New Roman" w:hAnsi="Times New Roman" w:cs="Times New Roman"/>
        </w:rPr>
        <w:t>.</w:t>
      </w:r>
    </w:p>
    <w:p w14:paraId="602F104A" w14:textId="77777777"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0890BEDA" w14:textId="77777777"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33F66E1D" w14:textId="77777777"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0FEB1BDD" w14:textId="4D2E353E"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w:t>
      </w:r>
      <w:r w:rsidR="00A4069B" w:rsidRPr="00235A1D">
        <w:rPr>
          <w:rFonts w:ascii="Times New Roman" w:hAnsi="Times New Roman" w:cs="Times New Roman"/>
        </w:rPr>
        <w:t>Procuring Entity</w:t>
      </w:r>
      <w:r w:rsidRPr="00235A1D">
        <w:rPr>
          <w:rFonts w:ascii="Times New Roman" w:hAnsi="Times New Roman" w:cs="Times New Roman"/>
        </w:rPr>
        <w:t xml:space="preserve">. In any case,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to fix which of the different requirements are to be complied with. In the case that such a contradiction arose, only the </w:t>
      </w:r>
      <w:r w:rsidR="00A4069B" w:rsidRPr="00235A1D">
        <w:rPr>
          <w:rFonts w:ascii="Times New Roman" w:hAnsi="Times New Roman" w:cs="Times New Roman"/>
        </w:rPr>
        <w:t>Procuring Entity</w:t>
      </w:r>
      <w:r w:rsidRPr="00235A1D">
        <w:rPr>
          <w:rFonts w:ascii="Times New Roman" w:hAnsi="Times New Roman" w:cs="Times New Roman"/>
        </w:rPr>
        <w:t xml:space="preserve"> by a written statement is able to decide which the compulsory requirement to be finally applied is.</w:t>
      </w:r>
    </w:p>
    <w:p w14:paraId="4998B225" w14:textId="7E959F0E" w:rsidR="00386AF1" w:rsidRPr="00235A1D" w:rsidRDefault="00386AF1">
      <w:pPr>
        <w:pStyle w:val="ListParagraph"/>
        <w:numPr>
          <w:ilvl w:val="0"/>
          <w:numId w:val="132"/>
        </w:numPr>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provide, if necessary, adequate technical and maintenance assistance to the </w:t>
      </w:r>
      <w:r w:rsidR="00A4069B" w:rsidRPr="00235A1D">
        <w:rPr>
          <w:rFonts w:ascii="Times New Roman" w:hAnsi="Times New Roman" w:cs="Times New Roman"/>
        </w:rPr>
        <w:t>Procuring Entity</w:t>
      </w:r>
      <w:r w:rsidRPr="00235A1D">
        <w:rPr>
          <w:rFonts w:ascii="Times New Roman" w:hAnsi="Times New Roman" w:cs="Times New Roman"/>
        </w:rPr>
        <w:t xml:space="preserve"> related to its scope of supply. </w:t>
      </w:r>
    </w:p>
    <w:p w14:paraId="01F70C83" w14:textId="77777777" w:rsidR="00386AF1" w:rsidRPr="00235A1D" w:rsidRDefault="00386AF1">
      <w:pPr>
        <w:numPr>
          <w:ilvl w:val="0"/>
          <w:numId w:val="86"/>
        </w:numPr>
        <w:spacing w:after="0" w:line="240" w:lineRule="auto"/>
        <w:jc w:val="both"/>
        <w:rPr>
          <w:rFonts w:ascii="Times New Roman" w:hAnsi="Times New Roman" w:cs="Times New Roman"/>
          <w:u w:val="single"/>
        </w:rPr>
      </w:pPr>
      <w:r w:rsidRPr="00235A1D">
        <w:rPr>
          <w:rFonts w:ascii="Times New Roman" w:hAnsi="Times New Roman" w:cs="Times New Roman"/>
          <w:u w:val="single"/>
        </w:rPr>
        <w:t>Equipment and components.</w:t>
      </w:r>
    </w:p>
    <w:p w14:paraId="7DA7B39C"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equipment to be supplied by the Contractor are the following:</w:t>
      </w:r>
    </w:p>
    <w:p w14:paraId="0D168FE6" w14:textId="03A9ED39" w:rsidR="002A3871" w:rsidRPr="00235A1D" w:rsidRDefault="002A3871" w:rsidP="002A3871">
      <w:pPr>
        <w:spacing w:after="0" w:line="240" w:lineRule="auto"/>
        <w:jc w:val="both"/>
        <w:rPr>
          <w:rFonts w:ascii="Times New Roman" w:hAnsi="Times New Roman" w:cs="Times New Roman"/>
        </w:rPr>
      </w:pPr>
      <w:r w:rsidRPr="00235A1D">
        <w:rPr>
          <w:rFonts w:ascii="Times New Roman" w:hAnsi="Times New Roman" w:cs="Times New Roman"/>
        </w:rPr>
        <w:t xml:space="preserve">a. </w:t>
      </w:r>
      <w:r w:rsidR="00386AF1" w:rsidRPr="00235A1D">
        <w:rPr>
          <w:rFonts w:ascii="Times New Roman" w:hAnsi="Times New Roman" w:cs="Times New Roman"/>
        </w:rPr>
        <w:t>Low Voltage power cables (AC and DC)</w:t>
      </w:r>
    </w:p>
    <w:p w14:paraId="5A4A0293" w14:textId="654067B1" w:rsidR="002A3871" w:rsidRPr="00235A1D" w:rsidRDefault="002A3871" w:rsidP="002A3871">
      <w:pPr>
        <w:spacing w:after="0" w:line="240" w:lineRule="auto"/>
        <w:jc w:val="both"/>
        <w:rPr>
          <w:rFonts w:ascii="Times New Roman" w:hAnsi="Times New Roman" w:cs="Times New Roman"/>
        </w:rPr>
      </w:pPr>
      <w:r w:rsidRPr="00235A1D">
        <w:rPr>
          <w:rFonts w:ascii="Times New Roman" w:hAnsi="Times New Roman" w:cs="Times New Roman"/>
        </w:rPr>
        <w:t xml:space="preserve">             1.5kV AC Cable</w:t>
      </w:r>
    </w:p>
    <w:p w14:paraId="64519B9D" w14:textId="77777777" w:rsidR="002A3871" w:rsidRPr="00235A1D" w:rsidRDefault="002A3871" w:rsidP="002A3871">
      <w:pPr>
        <w:spacing w:after="0" w:line="240" w:lineRule="auto"/>
        <w:ind w:left="720"/>
        <w:jc w:val="both"/>
        <w:rPr>
          <w:rFonts w:ascii="Times New Roman" w:hAnsi="Times New Roman" w:cs="Times New Roman"/>
        </w:rPr>
      </w:pPr>
      <w:r w:rsidRPr="00235A1D">
        <w:rPr>
          <w:rFonts w:ascii="Times New Roman" w:hAnsi="Times New Roman" w:cs="Times New Roman"/>
        </w:rPr>
        <w:t>1.5kV DC Cable</w:t>
      </w:r>
    </w:p>
    <w:p w14:paraId="29CBCA8D" w14:textId="77777777" w:rsidR="002A3871" w:rsidRPr="00235A1D" w:rsidRDefault="002A3871" w:rsidP="002A3871">
      <w:pPr>
        <w:spacing w:after="0" w:line="240" w:lineRule="auto"/>
        <w:ind w:left="720"/>
        <w:jc w:val="both"/>
        <w:rPr>
          <w:rFonts w:ascii="Times New Roman" w:hAnsi="Times New Roman" w:cs="Times New Roman"/>
        </w:rPr>
      </w:pPr>
      <w:r w:rsidRPr="00235A1D">
        <w:rPr>
          <w:rFonts w:ascii="Times New Roman" w:hAnsi="Times New Roman" w:cs="Times New Roman"/>
        </w:rPr>
        <w:t>220V/440V AC Cable</w:t>
      </w:r>
    </w:p>
    <w:p w14:paraId="62414795" w14:textId="5BCA4E6B" w:rsidR="00386AF1" w:rsidRPr="00235A1D" w:rsidRDefault="00386AF1">
      <w:pPr>
        <w:numPr>
          <w:ilvl w:val="0"/>
          <w:numId w:val="88"/>
        </w:numPr>
        <w:spacing w:after="0" w:line="240" w:lineRule="auto"/>
        <w:jc w:val="both"/>
        <w:rPr>
          <w:rFonts w:ascii="Times New Roman" w:hAnsi="Times New Roman" w:cs="Times New Roman"/>
        </w:rPr>
      </w:pPr>
      <w:r w:rsidRPr="00235A1D">
        <w:rPr>
          <w:rFonts w:ascii="Times New Roman" w:hAnsi="Times New Roman" w:cs="Times New Roman"/>
        </w:rPr>
        <w:t>Low Voltage control cables.</w:t>
      </w:r>
    </w:p>
    <w:p w14:paraId="7D63F7FE"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r w:rsidRPr="00235A1D">
        <w:rPr>
          <w:rFonts w:ascii="Times New Roman" w:hAnsi="Times New Roman" w:cs="Times New Roman"/>
          <w:b/>
          <w:bCs/>
        </w:rPr>
        <w:t xml:space="preserve">Design Criteria for DC Cables </w:t>
      </w:r>
    </w:p>
    <w:p w14:paraId="2F9A9307" w14:textId="77777777" w:rsidR="002A3871" w:rsidRPr="00235A1D" w:rsidRDefault="002A3871">
      <w:pPr>
        <w:pStyle w:val="ListParagraph"/>
        <w:numPr>
          <w:ilvl w:val="0"/>
          <w:numId w:val="308"/>
        </w:numPr>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The aggregated voltage drop for DC cables shall not exceed 1.5% and aggregated voltage drop for AC cables shall not exceed 1.0% at the plant’s nominal output under any weather condition. For the purpose of plant design, DC cable loss shall be limited to 1.5% (maximum) and AC cable loss to 1.0% (maximum). </w:t>
      </w:r>
    </w:p>
    <w:p w14:paraId="224CD14C" w14:textId="4DC11EAE" w:rsidR="002A3871" w:rsidRPr="00235A1D" w:rsidRDefault="002A3871">
      <w:pPr>
        <w:pStyle w:val="ListParagraph"/>
        <w:numPr>
          <w:ilvl w:val="0"/>
          <w:numId w:val="308"/>
        </w:numPr>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carry out voltage drop calculations and submit them to the </w:t>
      </w:r>
      <w:r w:rsidR="00BA372A" w:rsidRPr="00235A1D">
        <w:rPr>
          <w:rFonts w:ascii="Times New Roman" w:hAnsi="Times New Roman" w:cs="Times New Roman"/>
        </w:rPr>
        <w:t>Procuring Entity</w:t>
      </w:r>
      <w:r w:rsidRPr="00235A1D">
        <w:rPr>
          <w:rFonts w:ascii="Times New Roman" w:hAnsi="Times New Roman" w:cs="Times New Roman"/>
        </w:rPr>
        <w:t>’s Engineer for review and approval prior to the procurement and installation of the cables. All designs shall ensure that cable losses are minimized in accordance with good engineering practice and applicable standards.</w:t>
      </w:r>
    </w:p>
    <w:p w14:paraId="0D2DA5C2" w14:textId="31A28C6A" w:rsidR="00386AF1" w:rsidRPr="00235A1D" w:rsidRDefault="00386AF1" w:rsidP="00F1784D">
      <w:pPr>
        <w:spacing w:after="0" w:line="240" w:lineRule="auto"/>
        <w:jc w:val="both"/>
        <w:rPr>
          <w:rFonts w:ascii="Cambria" w:hAnsi="Cambria"/>
        </w:rPr>
      </w:pPr>
      <w:r w:rsidRPr="00235A1D">
        <w:rPr>
          <w:rFonts w:ascii="Times New Roman" w:hAnsi="Times New Roman" w:cs="Times New Roman"/>
          <w:b/>
          <w:bCs/>
        </w:rPr>
        <w:t>Reference DC Cable (String to Inverter): 1.5 kV, UV resistant, Double Insulated, XLPE Copper Cable, 1C Solar DC Cable.</w:t>
      </w:r>
    </w:p>
    <w:p w14:paraId="24F8B0D1" w14:textId="77777777" w:rsidR="00F1784D" w:rsidRPr="00235A1D" w:rsidRDefault="00F1784D" w:rsidP="00F1784D">
      <w:pPr>
        <w:spacing w:after="0" w:line="240" w:lineRule="auto"/>
        <w:jc w:val="both"/>
        <w:rPr>
          <w:rFonts w:ascii="Cambria" w:hAnsi="Cambria"/>
        </w:rPr>
      </w:pPr>
    </w:p>
    <w:p w14:paraId="2B3CB322"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bookmarkStart w:id="131" w:name="_Toc369176816"/>
      <w:r w:rsidRPr="00235A1D">
        <w:rPr>
          <w:rFonts w:ascii="Times New Roman" w:hAnsi="Times New Roman" w:cs="Times New Roman"/>
          <w:b/>
          <w:bCs/>
        </w:rPr>
        <w:t>Codes and standards</w:t>
      </w:r>
      <w:bookmarkEnd w:id="131"/>
    </w:p>
    <w:p w14:paraId="52B0E6E8"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All the material and works must be in accordance with the most advance practice for this type of equipment. All the materials and realized works shall be in accordance with latest edition of the IEC recommendations.</w:t>
      </w:r>
    </w:p>
    <w:p w14:paraId="67973E07"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delivery and the equipment in it shall be designed to meet the requirements of the following codes and standards:</w:t>
      </w:r>
    </w:p>
    <w:p w14:paraId="1C491B59" w14:textId="77777777" w:rsidR="002A3871" w:rsidRPr="00235A1D" w:rsidRDefault="00386AF1">
      <w:pPr>
        <w:numPr>
          <w:ilvl w:val="0"/>
          <w:numId w:val="90"/>
        </w:numPr>
        <w:spacing w:after="0" w:line="240" w:lineRule="auto"/>
        <w:ind w:left="720" w:hanging="180"/>
        <w:jc w:val="both"/>
        <w:rPr>
          <w:rFonts w:ascii="Times New Roman" w:hAnsi="Times New Roman" w:cs="Times New Roman"/>
        </w:rPr>
      </w:pPr>
      <w:r w:rsidRPr="00235A1D">
        <w:rPr>
          <w:rFonts w:ascii="Times New Roman" w:hAnsi="Times New Roman" w:cs="Times New Roman"/>
        </w:rPr>
        <w:t>IEC 60228 Conductor of insulated cables</w:t>
      </w:r>
    </w:p>
    <w:p w14:paraId="3BAADD01" w14:textId="26980686" w:rsidR="002A3871" w:rsidRPr="00235A1D" w:rsidRDefault="002A3871">
      <w:pPr>
        <w:numPr>
          <w:ilvl w:val="0"/>
          <w:numId w:val="90"/>
        </w:numPr>
        <w:spacing w:after="0" w:line="240" w:lineRule="auto"/>
        <w:ind w:left="720" w:hanging="180"/>
        <w:jc w:val="both"/>
        <w:rPr>
          <w:rFonts w:ascii="Times New Roman" w:hAnsi="Times New Roman" w:cs="Times New Roman"/>
        </w:rPr>
      </w:pPr>
      <w:r w:rsidRPr="00235A1D">
        <w:rPr>
          <w:rFonts w:ascii="Cambria" w:hAnsi="Cambria"/>
        </w:rPr>
        <w:t>IEC 62930:2017 — Cables for photovoltaic systems with a voltage rating of up to 1.5 kV DC</w:t>
      </w:r>
    </w:p>
    <w:p w14:paraId="40F6F015" w14:textId="42A0577C" w:rsidR="00386AF1" w:rsidRPr="00235A1D" w:rsidRDefault="00386AF1">
      <w:pPr>
        <w:numPr>
          <w:ilvl w:val="0"/>
          <w:numId w:val="90"/>
        </w:numPr>
        <w:spacing w:after="0" w:line="240" w:lineRule="auto"/>
        <w:ind w:left="720" w:hanging="180"/>
        <w:jc w:val="both"/>
        <w:rPr>
          <w:rFonts w:ascii="Times New Roman" w:hAnsi="Times New Roman" w:cs="Times New Roman"/>
        </w:rPr>
      </w:pPr>
      <w:r w:rsidRPr="00235A1D">
        <w:rPr>
          <w:rFonts w:ascii="Times New Roman" w:hAnsi="Times New Roman" w:cs="Times New Roman"/>
        </w:rPr>
        <w:t>IEC 60614 Specification for conduits for Electrical Installations</w:t>
      </w:r>
    </w:p>
    <w:p w14:paraId="5C6530AA" w14:textId="77777777" w:rsidR="00386AF1" w:rsidRPr="00235A1D" w:rsidRDefault="00386AF1">
      <w:pPr>
        <w:numPr>
          <w:ilvl w:val="0"/>
          <w:numId w:val="90"/>
        </w:numPr>
        <w:spacing w:after="0" w:line="240" w:lineRule="auto"/>
        <w:ind w:left="720" w:hanging="180"/>
        <w:jc w:val="both"/>
        <w:rPr>
          <w:rFonts w:ascii="Times New Roman" w:hAnsi="Times New Roman" w:cs="Times New Roman"/>
        </w:rPr>
      </w:pPr>
      <w:r w:rsidRPr="00235A1D">
        <w:rPr>
          <w:rFonts w:ascii="Times New Roman" w:hAnsi="Times New Roman" w:cs="Times New Roman"/>
        </w:rPr>
        <w:t>IEC 61238 Compression and mechanical connectors for power cables copper or aluminum conductors</w:t>
      </w:r>
    </w:p>
    <w:p w14:paraId="3108DE33" w14:textId="77777777" w:rsidR="00386AF1" w:rsidRPr="00235A1D" w:rsidRDefault="00386AF1">
      <w:pPr>
        <w:numPr>
          <w:ilvl w:val="0"/>
          <w:numId w:val="90"/>
        </w:numPr>
        <w:spacing w:after="0" w:line="240" w:lineRule="auto"/>
        <w:ind w:left="720" w:hanging="180"/>
        <w:jc w:val="both"/>
        <w:rPr>
          <w:rFonts w:ascii="Times New Roman" w:hAnsi="Times New Roman" w:cs="Times New Roman"/>
        </w:rPr>
      </w:pPr>
      <w:r w:rsidRPr="00235A1D">
        <w:rPr>
          <w:rFonts w:ascii="Times New Roman" w:hAnsi="Times New Roman" w:cs="Times New Roman"/>
        </w:rPr>
        <w:t>IEC 60304-1 Standard colors for insulation of low frequency cables and wires</w:t>
      </w:r>
    </w:p>
    <w:p w14:paraId="3C410858" w14:textId="77777777" w:rsidR="00386AF1" w:rsidRPr="00235A1D" w:rsidRDefault="00386AF1">
      <w:pPr>
        <w:numPr>
          <w:ilvl w:val="0"/>
          <w:numId w:val="90"/>
        </w:numPr>
        <w:spacing w:after="0" w:line="240" w:lineRule="auto"/>
        <w:ind w:left="720" w:hanging="180"/>
        <w:jc w:val="both"/>
        <w:rPr>
          <w:rFonts w:ascii="Times New Roman" w:hAnsi="Times New Roman" w:cs="Times New Roman"/>
        </w:rPr>
      </w:pPr>
      <w:r w:rsidRPr="00235A1D">
        <w:rPr>
          <w:rFonts w:ascii="Times New Roman" w:hAnsi="Times New Roman" w:cs="Times New Roman"/>
        </w:rPr>
        <w:t>IEC 60502-1 Cables for rated voltages of 1 kV ((Um = 1,2 kV) and 3 kV (Um = 3,6 kV)</w:t>
      </w:r>
    </w:p>
    <w:p w14:paraId="25E9EC31" w14:textId="57D13B8F"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 xml:space="preserve">The design, materials, manufacturing, transportation, inspection, tests and packaging of the equipment and systems supplied shall be carried out as per </w:t>
      </w:r>
      <w:r w:rsidR="008D5D7C" w:rsidRPr="00235A1D">
        <w:rPr>
          <w:rFonts w:ascii="Times New Roman" w:hAnsi="Times New Roman" w:cs="Times New Roman"/>
        </w:rPr>
        <w:t>international</w:t>
      </w:r>
      <w:r w:rsidRPr="00235A1D">
        <w:rPr>
          <w:rFonts w:ascii="Times New Roman" w:hAnsi="Times New Roman" w:cs="Times New Roman"/>
        </w:rPr>
        <w:t xml:space="preserve"> practices. </w:t>
      </w:r>
    </w:p>
    <w:p w14:paraId="1A16CD93"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bookmarkStart w:id="132" w:name="_Toc369176817"/>
      <w:r w:rsidRPr="00235A1D">
        <w:rPr>
          <w:rFonts w:ascii="Times New Roman" w:hAnsi="Times New Roman" w:cs="Times New Roman"/>
          <w:b/>
          <w:bCs/>
        </w:rPr>
        <w:t>Technical Characteristics</w:t>
      </w:r>
      <w:bookmarkEnd w:id="132"/>
    </w:p>
    <w:p w14:paraId="77D93599"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technical characteristics presented by the low voltage cable are: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900"/>
        <w:gridCol w:w="2430"/>
        <w:gridCol w:w="1710"/>
        <w:gridCol w:w="1780"/>
      </w:tblGrid>
      <w:tr w:rsidR="00235A1D" w:rsidRPr="00235A1D" w14:paraId="51EA47B5" w14:textId="77777777" w:rsidTr="00F85FFB">
        <w:trPr>
          <w:trHeight w:val="245"/>
          <w:jc w:val="center"/>
        </w:trPr>
        <w:tc>
          <w:tcPr>
            <w:tcW w:w="2515" w:type="dxa"/>
          </w:tcPr>
          <w:p w14:paraId="260165F9" w14:textId="77777777" w:rsidR="00CE7DCB" w:rsidRPr="00235A1D" w:rsidRDefault="00CE7DCB" w:rsidP="00F85FFB">
            <w:pPr>
              <w:jc w:val="both"/>
              <w:rPr>
                <w:rFonts w:ascii="Times New Roman" w:hAnsi="Times New Roman" w:cs="Times New Roman"/>
                <w:bCs/>
                <w:sz w:val="20"/>
                <w:szCs w:val="20"/>
              </w:rPr>
            </w:pPr>
            <w:r w:rsidRPr="00235A1D">
              <w:rPr>
                <w:rFonts w:ascii="Times New Roman" w:hAnsi="Times New Roman" w:cs="Times New Roman"/>
                <w:bCs/>
                <w:sz w:val="20"/>
                <w:szCs w:val="20"/>
              </w:rPr>
              <w:t>Particulars</w:t>
            </w:r>
          </w:p>
        </w:tc>
        <w:tc>
          <w:tcPr>
            <w:tcW w:w="900" w:type="dxa"/>
          </w:tcPr>
          <w:p w14:paraId="1EB1D5FB" w14:textId="77777777" w:rsidR="00CE7DCB" w:rsidRPr="00235A1D" w:rsidRDefault="00CE7DCB" w:rsidP="00F85FFB">
            <w:pPr>
              <w:jc w:val="both"/>
              <w:rPr>
                <w:rFonts w:ascii="Times New Roman" w:hAnsi="Times New Roman" w:cs="Times New Roman"/>
                <w:bCs/>
                <w:sz w:val="20"/>
                <w:szCs w:val="20"/>
              </w:rPr>
            </w:pPr>
            <w:r w:rsidRPr="00235A1D">
              <w:rPr>
                <w:rFonts w:ascii="Times New Roman" w:hAnsi="Times New Roman" w:cs="Times New Roman"/>
                <w:bCs/>
                <w:sz w:val="20"/>
                <w:szCs w:val="20"/>
              </w:rPr>
              <w:t>Units</w:t>
            </w:r>
          </w:p>
        </w:tc>
        <w:tc>
          <w:tcPr>
            <w:tcW w:w="2430" w:type="dxa"/>
          </w:tcPr>
          <w:p w14:paraId="276AB8F7" w14:textId="77777777" w:rsidR="00CE7DCB" w:rsidRPr="00235A1D" w:rsidRDefault="00CE7DCB" w:rsidP="00F85FFB">
            <w:pPr>
              <w:jc w:val="both"/>
              <w:rPr>
                <w:rFonts w:ascii="Times New Roman" w:hAnsi="Times New Roman" w:cs="Times New Roman"/>
                <w:bCs/>
                <w:sz w:val="20"/>
                <w:szCs w:val="20"/>
              </w:rPr>
            </w:pPr>
            <w:r w:rsidRPr="00235A1D">
              <w:rPr>
                <w:rFonts w:ascii="Times New Roman" w:hAnsi="Times New Roman" w:cs="Times New Roman"/>
                <w:bCs/>
                <w:sz w:val="20"/>
                <w:szCs w:val="20"/>
              </w:rPr>
              <w:t>Low Voltage Cable/Control Cable</w:t>
            </w:r>
          </w:p>
        </w:tc>
        <w:tc>
          <w:tcPr>
            <w:tcW w:w="1710" w:type="dxa"/>
          </w:tcPr>
          <w:p w14:paraId="4446B575" w14:textId="77777777" w:rsidR="00CE7DCB" w:rsidRPr="00235A1D" w:rsidRDefault="00CE7DCB" w:rsidP="00F85FFB">
            <w:pPr>
              <w:jc w:val="both"/>
              <w:rPr>
                <w:rFonts w:ascii="Times New Roman" w:hAnsi="Times New Roman" w:cs="Times New Roman"/>
                <w:bCs/>
                <w:sz w:val="20"/>
                <w:szCs w:val="20"/>
              </w:rPr>
            </w:pPr>
            <w:r w:rsidRPr="00235A1D">
              <w:rPr>
                <w:rFonts w:ascii="Times New Roman" w:hAnsi="Times New Roman" w:cs="Times New Roman"/>
                <w:bCs/>
                <w:sz w:val="20"/>
                <w:szCs w:val="20"/>
              </w:rPr>
              <w:t>1.5kV AC Cable</w:t>
            </w:r>
          </w:p>
        </w:tc>
        <w:tc>
          <w:tcPr>
            <w:tcW w:w="1780" w:type="dxa"/>
          </w:tcPr>
          <w:p w14:paraId="67AC23E7" w14:textId="77777777" w:rsidR="00CE7DCB" w:rsidRPr="00235A1D" w:rsidRDefault="00CE7DCB" w:rsidP="00F85FFB">
            <w:pPr>
              <w:jc w:val="both"/>
              <w:rPr>
                <w:rFonts w:ascii="Times New Roman" w:hAnsi="Times New Roman" w:cs="Times New Roman"/>
                <w:bCs/>
                <w:sz w:val="20"/>
                <w:szCs w:val="20"/>
              </w:rPr>
            </w:pPr>
            <w:r w:rsidRPr="00235A1D">
              <w:rPr>
                <w:rFonts w:ascii="Times New Roman" w:hAnsi="Times New Roman" w:cs="Times New Roman"/>
                <w:bCs/>
                <w:sz w:val="20"/>
                <w:szCs w:val="20"/>
              </w:rPr>
              <w:t>1.5kV DC Cable</w:t>
            </w:r>
          </w:p>
        </w:tc>
      </w:tr>
      <w:tr w:rsidR="00235A1D" w:rsidRPr="00235A1D" w14:paraId="6E772C9F" w14:textId="77777777" w:rsidTr="00F85FFB">
        <w:trPr>
          <w:trHeight w:val="237"/>
          <w:jc w:val="center"/>
        </w:trPr>
        <w:tc>
          <w:tcPr>
            <w:tcW w:w="2515" w:type="dxa"/>
          </w:tcPr>
          <w:p w14:paraId="23CDCF16"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Working voltage</w:t>
            </w:r>
          </w:p>
        </w:tc>
        <w:tc>
          <w:tcPr>
            <w:tcW w:w="900" w:type="dxa"/>
          </w:tcPr>
          <w:p w14:paraId="298E3AC9"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V</w:t>
            </w:r>
          </w:p>
        </w:tc>
        <w:tc>
          <w:tcPr>
            <w:tcW w:w="2430" w:type="dxa"/>
          </w:tcPr>
          <w:p w14:paraId="507208E9"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400/220 AC – 220 DC</w:t>
            </w:r>
          </w:p>
        </w:tc>
        <w:tc>
          <w:tcPr>
            <w:tcW w:w="1710" w:type="dxa"/>
          </w:tcPr>
          <w:p w14:paraId="41CCAEF5"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1.5kV AC</w:t>
            </w:r>
          </w:p>
        </w:tc>
        <w:tc>
          <w:tcPr>
            <w:tcW w:w="1780" w:type="dxa"/>
          </w:tcPr>
          <w:p w14:paraId="6460BE73"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1.5kV DC</w:t>
            </w:r>
          </w:p>
        </w:tc>
      </w:tr>
      <w:tr w:rsidR="00235A1D" w:rsidRPr="00235A1D" w14:paraId="18950F34" w14:textId="77777777" w:rsidTr="00F85FFB">
        <w:trPr>
          <w:trHeight w:val="245"/>
          <w:jc w:val="center"/>
        </w:trPr>
        <w:tc>
          <w:tcPr>
            <w:tcW w:w="2515" w:type="dxa"/>
          </w:tcPr>
          <w:p w14:paraId="6CF7D0B6"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Rated voltage</w:t>
            </w:r>
          </w:p>
        </w:tc>
        <w:tc>
          <w:tcPr>
            <w:tcW w:w="900" w:type="dxa"/>
          </w:tcPr>
          <w:p w14:paraId="7A0EC72E"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kV</w:t>
            </w:r>
          </w:p>
        </w:tc>
        <w:tc>
          <w:tcPr>
            <w:tcW w:w="2430" w:type="dxa"/>
          </w:tcPr>
          <w:p w14:paraId="23FC33A9"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0.6/1</w:t>
            </w:r>
          </w:p>
        </w:tc>
        <w:tc>
          <w:tcPr>
            <w:tcW w:w="1710" w:type="dxa"/>
          </w:tcPr>
          <w:p w14:paraId="1D56AF4A"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1.5 kV</w:t>
            </w:r>
          </w:p>
        </w:tc>
        <w:tc>
          <w:tcPr>
            <w:tcW w:w="1780" w:type="dxa"/>
          </w:tcPr>
          <w:p w14:paraId="218F7C02"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1.5kV</w:t>
            </w:r>
          </w:p>
        </w:tc>
      </w:tr>
      <w:tr w:rsidR="00235A1D" w:rsidRPr="00235A1D" w14:paraId="2E8D7F81" w14:textId="77777777" w:rsidTr="00F85FFB">
        <w:trPr>
          <w:trHeight w:val="237"/>
          <w:jc w:val="center"/>
        </w:trPr>
        <w:tc>
          <w:tcPr>
            <w:tcW w:w="2515" w:type="dxa"/>
          </w:tcPr>
          <w:p w14:paraId="2974F364"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Maximum rated Voltage</w:t>
            </w:r>
          </w:p>
        </w:tc>
        <w:tc>
          <w:tcPr>
            <w:tcW w:w="900" w:type="dxa"/>
          </w:tcPr>
          <w:p w14:paraId="06AA1155"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kV</w:t>
            </w:r>
          </w:p>
        </w:tc>
        <w:tc>
          <w:tcPr>
            <w:tcW w:w="2430" w:type="dxa"/>
          </w:tcPr>
          <w:p w14:paraId="4567A0BA"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1.2</w:t>
            </w:r>
          </w:p>
        </w:tc>
        <w:tc>
          <w:tcPr>
            <w:tcW w:w="1710" w:type="dxa"/>
          </w:tcPr>
          <w:p w14:paraId="338DD7E9" w14:textId="58FAD64C" w:rsidR="00CE7DCB" w:rsidRPr="00235A1D" w:rsidRDefault="001A3C9A" w:rsidP="00F85FFB">
            <w:pPr>
              <w:jc w:val="center"/>
              <w:rPr>
                <w:rFonts w:ascii="Times New Roman" w:hAnsi="Times New Roman" w:cs="Times New Roman"/>
                <w:sz w:val="20"/>
                <w:szCs w:val="20"/>
              </w:rPr>
            </w:pPr>
            <w:r w:rsidRPr="00235A1D">
              <w:rPr>
                <w:rFonts w:ascii="Times New Roman" w:hAnsi="Times New Roman" w:cs="Times New Roman"/>
                <w:sz w:val="20"/>
                <w:szCs w:val="20"/>
              </w:rPr>
              <w:t>2.0</w:t>
            </w:r>
            <w:r w:rsidR="00CE7DCB" w:rsidRPr="00235A1D">
              <w:rPr>
                <w:rFonts w:ascii="Times New Roman" w:hAnsi="Times New Roman" w:cs="Times New Roman"/>
                <w:sz w:val="20"/>
                <w:szCs w:val="20"/>
              </w:rPr>
              <w:t>kV</w:t>
            </w:r>
          </w:p>
        </w:tc>
        <w:tc>
          <w:tcPr>
            <w:tcW w:w="1780" w:type="dxa"/>
          </w:tcPr>
          <w:p w14:paraId="63A0E567"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2.0kV</w:t>
            </w:r>
          </w:p>
        </w:tc>
      </w:tr>
      <w:tr w:rsidR="00235A1D" w:rsidRPr="00235A1D" w14:paraId="7711BEB2" w14:textId="77777777" w:rsidTr="00F85FFB">
        <w:trPr>
          <w:trHeight w:val="539"/>
          <w:jc w:val="center"/>
        </w:trPr>
        <w:tc>
          <w:tcPr>
            <w:tcW w:w="2515" w:type="dxa"/>
          </w:tcPr>
          <w:p w14:paraId="05613E99"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Conductor</w:t>
            </w:r>
          </w:p>
        </w:tc>
        <w:tc>
          <w:tcPr>
            <w:tcW w:w="900" w:type="dxa"/>
          </w:tcPr>
          <w:p w14:paraId="7EAB3909" w14:textId="77777777" w:rsidR="00CE7DCB" w:rsidRPr="00235A1D" w:rsidRDefault="00CE7DCB" w:rsidP="00F85FFB">
            <w:pPr>
              <w:jc w:val="both"/>
              <w:rPr>
                <w:rFonts w:ascii="Times New Roman" w:hAnsi="Times New Roman" w:cs="Times New Roman"/>
                <w:sz w:val="20"/>
                <w:szCs w:val="20"/>
              </w:rPr>
            </w:pPr>
          </w:p>
        </w:tc>
        <w:tc>
          <w:tcPr>
            <w:tcW w:w="2430" w:type="dxa"/>
          </w:tcPr>
          <w:p w14:paraId="09B81D16"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Copper</w:t>
            </w:r>
          </w:p>
          <w:p w14:paraId="7740908F"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Class 2</w:t>
            </w:r>
          </w:p>
        </w:tc>
        <w:tc>
          <w:tcPr>
            <w:tcW w:w="1710" w:type="dxa"/>
          </w:tcPr>
          <w:p w14:paraId="02F6A74D"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Copper</w:t>
            </w:r>
          </w:p>
          <w:p w14:paraId="4B7CF76F"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Class 2</w:t>
            </w:r>
          </w:p>
        </w:tc>
        <w:tc>
          <w:tcPr>
            <w:tcW w:w="1780" w:type="dxa"/>
          </w:tcPr>
          <w:p w14:paraId="142D3B97"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Copper</w:t>
            </w:r>
          </w:p>
          <w:p w14:paraId="2653C74E"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Class 5</w:t>
            </w:r>
          </w:p>
        </w:tc>
      </w:tr>
      <w:tr w:rsidR="00235A1D" w:rsidRPr="00235A1D" w14:paraId="3A633A3F" w14:textId="77777777" w:rsidTr="00F85FFB">
        <w:trPr>
          <w:trHeight w:val="245"/>
          <w:jc w:val="center"/>
        </w:trPr>
        <w:tc>
          <w:tcPr>
            <w:tcW w:w="2515" w:type="dxa"/>
          </w:tcPr>
          <w:p w14:paraId="7ECD97D0"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Insulating material</w:t>
            </w:r>
          </w:p>
        </w:tc>
        <w:tc>
          <w:tcPr>
            <w:tcW w:w="900" w:type="dxa"/>
          </w:tcPr>
          <w:p w14:paraId="30460F28" w14:textId="77777777" w:rsidR="00CE7DCB" w:rsidRPr="00235A1D" w:rsidRDefault="00CE7DCB" w:rsidP="00F85FFB">
            <w:pPr>
              <w:jc w:val="both"/>
              <w:rPr>
                <w:rFonts w:ascii="Times New Roman" w:hAnsi="Times New Roman" w:cs="Times New Roman"/>
                <w:sz w:val="20"/>
                <w:szCs w:val="20"/>
              </w:rPr>
            </w:pPr>
          </w:p>
        </w:tc>
        <w:tc>
          <w:tcPr>
            <w:tcW w:w="2430" w:type="dxa"/>
          </w:tcPr>
          <w:p w14:paraId="0AC05078"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XLPE</w:t>
            </w:r>
          </w:p>
        </w:tc>
        <w:tc>
          <w:tcPr>
            <w:tcW w:w="1710" w:type="dxa"/>
          </w:tcPr>
          <w:p w14:paraId="0EDBC465"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XLPE</w:t>
            </w:r>
          </w:p>
        </w:tc>
        <w:tc>
          <w:tcPr>
            <w:tcW w:w="1780" w:type="dxa"/>
          </w:tcPr>
          <w:p w14:paraId="2009FE08"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XLPE</w:t>
            </w:r>
          </w:p>
        </w:tc>
      </w:tr>
      <w:tr w:rsidR="00235A1D" w:rsidRPr="00235A1D" w14:paraId="0C7ADA65" w14:textId="77777777" w:rsidTr="00F85FFB">
        <w:trPr>
          <w:trHeight w:val="237"/>
          <w:jc w:val="center"/>
        </w:trPr>
        <w:tc>
          <w:tcPr>
            <w:tcW w:w="2515" w:type="dxa"/>
          </w:tcPr>
          <w:p w14:paraId="0BBE455A"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Armored</w:t>
            </w:r>
          </w:p>
        </w:tc>
        <w:tc>
          <w:tcPr>
            <w:tcW w:w="900" w:type="dxa"/>
          </w:tcPr>
          <w:p w14:paraId="1D774598" w14:textId="77777777" w:rsidR="00CE7DCB" w:rsidRPr="00235A1D" w:rsidRDefault="00CE7DCB" w:rsidP="00F85FFB">
            <w:pPr>
              <w:jc w:val="both"/>
              <w:rPr>
                <w:rFonts w:ascii="Times New Roman" w:hAnsi="Times New Roman" w:cs="Times New Roman"/>
                <w:sz w:val="20"/>
                <w:szCs w:val="20"/>
              </w:rPr>
            </w:pPr>
          </w:p>
        </w:tc>
        <w:tc>
          <w:tcPr>
            <w:tcW w:w="2430" w:type="dxa"/>
          </w:tcPr>
          <w:p w14:paraId="03B59F08"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Yes</w:t>
            </w:r>
          </w:p>
        </w:tc>
        <w:tc>
          <w:tcPr>
            <w:tcW w:w="1710" w:type="dxa"/>
          </w:tcPr>
          <w:p w14:paraId="69A29BF8"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Yes</w:t>
            </w:r>
          </w:p>
        </w:tc>
        <w:tc>
          <w:tcPr>
            <w:tcW w:w="1780" w:type="dxa"/>
          </w:tcPr>
          <w:p w14:paraId="1E465D6D"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Yes</w:t>
            </w:r>
          </w:p>
        </w:tc>
      </w:tr>
      <w:tr w:rsidR="00CE7DCB" w:rsidRPr="00235A1D" w14:paraId="545F58BF" w14:textId="77777777" w:rsidTr="00F85FFB">
        <w:trPr>
          <w:trHeight w:val="245"/>
          <w:jc w:val="center"/>
        </w:trPr>
        <w:tc>
          <w:tcPr>
            <w:tcW w:w="2515" w:type="dxa"/>
          </w:tcPr>
          <w:p w14:paraId="60190638" w14:textId="77777777" w:rsidR="00CE7DCB" w:rsidRPr="00235A1D" w:rsidRDefault="00CE7DCB" w:rsidP="00F85FFB">
            <w:pPr>
              <w:jc w:val="both"/>
              <w:rPr>
                <w:rFonts w:ascii="Times New Roman" w:hAnsi="Times New Roman" w:cs="Times New Roman"/>
                <w:sz w:val="20"/>
                <w:szCs w:val="20"/>
              </w:rPr>
            </w:pPr>
            <w:r w:rsidRPr="00235A1D">
              <w:rPr>
                <w:rFonts w:ascii="Times New Roman" w:hAnsi="Times New Roman" w:cs="Times New Roman"/>
                <w:sz w:val="20"/>
                <w:szCs w:val="20"/>
              </w:rPr>
              <w:t>Sheath</w:t>
            </w:r>
          </w:p>
        </w:tc>
        <w:tc>
          <w:tcPr>
            <w:tcW w:w="900" w:type="dxa"/>
          </w:tcPr>
          <w:p w14:paraId="3B106EA8" w14:textId="77777777" w:rsidR="00CE7DCB" w:rsidRPr="00235A1D" w:rsidRDefault="00CE7DCB" w:rsidP="00F85FFB">
            <w:pPr>
              <w:jc w:val="both"/>
              <w:rPr>
                <w:rFonts w:ascii="Times New Roman" w:hAnsi="Times New Roman" w:cs="Times New Roman"/>
                <w:sz w:val="20"/>
                <w:szCs w:val="20"/>
              </w:rPr>
            </w:pPr>
          </w:p>
        </w:tc>
        <w:tc>
          <w:tcPr>
            <w:tcW w:w="2430" w:type="dxa"/>
          </w:tcPr>
          <w:p w14:paraId="0071F47C"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PVC or similar</w:t>
            </w:r>
          </w:p>
        </w:tc>
        <w:tc>
          <w:tcPr>
            <w:tcW w:w="1710" w:type="dxa"/>
          </w:tcPr>
          <w:p w14:paraId="2EBCD72B"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PVC or similar</w:t>
            </w:r>
          </w:p>
        </w:tc>
        <w:tc>
          <w:tcPr>
            <w:tcW w:w="1780" w:type="dxa"/>
          </w:tcPr>
          <w:p w14:paraId="1D976737" w14:textId="77777777" w:rsidR="00CE7DCB" w:rsidRPr="00235A1D" w:rsidRDefault="00CE7DCB" w:rsidP="00F85FFB">
            <w:pPr>
              <w:jc w:val="center"/>
              <w:rPr>
                <w:rFonts w:ascii="Times New Roman" w:hAnsi="Times New Roman" w:cs="Times New Roman"/>
                <w:sz w:val="20"/>
                <w:szCs w:val="20"/>
              </w:rPr>
            </w:pPr>
            <w:r w:rsidRPr="00235A1D">
              <w:rPr>
                <w:rFonts w:ascii="Times New Roman" w:hAnsi="Times New Roman" w:cs="Times New Roman"/>
                <w:sz w:val="20"/>
                <w:szCs w:val="20"/>
              </w:rPr>
              <w:t>UV-resistant, halogen-free</w:t>
            </w:r>
          </w:p>
        </w:tc>
      </w:tr>
    </w:tbl>
    <w:p w14:paraId="27542271" w14:textId="77777777" w:rsidR="00CE7DCB" w:rsidRPr="00235A1D" w:rsidRDefault="00CE7DCB" w:rsidP="00386AF1">
      <w:pPr>
        <w:spacing w:after="0" w:line="240" w:lineRule="auto"/>
        <w:jc w:val="both"/>
        <w:rPr>
          <w:rFonts w:ascii="Times New Roman" w:hAnsi="Times New Roman" w:cs="Times New Roman"/>
        </w:rPr>
      </w:pPr>
    </w:p>
    <w:p w14:paraId="6DF69527" w14:textId="77777777" w:rsidR="00CE7DCB" w:rsidRPr="00235A1D" w:rsidRDefault="00CE7DCB" w:rsidP="00386AF1">
      <w:pPr>
        <w:spacing w:after="0" w:line="240" w:lineRule="auto"/>
        <w:jc w:val="both"/>
        <w:rPr>
          <w:rFonts w:ascii="Times New Roman" w:hAnsi="Times New Roman" w:cs="Times New Roman"/>
        </w:rPr>
      </w:pPr>
    </w:p>
    <w:p w14:paraId="4EA81689"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bookmarkStart w:id="133" w:name="_Toc369176818"/>
      <w:r w:rsidRPr="00235A1D">
        <w:rPr>
          <w:rFonts w:ascii="Times New Roman" w:hAnsi="Times New Roman" w:cs="Times New Roman"/>
          <w:b/>
          <w:bCs/>
        </w:rPr>
        <w:t>Constructive characteristics</w:t>
      </w:r>
      <w:bookmarkEnd w:id="133"/>
    </w:p>
    <w:p w14:paraId="217562C2"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2F5A6FEA" w14:textId="77777777" w:rsidR="00386AF1" w:rsidRPr="00235A1D" w:rsidRDefault="00386AF1">
      <w:pPr>
        <w:pStyle w:val="ListParagraph"/>
        <w:numPr>
          <w:ilvl w:val="0"/>
          <w:numId w:val="133"/>
        </w:numPr>
        <w:spacing w:after="0" w:line="240" w:lineRule="auto"/>
        <w:jc w:val="both"/>
        <w:rPr>
          <w:rFonts w:ascii="Times New Roman" w:hAnsi="Times New Roman" w:cs="Times New Roman"/>
        </w:rPr>
      </w:pPr>
      <w:r w:rsidRPr="00235A1D">
        <w:rPr>
          <w:rFonts w:ascii="Times New Roman" w:hAnsi="Times New Roman" w:cs="Times New Roman"/>
        </w:rPr>
        <w:lastRenderedPageBreak/>
        <w:t>Power and control cables shall be manufactured in accordance with the international standards. They shall have stranded copper conductors, insulation, 1.5 kV voltage grade, separation tapes and sheath.</w:t>
      </w:r>
    </w:p>
    <w:p w14:paraId="3B8429C4" w14:textId="77777777" w:rsidR="00386AF1" w:rsidRPr="00235A1D" w:rsidRDefault="00386AF1">
      <w:pPr>
        <w:pStyle w:val="ListParagraph"/>
        <w:numPr>
          <w:ilvl w:val="0"/>
          <w:numId w:val="133"/>
        </w:numPr>
        <w:spacing w:after="0" w:line="240" w:lineRule="auto"/>
        <w:jc w:val="both"/>
        <w:rPr>
          <w:rFonts w:ascii="Times New Roman" w:hAnsi="Times New Roman" w:cs="Times New Roman"/>
        </w:rPr>
      </w:pPr>
      <w:r w:rsidRPr="00235A1D">
        <w:rPr>
          <w:rFonts w:ascii="Times New Roman" w:hAnsi="Times New Roman" w:cs="Times New Roman"/>
        </w:rPr>
        <w:t>Control cables should have common core screen and protection against induction influence.</w:t>
      </w:r>
    </w:p>
    <w:p w14:paraId="58432229" w14:textId="77777777" w:rsidR="00386AF1" w:rsidRPr="00235A1D" w:rsidRDefault="00386AF1">
      <w:pPr>
        <w:pStyle w:val="ListParagraph"/>
        <w:numPr>
          <w:ilvl w:val="0"/>
          <w:numId w:val="133"/>
        </w:numPr>
        <w:spacing w:after="0" w:line="240" w:lineRule="auto"/>
        <w:jc w:val="both"/>
        <w:rPr>
          <w:rFonts w:ascii="Times New Roman" w:hAnsi="Times New Roman" w:cs="Times New Roman"/>
        </w:rPr>
      </w:pPr>
      <w:r w:rsidRPr="00235A1D">
        <w:rPr>
          <w:rFonts w:ascii="Times New Roman" w:hAnsi="Times New Roman" w:cs="Times New Roman"/>
        </w:rPr>
        <w:t>The minimum conductor cross section of the low voltage power cables is 6 mm</w:t>
      </w:r>
      <w:r w:rsidRPr="00235A1D">
        <w:rPr>
          <w:rFonts w:ascii="Times New Roman" w:hAnsi="Times New Roman" w:cs="Times New Roman"/>
          <w:vertAlign w:val="superscript"/>
        </w:rPr>
        <w:t>2</w:t>
      </w:r>
      <w:r w:rsidRPr="00235A1D">
        <w:rPr>
          <w:rFonts w:ascii="Times New Roman" w:hAnsi="Times New Roman" w:cs="Times New Roman"/>
        </w:rPr>
        <w:t>.</w:t>
      </w:r>
    </w:p>
    <w:p w14:paraId="2282768F" w14:textId="77777777" w:rsidR="00386AF1" w:rsidRPr="00235A1D" w:rsidRDefault="00386AF1">
      <w:pPr>
        <w:pStyle w:val="ListParagraph"/>
        <w:numPr>
          <w:ilvl w:val="0"/>
          <w:numId w:val="133"/>
        </w:numPr>
        <w:spacing w:after="0" w:line="240" w:lineRule="auto"/>
        <w:jc w:val="both"/>
        <w:rPr>
          <w:rFonts w:ascii="Times New Roman" w:hAnsi="Times New Roman" w:cs="Times New Roman"/>
        </w:rPr>
      </w:pPr>
      <w:r w:rsidRPr="00235A1D">
        <w:rPr>
          <w:rFonts w:ascii="Times New Roman" w:hAnsi="Times New Roman" w:cs="Times New Roman"/>
        </w:rPr>
        <w:t>Cable shall be no flame spread (IEC 60332). Low smoke emissions properties shall be appreciated.</w:t>
      </w:r>
    </w:p>
    <w:p w14:paraId="020B0280"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Conductor</w:t>
      </w:r>
    </w:p>
    <w:p w14:paraId="7B6BA4F7" w14:textId="77777777" w:rsidR="00386AF1" w:rsidRPr="00235A1D" w:rsidRDefault="00386AF1">
      <w:pPr>
        <w:pStyle w:val="ListParagraph"/>
        <w:numPr>
          <w:ilvl w:val="0"/>
          <w:numId w:val="134"/>
        </w:numPr>
        <w:spacing w:after="0" w:line="240" w:lineRule="auto"/>
        <w:jc w:val="both"/>
        <w:rPr>
          <w:rFonts w:ascii="Times New Roman" w:hAnsi="Times New Roman" w:cs="Times New Roman"/>
        </w:rPr>
      </w:pPr>
      <w:r w:rsidRPr="00235A1D">
        <w:rPr>
          <w:rFonts w:ascii="Times New Roman" w:hAnsi="Times New Roman" w:cs="Times New Roman"/>
        </w:rPr>
        <w:t>The conductor shall be uncoated annealed copper and shall be compacted and stranded.</w:t>
      </w:r>
    </w:p>
    <w:p w14:paraId="6BA487F9" w14:textId="77777777" w:rsidR="00386AF1" w:rsidRPr="00235A1D" w:rsidRDefault="00386AF1">
      <w:pPr>
        <w:pStyle w:val="ListParagraph"/>
        <w:numPr>
          <w:ilvl w:val="0"/>
          <w:numId w:val="134"/>
        </w:numPr>
        <w:spacing w:after="0" w:line="240" w:lineRule="auto"/>
        <w:jc w:val="both"/>
        <w:rPr>
          <w:rFonts w:ascii="Times New Roman" w:hAnsi="Times New Roman" w:cs="Times New Roman"/>
        </w:rPr>
      </w:pPr>
      <w:r w:rsidRPr="00235A1D">
        <w:rPr>
          <w:rFonts w:ascii="Times New Roman" w:hAnsi="Times New Roman" w:cs="Times New Roman"/>
        </w:rPr>
        <w:t>Copper power cable shall be soft drowning multi-strands with a minimum number of strands as is specified in the relevant IEC.</w:t>
      </w:r>
    </w:p>
    <w:p w14:paraId="2201501F"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Insulation</w:t>
      </w:r>
    </w:p>
    <w:p w14:paraId="276B880F" w14:textId="77777777" w:rsidR="00386AF1" w:rsidRPr="00235A1D" w:rsidRDefault="00386AF1">
      <w:pPr>
        <w:pStyle w:val="ListParagraph"/>
        <w:numPr>
          <w:ilvl w:val="0"/>
          <w:numId w:val="135"/>
        </w:numPr>
        <w:spacing w:after="0" w:line="240" w:lineRule="auto"/>
        <w:jc w:val="both"/>
        <w:rPr>
          <w:rFonts w:ascii="Times New Roman" w:hAnsi="Times New Roman" w:cs="Times New Roman"/>
        </w:rPr>
      </w:pPr>
      <w:r w:rsidRPr="00235A1D">
        <w:rPr>
          <w:rFonts w:ascii="Times New Roman" w:hAnsi="Times New Roman" w:cs="Times New Roman"/>
        </w:rPr>
        <w:t>The conductor insulation shall be resistant to moisture, heating and aging of cables to be used in systems with greater phase voltage of 1,000V. Also, the cable shall have good resistance to ozone and sunlight.</w:t>
      </w:r>
    </w:p>
    <w:p w14:paraId="634F7646" w14:textId="77777777" w:rsidR="00386AF1" w:rsidRPr="00235A1D" w:rsidRDefault="00386AF1">
      <w:pPr>
        <w:pStyle w:val="ListParagraph"/>
        <w:numPr>
          <w:ilvl w:val="0"/>
          <w:numId w:val="135"/>
        </w:numPr>
        <w:spacing w:after="0" w:line="240" w:lineRule="auto"/>
        <w:jc w:val="both"/>
        <w:rPr>
          <w:rFonts w:ascii="Times New Roman" w:hAnsi="Times New Roman" w:cs="Times New Roman"/>
        </w:rPr>
      </w:pPr>
      <w:r w:rsidRPr="00235A1D">
        <w:rPr>
          <w:rFonts w:ascii="Times New Roman" w:hAnsi="Times New Roman" w:cs="Times New Roman"/>
        </w:rPr>
        <w:t>The insulation shall consist of XPLE, EPR or similar.</w:t>
      </w:r>
    </w:p>
    <w:p w14:paraId="7A793890" w14:textId="77777777" w:rsidR="00386AF1" w:rsidRPr="00235A1D" w:rsidRDefault="00386AF1">
      <w:pPr>
        <w:pStyle w:val="ListParagraph"/>
        <w:numPr>
          <w:ilvl w:val="0"/>
          <w:numId w:val="135"/>
        </w:numPr>
        <w:spacing w:after="0" w:line="240" w:lineRule="auto"/>
        <w:jc w:val="both"/>
        <w:rPr>
          <w:rFonts w:ascii="Times New Roman" w:hAnsi="Times New Roman" w:cs="Times New Roman"/>
        </w:rPr>
      </w:pPr>
      <w:r w:rsidRPr="00235A1D">
        <w:rPr>
          <w:rFonts w:ascii="Times New Roman" w:hAnsi="Times New Roman" w:cs="Times New Roman"/>
        </w:rPr>
        <w:t>The nominal insulation thickness shall be as per values specified in IEC 60502-1, with respect to voltage rating and cable cross-section.</w:t>
      </w:r>
    </w:p>
    <w:p w14:paraId="177BE40D"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Screen</w:t>
      </w:r>
    </w:p>
    <w:p w14:paraId="06E88464" w14:textId="77777777" w:rsidR="00386AF1" w:rsidRPr="00235A1D" w:rsidRDefault="00386AF1">
      <w:pPr>
        <w:pStyle w:val="ListParagraph"/>
        <w:numPr>
          <w:ilvl w:val="0"/>
          <w:numId w:val="136"/>
        </w:numPr>
        <w:spacing w:after="0" w:line="240" w:lineRule="auto"/>
        <w:jc w:val="both"/>
        <w:rPr>
          <w:rFonts w:ascii="Times New Roman" w:hAnsi="Times New Roman" w:cs="Times New Roman"/>
        </w:rPr>
      </w:pPr>
      <w:r w:rsidRPr="00235A1D">
        <w:rPr>
          <w:rFonts w:ascii="Times New Roman" w:hAnsi="Times New Roman" w:cs="Times New Roman"/>
        </w:rPr>
        <w:t>The metallic screening (bare copper wires) over insulation semi-conductive layer is necessary to cancel out the electric field outside the cable and to provide a low resistance path for charging current to flow to ground.</w:t>
      </w:r>
    </w:p>
    <w:p w14:paraId="212BB69D" w14:textId="77777777" w:rsidR="00386AF1" w:rsidRPr="00235A1D" w:rsidRDefault="00386AF1">
      <w:pPr>
        <w:pStyle w:val="ListParagraph"/>
        <w:numPr>
          <w:ilvl w:val="0"/>
          <w:numId w:val="136"/>
        </w:numPr>
        <w:spacing w:after="0" w:line="240" w:lineRule="auto"/>
        <w:jc w:val="both"/>
        <w:rPr>
          <w:rFonts w:ascii="Times New Roman" w:hAnsi="Times New Roman" w:cs="Times New Roman"/>
        </w:rPr>
      </w:pPr>
      <w:r w:rsidRPr="00235A1D">
        <w:rPr>
          <w:rFonts w:ascii="Times New Roman" w:hAnsi="Times New Roman" w:cs="Times New Roman"/>
        </w:rPr>
        <w:t>Only specific application with control cables shall have screen.</w:t>
      </w:r>
    </w:p>
    <w:p w14:paraId="2509670D"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Armor</w:t>
      </w:r>
    </w:p>
    <w:p w14:paraId="74C3122B"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Exterior cables buried direct in the ground shall have armor, to provide mechanical protection to the cable.</w:t>
      </w:r>
    </w:p>
    <w:p w14:paraId="7A9D0184"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Armor shall consist of round or flat wires of galvanized steel. Only for single-core cables shall consist of non-magnetic material, such as aluminum.</w:t>
      </w:r>
    </w:p>
    <w:p w14:paraId="74501591"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Sheath.</w:t>
      </w:r>
    </w:p>
    <w:p w14:paraId="3F585C2E"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outer sheath material shall be black PVC, ST2 type (90ºC max. conductor temperature) as per IEC 60502-1.</w:t>
      </w:r>
    </w:p>
    <w:p w14:paraId="3BD517F8"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nominal thickness of the outer sheath shall be as per IEC 60502-1.</w:t>
      </w:r>
    </w:p>
    <w:p w14:paraId="790554F7" w14:textId="77777777" w:rsidR="00386AF1" w:rsidRPr="00235A1D" w:rsidRDefault="00386AF1">
      <w:pPr>
        <w:numPr>
          <w:ilvl w:val="0"/>
          <w:numId w:val="87"/>
        </w:numPr>
        <w:spacing w:after="0" w:line="240" w:lineRule="auto"/>
        <w:jc w:val="both"/>
        <w:rPr>
          <w:rFonts w:ascii="Times New Roman" w:hAnsi="Times New Roman" w:cs="Times New Roman"/>
          <w:u w:val="single"/>
        </w:rPr>
      </w:pPr>
      <w:r w:rsidRPr="00235A1D">
        <w:rPr>
          <w:rFonts w:ascii="Times New Roman" w:hAnsi="Times New Roman" w:cs="Times New Roman"/>
          <w:u w:val="single"/>
        </w:rPr>
        <w:t>Marking.</w:t>
      </w:r>
    </w:p>
    <w:p w14:paraId="5C9979B2"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jacket for all cables shall be marked by embossing at intervals not exceeding one meter with the following minimum information:</w:t>
      </w:r>
    </w:p>
    <w:p w14:paraId="06DE8626"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The manufacturer's name</w:t>
      </w:r>
    </w:p>
    <w:p w14:paraId="21CD032C"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Voltage designation</w:t>
      </w:r>
    </w:p>
    <w:p w14:paraId="50FF7EA2"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Type of insulation, XLPE</w:t>
      </w:r>
    </w:p>
    <w:p w14:paraId="74A9E9E9"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Conductor size and material</w:t>
      </w:r>
    </w:p>
    <w:p w14:paraId="357F806A"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Year of manufacture</w:t>
      </w:r>
    </w:p>
    <w:p w14:paraId="776E2438" w14:textId="77777777" w:rsidR="00386AF1" w:rsidRPr="00235A1D" w:rsidRDefault="00386AF1">
      <w:pPr>
        <w:numPr>
          <w:ilvl w:val="0"/>
          <w:numId w:val="89"/>
        </w:numPr>
        <w:spacing w:after="0" w:line="240" w:lineRule="auto"/>
        <w:jc w:val="both"/>
        <w:rPr>
          <w:rFonts w:ascii="Times New Roman" w:hAnsi="Times New Roman" w:cs="Times New Roman"/>
        </w:rPr>
      </w:pPr>
      <w:r w:rsidRPr="00235A1D">
        <w:rPr>
          <w:rFonts w:ascii="Times New Roman" w:hAnsi="Times New Roman" w:cs="Times New Roman"/>
        </w:rPr>
        <w:t>Cumulative length at every meter with the highest length mark on the outer end of the cable.</w:t>
      </w:r>
    </w:p>
    <w:p w14:paraId="57705DA5"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bookmarkStart w:id="134" w:name="_Toc369176819"/>
      <w:r w:rsidRPr="00235A1D">
        <w:rPr>
          <w:rFonts w:ascii="Times New Roman" w:hAnsi="Times New Roman" w:cs="Times New Roman"/>
          <w:b/>
          <w:bCs/>
        </w:rPr>
        <w:t>Guarantees</w:t>
      </w:r>
      <w:bookmarkEnd w:id="134"/>
    </w:p>
    <w:p w14:paraId="0CC572F6" w14:textId="77777777" w:rsidR="00386AF1" w:rsidRPr="00235A1D" w:rsidRDefault="00386AF1">
      <w:pPr>
        <w:pStyle w:val="ListParagraph"/>
        <w:numPr>
          <w:ilvl w:val="0"/>
          <w:numId w:val="137"/>
        </w:numPr>
        <w:spacing w:after="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0DD8100D" w14:textId="77777777" w:rsidR="00386AF1" w:rsidRPr="00235A1D" w:rsidRDefault="00386AF1">
      <w:pPr>
        <w:pStyle w:val="ListParagraph"/>
        <w:numPr>
          <w:ilvl w:val="0"/>
          <w:numId w:val="137"/>
        </w:numPr>
        <w:spacing w:after="0" w:line="240" w:lineRule="auto"/>
        <w:jc w:val="both"/>
        <w:rPr>
          <w:rFonts w:ascii="Times New Roman" w:hAnsi="Times New Roman" w:cs="Times New Roman"/>
        </w:rPr>
      </w:pPr>
      <w:r w:rsidRPr="00235A1D">
        <w:rPr>
          <w:rFonts w:ascii="Times New Roman" w:hAnsi="Times New Roman" w:cs="Times New Roman"/>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34EC7D8B" w14:textId="77777777" w:rsidR="00386AF1" w:rsidRPr="00235A1D" w:rsidRDefault="00386AF1">
      <w:pPr>
        <w:pStyle w:val="ListParagraph"/>
        <w:numPr>
          <w:ilvl w:val="0"/>
          <w:numId w:val="137"/>
        </w:numPr>
        <w:spacing w:after="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provisional plant acceptance, provisional take over.</w:t>
      </w:r>
    </w:p>
    <w:p w14:paraId="6F990786" w14:textId="7B7EA0D2" w:rsidR="00386AF1" w:rsidRPr="00235A1D" w:rsidRDefault="00386AF1">
      <w:pPr>
        <w:pStyle w:val="ListParagraph"/>
        <w:numPr>
          <w:ilvl w:val="0"/>
          <w:numId w:val="137"/>
        </w:numPr>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This warranty implies that the Supplier shall repair, or </w:t>
      </w:r>
      <w:r w:rsidR="008D5D7C" w:rsidRPr="00235A1D">
        <w:rPr>
          <w:rFonts w:ascii="Times New Roman" w:hAnsi="Times New Roman" w:cs="Times New Roman"/>
        </w:rPr>
        <w:t>replace,</w:t>
      </w:r>
      <w:r w:rsidRPr="00235A1D">
        <w:rPr>
          <w:rFonts w:ascii="Times New Roman" w:hAnsi="Times New Roman" w:cs="Times New Roman"/>
        </w:rPr>
        <w:t xml:space="preserve"> if necessary, all the elements damaged during this period.</w:t>
      </w:r>
    </w:p>
    <w:p w14:paraId="5CC28B33" w14:textId="77777777" w:rsidR="00386AF1" w:rsidRPr="00235A1D" w:rsidRDefault="00386AF1">
      <w:pPr>
        <w:numPr>
          <w:ilvl w:val="0"/>
          <w:numId w:val="92"/>
        </w:numPr>
        <w:tabs>
          <w:tab w:val="num" w:pos="360"/>
        </w:tabs>
        <w:spacing w:after="0" w:line="240" w:lineRule="auto"/>
        <w:jc w:val="both"/>
        <w:rPr>
          <w:rFonts w:ascii="Times New Roman" w:hAnsi="Times New Roman" w:cs="Times New Roman"/>
          <w:b/>
          <w:bCs/>
        </w:rPr>
      </w:pPr>
      <w:r w:rsidRPr="00235A1D">
        <w:rPr>
          <w:rFonts w:ascii="Times New Roman" w:hAnsi="Times New Roman" w:cs="Times New Roman"/>
          <w:b/>
          <w:bCs/>
        </w:rPr>
        <w:t>Documentation</w:t>
      </w:r>
    </w:p>
    <w:p w14:paraId="2E63168B" w14:textId="77777777" w:rsidR="00386AF1" w:rsidRPr="00235A1D" w:rsidRDefault="00386AF1" w:rsidP="00386AF1">
      <w:pPr>
        <w:spacing w:after="0" w:line="240" w:lineRule="auto"/>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2A64A55E" w14:textId="77777777" w:rsidR="00386AF1" w:rsidRPr="00235A1D" w:rsidRDefault="00386AF1">
      <w:pPr>
        <w:numPr>
          <w:ilvl w:val="0"/>
          <w:numId w:val="91"/>
        </w:numPr>
        <w:spacing w:after="0" w:line="240" w:lineRule="auto"/>
        <w:jc w:val="both"/>
        <w:rPr>
          <w:rFonts w:ascii="Times New Roman" w:hAnsi="Times New Roman" w:cs="Times New Roman"/>
        </w:rPr>
      </w:pPr>
      <w:r w:rsidRPr="00235A1D">
        <w:rPr>
          <w:rFonts w:ascii="Times New Roman" w:hAnsi="Times New Roman" w:cs="Times New Roman"/>
        </w:rPr>
        <w:t xml:space="preserve">Cable lists </w:t>
      </w:r>
    </w:p>
    <w:p w14:paraId="7228DCF0" w14:textId="77777777" w:rsidR="00386AF1" w:rsidRPr="00235A1D" w:rsidRDefault="00386AF1">
      <w:pPr>
        <w:numPr>
          <w:ilvl w:val="0"/>
          <w:numId w:val="91"/>
        </w:numPr>
        <w:spacing w:after="0" w:line="240" w:lineRule="auto"/>
        <w:jc w:val="both"/>
        <w:rPr>
          <w:rFonts w:ascii="Times New Roman" w:hAnsi="Times New Roman" w:cs="Times New Roman"/>
        </w:rPr>
      </w:pPr>
      <w:r w:rsidRPr="00235A1D">
        <w:rPr>
          <w:rFonts w:ascii="Times New Roman" w:hAnsi="Times New Roman" w:cs="Times New Roman"/>
        </w:rPr>
        <w:t xml:space="preserve">Technical datasheets for each cable type </w:t>
      </w:r>
    </w:p>
    <w:p w14:paraId="24B0E291" w14:textId="77777777" w:rsidR="00386AF1" w:rsidRPr="00235A1D" w:rsidRDefault="00386AF1">
      <w:pPr>
        <w:numPr>
          <w:ilvl w:val="0"/>
          <w:numId w:val="91"/>
        </w:numPr>
        <w:spacing w:after="0" w:line="240" w:lineRule="auto"/>
        <w:jc w:val="both"/>
        <w:rPr>
          <w:rFonts w:ascii="Times New Roman" w:hAnsi="Times New Roman" w:cs="Times New Roman"/>
        </w:rPr>
      </w:pPr>
      <w:r w:rsidRPr="00235A1D">
        <w:rPr>
          <w:rFonts w:ascii="Times New Roman" w:hAnsi="Times New Roman" w:cs="Times New Roman"/>
        </w:rPr>
        <w:t xml:space="preserve">Block diagrams </w:t>
      </w:r>
    </w:p>
    <w:p w14:paraId="30F0A66C" w14:textId="77777777" w:rsidR="00386AF1" w:rsidRPr="00235A1D" w:rsidRDefault="00386AF1">
      <w:pPr>
        <w:numPr>
          <w:ilvl w:val="0"/>
          <w:numId w:val="91"/>
        </w:numPr>
        <w:spacing w:after="0" w:line="240" w:lineRule="auto"/>
        <w:jc w:val="both"/>
        <w:rPr>
          <w:rFonts w:ascii="Times New Roman" w:hAnsi="Times New Roman" w:cs="Times New Roman"/>
        </w:rPr>
      </w:pPr>
      <w:r w:rsidRPr="00235A1D">
        <w:rPr>
          <w:rFonts w:ascii="Times New Roman" w:hAnsi="Times New Roman" w:cs="Times New Roman"/>
        </w:rPr>
        <w:t xml:space="preserve">Cables sizing and voltage drop calculations </w:t>
      </w:r>
    </w:p>
    <w:p w14:paraId="1B2D5D98" w14:textId="77777777" w:rsidR="00386AF1" w:rsidRPr="00235A1D" w:rsidRDefault="00386AF1" w:rsidP="00386AF1">
      <w:pPr>
        <w:spacing w:after="0" w:line="240" w:lineRule="auto"/>
        <w:jc w:val="both"/>
        <w:rPr>
          <w:rFonts w:ascii="Times New Roman" w:hAnsi="Times New Roman" w:cs="Times New Roman"/>
        </w:rPr>
      </w:pPr>
    </w:p>
    <w:p w14:paraId="366C5A53" w14:textId="7D56CA24" w:rsidR="00386AF1" w:rsidRPr="00235A1D" w:rsidRDefault="00386AF1" w:rsidP="00386AF1">
      <w:pPr>
        <w:pStyle w:val="Heading4"/>
        <w:jc w:val="both"/>
        <w:rPr>
          <w:rFonts w:ascii="Times New Roman" w:hAnsi="Times New Roman" w:cs="Times New Roman"/>
          <w:b/>
          <w:bCs/>
          <w:color w:val="auto"/>
        </w:rPr>
      </w:pPr>
      <w:bookmarkStart w:id="135" w:name="_Toc208837775"/>
      <w:r w:rsidRPr="00235A1D">
        <w:rPr>
          <w:rFonts w:ascii="Times New Roman" w:hAnsi="Times New Roman" w:cs="Times New Roman"/>
          <w:b/>
          <w:bCs/>
          <w:color w:val="auto"/>
        </w:rPr>
        <w:t>6.2.12.</w:t>
      </w:r>
      <w:r w:rsidR="00252FCD" w:rsidRPr="00235A1D">
        <w:rPr>
          <w:rFonts w:ascii="Times New Roman" w:hAnsi="Times New Roman" w:cs="Times New Roman"/>
          <w:b/>
          <w:bCs/>
          <w:color w:val="auto"/>
        </w:rPr>
        <w:t>A</w:t>
      </w:r>
      <w:r w:rsidRPr="00235A1D">
        <w:rPr>
          <w:rFonts w:ascii="Times New Roman" w:hAnsi="Times New Roman" w:cs="Times New Roman"/>
          <w:b/>
          <w:bCs/>
          <w:color w:val="auto"/>
        </w:rPr>
        <w:t>6 MV Cable &amp; Accessories</w:t>
      </w:r>
      <w:bookmarkEnd w:id="135"/>
    </w:p>
    <w:p w14:paraId="75D1EE47"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All MV cabling shall be underground mounted, using cable trench and water-resistant cable. </w:t>
      </w:r>
    </w:p>
    <w:p w14:paraId="02EA3B64" w14:textId="77777777" w:rsidR="00386AF1" w:rsidRPr="00235A1D" w:rsidRDefault="00386AF1" w:rsidP="00386AF1">
      <w:pPr>
        <w:spacing w:after="120"/>
        <w:jc w:val="both"/>
        <w:rPr>
          <w:rFonts w:ascii="Times New Roman" w:hAnsi="Times New Roman" w:cs="Times New Roman"/>
        </w:rPr>
      </w:pPr>
      <w:r w:rsidRPr="00235A1D">
        <w:rPr>
          <w:rFonts w:ascii="Times New Roman" w:hAnsi="Times New Roman" w:cs="Times New Roman"/>
        </w:rPr>
        <w:t>Other Necessary Cables, Cable Trench &amp; other cable accessories need to be supplied as per design. AC Cables must go through underground using Sand, Bricks but road crossing must have RCC duct. AC Cable Routes can be selected along the Herringbone Roads/RCC Drains. Proper PVC inner sheath, Steel Armored, PVC outer sheath shall be used for insulation and safety.</w:t>
      </w:r>
    </w:p>
    <w:p w14:paraId="6EF52253" w14:textId="77777777" w:rsidR="00386AF1" w:rsidRPr="00235A1D" w:rsidRDefault="00386AF1">
      <w:pPr>
        <w:pStyle w:val="ListParagraph"/>
        <w:numPr>
          <w:ilvl w:val="0"/>
          <w:numId w:val="94"/>
        </w:numPr>
        <w:spacing w:before="120" w:after="120" w:line="240" w:lineRule="auto"/>
        <w:jc w:val="both"/>
        <w:rPr>
          <w:rFonts w:ascii="Times New Roman" w:hAnsi="Times New Roman" w:cs="Times New Roman"/>
          <w:b/>
          <w:bCs/>
        </w:rPr>
      </w:pPr>
      <w:r w:rsidRPr="00235A1D">
        <w:rPr>
          <w:rFonts w:ascii="Times New Roman" w:hAnsi="Times New Roman" w:cs="Times New Roman"/>
          <w:b/>
          <w:bCs/>
        </w:rPr>
        <w:t>Scope of Supply</w:t>
      </w:r>
    </w:p>
    <w:p w14:paraId="4D32B06E"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rPr>
      </w:pPr>
      <w:r w:rsidRPr="00235A1D">
        <w:rPr>
          <w:rFonts w:ascii="Times New Roman" w:hAnsi="Times New Roman" w:cs="Times New Roman"/>
        </w:rPr>
        <w:t>General</w:t>
      </w:r>
    </w:p>
    <w:p w14:paraId="2CA75A7B"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supply shall include all equipment and materials within the battery limits defined in this specification.</w:t>
      </w:r>
    </w:p>
    <w:p w14:paraId="2B46F774"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5C8FDDA7"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equipment to be supplied shall also be designed so that all provisions for easy access for inspection, cleaning, maintenance and repair are accounted for. The inspection facilities and openings required for this are to be included as well.</w:t>
      </w:r>
    </w:p>
    <w:p w14:paraId="16373892" w14:textId="55E6691F"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take care that all components necessary for a safe and </w:t>
      </w:r>
      <w:r w:rsidR="008D5D7C" w:rsidRPr="00235A1D">
        <w:rPr>
          <w:rFonts w:ascii="Times New Roman" w:hAnsi="Times New Roman" w:cs="Times New Roman"/>
        </w:rPr>
        <w:t>trouble-free</w:t>
      </w:r>
      <w:r w:rsidRPr="00235A1D">
        <w:rPr>
          <w:rFonts w:ascii="Times New Roman" w:hAnsi="Times New Roman" w:cs="Times New Roman"/>
        </w:rPr>
        <w:t xml:space="preserve"> operation are included in the scope of supply. Also, individual parts which are not explicitly mentioned but which are necessary for proper operation shall be included in the scope of supply without additional cost to the </w:t>
      </w:r>
      <w:r w:rsidR="00A4069B" w:rsidRPr="00235A1D">
        <w:rPr>
          <w:rFonts w:ascii="Times New Roman" w:hAnsi="Times New Roman" w:cs="Times New Roman"/>
        </w:rPr>
        <w:t>Procuring Entity</w:t>
      </w:r>
      <w:r w:rsidRPr="00235A1D">
        <w:rPr>
          <w:rFonts w:ascii="Times New Roman" w:hAnsi="Times New Roman" w:cs="Times New Roman"/>
        </w:rPr>
        <w:t>.</w:t>
      </w:r>
    </w:p>
    <w:p w14:paraId="5F81F7E7"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181041F8"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42BF93E5" w14:textId="77777777"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4A999900" w14:textId="05C6D90D"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 xml:space="preserve">Should any contradiction </w:t>
      </w:r>
      <w:r w:rsidR="006B25E3" w:rsidRPr="00235A1D">
        <w:rPr>
          <w:rFonts w:ascii="Times New Roman" w:hAnsi="Times New Roman" w:cs="Times New Roman"/>
        </w:rPr>
        <w:t>arise</w:t>
      </w:r>
      <w:r w:rsidRPr="00235A1D">
        <w:rPr>
          <w:rFonts w:ascii="Times New Roman" w:hAnsi="Times New Roman" w:cs="Times New Roman"/>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w:t>
      </w:r>
      <w:r w:rsidR="00A4069B" w:rsidRPr="00235A1D">
        <w:rPr>
          <w:rFonts w:ascii="Times New Roman" w:hAnsi="Times New Roman" w:cs="Times New Roman"/>
        </w:rPr>
        <w:t>Procuring Entity</w:t>
      </w:r>
      <w:r w:rsidRPr="00235A1D">
        <w:rPr>
          <w:rFonts w:ascii="Times New Roman" w:hAnsi="Times New Roman" w:cs="Times New Roman"/>
        </w:rPr>
        <w:t xml:space="preserve">. In any case,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w:t>
      </w:r>
      <w:r w:rsidRPr="00235A1D">
        <w:rPr>
          <w:rFonts w:ascii="Times New Roman" w:hAnsi="Times New Roman" w:cs="Times New Roman"/>
        </w:rPr>
        <w:lastRenderedPageBreak/>
        <w:t xml:space="preserve">to fix which of the different requirements are to be complied with. In the case that such a contradiction arose, only the </w:t>
      </w:r>
      <w:r w:rsidR="00A4069B" w:rsidRPr="00235A1D">
        <w:rPr>
          <w:rFonts w:ascii="Times New Roman" w:hAnsi="Times New Roman" w:cs="Times New Roman"/>
        </w:rPr>
        <w:t>Procuring Entity</w:t>
      </w:r>
      <w:r w:rsidRPr="00235A1D">
        <w:rPr>
          <w:rFonts w:ascii="Times New Roman" w:hAnsi="Times New Roman" w:cs="Times New Roman"/>
        </w:rPr>
        <w:t xml:space="preserve"> by a written statement is able to decide which the compulsory requirement to be finally applied is.</w:t>
      </w:r>
    </w:p>
    <w:p w14:paraId="018F628E" w14:textId="58C517B1" w:rsidR="00386AF1" w:rsidRPr="00235A1D" w:rsidRDefault="00386AF1">
      <w:pPr>
        <w:pStyle w:val="ListParagraph"/>
        <w:numPr>
          <w:ilvl w:val="0"/>
          <w:numId w:val="138"/>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if necessary, adequate technical and maintenance assistance to the </w:t>
      </w:r>
      <w:r w:rsidR="00A4069B" w:rsidRPr="00235A1D">
        <w:rPr>
          <w:rFonts w:ascii="Times New Roman" w:hAnsi="Times New Roman" w:cs="Times New Roman"/>
        </w:rPr>
        <w:t>Procuring Entity</w:t>
      </w:r>
      <w:r w:rsidRPr="00235A1D">
        <w:rPr>
          <w:rFonts w:ascii="Times New Roman" w:hAnsi="Times New Roman" w:cs="Times New Roman"/>
        </w:rPr>
        <w:t xml:space="preserve"> related to its scope of supply. </w:t>
      </w:r>
    </w:p>
    <w:p w14:paraId="74C494FC"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Equipment and components.</w:t>
      </w:r>
    </w:p>
    <w:p w14:paraId="3494789E"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equipment to be supplied by the Contractor are the following:</w:t>
      </w:r>
    </w:p>
    <w:p w14:paraId="3EE40829" w14:textId="77777777" w:rsidR="00386AF1" w:rsidRPr="00235A1D" w:rsidRDefault="00386AF1">
      <w:pPr>
        <w:pStyle w:val="ListParagraph"/>
        <w:numPr>
          <w:ilvl w:val="0"/>
          <w:numId w:val="93"/>
        </w:numPr>
        <w:spacing w:before="120" w:after="120" w:line="240" w:lineRule="auto"/>
        <w:jc w:val="both"/>
        <w:rPr>
          <w:rFonts w:ascii="Times New Roman" w:hAnsi="Times New Roman" w:cs="Times New Roman"/>
        </w:rPr>
      </w:pPr>
      <w:r w:rsidRPr="00235A1D">
        <w:rPr>
          <w:rFonts w:ascii="Times New Roman" w:hAnsi="Times New Roman" w:cs="Times New Roman"/>
        </w:rPr>
        <w:t>Medium Voltage cables.</w:t>
      </w:r>
    </w:p>
    <w:p w14:paraId="4D19E0AA" w14:textId="77777777" w:rsidR="00386AF1" w:rsidRPr="00235A1D" w:rsidRDefault="00386AF1" w:rsidP="00386AF1">
      <w:pPr>
        <w:pStyle w:val="ListParagraph"/>
        <w:spacing w:before="120" w:after="120" w:line="240" w:lineRule="auto"/>
        <w:jc w:val="both"/>
        <w:rPr>
          <w:rFonts w:ascii="Times New Roman" w:hAnsi="Times New Roman" w:cs="Times New Roman"/>
        </w:rPr>
      </w:pPr>
    </w:p>
    <w:p w14:paraId="7CD4024D" w14:textId="77777777" w:rsidR="00911931" w:rsidRPr="00235A1D" w:rsidRDefault="00911931" w:rsidP="00386AF1">
      <w:pPr>
        <w:pStyle w:val="ListParagraph"/>
        <w:spacing w:before="120" w:after="120" w:line="240" w:lineRule="auto"/>
        <w:jc w:val="both"/>
        <w:rPr>
          <w:rFonts w:ascii="Times New Roman" w:hAnsi="Times New Roman" w:cs="Times New Roman"/>
        </w:rPr>
      </w:pPr>
    </w:p>
    <w:p w14:paraId="00747CF0" w14:textId="77777777" w:rsidR="00911931" w:rsidRPr="00235A1D" w:rsidRDefault="00911931" w:rsidP="00386AF1">
      <w:pPr>
        <w:pStyle w:val="ListParagraph"/>
        <w:spacing w:before="120" w:after="120" w:line="240" w:lineRule="auto"/>
        <w:jc w:val="both"/>
        <w:rPr>
          <w:rFonts w:ascii="Times New Roman" w:hAnsi="Times New Roman" w:cs="Times New Roman"/>
        </w:rPr>
      </w:pPr>
    </w:p>
    <w:p w14:paraId="7370D57F" w14:textId="77777777" w:rsidR="00911931" w:rsidRPr="00235A1D" w:rsidRDefault="00911931" w:rsidP="00386AF1">
      <w:pPr>
        <w:pStyle w:val="ListParagraph"/>
        <w:spacing w:before="120" w:after="120" w:line="240" w:lineRule="auto"/>
        <w:jc w:val="both"/>
        <w:rPr>
          <w:rFonts w:ascii="Times New Roman" w:hAnsi="Times New Roman" w:cs="Times New Roman"/>
        </w:rPr>
      </w:pPr>
    </w:p>
    <w:p w14:paraId="74CCB671" w14:textId="77777777" w:rsidR="00386AF1" w:rsidRPr="00235A1D" w:rsidRDefault="00386AF1">
      <w:pPr>
        <w:pStyle w:val="ListParagraph"/>
        <w:numPr>
          <w:ilvl w:val="0"/>
          <w:numId w:val="94"/>
        </w:numPr>
        <w:spacing w:before="120" w:after="120" w:line="240" w:lineRule="auto"/>
        <w:jc w:val="both"/>
        <w:rPr>
          <w:rFonts w:ascii="Times New Roman" w:hAnsi="Times New Roman" w:cs="Times New Roman"/>
          <w:b/>
          <w:bCs/>
        </w:rPr>
      </w:pPr>
      <w:r w:rsidRPr="00235A1D">
        <w:rPr>
          <w:rFonts w:ascii="Times New Roman" w:hAnsi="Times New Roman" w:cs="Times New Roman"/>
          <w:b/>
          <w:bCs/>
        </w:rPr>
        <w:t xml:space="preserve">Design Criteria for AC Cables </w:t>
      </w:r>
    </w:p>
    <w:p w14:paraId="6C800156"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The aggregated voltage drop for AC cables will be 1% at the plant’s nominal output under any weather condition. Voltage drop calculation shall be submitted to the Procuring Entity’s Engineer for approval prior to purchasing and installation. </w:t>
      </w:r>
    </w:p>
    <w:p w14:paraId="05C03CDA" w14:textId="77777777" w:rsidR="00386AF1" w:rsidRPr="00235A1D" w:rsidRDefault="00386AF1" w:rsidP="00386AF1">
      <w:pPr>
        <w:spacing w:after="120"/>
        <w:ind w:left="670"/>
        <w:jc w:val="both"/>
        <w:rPr>
          <w:rFonts w:ascii="Times New Roman" w:hAnsi="Times New Roman" w:cs="Times New Roman"/>
          <w:sz w:val="2"/>
          <w:szCs w:val="2"/>
        </w:rPr>
      </w:pPr>
    </w:p>
    <w:p w14:paraId="3AEB2D5E"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b/>
          <w:bCs/>
        </w:rPr>
      </w:pPr>
      <w:r w:rsidRPr="00235A1D">
        <w:rPr>
          <w:rFonts w:ascii="Times New Roman" w:hAnsi="Times New Roman" w:cs="Times New Roman"/>
          <w:b/>
          <w:bCs/>
        </w:rPr>
        <w:t>Codes and Standards</w:t>
      </w:r>
    </w:p>
    <w:p w14:paraId="6B385580"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All the material and works must be in accordance with the most advance practice for this type of equipment. All the materials and realized works shall be in accordance with latest edition of the IEC recommendations.</w:t>
      </w:r>
    </w:p>
    <w:p w14:paraId="6B34EDFB"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delivery and the equipment in it shall be designed to meet the requirements of the following codes and standards:</w:t>
      </w:r>
    </w:p>
    <w:p w14:paraId="689AB855"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60228 Conductor of insulated cables</w:t>
      </w:r>
    </w:p>
    <w:p w14:paraId="129E825A"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60229 Test on cable over sheath which have a special protective function and are applied by extrusion</w:t>
      </w:r>
    </w:p>
    <w:p w14:paraId="65FB78A1"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60230 Impulse tests on cable and their accessories</w:t>
      </w:r>
    </w:p>
    <w:p w14:paraId="7B4FB2B1"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60811 Common test methods for insulating and sheeting materials of electric cables</w:t>
      </w:r>
    </w:p>
    <w:p w14:paraId="3B873A52"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61238 Compression and mechanical connectors for power cables copper or Aluminum conductors</w:t>
      </w:r>
    </w:p>
    <w:p w14:paraId="4DD525BE" w14:textId="1BF8B75B"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IEC 60502 Power cables with extruded insulation and their accessories for rated voltages from 1 kV (Um = 1,2 kV) up to 30 kV (Um = </w:t>
      </w:r>
      <w:r w:rsidR="00AB0F2B" w:rsidRPr="00235A1D">
        <w:rPr>
          <w:rFonts w:ascii="Times New Roman" w:hAnsi="Times New Roman" w:cs="Times New Roman"/>
        </w:rPr>
        <w:t>33</w:t>
      </w:r>
      <w:r w:rsidRPr="00235A1D">
        <w:rPr>
          <w:rFonts w:ascii="Times New Roman" w:hAnsi="Times New Roman" w:cs="Times New Roman"/>
        </w:rPr>
        <w:t xml:space="preserve"> kV)</w:t>
      </w:r>
    </w:p>
    <w:p w14:paraId="0515CE95" w14:textId="3CFCB6DF"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60986 Short-circuit temperature limits of electric cables with rated voltages from 6 kV (Um 7,2 kV) up to 30 kV (Um =</w:t>
      </w:r>
      <w:r w:rsidR="00AB0F2B" w:rsidRPr="00235A1D">
        <w:rPr>
          <w:rFonts w:ascii="Times New Roman" w:hAnsi="Times New Roman" w:cs="Times New Roman"/>
        </w:rPr>
        <w:t>33</w:t>
      </w:r>
      <w:r w:rsidRPr="00235A1D">
        <w:rPr>
          <w:rFonts w:ascii="Times New Roman" w:hAnsi="Times New Roman" w:cs="Times New Roman"/>
        </w:rPr>
        <w:t xml:space="preserve"> kV)</w:t>
      </w:r>
    </w:p>
    <w:p w14:paraId="30A2D477" w14:textId="77777777" w:rsidR="00386AF1" w:rsidRPr="00235A1D" w:rsidRDefault="00386AF1">
      <w:pPr>
        <w:pStyle w:val="ListParagraph"/>
        <w:numPr>
          <w:ilvl w:val="0"/>
          <w:numId w:val="98"/>
        </w:numPr>
        <w:spacing w:after="120" w:line="240" w:lineRule="auto"/>
        <w:contextualSpacing w:val="0"/>
        <w:jc w:val="both"/>
        <w:rPr>
          <w:rFonts w:ascii="Times New Roman" w:hAnsi="Times New Roman" w:cs="Times New Roman"/>
        </w:rPr>
      </w:pPr>
      <w:r w:rsidRPr="00235A1D">
        <w:rPr>
          <w:rFonts w:ascii="Times New Roman" w:hAnsi="Times New Roman" w:cs="Times New Roman"/>
        </w:rPr>
        <w:t>IEC 60502-2 – Power cables with extruded insulation and their accessories for rated voltages from 6 kV (Um = 7.2 kV) up to 30 kV (Um = 33 kV)- Test methods and requirements.</w:t>
      </w:r>
    </w:p>
    <w:p w14:paraId="71BDA4C1" w14:textId="7F9751C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The design, materials, manufacturing, transportation, inspection, tests and packaging of the equipment and systems supplied shall be carried out as per </w:t>
      </w:r>
      <w:r w:rsidR="006B25E3" w:rsidRPr="00235A1D">
        <w:rPr>
          <w:rFonts w:ascii="Times New Roman" w:hAnsi="Times New Roman" w:cs="Times New Roman"/>
        </w:rPr>
        <w:t>international</w:t>
      </w:r>
      <w:r w:rsidRPr="00235A1D">
        <w:rPr>
          <w:rFonts w:ascii="Times New Roman" w:hAnsi="Times New Roman" w:cs="Times New Roman"/>
        </w:rPr>
        <w:t xml:space="preserve"> practices. </w:t>
      </w:r>
    </w:p>
    <w:p w14:paraId="136683EA"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b/>
          <w:bCs/>
        </w:rPr>
      </w:pPr>
      <w:bookmarkStart w:id="136" w:name="_Toc369176812"/>
      <w:r w:rsidRPr="00235A1D">
        <w:rPr>
          <w:rFonts w:ascii="Times New Roman" w:hAnsi="Times New Roman" w:cs="Times New Roman"/>
          <w:b/>
          <w:bCs/>
        </w:rPr>
        <w:t>Constructive characteristics</w:t>
      </w:r>
      <w:bookmarkEnd w:id="136"/>
    </w:p>
    <w:p w14:paraId="5EDF6EF7"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3CB0D418"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Medium voltage cable shall be single-core or three-core copper cable. Cable shall be composed of the following elements:</w:t>
      </w:r>
    </w:p>
    <w:p w14:paraId="66C578CE" w14:textId="77777777" w:rsidR="00386AF1" w:rsidRPr="00235A1D" w:rsidRDefault="00386AF1">
      <w:pPr>
        <w:pStyle w:val="ListParagraph"/>
        <w:numPr>
          <w:ilvl w:val="0"/>
          <w:numId w:val="96"/>
        </w:numPr>
        <w:spacing w:before="120" w:after="120" w:line="240" w:lineRule="auto"/>
        <w:jc w:val="both"/>
        <w:rPr>
          <w:rFonts w:ascii="Times New Roman" w:hAnsi="Times New Roman" w:cs="Times New Roman"/>
        </w:rPr>
      </w:pPr>
      <w:r w:rsidRPr="00235A1D">
        <w:rPr>
          <w:rFonts w:ascii="Times New Roman" w:hAnsi="Times New Roman" w:cs="Times New Roman"/>
        </w:rPr>
        <w:lastRenderedPageBreak/>
        <w:t>Conductor</w:t>
      </w:r>
    </w:p>
    <w:p w14:paraId="40B859BE" w14:textId="77777777" w:rsidR="00386AF1" w:rsidRPr="00235A1D" w:rsidRDefault="00386AF1">
      <w:pPr>
        <w:pStyle w:val="ListParagraph"/>
        <w:numPr>
          <w:ilvl w:val="0"/>
          <w:numId w:val="96"/>
        </w:numPr>
        <w:spacing w:before="120" w:after="120" w:line="240" w:lineRule="auto"/>
        <w:jc w:val="both"/>
        <w:rPr>
          <w:rFonts w:ascii="Times New Roman" w:hAnsi="Times New Roman" w:cs="Times New Roman"/>
        </w:rPr>
      </w:pPr>
      <w:r w:rsidRPr="00235A1D">
        <w:rPr>
          <w:rFonts w:ascii="Times New Roman" w:hAnsi="Times New Roman" w:cs="Times New Roman"/>
        </w:rPr>
        <w:t>Insulation</w:t>
      </w:r>
    </w:p>
    <w:p w14:paraId="7B579EDE" w14:textId="77777777" w:rsidR="00386AF1" w:rsidRPr="00235A1D" w:rsidRDefault="00386AF1">
      <w:pPr>
        <w:pStyle w:val="ListParagraph"/>
        <w:numPr>
          <w:ilvl w:val="0"/>
          <w:numId w:val="96"/>
        </w:numPr>
        <w:spacing w:before="120" w:after="120" w:line="240" w:lineRule="auto"/>
        <w:jc w:val="both"/>
        <w:rPr>
          <w:rFonts w:ascii="Times New Roman" w:hAnsi="Times New Roman" w:cs="Times New Roman"/>
        </w:rPr>
      </w:pPr>
      <w:r w:rsidRPr="00235A1D">
        <w:rPr>
          <w:rFonts w:ascii="Times New Roman" w:hAnsi="Times New Roman" w:cs="Times New Roman"/>
        </w:rPr>
        <w:t>Screen</w:t>
      </w:r>
    </w:p>
    <w:p w14:paraId="6B76AA79" w14:textId="77777777" w:rsidR="00386AF1" w:rsidRPr="00235A1D" w:rsidRDefault="00386AF1">
      <w:pPr>
        <w:pStyle w:val="ListParagraph"/>
        <w:numPr>
          <w:ilvl w:val="0"/>
          <w:numId w:val="96"/>
        </w:numPr>
        <w:spacing w:before="120" w:after="120" w:line="240" w:lineRule="auto"/>
        <w:jc w:val="both"/>
        <w:rPr>
          <w:rFonts w:ascii="Times New Roman" w:hAnsi="Times New Roman" w:cs="Times New Roman"/>
        </w:rPr>
      </w:pPr>
      <w:r w:rsidRPr="00235A1D">
        <w:rPr>
          <w:rFonts w:ascii="Times New Roman" w:hAnsi="Times New Roman" w:cs="Times New Roman"/>
        </w:rPr>
        <w:t>Sheath</w:t>
      </w:r>
    </w:p>
    <w:p w14:paraId="4276DFAA"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Cable shall be no flame spread (IEC 60332). Low smoke emissions properties shall be appreciated.</w:t>
      </w:r>
    </w:p>
    <w:p w14:paraId="656F5266"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Conductor</w:t>
      </w:r>
    </w:p>
    <w:p w14:paraId="7AB9047E"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conductors shall consist of several stranded wires of copper (class 2 according to IEC 60288), physical, mechanical and electrical characteristics, according to the regulations. Also wires of aluminum shall be considered as option.</w:t>
      </w:r>
    </w:p>
    <w:p w14:paraId="26EE5621"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Insulation</w:t>
      </w:r>
    </w:p>
    <w:p w14:paraId="206AE950"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conductor insulation is resistant to damp, heating, and aging, also it has a good resistance to ozone.</w:t>
      </w:r>
    </w:p>
    <w:p w14:paraId="408553D1"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 xml:space="preserve">Insulation shall be extruded dielectric of cross-linked polyethylene (XLPE). </w:t>
      </w:r>
    </w:p>
    <w:p w14:paraId="55ED43C7"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insulation thicknesses are according the normative.</w:t>
      </w:r>
    </w:p>
    <w:p w14:paraId="0A4E14BE"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Cable insulation shall be made up of three extruded layers:</w:t>
      </w:r>
    </w:p>
    <w:p w14:paraId="707E82A1" w14:textId="77777777" w:rsidR="00386AF1" w:rsidRPr="00235A1D" w:rsidRDefault="00386AF1">
      <w:pPr>
        <w:pStyle w:val="ListParagraph"/>
        <w:numPr>
          <w:ilvl w:val="0"/>
          <w:numId w:val="97"/>
        </w:numPr>
        <w:spacing w:after="120" w:line="240" w:lineRule="auto"/>
        <w:contextualSpacing w:val="0"/>
        <w:jc w:val="both"/>
        <w:rPr>
          <w:rFonts w:ascii="Times New Roman" w:hAnsi="Times New Roman" w:cs="Times New Roman"/>
        </w:rPr>
      </w:pPr>
      <w:r w:rsidRPr="00235A1D">
        <w:rPr>
          <w:rFonts w:ascii="Times New Roman" w:hAnsi="Times New Roman" w:cs="Times New Roman"/>
        </w:rPr>
        <w:t>Conductor semi-conductive layer</w:t>
      </w:r>
    </w:p>
    <w:p w14:paraId="406650E0" w14:textId="77777777" w:rsidR="00386AF1" w:rsidRPr="00235A1D" w:rsidRDefault="00386AF1">
      <w:pPr>
        <w:pStyle w:val="ListParagraph"/>
        <w:numPr>
          <w:ilvl w:val="0"/>
          <w:numId w:val="97"/>
        </w:numPr>
        <w:spacing w:after="120" w:line="240" w:lineRule="auto"/>
        <w:contextualSpacing w:val="0"/>
        <w:jc w:val="both"/>
        <w:rPr>
          <w:rFonts w:ascii="Times New Roman" w:hAnsi="Times New Roman" w:cs="Times New Roman"/>
        </w:rPr>
      </w:pPr>
      <w:r w:rsidRPr="00235A1D">
        <w:rPr>
          <w:rFonts w:ascii="Times New Roman" w:hAnsi="Times New Roman" w:cs="Times New Roman"/>
        </w:rPr>
        <w:t>Insulation (XLPE)</w:t>
      </w:r>
    </w:p>
    <w:p w14:paraId="30397AEA" w14:textId="77777777" w:rsidR="00386AF1" w:rsidRPr="00235A1D" w:rsidRDefault="00386AF1">
      <w:pPr>
        <w:pStyle w:val="ListParagraph"/>
        <w:numPr>
          <w:ilvl w:val="0"/>
          <w:numId w:val="97"/>
        </w:numPr>
        <w:spacing w:after="120" w:line="240" w:lineRule="auto"/>
        <w:contextualSpacing w:val="0"/>
        <w:jc w:val="both"/>
        <w:rPr>
          <w:rFonts w:ascii="Times New Roman" w:hAnsi="Times New Roman" w:cs="Times New Roman"/>
        </w:rPr>
      </w:pPr>
      <w:r w:rsidRPr="00235A1D">
        <w:rPr>
          <w:rFonts w:ascii="Times New Roman" w:hAnsi="Times New Roman" w:cs="Times New Roman"/>
        </w:rPr>
        <w:t>Insulation Semi-conductive layer</w:t>
      </w:r>
    </w:p>
    <w:p w14:paraId="282D3F2C"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thickness of any separator or semi-conducting screen on the conductor or over the insulation shall not be included in the thickness of the insulation.</w:t>
      </w:r>
    </w:p>
    <w:p w14:paraId="6ADD3E7E"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Metallic Screening/Shielding</w:t>
      </w:r>
    </w:p>
    <w:p w14:paraId="44B35ADD"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metallic screening (bare copper wires) over insulation semi-conductive layer is necessary to cancel out the electric field outside the cable and to provide a low resistance path for charging current to flow to ground.</w:t>
      </w:r>
    </w:p>
    <w:p w14:paraId="2FB1AA20"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Three-core cables shall be designed with individually screened cores.</w:t>
      </w:r>
    </w:p>
    <w:p w14:paraId="4DD85F4C"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Armor</w:t>
      </w:r>
    </w:p>
    <w:p w14:paraId="00CCC001"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Exterior cables buried direct in the ground shall have armor, to provide mechanical protection to the cable.</w:t>
      </w:r>
    </w:p>
    <w:p w14:paraId="49EE8E3A"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Armor shall consist of round or flat wires of galvanized steel. Only for single-core cables shall consist of non-magnetic material, such as aluminum.</w:t>
      </w:r>
    </w:p>
    <w:p w14:paraId="5FD312D3" w14:textId="77777777" w:rsidR="00386AF1" w:rsidRPr="00235A1D" w:rsidRDefault="00386AF1">
      <w:pPr>
        <w:pStyle w:val="ListParagraph"/>
        <w:numPr>
          <w:ilvl w:val="0"/>
          <w:numId w:val="95"/>
        </w:numPr>
        <w:spacing w:before="120" w:after="120" w:line="240" w:lineRule="auto"/>
        <w:jc w:val="both"/>
        <w:rPr>
          <w:rFonts w:ascii="Times New Roman" w:hAnsi="Times New Roman" w:cs="Times New Roman"/>
          <w:u w:val="single"/>
        </w:rPr>
      </w:pPr>
      <w:r w:rsidRPr="00235A1D">
        <w:rPr>
          <w:rFonts w:ascii="Times New Roman" w:hAnsi="Times New Roman" w:cs="Times New Roman"/>
          <w:u w:val="single"/>
        </w:rPr>
        <w:t>Sheath</w:t>
      </w:r>
    </w:p>
    <w:p w14:paraId="3F860018"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outer sheath shall be composed by PVC or similar. It has good resistance to moisture and it is suitable for the installation in a trench buried or on a tray or stapled to the wall.</w:t>
      </w:r>
    </w:p>
    <w:p w14:paraId="12BE7196"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cable shall have its outer sheath marked with its cross section and length in a progressive way.</w:t>
      </w:r>
    </w:p>
    <w:p w14:paraId="2F184B4E"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b/>
          <w:bCs/>
        </w:rPr>
      </w:pPr>
      <w:bookmarkStart w:id="137" w:name="_Toc369176813"/>
      <w:r w:rsidRPr="00235A1D">
        <w:rPr>
          <w:rFonts w:ascii="Times New Roman" w:hAnsi="Times New Roman" w:cs="Times New Roman"/>
          <w:b/>
          <w:bCs/>
        </w:rPr>
        <w:t>Guarantees</w:t>
      </w:r>
      <w:bookmarkEnd w:id="137"/>
    </w:p>
    <w:p w14:paraId="520DB192" w14:textId="77777777" w:rsidR="00386AF1" w:rsidRPr="00235A1D" w:rsidRDefault="00386AF1">
      <w:pPr>
        <w:pStyle w:val="ListParagraph"/>
        <w:numPr>
          <w:ilvl w:val="0"/>
          <w:numId w:val="93"/>
        </w:numPr>
        <w:spacing w:after="12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72621DC1" w14:textId="77777777" w:rsidR="00386AF1" w:rsidRPr="00235A1D" w:rsidRDefault="00386AF1">
      <w:pPr>
        <w:pStyle w:val="ListParagraph"/>
        <w:numPr>
          <w:ilvl w:val="0"/>
          <w:numId w:val="93"/>
        </w:numPr>
        <w:spacing w:after="120" w:line="240" w:lineRule="auto"/>
        <w:jc w:val="both"/>
        <w:rPr>
          <w:rFonts w:ascii="Times New Roman" w:hAnsi="Times New Roman" w:cs="Times New Roman"/>
        </w:rPr>
      </w:pPr>
      <w:r w:rsidRPr="00235A1D">
        <w:rPr>
          <w:rFonts w:ascii="Times New Roman" w:hAnsi="Times New Roman" w:cs="Times New Roman"/>
        </w:rPr>
        <w:t xml:space="preserve">The Supplier shall guarantee that the supplied equipment, material, or part thereof shall be in compliance with the specifications hereto and shall be unused products, free from any defects in </w:t>
      </w:r>
      <w:r w:rsidRPr="00235A1D">
        <w:rPr>
          <w:rFonts w:ascii="Times New Roman" w:hAnsi="Times New Roman" w:cs="Times New Roman"/>
        </w:rPr>
        <w:lastRenderedPageBreak/>
        <w:t>design, material or workmanship. Spare parts furnished shall be identical or equivalent to original parts (spare parts are quoted as optional).</w:t>
      </w:r>
    </w:p>
    <w:p w14:paraId="391C6EA6" w14:textId="77777777" w:rsidR="00386AF1" w:rsidRPr="00235A1D" w:rsidRDefault="00386AF1">
      <w:pPr>
        <w:pStyle w:val="ListParagraph"/>
        <w:numPr>
          <w:ilvl w:val="0"/>
          <w:numId w:val="93"/>
        </w:numPr>
        <w:spacing w:after="12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provisional plant acceptance, provisional take over.</w:t>
      </w:r>
    </w:p>
    <w:p w14:paraId="12CDA1C3" w14:textId="77777777" w:rsidR="00386AF1" w:rsidRPr="00235A1D" w:rsidRDefault="00386AF1">
      <w:pPr>
        <w:pStyle w:val="ListParagraph"/>
        <w:numPr>
          <w:ilvl w:val="0"/>
          <w:numId w:val="93"/>
        </w:numPr>
        <w:spacing w:after="120" w:line="240" w:lineRule="auto"/>
        <w:jc w:val="both"/>
        <w:rPr>
          <w:rFonts w:ascii="Times New Roman" w:hAnsi="Times New Roman" w:cs="Times New Roman"/>
        </w:rPr>
      </w:pPr>
      <w:r w:rsidRPr="00235A1D">
        <w:rPr>
          <w:rFonts w:ascii="Times New Roman" w:hAnsi="Times New Roman" w:cs="Times New Roman"/>
        </w:rPr>
        <w:t xml:space="preserve">This warranty implies that the Supplier shall repair, or </w:t>
      </w:r>
      <w:proofErr w:type="gramStart"/>
      <w:r w:rsidRPr="00235A1D">
        <w:rPr>
          <w:rFonts w:ascii="Times New Roman" w:hAnsi="Times New Roman" w:cs="Times New Roman"/>
        </w:rPr>
        <w:t>replace</w:t>
      </w:r>
      <w:proofErr w:type="gramEnd"/>
      <w:r w:rsidRPr="00235A1D">
        <w:rPr>
          <w:rFonts w:ascii="Times New Roman" w:hAnsi="Times New Roman" w:cs="Times New Roman"/>
        </w:rPr>
        <w:t xml:space="preserve"> if necessary, all the elements damaged during this period.</w:t>
      </w:r>
    </w:p>
    <w:p w14:paraId="75C365F1" w14:textId="77777777" w:rsidR="00386AF1" w:rsidRPr="00235A1D" w:rsidRDefault="00386AF1">
      <w:pPr>
        <w:pStyle w:val="ListParagraph"/>
        <w:numPr>
          <w:ilvl w:val="0"/>
          <w:numId w:val="100"/>
        </w:numPr>
        <w:spacing w:before="120" w:after="120" w:line="240" w:lineRule="auto"/>
        <w:jc w:val="both"/>
        <w:rPr>
          <w:rFonts w:ascii="Times New Roman" w:hAnsi="Times New Roman" w:cs="Times New Roman"/>
          <w:b/>
          <w:bCs/>
        </w:rPr>
      </w:pPr>
      <w:r w:rsidRPr="00235A1D">
        <w:rPr>
          <w:rFonts w:ascii="Times New Roman" w:hAnsi="Times New Roman" w:cs="Times New Roman"/>
          <w:b/>
          <w:bCs/>
        </w:rPr>
        <w:t>Documentation</w:t>
      </w:r>
    </w:p>
    <w:p w14:paraId="642ABFEA" w14:textId="77777777" w:rsidR="00386AF1" w:rsidRPr="00235A1D" w:rsidRDefault="00386AF1" w:rsidP="00386AF1">
      <w:pPr>
        <w:spacing w:after="120" w:line="240" w:lineRule="auto"/>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57116D77" w14:textId="77777777" w:rsidR="00386AF1" w:rsidRPr="00235A1D" w:rsidRDefault="00386AF1">
      <w:pPr>
        <w:numPr>
          <w:ilvl w:val="0"/>
          <w:numId w:val="99"/>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Cable lists </w:t>
      </w:r>
    </w:p>
    <w:p w14:paraId="52A158ED" w14:textId="77777777" w:rsidR="00386AF1" w:rsidRPr="00235A1D" w:rsidRDefault="00386AF1">
      <w:pPr>
        <w:numPr>
          <w:ilvl w:val="0"/>
          <w:numId w:val="99"/>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Technical datasheets for each cable type </w:t>
      </w:r>
    </w:p>
    <w:p w14:paraId="12DD6F1E" w14:textId="77777777" w:rsidR="00386AF1" w:rsidRPr="00235A1D" w:rsidRDefault="00386AF1">
      <w:pPr>
        <w:numPr>
          <w:ilvl w:val="0"/>
          <w:numId w:val="99"/>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Block diagrams </w:t>
      </w:r>
    </w:p>
    <w:p w14:paraId="53FC7E68" w14:textId="77777777" w:rsidR="00386AF1" w:rsidRPr="00235A1D" w:rsidRDefault="00386AF1">
      <w:pPr>
        <w:numPr>
          <w:ilvl w:val="0"/>
          <w:numId w:val="99"/>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Cables sizing and voltage drop calculations </w:t>
      </w:r>
    </w:p>
    <w:p w14:paraId="188A3194" w14:textId="77777777" w:rsidR="00386AF1" w:rsidRPr="00235A1D" w:rsidRDefault="00386AF1" w:rsidP="00386AF1">
      <w:pPr>
        <w:pStyle w:val="ListParagraph"/>
        <w:ind w:left="0"/>
        <w:rPr>
          <w:rFonts w:ascii="Times New Roman" w:hAnsi="Times New Roman" w:cs="Times New Roman"/>
        </w:rPr>
      </w:pPr>
    </w:p>
    <w:p w14:paraId="089CAD6C" w14:textId="0595C51D" w:rsidR="00386AF1" w:rsidRPr="00235A1D" w:rsidRDefault="00386AF1" w:rsidP="00386AF1">
      <w:pPr>
        <w:pStyle w:val="Heading4"/>
        <w:jc w:val="both"/>
        <w:rPr>
          <w:rFonts w:ascii="Times New Roman" w:hAnsi="Times New Roman" w:cs="Times New Roman"/>
          <w:b/>
          <w:color w:val="auto"/>
        </w:rPr>
      </w:pPr>
      <w:bookmarkStart w:id="138" w:name="_Toc125382907"/>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7 SCADA</w:t>
      </w:r>
      <w:bookmarkEnd w:id="138"/>
      <w:r w:rsidR="003B54C3" w:rsidRPr="00235A1D">
        <w:rPr>
          <w:rFonts w:ascii="Times New Roman" w:hAnsi="Times New Roman" w:cs="Times New Roman"/>
          <w:b/>
          <w:color w:val="auto"/>
        </w:rPr>
        <w:t xml:space="preserve"> System</w:t>
      </w:r>
    </w:p>
    <w:p w14:paraId="289A6FAD" w14:textId="77777777" w:rsidR="003B54C3" w:rsidRPr="00235A1D" w:rsidRDefault="003B54C3" w:rsidP="003B54C3">
      <w:pPr>
        <w:jc w:val="both"/>
        <w:outlineLvl w:val="1"/>
        <w:rPr>
          <w:rFonts w:ascii="Times New Roman" w:eastAsia="Times New Roman" w:hAnsi="Times New Roman" w:cs="Times New Roman"/>
          <w:b/>
          <w:bCs/>
          <w:lang w:bidi="bn-BD"/>
        </w:rPr>
      </w:pPr>
      <w:bookmarkStart w:id="139" w:name="_Toc227656545"/>
      <w:r w:rsidRPr="00235A1D">
        <w:rPr>
          <w:rFonts w:ascii="Times New Roman" w:eastAsia="Times New Roman" w:hAnsi="Times New Roman" w:cs="Times New Roman"/>
          <w:b/>
          <w:bCs/>
          <w:lang w:bidi="bn-BD"/>
        </w:rPr>
        <w:t>1. General Requirements</w:t>
      </w:r>
      <w:bookmarkEnd w:id="139"/>
    </w:p>
    <w:p w14:paraId="6E3BA909" w14:textId="4D0B77F7" w:rsidR="003B54C3" w:rsidRPr="00235A1D" w:rsidRDefault="003B54C3" w:rsidP="003B54C3">
      <w:pPr>
        <w:jc w:val="both"/>
        <w:rPr>
          <w:rFonts w:ascii="Times New Roman" w:hAnsi="Times New Roman" w:cs="Times New Roman"/>
        </w:rPr>
      </w:pPr>
      <w:r w:rsidRPr="00235A1D">
        <w:rPr>
          <w:rFonts w:ascii="Times New Roman" w:hAnsi="Times New Roman" w:cs="Times New Roman"/>
        </w:rPr>
        <w:t>T</w:t>
      </w:r>
      <w:r w:rsidRPr="00235A1D">
        <w:rPr>
          <w:rFonts w:ascii="Times New Roman" w:eastAsia="Times New Roman" w:hAnsi="Times New Roman" w:cs="Times New Roman"/>
          <w:lang w:bidi="bn-BD"/>
        </w:rPr>
        <w:t xml:space="preserve">he </w:t>
      </w:r>
      <w:r w:rsidRPr="00235A1D">
        <w:rPr>
          <w:rFonts w:ascii="Times New Roman" w:eastAsia="Times New Roman" w:hAnsi="Times New Roman" w:cs="Times New Roman"/>
          <w:b/>
          <w:bCs/>
          <w:lang w:bidi="bn-BD"/>
        </w:rPr>
        <w:t>state-of-the-art Supervisory Control and Data Acquisition (SCADA) system</w:t>
      </w:r>
      <w:r w:rsidRPr="00235A1D">
        <w:rPr>
          <w:rFonts w:ascii="Times New Roman" w:eastAsia="Times New Roman" w:hAnsi="Times New Roman" w:cs="Times New Roman"/>
          <w:lang w:bidi="bn-BD"/>
        </w:rPr>
        <w:t xml:space="preserve"> shall provide </w:t>
      </w:r>
      <w:r w:rsidRPr="00235A1D">
        <w:rPr>
          <w:rFonts w:ascii="Times New Roman" w:eastAsia="Times New Roman" w:hAnsi="Times New Roman" w:cs="Times New Roman"/>
          <w:b/>
          <w:bCs/>
          <w:lang w:bidi="bn-BD"/>
        </w:rPr>
        <w:t>continuous, real-time monitoring</w:t>
      </w:r>
      <w:r w:rsidRPr="00235A1D">
        <w:rPr>
          <w:rFonts w:ascii="Times New Roman" w:eastAsia="Times New Roman" w:hAnsi="Times New Roman" w:cs="Times New Roman"/>
          <w:lang w:bidi="bn-BD"/>
        </w:rPr>
        <w:t xml:space="preserve">, </w:t>
      </w:r>
      <w:r w:rsidRPr="00235A1D">
        <w:rPr>
          <w:rFonts w:ascii="Times New Roman" w:eastAsia="Times New Roman" w:hAnsi="Times New Roman" w:cs="Times New Roman"/>
          <w:b/>
          <w:bCs/>
          <w:lang w:bidi="bn-BD"/>
        </w:rPr>
        <w:t>remote supervisory control</w:t>
      </w:r>
      <w:r w:rsidRPr="00235A1D">
        <w:rPr>
          <w:rFonts w:ascii="Times New Roman" w:eastAsia="Times New Roman" w:hAnsi="Times New Roman" w:cs="Times New Roman"/>
          <w:lang w:bidi="bn-BD"/>
        </w:rPr>
        <w:t xml:space="preserve">, </w:t>
      </w:r>
      <w:r w:rsidRPr="00235A1D">
        <w:rPr>
          <w:rFonts w:ascii="Times New Roman" w:eastAsia="Times New Roman" w:hAnsi="Times New Roman" w:cs="Times New Roman"/>
          <w:b/>
          <w:bCs/>
          <w:lang w:bidi="bn-BD"/>
        </w:rPr>
        <w:t>alarm/event management</w:t>
      </w:r>
      <w:r w:rsidRPr="00235A1D">
        <w:rPr>
          <w:rFonts w:ascii="Times New Roman" w:eastAsia="Times New Roman" w:hAnsi="Times New Roman" w:cs="Times New Roman"/>
          <w:lang w:bidi="bn-BD"/>
        </w:rPr>
        <w:t xml:space="preserve">, </w:t>
      </w:r>
      <w:r w:rsidRPr="00235A1D">
        <w:rPr>
          <w:rFonts w:ascii="Times New Roman" w:eastAsia="Times New Roman" w:hAnsi="Times New Roman" w:cs="Times New Roman"/>
          <w:b/>
          <w:bCs/>
          <w:lang w:bidi="bn-BD"/>
        </w:rPr>
        <w:t>historical data archiving</w:t>
      </w:r>
      <w:r w:rsidRPr="00235A1D">
        <w:rPr>
          <w:rFonts w:ascii="Times New Roman" w:eastAsia="Times New Roman" w:hAnsi="Times New Roman" w:cs="Times New Roman"/>
          <w:lang w:bidi="bn-BD"/>
        </w:rPr>
        <w:t xml:space="preserve">, and </w:t>
      </w:r>
      <w:r w:rsidRPr="00235A1D">
        <w:rPr>
          <w:rFonts w:ascii="Times New Roman" w:eastAsia="Times New Roman" w:hAnsi="Times New Roman" w:cs="Times New Roman"/>
          <w:b/>
          <w:bCs/>
          <w:lang w:bidi="bn-BD"/>
        </w:rPr>
        <w:t>performance analysis</w:t>
      </w:r>
      <w:r w:rsidRPr="00235A1D">
        <w:rPr>
          <w:rFonts w:ascii="Times New Roman" w:eastAsia="Times New Roman" w:hAnsi="Times New Roman" w:cs="Times New Roman"/>
          <w:lang w:bidi="bn-BD"/>
        </w:rPr>
        <w:t xml:space="preserve"> of the entire plant, including integration with the </w:t>
      </w:r>
      <w:r w:rsidRPr="00235A1D">
        <w:rPr>
          <w:rFonts w:ascii="Times New Roman" w:eastAsia="Times New Roman" w:hAnsi="Times New Roman" w:cs="Times New Roman"/>
          <w:b/>
          <w:bCs/>
          <w:lang w:bidi="bn-BD"/>
        </w:rPr>
        <w:t>National Load Dispatch Centre (NLDC)</w:t>
      </w:r>
      <w:r w:rsidRPr="00235A1D">
        <w:rPr>
          <w:rFonts w:ascii="Times New Roman" w:eastAsia="Times New Roman" w:hAnsi="Times New Roman" w:cs="Times New Roman"/>
          <w:lang w:bidi="bn-BD"/>
        </w:rPr>
        <w:t xml:space="preserve"> as mandated by the Bangladesh Grid Code and utility requirements.</w:t>
      </w:r>
    </w:p>
    <w:p w14:paraId="3EFA275C" w14:textId="4C060A2F"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The SCADA system shall be designed for </w:t>
      </w:r>
      <w:r w:rsidRPr="00235A1D">
        <w:rPr>
          <w:rFonts w:ascii="Times New Roman" w:eastAsia="Times New Roman" w:hAnsi="Times New Roman" w:cs="Times New Roman"/>
          <w:b/>
          <w:bCs/>
          <w:lang w:bidi="bn-BD"/>
        </w:rPr>
        <w:t>24×7 continuous operation</w:t>
      </w:r>
      <w:r w:rsidRPr="00235A1D">
        <w:rPr>
          <w:rFonts w:ascii="Times New Roman" w:eastAsia="Times New Roman" w:hAnsi="Times New Roman" w:cs="Times New Roman"/>
          <w:lang w:bidi="bn-BD"/>
        </w:rPr>
        <w:t>, high availability, scalability, cyber security, and future expansion.</w:t>
      </w:r>
      <w:r w:rsidRPr="00235A1D">
        <w:rPr>
          <w:rFonts w:ascii="Times New Roman" w:hAnsi="Times New Roman" w:cs="Times New Roman"/>
        </w:rPr>
        <w:t xml:space="preserve"> The plant’s SCADA will be mirrored into the National Load Dispatch Center.</w:t>
      </w:r>
    </w:p>
    <w:p w14:paraId="200A8176" w14:textId="1EC1838B" w:rsidR="003B54C3" w:rsidRPr="00235A1D" w:rsidRDefault="003B54C3" w:rsidP="003B54C3">
      <w:pPr>
        <w:jc w:val="both"/>
        <w:rPr>
          <w:rFonts w:ascii="Times New Roman" w:hAnsi="Times New Roman" w:cs="Times New Roman"/>
        </w:rPr>
      </w:pPr>
      <w:r w:rsidRPr="00235A1D">
        <w:rPr>
          <w:rFonts w:ascii="Times New Roman" w:hAnsi="Times New Roman" w:cs="Times New Roman"/>
        </w:rPr>
        <w:t>A synchronous digital hierarchy (SDH) grid communication equipment be provided at the PV plant location to facilitate grid communication through the OPGW (Optical ground wire) that shall be available and terminated at both ends of the line.</w:t>
      </w:r>
    </w:p>
    <w:p w14:paraId="207C6106" w14:textId="5323B052"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The Contractor shall be fully responsible for the </w:t>
      </w:r>
      <w:r w:rsidRPr="00235A1D">
        <w:rPr>
          <w:rFonts w:ascii="Times New Roman" w:eastAsia="Times New Roman" w:hAnsi="Times New Roman" w:cs="Times New Roman"/>
          <w:b/>
          <w:bCs/>
          <w:lang w:bidi="bn-BD"/>
        </w:rPr>
        <w:t>design, supply, installation, testing, commissioning, configuration, integration, and modification</w:t>
      </w:r>
      <w:r w:rsidRPr="00235A1D">
        <w:rPr>
          <w:rFonts w:ascii="Times New Roman" w:eastAsia="Times New Roman" w:hAnsi="Times New Roman" w:cs="Times New Roman"/>
          <w:lang w:bidi="bn-BD"/>
        </w:rPr>
        <w:t xml:space="preserve"> of all hardware and software required to provide SCADA/EMS, tele-control, and tele-metering facilities for full integration of the Power Station/Substation with NLDC. This shall include all necessary extensions and modifications to existing station automation systems and to the NLDC Main and Backup Master Stations.</w:t>
      </w:r>
    </w:p>
    <w:p w14:paraId="7CC0FBDF" w14:textId="41D9A360" w:rsidR="003B54C3" w:rsidRPr="00235A1D" w:rsidRDefault="003B54C3" w:rsidP="003B54C3">
      <w:pPr>
        <w:jc w:val="both"/>
        <w:rPr>
          <w:rFonts w:ascii="Times New Roman" w:hAnsi="Times New Roman" w:cs="Times New Roman"/>
          <w:b/>
          <w:bCs/>
        </w:rPr>
      </w:pPr>
      <w:r w:rsidRPr="00235A1D">
        <w:rPr>
          <w:rFonts w:ascii="Times New Roman" w:eastAsia="Times New Roman" w:hAnsi="Times New Roman" w:cs="Times New Roman"/>
          <w:lang w:bidi="bn-BD"/>
        </w:rPr>
        <w:t xml:space="preserve">The Contractor shall supply and install all cabling, interfaces, communication equipment, and any additional hardware or software required for complete NLDC integration. </w:t>
      </w:r>
      <w:r w:rsidRPr="00235A1D">
        <w:rPr>
          <w:rFonts w:ascii="Times New Roman" w:eastAsia="Times New Roman" w:hAnsi="Times New Roman" w:cs="Times New Roman"/>
          <w:b/>
          <w:bCs/>
          <w:lang w:bidi="bn-BD"/>
        </w:rPr>
        <w:t xml:space="preserve">Any works, equipment, software, or services not explicitly specified but required for full, reliable, and compliant NLDC integration—including database, display, and system modifications at both Main and Backup Master Stations—shall be deemed included in the Contractor’s scope without additional cost to the </w:t>
      </w:r>
      <w:r w:rsidR="00BA372A" w:rsidRPr="00235A1D">
        <w:rPr>
          <w:rFonts w:ascii="Times New Roman" w:eastAsia="Times New Roman" w:hAnsi="Times New Roman" w:cs="Times New Roman"/>
          <w:b/>
          <w:bCs/>
          <w:lang w:bidi="bn-BD"/>
        </w:rPr>
        <w:t>Procuring Entity</w:t>
      </w:r>
      <w:r w:rsidRPr="00235A1D">
        <w:rPr>
          <w:rFonts w:ascii="Times New Roman" w:eastAsia="Times New Roman" w:hAnsi="Times New Roman" w:cs="Times New Roman"/>
          <w:b/>
          <w:bCs/>
          <w:lang w:bidi="bn-BD"/>
        </w:rPr>
        <w:t>.</w:t>
      </w:r>
    </w:p>
    <w:p w14:paraId="128B8ADB" w14:textId="77777777" w:rsidR="003B54C3" w:rsidRPr="00235A1D" w:rsidRDefault="003B54C3" w:rsidP="003B54C3">
      <w:pPr>
        <w:jc w:val="both"/>
        <w:outlineLvl w:val="1"/>
        <w:rPr>
          <w:rFonts w:ascii="Times New Roman" w:hAnsi="Times New Roman" w:cs="Times New Roman"/>
          <w:b/>
          <w:bCs/>
        </w:rPr>
      </w:pPr>
      <w:bookmarkStart w:id="140" w:name="_Toc227656546"/>
      <w:r w:rsidRPr="00235A1D">
        <w:rPr>
          <w:rFonts w:ascii="Times New Roman" w:hAnsi="Times New Roman" w:cs="Times New Roman"/>
          <w:b/>
          <w:bCs/>
        </w:rPr>
        <w:t>2. Cods and Standard</w:t>
      </w:r>
      <w:bookmarkEnd w:id="140"/>
    </w:p>
    <w:p w14:paraId="0E5ABC51" w14:textId="77777777" w:rsidR="003B54C3" w:rsidRPr="00235A1D" w:rsidRDefault="003B54C3" w:rsidP="003B54C3">
      <w:pPr>
        <w:spacing w:after="120"/>
        <w:jc w:val="both"/>
        <w:rPr>
          <w:rFonts w:ascii="Times New Roman" w:hAnsi="Times New Roman" w:cs="Times New Roman"/>
        </w:rPr>
      </w:pPr>
      <w:r w:rsidRPr="00235A1D">
        <w:rPr>
          <w:rFonts w:ascii="Times New Roman" w:eastAsia="Times New Roman" w:hAnsi="Times New Roman" w:cs="Times New Roman"/>
          <w:b/>
          <w:bCs/>
        </w:rPr>
        <w:t>SCADA System</w:t>
      </w:r>
      <w:r w:rsidRPr="00235A1D">
        <w:rPr>
          <w:rFonts w:ascii="Times New Roman" w:hAnsi="Times New Roman" w:cs="Times New Roman"/>
        </w:rPr>
        <w:t xml:space="preserve"> shall be designed, manufactured and tested according to the following Standards:</w:t>
      </w:r>
    </w:p>
    <w:p w14:paraId="49F73136"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Communication &amp; Interoperability</w:t>
      </w:r>
    </w:p>
    <w:p w14:paraId="2B27D0E4" w14:textId="77777777" w:rsidR="003B54C3" w:rsidRPr="00235A1D" w:rsidRDefault="003B54C3">
      <w:pPr>
        <w:numPr>
          <w:ilvl w:val="0"/>
          <w:numId w:val="275"/>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lastRenderedPageBreak/>
        <w:t>IEC 60870-5-101 / IEC 60870-5-104</w:t>
      </w:r>
      <w:r w:rsidRPr="00235A1D">
        <w:rPr>
          <w:rFonts w:ascii="Times New Roman" w:hAnsi="Times New Roman" w:cs="Times New Roman"/>
        </w:rPr>
        <w:t xml:space="preserve"> – Telecontrol protocols for serial and TCP/IP-based SCADA communication with control centers (NLDC).</w:t>
      </w:r>
    </w:p>
    <w:p w14:paraId="3185805D" w14:textId="77777777" w:rsidR="003B54C3" w:rsidRPr="00235A1D" w:rsidRDefault="003B54C3">
      <w:pPr>
        <w:numPr>
          <w:ilvl w:val="0"/>
          <w:numId w:val="275"/>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61850</w:t>
      </w:r>
      <w:r w:rsidRPr="00235A1D">
        <w:rPr>
          <w:rFonts w:ascii="Times New Roman" w:hAnsi="Times New Roman" w:cs="Times New Roman"/>
        </w:rPr>
        <w:t xml:space="preserve"> – Substation automation, IED communication, data modeling, and interoperability.</w:t>
      </w:r>
    </w:p>
    <w:p w14:paraId="699A38D7" w14:textId="77777777" w:rsidR="003B54C3" w:rsidRPr="00235A1D" w:rsidRDefault="003B54C3">
      <w:pPr>
        <w:numPr>
          <w:ilvl w:val="0"/>
          <w:numId w:val="275"/>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60870-6 (ICCP/TASE.2)</w:t>
      </w:r>
      <w:r w:rsidRPr="00235A1D">
        <w:rPr>
          <w:rFonts w:ascii="Times New Roman" w:hAnsi="Times New Roman" w:cs="Times New Roman"/>
        </w:rPr>
        <w:t xml:space="preserve"> – Control center–to–control center data exchange (where applicable).</w:t>
      </w:r>
    </w:p>
    <w:p w14:paraId="5C836DC4"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SCADA Functions &amp; System Architecture</w:t>
      </w:r>
    </w:p>
    <w:p w14:paraId="3916D3FE" w14:textId="77777777" w:rsidR="003B54C3" w:rsidRPr="00235A1D" w:rsidRDefault="003B54C3">
      <w:pPr>
        <w:numPr>
          <w:ilvl w:val="0"/>
          <w:numId w:val="276"/>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61970 / IEC 61968 (CIM)</w:t>
      </w:r>
      <w:r w:rsidRPr="00235A1D">
        <w:rPr>
          <w:rFonts w:ascii="Times New Roman" w:hAnsi="Times New Roman" w:cs="Times New Roman"/>
        </w:rPr>
        <w:t xml:space="preserve"> – Energy Management System (EMS) and enterprise integration models.</w:t>
      </w:r>
    </w:p>
    <w:p w14:paraId="3BCF7E4E" w14:textId="77777777" w:rsidR="003B54C3" w:rsidRPr="00235A1D" w:rsidRDefault="003B54C3">
      <w:pPr>
        <w:numPr>
          <w:ilvl w:val="0"/>
          <w:numId w:val="276"/>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62320</w:t>
      </w:r>
      <w:r w:rsidRPr="00235A1D">
        <w:rPr>
          <w:rFonts w:ascii="Times New Roman" w:hAnsi="Times New Roman" w:cs="Times New Roman"/>
        </w:rPr>
        <w:t xml:space="preserve"> – Power system control and associated communications (operational requirements).</w:t>
      </w:r>
    </w:p>
    <w:p w14:paraId="222D57AC"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Cybersecurity</w:t>
      </w:r>
    </w:p>
    <w:p w14:paraId="40891316" w14:textId="77777777" w:rsidR="003B54C3" w:rsidRPr="00235A1D" w:rsidRDefault="003B54C3">
      <w:pPr>
        <w:numPr>
          <w:ilvl w:val="0"/>
          <w:numId w:val="277"/>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62443 series</w:t>
      </w:r>
      <w:r w:rsidRPr="00235A1D">
        <w:rPr>
          <w:rFonts w:ascii="Times New Roman" w:hAnsi="Times New Roman" w:cs="Times New Roman"/>
        </w:rPr>
        <w:t xml:space="preserve"> – Cybersecurity for Industrial Automation and Control Systems (IACS).</w:t>
      </w:r>
    </w:p>
    <w:p w14:paraId="65AE1645" w14:textId="77777777" w:rsidR="003B54C3" w:rsidRPr="00235A1D" w:rsidRDefault="003B54C3">
      <w:pPr>
        <w:numPr>
          <w:ilvl w:val="0"/>
          <w:numId w:val="277"/>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62351 series</w:t>
      </w:r>
      <w:r w:rsidRPr="00235A1D">
        <w:rPr>
          <w:rFonts w:ascii="Times New Roman" w:hAnsi="Times New Roman" w:cs="Times New Roman"/>
        </w:rPr>
        <w:t xml:space="preserve"> – Security for power system communication protocols (IEC 60870, IEC 61850, ICCP).</w:t>
      </w:r>
    </w:p>
    <w:p w14:paraId="629948C1"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Time Synchronization</w:t>
      </w:r>
    </w:p>
    <w:p w14:paraId="2D88FF56" w14:textId="77777777" w:rsidR="003B54C3" w:rsidRPr="00235A1D" w:rsidRDefault="003B54C3">
      <w:pPr>
        <w:numPr>
          <w:ilvl w:val="0"/>
          <w:numId w:val="278"/>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61850-9-2 / IEEE 1588 (PTP)</w:t>
      </w:r>
      <w:r w:rsidRPr="00235A1D">
        <w:rPr>
          <w:rFonts w:ascii="Times New Roman" w:hAnsi="Times New Roman" w:cs="Times New Roman"/>
        </w:rPr>
        <w:t xml:space="preserve"> – High-accuracy time synchronization.</w:t>
      </w:r>
    </w:p>
    <w:p w14:paraId="7BB85D4E" w14:textId="77777777" w:rsidR="003B54C3" w:rsidRPr="00235A1D" w:rsidRDefault="003B54C3">
      <w:pPr>
        <w:numPr>
          <w:ilvl w:val="0"/>
          <w:numId w:val="278"/>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IRIG-B</w:t>
      </w:r>
      <w:r w:rsidRPr="00235A1D">
        <w:rPr>
          <w:rFonts w:ascii="Times New Roman" w:hAnsi="Times New Roman" w:cs="Times New Roman"/>
        </w:rPr>
        <w:t xml:space="preserve"> – Time code standard for substation and SCADA systems.</w:t>
      </w:r>
    </w:p>
    <w:p w14:paraId="6AE07C15"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Reliability, Testing &amp; Environmental</w:t>
      </w:r>
    </w:p>
    <w:p w14:paraId="4105307C" w14:textId="77777777" w:rsidR="003B54C3" w:rsidRPr="00235A1D" w:rsidRDefault="003B54C3">
      <w:pPr>
        <w:numPr>
          <w:ilvl w:val="0"/>
          <w:numId w:val="279"/>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60068 series</w:t>
      </w:r>
      <w:r w:rsidRPr="00235A1D">
        <w:rPr>
          <w:rFonts w:ascii="Times New Roman" w:hAnsi="Times New Roman" w:cs="Times New Roman"/>
        </w:rPr>
        <w:t xml:space="preserve"> – Environmental testing (temperature, humidity, vibration).</w:t>
      </w:r>
    </w:p>
    <w:p w14:paraId="7F21CC73" w14:textId="77777777" w:rsidR="003B54C3" w:rsidRPr="00235A1D" w:rsidRDefault="003B54C3">
      <w:pPr>
        <w:numPr>
          <w:ilvl w:val="0"/>
          <w:numId w:val="279"/>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61000 series</w:t>
      </w:r>
      <w:r w:rsidRPr="00235A1D">
        <w:rPr>
          <w:rFonts w:ascii="Times New Roman" w:hAnsi="Times New Roman" w:cs="Times New Roman"/>
        </w:rPr>
        <w:t xml:space="preserve"> – EMC immunity and emission requirements.</w:t>
      </w:r>
    </w:p>
    <w:p w14:paraId="4EAD5BF3" w14:textId="77777777" w:rsidR="003B54C3" w:rsidRPr="00235A1D" w:rsidRDefault="003B54C3">
      <w:pPr>
        <w:numPr>
          <w:ilvl w:val="0"/>
          <w:numId w:val="279"/>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60529</w:t>
      </w:r>
      <w:r w:rsidRPr="00235A1D">
        <w:rPr>
          <w:rFonts w:ascii="Times New Roman" w:hAnsi="Times New Roman" w:cs="Times New Roman"/>
        </w:rPr>
        <w:t xml:space="preserve"> – Degrees of protection (IP rating) for enclosures.</w:t>
      </w:r>
    </w:p>
    <w:p w14:paraId="6BAD6300"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b/>
          <w:bCs/>
        </w:rPr>
        <w:t>Performance Monitoring (for Power Plants / Solar Plants)</w:t>
      </w:r>
    </w:p>
    <w:p w14:paraId="75BBDC26" w14:textId="77777777" w:rsidR="003B54C3" w:rsidRPr="00235A1D" w:rsidRDefault="003B54C3">
      <w:pPr>
        <w:numPr>
          <w:ilvl w:val="0"/>
          <w:numId w:val="280"/>
        </w:numPr>
        <w:spacing w:after="0" w:line="240" w:lineRule="auto"/>
        <w:jc w:val="both"/>
        <w:rPr>
          <w:rFonts w:ascii="Times New Roman" w:hAnsi="Times New Roman" w:cs="Times New Roman"/>
        </w:rPr>
      </w:pPr>
      <w:r w:rsidRPr="00235A1D">
        <w:rPr>
          <w:rFonts w:ascii="Times New Roman" w:eastAsia="Times New Roman" w:hAnsi="Times New Roman" w:cs="Times New Roman"/>
          <w:b/>
          <w:bCs/>
        </w:rPr>
        <w:t>IEC 61724-1/2/3</w:t>
      </w:r>
      <w:r w:rsidRPr="00235A1D">
        <w:rPr>
          <w:rFonts w:ascii="Times New Roman" w:hAnsi="Times New Roman" w:cs="Times New Roman"/>
        </w:rPr>
        <w:t xml:space="preserve"> – PV system performance monitoring and data quality (where applicable)</w:t>
      </w:r>
    </w:p>
    <w:p w14:paraId="42F9A666" w14:textId="77777777" w:rsidR="003B54C3" w:rsidRPr="00235A1D" w:rsidRDefault="003B54C3" w:rsidP="003B54C3">
      <w:pPr>
        <w:jc w:val="both"/>
        <w:rPr>
          <w:rFonts w:ascii="Times New Roman" w:hAnsi="Times New Roman" w:cs="Times New Roman"/>
        </w:rPr>
      </w:pPr>
    </w:p>
    <w:p w14:paraId="7E7175FC" w14:textId="77777777" w:rsidR="003B54C3" w:rsidRPr="00235A1D" w:rsidRDefault="003B54C3" w:rsidP="003B54C3">
      <w:pPr>
        <w:jc w:val="both"/>
        <w:outlineLvl w:val="1"/>
        <w:rPr>
          <w:rFonts w:ascii="Times New Roman" w:hAnsi="Times New Roman" w:cs="Times New Roman"/>
          <w:b/>
          <w:bCs/>
        </w:rPr>
      </w:pPr>
      <w:bookmarkStart w:id="141" w:name="_Toc227656547"/>
      <w:r w:rsidRPr="00235A1D">
        <w:rPr>
          <w:rFonts w:ascii="Times New Roman" w:hAnsi="Times New Roman" w:cs="Times New Roman"/>
          <w:b/>
          <w:bCs/>
        </w:rPr>
        <w:t>3. Functional Requirements</w:t>
      </w:r>
      <w:bookmarkEnd w:id="141"/>
    </w:p>
    <w:p w14:paraId="61C84A11" w14:textId="5C5DDF78" w:rsidR="003B54C3" w:rsidRPr="00235A1D" w:rsidRDefault="003B54C3" w:rsidP="003B54C3">
      <w:pPr>
        <w:rPr>
          <w:rFonts w:ascii="Times New Roman" w:hAnsi="Times New Roman" w:cs="Times New Roman"/>
        </w:rPr>
      </w:pPr>
      <w:r w:rsidRPr="00235A1D">
        <w:rPr>
          <w:rFonts w:ascii="Times New Roman" w:hAnsi="Times New Roman" w:cs="Times New Roman"/>
        </w:rPr>
        <w:t xml:space="preserve">The Supervisory Control and Data Acquisition (SCADA) system shall provide a </w:t>
      </w:r>
      <w:r w:rsidRPr="00235A1D">
        <w:rPr>
          <w:rFonts w:ascii="Times New Roman" w:hAnsi="Times New Roman" w:cs="Times New Roman"/>
          <w:b/>
          <w:bCs/>
        </w:rPr>
        <w:t>centralized, integrated, and reliable platform</w:t>
      </w:r>
      <w:r w:rsidRPr="00235A1D">
        <w:rPr>
          <w:rFonts w:ascii="Times New Roman" w:hAnsi="Times New Roman" w:cs="Times New Roman"/>
        </w:rPr>
        <w:t xml:space="preserve"> for real-time monitoring, supervisory control, data acquisition, alarm management, historical data storage, reporting, and secure communication for safe and efficient operation of the Power Plant.</w:t>
      </w:r>
    </w:p>
    <w:p w14:paraId="17A1659B" w14:textId="251CC929" w:rsidR="003B54C3" w:rsidRPr="00235A1D" w:rsidRDefault="003B54C3" w:rsidP="003B54C3">
      <w:pPr>
        <w:rPr>
          <w:rFonts w:ascii="Times New Roman" w:hAnsi="Times New Roman" w:cs="Times New Roman"/>
        </w:rPr>
      </w:pPr>
      <w:r w:rsidRPr="00235A1D">
        <w:rPr>
          <w:rFonts w:ascii="Times New Roman" w:hAnsi="Times New Roman" w:cs="Times New Roman"/>
        </w:rPr>
        <w:t xml:space="preserve">The SCADA system shall be designed for </w:t>
      </w:r>
      <w:r w:rsidRPr="00235A1D">
        <w:rPr>
          <w:rFonts w:ascii="Times New Roman" w:hAnsi="Times New Roman" w:cs="Times New Roman"/>
          <w:b/>
          <w:bCs/>
        </w:rPr>
        <w:t>continuous 24/7 operation</w:t>
      </w:r>
      <w:r w:rsidRPr="00235A1D">
        <w:rPr>
          <w:rFonts w:ascii="Times New Roman" w:hAnsi="Times New Roman" w:cs="Times New Roman"/>
        </w:rPr>
        <w:t xml:space="preserve"> and shall comply with all applicable national and international standards.</w:t>
      </w:r>
    </w:p>
    <w:p w14:paraId="25C3A588" w14:textId="77777777" w:rsidR="003B54C3" w:rsidRPr="00235A1D" w:rsidRDefault="003B54C3" w:rsidP="003B54C3">
      <w:pPr>
        <w:rPr>
          <w:rFonts w:ascii="Times New Roman" w:hAnsi="Times New Roman" w:cs="Times New Roman"/>
          <w:u w:val="single"/>
        </w:rPr>
      </w:pPr>
      <w:r w:rsidRPr="00235A1D">
        <w:rPr>
          <w:rFonts w:ascii="Times New Roman" w:hAnsi="Times New Roman" w:cs="Times New Roman"/>
          <w:u w:val="single"/>
        </w:rPr>
        <w:t>1. Data Acquisition and Monitoring</w:t>
      </w:r>
    </w:p>
    <w:p w14:paraId="5DB20B0D"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1.1 The SCADA system shall acquire real-time data from all field devices including, but not limited to:</w:t>
      </w:r>
    </w:p>
    <w:p w14:paraId="125ED7DA" w14:textId="77777777" w:rsidR="003B54C3" w:rsidRPr="00235A1D" w:rsidRDefault="003B54C3">
      <w:pPr>
        <w:numPr>
          <w:ilvl w:val="0"/>
          <w:numId w:val="281"/>
        </w:numPr>
        <w:spacing w:after="0" w:line="240" w:lineRule="auto"/>
        <w:rPr>
          <w:rFonts w:ascii="Times New Roman" w:hAnsi="Times New Roman" w:cs="Times New Roman"/>
        </w:rPr>
      </w:pPr>
      <w:r w:rsidRPr="00235A1D">
        <w:rPr>
          <w:rFonts w:ascii="Times New Roman" w:hAnsi="Times New Roman" w:cs="Times New Roman"/>
        </w:rPr>
        <w:t>Intelligent Electronic Devices (IEDs)</w:t>
      </w:r>
    </w:p>
    <w:p w14:paraId="5B8B8FC6" w14:textId="77777777" w:rsidR="003B54C3" w:rsidRPr="00235A1D" w:rsidRDefault="003B54C3">
      <w:pPr>
        <w:numPr>
          <w:ilvl w:val="0"/>
          <w:numId w:val="281"/>
        </w:numPr>
        <w:spacing w:after="0" w:line="240" w:lineRule="auto"/>
        <w:rPr>
          <w:rFonts w:ascii="Times New Roman" w:hAnsi="Times New Roman" w:cs="Times New Roman"/>
        </w:rPr>
      </w:pPr>
      <w:r w:rsidRPr="00235A1D">
        <w:rPr>
          <w:rFonts w:ascii="Times New Roman" w:hAnsi="Times New Roman" w:cs="Times New Roman"/>
        </w:rPr>
        <w:t>Protection relays</w:t>
      </w:r>
    </w:p>
    <w:p w14:paraId="14178702" w14:textId="77777777" w:rsidR="003B54C3" w:rsidRPr="00235A1D" w:rsidRDefault="003B54C3">
      <w:pPr>
        <w:numPr>
          <w:ilvl w:val="0"/>
          <w:numId w:val="281"/>
        </w:numPr>
        <w:spacing w:after="0" w:line="240" w:lineRule="auto"/>
        <w:rPr>
          <w:rFonts w:ascii="Times New Roman" w:hAnsi="Times New Roman" w:cs="Times New Roman"/>
        </w:rPr>
      </w:pPr>
      <w:r w:rsidRPr="00235A1D">
        <w:rPr>
          <w:rFonts w:ascii="Times New Roman" w:hAnsi="Times New Roman" w:cs="Times New Roman"/>
        </w:rPr>
        <w:t>Programmable Logic Controllers (PLCs)</w:t>
      </w:r>
    </w:p>
    <w:p w14:paraId="65A316AA" w14:textId="77777777" w:rsidR="003B54C3" w:rsidRPr="00235A1D" w:rsidRDefault="003B54C3">
      <w:pPr>
        <w:numPr>
          <w:ilvl w:val="0"/>
          <w:numId w:val="281"/>
        </w:numPr>
        <w:spacing w:after="0" w:line="240" w:lineRule="auto"/>
        <w:rPr>
          <w:rFonts w:ascii="Times New Roman" w:hAnsi="Times New Roman" w:cs="Times New Roman"/>
        </w:rPr>
      </w:pPr>
      <w:r w:rsidRPr="00235A1D">
        <w:rPr>
          <w:rFonts w:ascii="Times New Roman" w:hAnsi="Times New Roman" w:cs="Times New Roman"/>
        </w:rPr>
        <w:t>Remote Terminal Units (RTUs)</w:t>
      </w:r>
    </w:p>
    <w:p w14:paraId="3CA967C7" w14:textId="77777777" w:rsidR="003B54C3" w:rsidRPr="00235A1D" w:rsidRDefault="003B54C3">
      <w:pPr>
        <w:numPr>
          <w:ilvl w:val="0"/>
          <w:numId w:val="281"/>
        </w:numPr>
        <w:spacing w:after="0" w:line="240" w:lineRule="auto"/>
        <w:rPr>
          <w:rFonts w:ascii="Times New Roman" w:hAnsi="Times New Roman" w:cs="Times New Roman"/>
        </w:rPr>
      </w:pPr>
      <w:r w:rsidRPr="00235A1D">
        <w:rPr>
          <w:rFonts w:ascii="Times New Roman" w:hAnsi="Times New Roman" w:cs="Times New Roman"/>
        </w:rPr>
        <w:t>Energy meters, sensors, and transducers</w:t>
      </w:r>
    </w:p>
    <w:p w14:paraId="49FF05F9"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1.2 The system shall continuously monitor electrical, mechanical, and process parameters including:</w:t>
      </w:r>
    </w:p>
    <w:p w14:paraId="579502A3" w14:textId="77777777" w:rsidR="003B54C3" w:rsidRPr="00235A1D" w:rsidRDefault="003B54C3">
      <w:pPr>
        <w:numPr>
          <w:ilvl w:val="0"/>
          <w:numId w:val="282"/>
        </w:numPr>
        <w:spacing w:after="0" w:line="240" w:lineRule="auto"/>
        <w:rPr>
          <w:rFonts w:ascii="Times New Roman" w:hAnsi="Times New Roman" w:cs="Times New Roman"/>
        </w:rPr>
      </w:pPr>
      <w:r w:rsidRPr="00235A1D">
        <w:rPr>
          <w:rFonts w:ascii="Times New Roman" w:hAnsi="Times New Roman" w:cs="Times New Roman"/>
        </w:rPr>
        <w:t>Voltage, current, frequency, active power, reactive power, apparent power, power factor, and energy</w:t>
      </w:r>
    </w:p>
    <w:p w14:paraId="0A93179C" w14:textId="77777777" w:rsidR="003B54C3" w:rsidRPr="00235A1D" w:rsidRDefault="003B54C3">
      <w:pPr>
        <w:numPr>
          <w:ilvl w:val="0"/>
          <w:numId w:val="282"/>
        </w:numPr>
        <w:spacing w:after="0" w:line="240" w:lineRule="auto"/>
        <w:rPr>
          <w:rFonts w:ascii="Times New Roman" w:hAnsi="Times New Roman" w:cs="Times New Roman"/>
        </w:rPr>
      </w:pPr>
      <w:r w:rsidRPr="00235A1D">
        <w:rPr>
          <w:rFonts w:ascii="Times New Roman" w:hAnsi="Times New Roman" w:cs="Times New Roman"/>
        </w:rPr>
        <w:lastRenderedPageBreak/>
        <w:t>Status of circuit breakers, isolators, switches, transformers, inverters, and auxiliary systems</w:t>
      </w:r>
    </w:p>
    <w:p w14:paraId="47FD80D5"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1.3 The SCADA system shall provide graphical visualization through:</w:t>
      </w:r>
    </w:p>
    <w:p w14:paraId="634437F4" w14:textId="77777777" w:rsidR="003B54C3" w:rsidRPr="00235A1D" w:rsidRDefault="003B54C3">
      <w:pPr>
        <w:numPr>
          <w:ilvl w:val="0"/>
          <w:numId w:val="283"/>
        </w:numPr>
        <w:spacing w:after="0" w:line="240" w:lineRule="auto"/>
        <w:rPr>
          <w:rFonts w:ascii="Times New Roman" w:hAnsi="Times New Roman" w:cs="Times New Roman"/>
        </w:rPr>
      </w:pPr>
      <w:r w:rsidRPr="00235A1D">
        <w:rPr>
          <w:rFonts w:ascii="Times New Roman" w:hAnsi="Times New Roman" w:cs="Times New Roman"/>
        </w:rPr>
        <w:t>Single Line Diagrams (SLD)</w:t>
      </w:r>
    </w:p>
    <w:p w14:paraId="4B237DE8" w14:textId="77777777" w:rsidR="003B54C3" w:rsidRPr="00235A1D" w:rsidRDefault="003B54C3">
      <w:pPr>
        <w:numPr>
          <w:ilvl w:val="0"/>
          <w:numId w:val="283"/>
        </w:numPr>
        <w:spacing w:after="0" w:line="240" w:lineRule="auto"/>
        <w:rPr>
          <w:rFonts w:ascii="Times New Roman" w:hAnsi="Times New Roman" w:cs="Times New Roman"/>
        </w:rPr>
      </w:pPr>
      <w:r w:rsidRPr="00235A1D">
        <w:rPr>
          <w:rFonts w:ascii="Times New Roman" w:hAnsi="Times New Roman" w:cs="Times New Roman"/>
        </w:rPr>
        <w:t>Process and equipment mimic diagrams</w:t>
      </w:r>
    </w:p>
    <w:p w14:paraId="2BA20732" w14:textId="77777777" w:rsidR="003B54C3" w:rsidRPr="00235A1D" w:rsidRDefault="003B54C3">
      <w:pPr>
        <w:numPr>
          <w:ilvl w:val="0"/>
          <w:numId w:val="283"/>
        </w:numPr>
        <w:spacing w:after="0" w:line="240" w:lineRule="auto"/>
        <w:rPr>
          <w:rFonts w:ascii="Times New Roman" w:hAnsi="Times New Roman" w:cs="Times New Roman"/>
        </w:rPr>
      </w:pPr>
      <w:r w:rsidRPr="00235A1D">
        <w:rPr>
          <w:rFonts w:ascii="Times New Roman" w:hAnsi="Times New Roman" w:cs="Times New Roman"/>
        </w:rPr>
        <w:t>Real-time values, status indications, and color-coded alarms</w:t>
      </w:r>
    </w:p>
    <w:p w14:paraId="01FAE1CF" w14:textId="77777777" w:rsidR="003B54C3" w:rsidRPr="00235A1D" w:rsidRDefault="003B54C3" w:rsidP="003B54C3">
      <w:pPr>
        <w:rPr>
          <w:rFonts w:ascii="Times New Roman" w:hAnsi="Times New Roman" w:cs="Times New Roman"/>
        </w:rPr>
      </w:pPr>
    </w:p>
    <w:p w14:paraId="10B5711C"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2. Supervisory Control Functions</w:t>
      </w:r>
    </w:p>
    <w:p w14:paraId="1BC0E76A"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 xml:space="preserve">2.1 The SCADA system shall enable remote supervisory control of plant equipment from the control room and/or </w:t>
      </w:r>
      <w:proofErr w:type="gramStart"/>
      <w:r w:rsidRPr="00235A1D">
        <w:rPr>
          <w:rFonts w:ascii="Times New Roman" w:hAnsi="Times New Roman" w:cs="Times New Roman"/>
        </w:rPr>
        <w:t>remote control</w:t>
      </w:r>
      <w:proofErr w:type="gramEnd"/>
      <w:r w:rsidRPr="00235A1D">
        <w:rPr>
          <w:rFonts w:ascii="Times New Roman" w:hAnsi="Times New Roman" w:cs="Times New Roman"/>
        </w:rPr>
        <w:t xml:space="preserve"> center, including:</w:t>
      </w:r>
    </w:p>
    <w:p w14:paraId="527A8661" w14:textId="77777777" w:rsidR="003B54C3" w:rsidRPr="00235A1D" w:rsidRDefault="003B54C3">
      <w:pPr>
        <w:numPr>
          <w:ilvl w:val="0"/>
          <w:numId w:val="284"/>
        </w:numPr>
        <w:spacing w:after="0" w:line="240" w:lineRule="auto"/>
        <w:rPr>
          <w:rFonts w:ascii="Times New Roman" w:hAnsi="Times New Roman" w:cs="Times New Roman"/>
        </w:rPr>
      </w:pPr>
      <w:r w:rsidRPr="00235A1D">
        <w:rPr>
          <w:rFonts w:ascii="Times New Roman" w:hAnsi="Times New Roman" w:cs="Times New Roman"/>
        </w:rPr>
        <w:t>Opening and closing of circuit breakers and isolators</w:t>
      </w:r>
    </w:p>
    <w:p w14:paraId="41820BE8" w14:textId="77777777" w:rsidR="003B54C3" w:rsidRPr="00235A1D" w:rsidRDefault="003B54C3">
      <w:pPr>
        <w:numPr>
          <w:ilvl w:val="0"/>
          <w:numId w:val="284"/>
        </w:numPr>
        <w:spacing w:after="0" w:line="240" w:lineRule="auto"/>
        <w:rPr>
          <w:rFonts w:ascii="Times New Roman" w:hAnsi="Times New Roman" w:cs="Times New Roman"/>
        </w:rPr>
      </w:pPr>
      <w:r w:rsidRPr="00235A1D">
        <w:rPr>
          <w:rFonts w:ascii="Times New Roman" w:hAnsi="Times New Roman" w:cs="Times New Roman"/>
        </w:rPr>
        <w:t>Start/stop and control of plant equipment and auxiliaries</w:t>
      </w:r>
    </w:p>
    <w:p w14:paraId="350FA6DD" w14:textId="77777777" w:rsidR="003B54C3" w:rsidRPr="00235A1D" w:rsidRDefault="003B54C3">
      <w:pPr>
        <w:numPr>
          <w:ilvl w:val="0"/>
          <w:numId w:val="284"/>
        </w:numPr>
        <w:spacing w:after="0" w:line="240" w:lineRule="auto"/>
        <w:rPr>
          <w:rFonts w:ascii="Times New Roman" w:hAnsi="Times New Roman" w:cs="Times New Roman"/>
        </w:rPr>
      </w:pPr>
      <w:r w:rsidRPr="00235A1D">
        <w:rPr>
          <w:rFonts w:ascii="Times New Roman" w:hAnsi="Times New Roman" w:cs="Times New Roman"/>
        </w:rPr>
        <w:t>Control of active and reactive power within defined operating limits</w:t>
      </w:r>
    </w:p>
    <w:p w14:paraId="34812F1F"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2.2 All control commands shall be subject to:</w:t>
      </w:r>
    </w:p>
    <w:p w14:paraId="5AF99300" w14:textId="77777777" w:rsidR="003B54C3" w:rsidRPr="00235A1D" w:rsidRDefault="003B54C3">
      <w:pPr>
        <w:numPr>
          <w:ilvl w:val="0"/>
          <w:numId w:val="285"/>
        </w:numPr>
        <w:spacing w:after="0" w:line="240" w:lineRule="auto"/>
        <w:rPr>
          <w:rFonts w:ascii="Times New Roman" w:hAnsi="Times New Roman" w:cs="Times New Roman"/>
        </w:rPr>
      </w:pPr>
      <w:r w:rsidRPr="00235A1D">
        <w:rPr>
          <w:rFonts w:ascii="Times New Roman" w:hAnsi="Times New Roman" w:cs="Times New Roman"/>
        </w:rPr>
        <w:t>User access authorization</w:t>
      </w:r>
    </w:p>
    <w:p w14:paraId="33893F91" w14:textId="77777777" w:rsidR="003B54C3" w:rsidRPr="00235A1D" w:rsidRDefault="003B54C3">
      <w:pPr>
        <w:numPr>
          <w:ilvl w:val="0"/>
          <w:numId w:val="285"/>
        </w:numPr>
        <w:spacing w:after="0" w:line="240" w:lineRule="auto"/>
        <w:rPr>
          <w:rFonts w:ascii="Times New Roman" w:hAnsi="Times New Roman" w:cs="Times New Roman"/>
        </w:rPr>
      </w:pPr>
      <w:r w:rsidRPr="00235A1D">
        <w:rPr>
          <w:rFonts w:ascii="Times New Roman" w:hAnsi="Times New Roman" w:cs="Times New Roman"/>
        </w:rPr>
        <w:t>Command validation and confirmation</w:t>
      </w:r>
    </w:p>
    <w:p w14:paraId="33586BFA" w14:textId="77777777" w:rsidR="003B54C3" w:rsidRPr="00235A1D" w:rsidRDefault="003B54C3">
      <w:pPr>
        <w:numPr>
          <w:ilvl w:val="0"/>
          <w:numId w:val="285"/>
        </w:numPr>
        <w:spacing w:after="0" w:line="240" w:lineRule="auto"/>
        <w:rPr>
          <w:rFonts w:ascii="Times New Roman" w:hAnsi="Times New Roman" w:cs="Times New Roman"/>
        </w:rPr>
      </w:pPr>
      <w:r w:rsidRPr="00235A1D">
        <w:rPr>
          <w:rFonts w:ascii="Times New Roman" w:hAnsi="Times New Roman" w:cs="Times New Roman"/>
        </w:rPr>
        <w:t>Interlocking and safety logic to prevent mal-operation</w:t>
      </w:r>
    </w:p>
    <w:p w14:paraId="6233288A" w14:textId="77777777" w:rsidR="003B54C3" w:rsidRPr="00235A1D" w:rsidRDefault="003B54C3" w:rsidP="003B54C3"/>
    <w:p w14:paraId="5FA7245A"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3. Alarm and Event Management</w:t>
      </w:r>
    </w:p>
    <w:p w14:paraId="2A2A71F4"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3.1 The SCADA system shall provide a comprehensive alarm management system to detect, prioritize, and display abnormal operating conditions, faults, and limit violations.</w:t>
      </w:r>
    </w:p>
    <w:p w14:paraId="39626EA4"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3.2 Alarms shall be:</w:t>
      </w:r>
    </w:p>
    <w:p w14:paraId="103B4A9E" w14:textId="77777777" w:rsidR="003B54C3" w:rsidRPr="00235A1D" w:rsidRDefault="003B54C3">
      <w:pPr>
        <w:numPr>
          <w:ilvl w:val="0"/>
          <w:numId w:val="286"/>
        </w:numPr>
        <w:spacing w:after="0" w:line="240" w:lineRule="auto"/>
        <w:rPr>
          <w:rFonts w:ascii="Times New Roman" w:hAnsi="Times New Roman" w:cs="Times New Roman"/>
        </w:rPr>
      </w:pPr>
      <w:r w:rsidRPr="00235A1D">
        <w:rPr>
          <w:rFonts w:ascii="Times New Roman" w:hAnsi="Times New Roman" w:cs="Times New Roman"/>
        </w:rPr>
        <w:t>Time-stamped with millisecond resolution</w:t>
      </w:r>
    </w:p>
    <w:p w14:paraId="4DAA5C59" w14:textId="77777777" w:rsidR="003B54C3" w:rsidRPr="00235A1D" w:rsidRDefault="003B54C3">
      <w:pPr>
        <w:numPr>
          <w:ilvl w:val="0"/>
          <w:numId w:val="286"/>
        </w:numPr>
        <w:spacing w:after="0" w:line="240" w:lineRule="auto"/>
        <w:rPr>
          <w:rFonts w:ascii="Times New Roman" w:hAnsi="Times New Roman" w:cs="Times New Roman"/>
        </w:rPr>
      </w:pPr>
      <w:r w:rsidRPr="00235A1D">
        <w:rPr>
          <w:rFonts w:ascii="Times New Roman" w:hAnsi="Times New Roman" w:cs="Times New Roman"/>
        </w:rPr>
        <w:t>Categorized by priority</w:t>
      </w:r>
    </w:p>
    <w:p w14:paraId="1BA5B114" w14:textId="77777777" w:rsidR="003B54C3" w:rsidRPr="00235A1D" w:rsidRDefault="003B54C3">
      <w:pPr>
        <w:numPr>
          <w:ilvl w:val="0"/>
          <w:numId w:val="286"/>
        </w:numPr>
        <w:spacing w:after="0" w:line="240" w:lineRule="auto"/>
        <w:rPr>
          <w:rFonts w:ascii="Times New Roman" w:hAnsi="Times New Roman" w:cs="Times New Roman"/>
        </w:rPr>
      </w:pPr>
      <w:r w:rsidRPr="00235A1D">
        <w:rPr>
          <w:rFonts w:ascii="Times New Roman" w:hAnsi="Times New Roman" w:cs="Times New Roman"/>
        </w:rPr>
        <w:t>Acknowledged, logged, and archived</w:t>
      </w:r>
    </w:p>
    <w:p w14:paraId="5EBA0EEA" w14:textId="7AF594A9" w:rsidR="003B54C3" w:rsidRPr="00235A1D" w:rsidRDefault="003B54C3" w:rsidP="003B54C3">
      <w:pPr>
        <w:rPr>
          <w:rFonts w:ascii="Times New Roman" w:hAnsi="Times New Roman" w:cs="Times New Roman"/>
        </w:rPr>
      </w:pPr>
      <w:r w:rsidRPr="00235A1D">
        <w:rPr>
          <w:rFonts w:ascii="Times New Roman" w:hAnsi="Times New Roman" w:cs="Times New Roman"/>
        </w:rPr>
        <w:t>3.3 The system shall support Sequence of Events (SOE) recording for post-disturbance analysis and fault investigation.</w:t>
      </w:r>
    </w:p>
    <w:p w14:paraId="22DB1109"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4. Historical Data Logging and Trending</w:t>
      </w:r>
    </w:p>
    <w:p w14:paraId="49293A92"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4.1 The SCADA system shall include a historical database for long-term storage of operational data, events, and alarms.</w:t>
      </w:r>
    </w:p>
    <w:p w14:paraId="4DB8C4A3"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4.2 The system shall provide trending, analysis, and data retrieval functions for:</w:t>
      </w:r>
    </w:p>
    <w:p w14:paraId="445C73A3" w14:textId="77777777" w:rsidR="003B54C3" w:rsidRPr="00235A1D" w:rsidRDefault="003B54C3">
      <w:pPr>
        <w:numPr>
          <w:ilvl w:val="0"/>
          <w:numId w:val="287"/>
        </w:numPr>
        <w:spacing w:after="0" w:line="240" w:lineRule="auto"/>
        <w:rPr>
          <w:rFonts w:ascii="Times New Roman" w:hAnsi="Times New Roman" w:cs="Times New Roman"/>
        </w:rPr>
      </w:pPr>
      <w:r w:rsidRPr="00235A1D">
        <w:rPr>
          <w:rFonts w:ascii="Times New Roman" w:hAnsi="Times New Roman" w:cs="Times New Roman"/>
        </w:rPr>
        <w:t>Performance assessment</w:t>
      </w:r>
    </w:p>
    <w:p w14:paraId="29CD0690" w14:textId="77777777" w:rsidR="003B54C3" w:rsidRPr="00235A1D" w:rsidRDefault="003B54C3">
      <w:pPr>
        <w:numPr>
          <w:ilvl w:val="0"/>
          <w:numId w:val="287"/>
        </w:numPr>
        <w:spacing w:after="0" w:line="240" w:lineRule="auto"/>
        <w:rPr>
          <w:rFonts w:ascii="Times New Roman" w:hAnsi="Times New Roman" w:cs="Times New Roman"/>
        </w:rPr>
      </w:pPr>
      <w:r w:rsidRPr="00235A1D">
        <w:rPr>
          <w:rFonts w:ascii="Times New Roman" w:hAnsi="Times New Roman" w:cs="Times New Roman"/>
        </w:rPr>
        <w:t>Fault analysis and root cause investigation</w:t>
      </w:r>
    </w:p>
    <w:p w14:paraId="39818DB1" w14:textId="77777777" w:rsidR="003B54C3" w:rsidRPr="00235A1D" w:rsidRDefault="003B54C3">
      <w:pPr>
        <w:numPr>
          <w:ilvl w:val="0"/>
          <w:numId w:val="287"/>
        </w:numPr>
        <w:spacing w:after="0" w:line="240" w:lineRule="auto"/>
        <w:rPr>
          <w:rFonts w:ascii="Times New Roman" w:hAnsi="Times New Roman" w:cs="Times New Roman"/>
        </w:rPr>
      </w:pPr>
      <w:r w:rsidRPr="00235A1D">
        <w:rPr>
          <w:rFonts w:ascii="Times New Roman" w:hAnsi="Times New Roman" w:cs="Times New Roman"/>
        </w:rPr>
        <w:t>Equipment condition monitoring</w:t>
      </w:r>
    </w:p>
    <w:p w14:paraId="3A258ECD" w14:textId="77777777" w:rsidR="003B54C3" w:rsidRPr="00235A1D" w:rsidRDefault="003B54C3" w:rsidP="003B54C3"/>
    <w:p w14:paraId="4DE41D99"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5. Protection Interface and Interlocking</w:t>
      </w:r>
    </w:p>
    <w:p w14:paraId="4350493A"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5.1 The SCADA system shall interface with protection relays and IEDs for:</w:t>
      </w:r>
    </w:p>
    <w:p w14:paraId="7A161D51" w14:textId="77777777" w:rsidR="003B54C3" w:rsidRPr="00235A1D" w:rsidRDefault="003B54C3">
      <w:pPr>
        <w:numPr>
          <w:ilvl w:val="0"/>
          <w:numId w:val="288"/>
        </w:numPr>
        <w:spacing w:after="0" w:line="240" w:lineRule="auto"/>
        <w:rPr>
          <w:rFonts w:ascii="Times New Roman" w:hAnsi="Times New Roman" w:cs="Times New Roman"/>
        </w:rPr>
      </w:pPr>
      <w:r w:rsidRPr="00235A1D">
        <w:rPr>
          <w:rFonts w:ascii="Times New Roman" w:hAnsi="Times New Roman" w:cs="Times New Roman"/>
        </w:rPr>
        <w:t>Status monitoring</w:t>
      </w:r>
    </w:p>
    <w:p w14:paraId="3D6FB82B" w14:textId="77777777" w:rsidR="003B54C3" w:rsidRPr="00235A1D" w:rsidRDefault="003B54C3">
      <w:pPr>
        <w:numPr>
          <w:ilvl w:val="0"/>
          <w:numId w:val="288"/>
        </w:numPr>
        <w:spacing w:after="0" w:line="240" w:lineRule="auto"/>
        <w:rPr>
          <w:rFonts w:ascii="Times New Roman" w:hAnsi="Times New Roman" w:cs="Times New Roman"/>
        </w:rPr>
      </w:pPr>
      <w:r w:rsidRPr="00235A1D">
        <w:rPr>
          <w:rFonts w:ascii="Times New Roman" w:hAnsi="Times New Roman" w:cs="Times New Roman"/>
        </w:rPr>
        <w:t>Trip indication and fault information display</w:t>
      </w:r>
    </w:p>
    <w:p w14:paraId="4C738751" w14:textId="0D2C5048" w:rsidR="003B54C3" w:rsidRPr="00235A1D" w:rsidRDefault="003B54C3" w:rsidP="003B54C3">
      <w:pPr>
        <w:rPr>
          <w:rFonts w:ascii="Times New Roman" w:hAnsi="Times New Roman" w:cs="Times New Roman"/>
        </w:rPr>
      </w:pPr>
      <w:r w:rsidRPr="00235A1D">
        <w:rPr>
          <w:rFonts w:ascii="Times New Roman" w:hAnsi="Times New Roman" w:cs="Times New Roman"/>
        </w:rPr>
        <w:lastRenderedPageBreak/>
        <w:t>5.2 The SCADA system shall implement operational interlocks and permissive logic as required for safe plant operation.</w:t>
      </w:r>
      <w:r w:rsidRPr="00235A1D">
        <w:rPr>
          <w:rFonts w:ascii="Times New Roman" w:hAnsi="Times New Roman" w:cs="Times New Roman"/>
        </w:rPr>
        <w:br/>
        <w:t>Protective functions shall remain independent and shall not be compromised by the SCADA system.</w:t>
      </w:r>
    </w:p>
    <w:p w14:paraId="071B0BDE"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6. Energy Management and Performance Monitoring</w:t>
      </w:r>
    </w:p>
    <w:p w14:paraId="33A2FB2C"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6.1 The SCADA system shall measure, calculate, and record:</w:t>
      </w:r>
    </w:p>
    <w:p w14:paraId="0E8A9151" w14:textId="77777777" w:rsidR="003B54C3" w:rsidRPr="00235A1D" w:rsidRDefault="003B54C3">
      <w:pPr>
        <w:numPr>
          <w:ilvl w:val="0"/>
          <w:numId w:val="289"/>
        </w:numPr>
        <w:spacing w:after="0" w:line="240" w:lineRule="auto"/>
        <w:rPr>
          <w:rFonts w:ascii="Times New Roman" w:hAnsi="Times New Roman" w:cs="Times New Roman"/>
        </w:rPr>
      </w:pPr>
      <w:r w:rsidRPr="00235A1D">
        <w:rPr>
          <w:rFonts w:ascii="Times New Roman" w:hAnsi="Times New Roman" w:cs="Times New Roman"/>
        </w:rPr>
        <w:t>Gross generation, net export/import energy</w:t>
      </w:r>
    </w:p>
    <w:p w14:paraId="74F58B17" w14:textId="77777777" w:rsidR="003B54C3" w:rsidRPr="00235A1D" w:rsidRDefault="003B54C3">
      <w:pPr>
        <w:numPr>
          <w:ilvl w:val="0"/>
          <w:numId w:val="289"/>
        </w:numPr>
        <w:spacing w:after="0" w:line="240" w:lineRule="auto"/>
        <w:rPr>
          <w:rFonts w:ascii="Times New Roman" w:hAnsi="Times New Roman" w:cs="Times New Roman"/>
        </w:rPr>
      </w:pPr>
      <w:r w:rsidRPr="00235A1D">
        <w:rPr>
          <w:rFonts w:ascii="Times New Roman" w:hAnsi="Times New Roman" w:cs="Times New Roman"/>
        </w:rPr>
        <w:t>Auxiliary consumption</w:t>
      </w:r>
    </w:p>
    <w:p w14:paraId="0AE5FA2E" w14:textId="77777777" w:rsidR="003B54C3" w:rsidRPr="00235A1D" w:rsidRDefault="003B54C3">
      <w:pPr>
        <w:numPr>
          <w:ilvl w:val="0"/>
          <w:numId w:val="289"/>
        </w:numPr>
        <w:spacing w:after="0" w:line="240" w:lineRule="auto"/>
        <w:rPr>
          <w:rFonts w:ascii="Times New Roman" w:hAnsi="Times New Roman" w:cs="Times New Roman"/>
        </w:rPr>
      </w:pPr>
      <w:r w:rsidRPr="00235A1D">
        <w:rPr>
          <w:rFonts w:ascii="Times New Roman" w:hAnsi="Times New Roman" w:cs="Times New Roman"/>
        </w:rPr>
        <w:t>Plant availability and operating hours</w:t>
      </w:r>
    </w:p>
    <w:p w14:paraId="33BB5DE6"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6.2 The system shall compute key performance indicators (KPIs) including:</w:t>
      </w:r>
    </w:p>
    <w:p w14:paraId="360E1A52" w14:textId="77777777" w:rsidR="003B54C3" w:rsidRPr="00235A1D" w:rsidRDefault="003B54C3">
      <w:pPr>
        <w:numPr>
          <w:ilvl w:val="0"/>
          <w:numId w:val="290"/>
        </w:numPr>
        <w:spacing w:after="0" w:line="240" w:lineRule="auto"/>
        <w:rPr>
          <w:rFonts w:ascii="Times New Roman" w:hAnsi="Times New Roman" w:cs="Times New Roman"/>
        </w:rPr>
      </w:pPr>
      <w:r w:rsidRPr="00235A1D">
        <w:rPr>
          <w:rFonts w:ascii="Times New Roman" w:hAnsi="Times New Roman" w:cs="Times New Roman"/>
        </w:rPr>
        <w:t>Plant efficiency and losses</w:t>
      </w:r>
    </w:p>
    <w:p w14:paraId="5614867E" w14:textId="77777777" w:rsidR="003B54C3" w:rsidRPr="00235A1D" w:rsidRDefault="003B54C3">
      <w:pPr>
        <w:numPr>
          <w:ilvl w:val="0"/>
          <w:numId w:val="290"/>
        </w:numPr>
        <w:spacing w:after="0" w:line="240" w:lineRule="auto"/>
        <w:rPr>
          <w:rFonts w:ascii="Times New Roman" w:hAnsi="Times New Roman" w:cs="Times New Roman"/>
        </w:rPr>
      </w:pPr>
      <w:r w:rsidRPr="00235A1D">
        <w:rPr>
          <w:rFonts w:ascii="Times New Roman" w:hAnsi="Times New Roman" w:cs="Times New Roman"/>
        </w:rPr>
        <w:t>Capacity factor and availability</w:t>
      </w:r>
    </w:p>
    <w:p w14:paraId="6C786D48" w14:textId="77777777" w:rsidR="003B54C3" w:rsidRPr="00235A1D" w:rsidRDefault="003B54C3">
      <w:pPr>
        <w:numPr>
          <w:ilvl w:val="0"/>
          <w:numId w:val="290"/>
        </w:numPr>
        <w:spacing w:after="0" w:line="240" w:lineRule="auto"/>
        <w:rPr>
          <w:rFonts w:ascii="Times New Roman" w:hAnsi="Times New Roman" w:cs="Times New Roman"/>
        </w:rPr>
      </w:pPr>
      <w:r w:rsidRPr="00235A1D">
        <w:rPr>
          <w:rFonts w:ascii="Times New Roman" w:hAnsi="Times New Roman" w:cs="Times New Roman"/>
        </w:rPr>
        <w:t>Performance Ratio (PR), where applicable</w:t>
      </w:r>
    </w:p>
    <w:p w14:paraId="6305575E" w14:textId="77777777" w:rsidR="003B54C3" w:rsidRPr="00235A1D" w:rsidRDefault="003B54C3" w:rsidP="00A36D00">
      <w:pPr>
        <w:spacing w:after="0" w:line="240" w:lineRule="auto"/>
        <w:jc w:val="both"/>
        <w:rPr>
          <w:rFonts w:ascii="Times New Roman" w:hAnsi="Times New Roman" w:cs="Times New Roman"/>
          <w:u w:val="single"/>
        </w:rPr>
      </w:pPr>
    </w:p>
    <w:p w14:paraId="5EF5A6DC"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7. Grid Integration and Dispatch Coordination</w:t>
      </w:r>
    </w:p>
    <w:p w14:paraId="110F2D7A"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7.1 The SCADA system shall be capable of exchanging real-time operational data with the National/Regional Load Dispatch Center (NLDC/RLDC) through standard communication protocols.</w:t>
      </w:r>
    </w:p>
    <w:p w14:paraId="0E5055D9"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7.2 The system shall support:</w:t>
      </w:r>
    </w:p>
    <w:p w14:paraId="3AFA25F9" w14:textId="77777777" w:rsidR="003B54C3" w:rsidRPr="00235A1D" w:rsidRDefault="003B54C3">
      <w:pPr>
        <w:numPr>
          <w:ilvl w:val="0"/>
          <w:numId w:val="291"/>
        </w:numPr>
        <w:spacing w:after="0" w:line="240" w:lineRule="auto"/>
        <w:rPr>
          <w:rFonts w:ascii="Times New Roman" w:hAnsi="Times New Roman" w:cs="Times New Roman"/>
        </w:rPr>
      </w:pPr>
      <w:r w:rsidRPr="00235A1D">
        <w:rPr>
          <w:rFonts w:ascii="Times New Roman" w:hAnsi="Times New Roman" w:cs="Times New Roman"/>
        </w:rPr>
        <w:t>Active and reactive power control</w:t>
      </w:r>
    </w:p>
    <w:p w14:paraId="298F8784" w14:textId="77777777" w:rsidR="003B54C3" w:rsidRPr="00235A1D" w:rsidRDefault="003B54C3">
      <w:pPr>
        <w:numPr>
          <w:ilvl w:val="0"/>
          <w:numId w:val="291"/>
        </w:numPr>
        <w:spacing w:after="0" w:line="240" w:lineRule="auto"/>
        <w:rPr>
          <w:rFonts w:ascii="Times New Roman" w:hAnsi="Times New Roman" w:cs="Times New Roman"/>
        </w:rPr>
      </w:pPr>
      <w:r w:rsidRPr="00235A1D">
        <w:rPr>
          <w:rFonts w:ascii="Times New Roman" w:hAnsi="Times New Roman" w:cs="Times New Roman"/>
        </w:rPr>
        <w:t>Frequency and voltage regulation</w:t>
      </w:r>
    </w:p>
    <w:p w14:paraId="1E53646A" w14:textId="313BA88C" w:rsidR="003B54C3" w:rsidRPr="00235A1D" w:rsidRDefault="003B54C3">
      <w:pPr>
        <w:numPr>
          <w:ilvl w:val="0"/>
          <w:numId w:val="291"/>
        </w:numPr>
        <w:spacing w:after="0" w:line="240" w:lineRule="auto"/>
        <w:rPr>
          <w:rFonts w:ascii="Times New Roman" w:hAnsi="Times New Roman" w:cs="Times New Roman"/>
        </w:rPr>
      </w:pPr>
      <w:r w:rsidRPr="00235A1D">
        <w:rPr>
          <w:rFonts w:ascii="Times New Roman" w:hAnsi="Times New Roman" w:cs="Times New Roman"/>
        </w:rPr>
        <w:t>Ramp rate control and grid code compliance</w:t>
      </w:r>
    </w:p>
    <w:p w14:paraId="0319BB1F" w14:textId="77777777" w:rsidR="00551293" w:rsidRPr="00235A1D" w:rsidRDefault="00551293" w:rsidP="00551293">
      <w:pPr>
        <w:spacing w:after="0" w:line="240" w:lineRule="auto"/>
        <w:ind w:left="720"/>
        <w:rPr>
          <w:rFonts w:ascii="Times New Roman" w:hAnsi="Times New Roman" w:cs="Times New Roman"/>
        </w:rPr>
      </w:pPr>
    </w:p>
    <w:p w14:paraId="003FEE90"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8. Reporting and Documentation</w:t>
      </w:r>
    </w:p>
    <w:p w14:paraId="2FAFA956"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8.1 The SCADA system shall automatically generate standard and customizable reports including:</w:t>
      </w:r>
    </w:p>
    <w:p w14:paraId="0100035E" w14:textId="77777777" w:rsidR="003B54C3" w:rsidRPr="00235A1D" w:rsidRDefault="003B54C3">
      <w:pPr>
        <w:numPr>
          <w:ilvl w:val="0"/>
          <w:numId w:val="292"/>
        </w:numPr>
        <w:spacing w:after="0" w:line="240" w:lineRule="auto"/>
        <w:rPr>
          <w:rFonts w:ascii="Times New Roman" w:hAnsi="Times New Roman" w:cs="Times New Roman"/>
        </w:rPr>
      </w:pPr>
      <w:r w:rsidRPr="00235A1D">
        <w:rPr>
          <w:rFonts w:ascii="Times New Roman" w:hAnsi="Times New Roman" w:cs="Times New Roman"/>
        </w:rPr>
        <w:t>Daily, monthly, and annual generation reports</w:t>
      </w:r>
    </w:p>
    <w:p w14:paraId="788DD4B5" w14:textId="77777777" w:rsidR="003B54C3" w:rsidRPr="00235A1D" w:rsidRDefault="003B54C3">
      <w:pPr>
        <w:numPr>
          <w:ilvl w:val="0"/>
          <w:numId w:val="292"/>
        </w:numPr>
        <w:spacing w:after="0" w:line="240" w:lineRule="auto"/>
        <w:rPr>
          <w:rFonts w:ascii="Times New Roman" w:hAnsi="Times New Roman" w:cs="Times New Roman"/>
        </w:rPr>
      </w:pPr>
      <w:r w:rsidRPr="00235A1D">
        <w:rPr>
          <w:rFonts w:ascii="Times New Roman" w:hAnsi="Times New Roman" w:cs="Times New Roman"/>
        </w:rPr>
        <w:t>Alarm and event logs</w:t>
      </w:r>
    </w:p>
    <w:p w14:paraId="7426205C" w14:textId="77777777" w:rsidR="003B54C3" w:rsidRPr="00235A1D" w:rsidRDefault="003B54C3">
      <w:pPr>
        <w:numPr>
          <w:ilvl w:val="0"/>
          <w:numId w:val="292"/>
        </w:numPr>
        <w:spacing w:after="0" w:line="240" w:lineRule="auto"/>
        <w:rPr>
          <w:rFonts w:ascii="Times New Roman" w:hAnsi="Times New Roman" w:cs="Times New Roman"/>
        </w:rPr>
      </w:pPr>
      <w:r w:rsidRPr="00235A1D">
        <w:rPr>
          <w:rFonts w:ascii="Times New Roman" w:hAnsi="Times New Roman" w:cs="Times New Roman"/>
        </w:rPr>
        <w:t>Availability and outage reports</w:t>
      </w:r>
    </w:p>
    <w:p w14:paraId="21A75A84" w14:textId="419A33AC" w:rsidR="003B54C3" w:rsidRPr="00235A1D" w:rsidRDefault="003B54C3" w:rsidP="003B54C3">
      <w:pPr>
        <w:rPr>
          <w:rFonts w:ascii="Times New Roman" w:hAnsi="Times New Roman" w:cs="Times New Roman"/>
        </w:rPr>
      </w:pPr>
      <w:r w:rsidRPr="00235A1D">
        <w:rPr>
          <w:rFonts w:ascii="Times New Roman" w:hAnsi="Times New Roman" w:cs="Times New Roman"/>
        </w:rPr>
        <w:t>8.2 Reports shall be exportable in standard formats (e.g., PDF, CSV, Excel).</w:t>
      </w:r>
    </w:p>
    <w:p w14:paraId="2C484AA7"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9. Cybersecurity and Access Control</w:t>
      </w:r>
    </w:p>
    <w:p w14:paraId="6C64B431"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9.1 The SCADA system shall provide role-based access control with multi-level user privileges.</w:t>
      </w:r>
    </w:p>
    <w:p w14:paraId="6E61BF99"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9.2 The system shall include:</w:t>
      </w:r>
    </w:p>
    <w:p w14:paraId="37003DE7" w14:textId="77777777" w:rsidR="003B54C3" w:rsidRPr="00235A1D" w:rsidRDefault="003B54C3">
      <w:pPr>
        <w:numPr>
          <w:ilvl w:val="0"/>
          <w:numId w:val="293"/>
        </w:numPr>
        <w:spacing w:after="0" w:line="240" w:lineRule="auto"/>
        <w:rPr>
          <w:rFonts w:ascii="Times New Roman" w:hAnsi="Times New Roman" w:cs="Times New Roman"/>
        </w:rPr>
      </w:pPr>
      <w:r w:rsidRPr="00235A1D">
        <w:rPr>
          <w:rFonts w:ascii="Times New Roman" w:hAnsi="Times New Roman" w:cs="Times New Roman"/>
        </w:rPr>
        <w:t>User authentication and password management</w:t>
      </w:r>
    </w:p>
    <w:p w14:paraId="1F53A15C" w14:textId="77777777" w:rsidR="003B54C3" w:rsidRPr="00235A1D" w:rsidRDefault="003B54C3">
      <w:pPr>
        <w:numPr>
          <w:ilvl w:val="0"/>
          <w:numId w:val="293"/>
        </w:numPr>
        <w:spacing w:after="0" w:line="240" w:lineRule="auto"/>
        <w:rPr>
          <w:rFonts w:ascii="Times New Roman" w:hAnsi="Times New Roman" w:cs="Times New Roman"/>
        </w:rPr>
      </w:pPr>
      <w:r w:rsidRPr="00235A1D">
        <w:rPr>
          <w:rFonts w:ascii="Times New Roman" w:hAnsi="Times New Roman" w:cs="Times New Roman"/>
        </w:rPr>
        <w:t>Audit trails for operator actions</w:t>
      </w:r>
    </w:p>
    <w:p w14:paraId="6E8E00D3" w14:textId="29FC1274" w:rsidR="00551293" w:rsidRPr="00235A1D" w:rsidRDefault="003B54C3" w:rsidP="00EC353F">
      <w:pPr>
        <w:numPr>
          <w:ilvl w:val="0"/>
          <w:numId w:val="293"/>
        </w:numPr>
        <w:spacing w:after="0" w:line="240" w:lineRule="auto"/>
        <w:rPr>
          <w:rFonts w:ascii="Times New Roman" w:hAnsi="Times New Roman" w:cs="Times New Roman"/>
        </w:rPr>
      </w:pPr>
      <w:r w:rsidRPr="00235A1D">
        <w:rPr>
          <w:rFonts w:ascii="Times New Roman" w:hAnsi="Times New Roman" w:cs="Times New Roman"/>
        </w:rPr>
        <w:t>Secure communication and network segregation</w:t>
      </w:r>
    </w:p>
    <w:p w14:paraId="7AAF7102"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10. Remote Access and Maintenance Support</w:t>
      </w:r>
    </w:p>
    <w:p w14:paraId="378F5609"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t>10.1 The SCADA system shall support secure remote monitoring and diagnostics for operation and maintenance purposes.</w:t>
      </w:r>
    </w:p>
    <w:p w14:paraId="230E3C4D" w14:textId="58C29A22" w:rsidR="003B54C3" w:rsidRPr="00235A1D" w:rsidRDefault="003B54C3" w:rsidP="003B54C3">
      <w:pPr>
        <w:rPr>
          <w:rFonts w:ascii="Times New Roman" w:hAnsi="Times New Roman" w:cs="Times New Roman"/>
        </w:rPr>
      </w:pPr>
      <w:r w:rsidRPr="00235A1D">
        <w:rPr>
          <w:rFonts w:ascii="Times New Roman" w:hAnsi="Times New Roman" w:cs="Times New Roman"/>
        </w:rPr>
        <w:t>10.2 The system shall facilitate predictive and preventive maintenance to minimize plant downtime and optimize lifecycle performance.</w:t>
      </w:r>
    </w:p>
    <w:p w14:paraId="742C0C98" w14:textId="77777777" w:rsidR="003B54C3" w:rsidRPr="00235A1D" w:rsidRDefault="003B54C3" w:rsidP="00A36D00">
      <w:pPr>
        <w:spacing w:after="0" w:line="240" w:lineRule="auto"/>
        <w:jc w:val="both"/>
        <w:rPr>
          <w:rFonts w:ascii="Times New Roman" w:hAnsi="Times New Roman" w:cs="Times New Roman"/>
          <w:u w:val="single"/>
        </w:rPr>
      </w:pPr>
      <w:r w:rsidRPr="00235A1D">
        <w:rPr>
          <w:rFonts w:ascii="Times New Roman" w:hAnsi="Times New Roman" w:cs="Times New Roman"/>
          <w:u w:val="single"/>
        </w:rPr>
        <w:t>11. Reliability and Availability</w:t>
      </w:r>
    </w:p>
    <w:p w14:paraId="58EC0D04" w14:textId="77777777" w:rsidR="003B54C3" w:rsidRPr="00235A1D" w:rsidRDefault="003B54C3" w:rsidP="003B54C3">
      <w:pPr>
        <w:rPr>
          <w:rFonts w:ascii="Times New Roman" w:hAnsi="Times New Roman" w:cs="Times New Roman"/>
        </w:rPr>
      </w:pPr>
      <w:r w:rsidRPr="00235A1D">
        <w:rPr>
          <w:rFonts w:ascii="Times New Roman" w:hAnsi="Times New Roman" w:cs="Times New Roman"/>
        </w:rPr>
        <w:lastRenderedPageBreak/>
        <w:t>11.1 The SCADA system architecture shall be modular, scalable, and redundant, ensuring high availability and fault tolerance.</w:t>
      </w:r>
    </w:p>
    <w:p w14:paraId="3AB96B5D" w14:textId="3C9FF161" w:rsidR="003B54C3" w:rsidRPr="00235A1D" w:rsidRDefault="003B54C3" w:rsidP="00551293">
      <w:pPr>
        <w:rPr>
          <w:rFonts w:ascii="Times New Roman" w:hAnsi="Times New Roman" w:cs="Times New Roman"/>
        </w:rPr>
      </w:pPr>
      <w:r w:rsidRPr="00235A1D">
        <w:rPr>
          <w:rFonts w:ascii="Times New Roman" w:hAnsi="Times New Roman" w:cs="Times New Roman"/>
        </w:rPr>
        <w:t>11.2 Failure of any single component shall not result in total system failure.</w:t>
      </w:r>
    </w:p>
    <w:p w14:paraId="7658A03B" w14:textId="77777777" w:rsidR="003B54C3" w:rsidRPr="00235A1D" w:rsidRDefault="003B54C3" w:rsidP="003B54C3">
      <w:pPr>
        <w:jc w:val="both"/>
        <w:outlineLvl w:val="1"/>
        <w:rPr>
          <w:rFonts w:ascii="Times New Roman" w:hAnsi="Times New Roman" w:cs="Times New Roman"/>
          <w:b/>
          <w:bCs/>
        </w:rPr>
      </w:pPr>
      <w:bookmarkStart w:id="142" w:name="_Toc227656548"/>
      <w:r w:rsidRPr="00235A1D">
        <w:rPr>
          <w:rFonts w:ascii="Times New Roman" w:eastAsia="Times New Roman" w:hAnsi="Times New Roman" w:cs="Times New Roman"/>
          <w:b/>
          <w:bCs/>
          <w:lang w:bidi="bn-BD"/>
        </w:rPr>
        <w:t>4.</w:t>
      </w:r>
      <w:r w:rsidRPr="00235A1D">
        <w:rPr>
          <w:rFonts w:ascii="Times New Roman" w:hAnsi="Times New Roman" w:cs="Times New Roman"/>
          <w:b/>
          <w:bCs/>
        </w:rPr>
        <w:t xml:space="preserve"> </w:t>
      </w:r>
      <w:r w:rsidRPr="00235A1D">
        <w:rPr>
          <w:rFonts w:ascii="Times New Roman" w:eastAsia="Times New Roman" w:hAnsi="Times New Roman" w:cs="Times New Roman"/>
          <w:b/>
          <w:bCs/>
          <w:lang w:bidi="bn-BD"/>
        </w:rPr>
        <w:t xml:space="preserve">NLDC </w:t>
      </w:r>
      <w:r w:rsidRPr="00235A1D">
        <w:rPr>
          <w:rFonts w:ascii="Times New Roman" w:hAnsi="Times New Roman" w:cs="Times New Roman"/>
          <w:b/>
          <w:bCs/>
        </w:rPr>
        <w:t xml:space="preserve">SCADA </w:t>
      </w:r>
      <w:r w:rsidRPr="00235A1D">
        <w:rPr>
          <w:rFonts w:ascii="Times New Roman" w:eastAsia="Times New Roman" w:hAnsi="Times New Roman" w:cs="Times New Roman"/>
          <w:b/>
          <w:bCs/>
          <w:lang w:bidi="bn-BD"/>
        </w:rPr>
        <w:t>Integration</w:t>
      </w:r>
      <w:bookmarkEnd w:id="142"/>
    </w:p>
    <w:p w14:paraId="4107E248"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The Bangladesh power system is operated through the NLDC SCADA/EMS system of the Bangladesh National Load Dispatch Centre, comprising Main and Backup Master Stations at separate locations. The system, commissioned in 2010 by AREVA T&amp;D Ltd. (now GE), is based on the e-terra platform.</w:t>
      </w:r>
    </w:p>
    <w:p w14:paraId="6680BEE4" w14:textId="77777777" w:rsidR="003B54C3" w:rsidRPr="00235A1D" w:rsidRDefault="003B54C3" w:rsidP="003B54C3">
      <w:pPr>
        <w:jc w:val="both"/>
        <w:outlineLvl w:val="1"/>
        <w:rPr>
          <w:rFonts w:ascii="Times New Roman" w:hAnsi="Times New Roman" w:cs="Times New Roman"/>
          <w:b/>
          <w:bCs/>
        </w:rPr>
      </w:pPr>
    </w:p>
    <w:p w14:paraId="74282FC1" w14:textId="77777777" w:rsidR="003B54C3" w:rsidRPr="00235A1D" w:rsidRDefault="003B54C3" w:rsidP="003B54C3">
      <w:pPr>
        <w:jc w:val="both"/>
        <w:outlineLvl w:val="1"/>
        <w:rPr>
          <w:rFonts w:ascii="Times New Roman" w:eastAsia="Times New Roman" w:hAnsi="Times New Roman" w:cs="Times New Roman"/>
          <w:lang w:bidi="bn-BD"/>
        </w:rPr>
      </w:pPr>
      <w:bookmarkStart w:id="143" w:name="_Toc227656549"/>
      <w:r w:rsidRPr="00235A1D">
        <w:rPr>
          <w:rFonts w:ascii="Times New Roman" w:eastAsia="Times New Roman" w:hAnsi="Times New Roman" w:cs="Times New Roman"/>
          <w:b/>
          <w:bCs/>
        </w:rPr>
        <w:t>The</w:t>
      </w:r>
      <w:r w:rsidRPr="00235A1D">
        <w:rPr>
          <w:rFonts w:ascii="Times New Roman" w:eastAsia="Times New Roman" w:hAnsi="Times New Roman" w:cs="Times New Roman"/>
          <w:lang w:bidi="bn-BD"/>
        </w:rPr>
        <w:t xml:space="preserve"> scope shall include, but not be limited to, supply and installation of:</w:t>
      </w:r>
      <w:bookmarkEnd w:id="143"/>
    </w:p>
    <w:p w14:paraId="44BCF3C7" w14:textId="77777777" w:rsidR="003B54C3" w:rsidRPr="00235A1D" w:rsidRDefault="003B54C3" w:rsidP="003B54C3">
      <w:pPr>
        <w:ind w:left="720"/>
        <w:rPr>
          <w:rFonts w:ascii="Times New Roman" w:eastAsia="Times New Roman" w:hAnsi="Times New Roman" w:cs="Times New Roman"/>
          <w:lang w:bidi="bn-BD"/>
        </w:rPr>
      </w:pPr>
      <w:r w:rsidRPr="00235A1D">
        <w:rPr>
          <w:rFonts w:ascii="Times New Roman" w:eastAsia="Times New Roman" w:hAnsi="Times New Roman" w:cs="Times New Roman"/>
          <w:lang w:bidi="bn-BD"/>
        </w:rPr>
        <w:t>a. Compatible optical-fiber-based multiplexer</w:t>
      </w:r>
      <w:r w:rsidRPr="00235A1D">
        <w:rPr>
          <w:rFonts w:ascii="Times New Roman" w:eastAsia="Times New Roman" w:hAnsi="Times New Roman" w:cs="Times New Roman"/>
          <w:lang w:bidi="bn-BD"/>
        </w:rPr>
        <w:br/>
        <w:t>b. Redundant RTUs / Industrial Gateways</w:t>
      </w:r>
      <w:r w:rsidRPr="00235A1D">
        <w:rPr>
          <w:rFonts w:ascii="Times New Roman" w:eastAsia="Times New Roman" w:hAnsi="Times New Roman" w:cs="Times New Roman"/>
          <w:lang w:bidi="bn-BD"/>
        </w:rPr>
        <w:br/>
        <w:t>c. IEC 60870-5-104 communication capability</w:t>
      </w:r>
      <w:r w:rsidRPr="00235A1D">
        <w:rPr>
          <w:rFonts w:ascii="Times New Roman" w:eastAsia="Times New Roman" w:hAnsi="Times New Roman" w:cs="Times New Roman"/>
          <w:lang w:bidi="bn-BD"/>
        </w:rPr>
        <w:br/>
        <w:t>d. IEC 61850 station-level interface compatibility</w:t>
      </w:r>
      <w:r w:rsidRPr="00235A1D">
        <w:rPr>
          <w:rFonts w:ascii="Times New Roman" w:eastAsia="Times New Roman" w:hAnsi="Times New Roman" w:cs="Times New Roman"/>
          <w:lang w:bidi="bn-BD"/>
        </w:rPr>
        <w:br/>
        <w:t>e. IP telephone set with accessories</w:t>
      </w:r>
      <w:r w:rsidRPr="00235A1D">
        <w:rPr>
          <w:rFonts w:ascii="Times New Roman" w:eastAsia="Times New Roman" w:hAnsi="Times New Roman" w:cs="Times New Roman"/>
          <w:lang w:bidi="bn-BD"/>
        </w:rPr>
        <w:br/>
        <w:t>f. Communication switches, firewall, GPS time synchronization</w:t>
      </w:r>
      <w:r w:rsidRPr="00235A1D">
        <w:rPr>
          <w:rFonts w:ascii="Times New Roman" w:eastAsia="Times New Roman" w:hAnsi="Times New Roman" w:cs="Times New Roman"/>
          <w:lang w:bidi="bn-BD"/>
        </w:rPr>
        <w:br/>
        <w:t>g. All cabling, interfacing, configuration, and testing</w:t>
      </w:r>
    </w:p>
    <w:p w14:paraId="1FE0EC17" w14:textId="77777777" w:rsidR="003B54C3" w:rsidRPr="00235A1D" w:rsidRDefault="003B54C3" w:rsidP="003B54C3">
      <w:pPr>
        <w:jc w:val="both"/>
        <w:rPr>
          <w:rFonts w:ascii="Times New Roman" w:hAnsi="Times New Roman" w:cs="Times New Roman"/>
        </w:rPr>
      </w:pPr>
    </w:p>
    <w:p w14:paraId="12CDFD2F" w14:textId="33796F60"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All equipment shall be approved by </w:t>
      </w:r>
      <w:r w:rsidR="00AB0F2B" w:rsidRPr="00235A1D">
        <w:rPr>
          <w:rFonts w:ascii="Times New Roman" w:hAnsi="Times New Roman" w:cs="Times New Roman"/>
        </w:rPr>
        <w:t>Procuring Entity/</w:t>
      </w:r>
      <w:r w:rsidRPr="00235A1D">
        <w:rPr>
          <w:rFonts w:ascii="Times New Roman" w:eastAsia="Times New Roman" w:hAnsi="Times New Roman" w:cs="Times New Roman"/>
          <w:b/>
          <w:bCs/>
          <w:lang w:bidi="bn-BD"/>
        </w:rPr>
        <w:t>Power Grid Bangladesh PLC</w:t>
      </w:r>
      <w:r w:rsidRPr="00235A1D">
        <w:rPr>
          <w:rFonts w:ascii="Times New Roman" w:eastAsia="Times New Roman" w:hAnsi="Times New Roman" w:cs="Times New Roman"/>
          <w:lang w:bidi="bn-BD"/>
        </w:rPr>
        <w:t xml:space="preserve"> prior to implementation.</w:t>
      </w:r>
    </w:p>
    <w:p w14:paraId="0376AADA" w14:textId="77777777" w:rsidR="003B54C3" w:rsidRPr="00235A1D" w:rsidRDefault="003B54C3" w:rsidP="003B54C3">
      <w:pPr>
        <w:jc w:val="both"/>
        <w:rPr>
          <w:rFonts w:ascii="Times New Roman" w:hAnsi="Times New Roman" w:cs="Times New Roman"/>
        </w:rPr>
      </w:pPr>
    </w:p>
    <w:p w14:paraId="7A851833" w14:textId="77777777" w:rsidR="003B54C3" w:rsidRPr="00235A1D" w:rsidRDefault="003B54C3" w:rsidP="003B54C3">
      <w:pPr>
        <w:jc w:val="both"/>
        <w:outlineLvl w:val="1"/>
        <w:rPr>
          <w:rFonts w:ascii="Times New Roman" w:hAnsi="Times New Roman" w:cs="Times New Roman"/>
          <w:b/>
          <w:bCs/>
        </w:rPr>
      </w:pPr>
      <w:bookmarkStart w:id="144" w:name="_Toc227656550"/>
      <w:r w:rsidRPr="00235A1D">
        <w:rPr>
          <w:rFonts w:ascii="Times New Roman" w:hAnsi="Times New Roman" w:cs="Times New Roman"/>
          <w:b/>
          <w:bCs/>
        </w:rPr>
        <w:t>4</w:t>
      </w:r>
      <w:r w:rsidRPr="00235A1D">
        <w:rPr>
          <w:rFonts w:ascii="Times New Roman" w:eastAsia="Times New Roman" w:hAnsi="Times New Roman" w:cs="Times New Roman"/>
          <w:b/>
          <w:bCs/>
        </w:rPr>
        <w:t>.1 General Scope</w:t>
      </w:r>
      <w:bookmarkEnd w:id="144"/>
      <w:r w:rsidRPr="00235A1D">
        <w:rPr>
          <w:rFonts w:ascii="Times New Roman" w:eastAsia="Times New Roman" w:hAnsi="Times New Roman" w:cs="Times New Roman"/>
          <w:b/>
          <w:bCs/>
        </w:rPr>
        <w:t xml:space="preserve"> </w:t>
      </w:r>
    </w:p>
    <w:p w14:paraId="60B97259" w14:textId="41B1ED22"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The Bangladesh power system is operated through the SCADA/EMS of the </w:t>
      </w:r>
      <w:r w:rsidRPr="00235A1D">
        <w:rPr>
          <w:rFonts w:ascii="Times New Roman" w:eastAsia="Times New Roman" w:hAnsi="Times New Roman" w:cs="Times New Roman"/>
          <w:b/>
          <w:bCs/>
        </w:rPr>
        <w:t>National Load Dispatch Center (NLDC)</w:t>
      </w:r>
      <w:r w:rsidRPr="00235A1D">
        <w:rPr>
          <w:rFonts w:ascii="Times New Roman" w:hAnsi="Times New Roman" w:cs="Times New Roman"/>
        </w:rPr>
        <w:t>, consisting of Main and Backup Master Stations. The proposed power station/substation shall be fully integrated with the existing NLDC SCADA/EMS system.</w:t>
      </w:r>
    </w:p>
    <w:p w14:paraId="4564B7EB"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The Contractor shall be responsible for the </w:t>
      </w:r>
      <w:r w:rsidRPr="00235A1D">
        <w:rPr>
          <w:rFonts w:ascii="Times New Roman" w:eastAsia="Times New Roman" w:hAnsi="Times New Roman" w:cs="Times New Roman"/>
          <w:b/>
          <w:bCs/>
        </w:rPr>
        <w:t>complete design, supply, installation, configuration, testing, commissioning, and integration</w:t>
      </w:r>
      <w:r w:rsidRPr="00235A1D">
        <w:rPr>
          <w:rFonts w:ascii="Times New Roman" w:hAnsi="Times New Roman" w:cs="Times New Roman"/>
        </w:rPr>
        <w:t xml:space="preserve"> of all hardware and software required to provide tele-control, tele-metering, alarms, and event monitoring facilities to NLDC. This shall include extension, modification, adaptation, and configuration of both new plant equipment and existing systems at NLDC, as required.</w:t>
      </w:r>
    </w:p>
    <w:p w14:paraId="43F08850" w14:textId="77777777" w:rsidR="003B54C3" w:rsidRPr="00235A1D" w:rsidRDefault="003B54C3" w:rsidP="003B54C3">
      <w:pPr>
        <w:jc w:val="both"/>
        <w:rPr>
          <w:rFonts w:ascii="Times New Roman" w:hAnsi="Times New Roman" w:cs="Times New Roman"/>
        </w:rPr>
      </w:pPr>
    </w:p>
    <w:p w14:paraId="0932FEF6" w14:textId="39CAC66B"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All required </w:t>
      </w:r>
      <w:r w:rsidRPr="00235A1D">
        <w:rPr>
          <w:rFonts w:ascii="Times New Roman" w:eastAsia="Times New Roman" w:hAnsi="Times New Roman" w:cs="Times New Roman"/>
          <w:b/>
          <w:bCs/>
        </w:rPr>
        <w:t>digital signals</w:t>
      </w:r>
      <w:r w:rsidRPr="00235A1D">
        <w:rPr>
          <w:rFonts w:ascii="Times New Roman" w:hAnsi="Times New Roman" w:cs="Times New Roman"/>
        </w:rPr>
        <w:t xml:space="preserve"> (status, control, alarms, events) and </w:t>
      </w:r>
      <w:r w:rsidRPr="00235A1D">
        <w:rPr>
          <w:rFonts w:ascii="Times New Roman" w:eastAsia="Times New Roman" w:hAnsi="Times New Roman" w:cs="Times New Roman"/>
          <w:b/>
          <w:bCs/>
        </w:rPr>
        <w:t>analog measurements</w:t>
      </w:r>
      <w:r w:rsidRPr="00235A1D">
        <w:rPr>
          <w:rFonts w:ascii="Times New Roman" w:hAnsi="Times New Roman" w:cs="Times New Roman"/>
        </w:rPr>
        <w:t xml:space="preserve"> (MW, MVAr, kV, A, frequency, etc.) shall be transmitted to NLDC via </w:t>
      </w:r>
      <w:r w:rsidRPr="00235A1D">
        <w:rPr>
          <w:rFonts w:ascii="Times New Roman" w:eastAsia="Times New Roman" w:hAnsi="Times New Roman" w:cs="Times New Roman"/>
          <w:b/>
          <w:bCs/>
        </w:rPr>
        <w:t>RTU / Industrial Gateway</w:t>
      </w:r>
      <w:r w:rsidRPr="00235A1D">
        <w:rPr>
          <w:rFonts w:ascii="Times New Roman" w:hAnsi="Times New Roman" w:cs="Times New Roman"/>
        </w:rPr>
        <w:t xml:space="preserve"> from the station automation system (SAS/DCS/PCS) using </w:t>
      </w:r>
      <w:r w:rsidRPr="00235A1D">
        <w:rPr>
          <w:rFonts w:ascii="Times New Roman" w:eastAsia="Times New Roman" w:hAnsi="Times New Roman" w:cs="Times New Roman"/>
          <w:b/>
          <w:bCs/>
        </w:rPr>
        <w:t>IEC 60870-5-104 protocol</w:t>
      </w:r>
      <w:r w:rsidRPr="00235A1D">
        <w:rPr>
          <w:rFonts w:ascii="Times New Roman" w:hAnsi="Times New Roman" w:cs="Times New Roman"/>
        </w:rPr>
        <w:t>, after successful testing and commissioning.</w:t>
      </w:r>
    </w:p>
    <w:p w14:paraId="3937A178" w14:textId="332ABA88"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The scope shall include provision of necessary </w:t>
      </w:r>
      <w:r w:rsidRPr="00235A1D">
        <w:rPr>
          <w:rFonts w:ascii="Times New Roman" w:eastAsia="Times New Roman" w:hAnsi="Times New Roman" w:cs="Times New Roman"/>
          <w:b/>
          <w:bCs/>
        </w:rPr>
        <w:t>CTs/VTs</w:t>
      </w:r>
      <w:r w:rsidRPr="00235A1D">
        <w:rPr>
          <w:rFonts w:ascii="Times New Roman" w:hAnsi="Times New Roman" w:cs="Times New Roman"/>
        </w:rPr>
        <w:t xml:space="preserve">, field-level scaling of analog values (floating type with zero frequency dead band), field-level time stamping using potential-free auxiliary contacts, and </w:t>
      </w:r>
      <w:r w:rsidRPr="00235A1D">
        <w:rPr>
          <w:rFonts w:ascii="Times New Roman" w:hAnsi="Times New Roman" w:cs="Times New Roman"/>
        </w:rPr>
        <w:lastRenderedPageBreak/>
        <w:t>remote monitoring and control of all grid-connected equipment including circuit breakers and motorized disconnectors, with local/remote control selection.</w:t>
      </w:r>
    </w:p>
    <w:p w14:paraId="263A3DC1" w14:textId="7F0FEF6C"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The Contractor shall supply all required </w:t>
      </w:r>
      <w:r w:rsidRPr="00235A1D">
        <w:rPr>
          <w:rFonts w:ascii="Times New Roman" w:eastAsia="Times New Roman" w:hAnsi="Times New Roman" w:cs="Times New Roman"/>
          <w:b/>
          <w:bCs/>
        </w:rPr>
        <w:t>cabling, communication equipment, interfaces, and ancillary hardware/software</w:t>
      </w:r>
      <w:r w:rsidRPr="00235A1D">
        <w:rPr>
          <w:rFonts w:ascii="Times New Roman" w:hAnsi="Times New Roman" w:cs="Times New Roman"/>
        </w:rPr>
        <w:t xml:space="preserve">. Any works, modifications, database or display changes at NLDC Main and Backup Master Stations, or any items not explicitly stated but required for </w:t>
      </w:r>
      <w:r w:rsidRPr="00235A1D">
        <w:rPr>
          <w:rFonts w:ascii="Times New Roman" w:eastAsia="Times New Roman" w:hAnsi="Times New Roman" w:cs="Times New Roman"/>
          <w:b/>
          <w:bCs/>
        </w:rPr>
        <w:t>complete, reliable, and NLDC-approved integration</w:t>
      </w:r>
      <w:r w:rsidRPr="00235A1D">
        <w:rPr>
          <w:rFonts w:ascii="Times New Roman" w:hAnsi="Times New Roman" w:cs="Times New Roman"/>
        </w:rPr>
        <w:t xml:space="preserve">, shall be deemed included in the Contractor’s scope without additional cost to the </w:t>
      </w:r>
      <w:r w:rsidR="00BA372A" w:rsidRPr="00235A1D">
        <w:rPr>
          <w:rFonts w:ascii="Times New Roman" w:hAnsi="Times New Roman" w:cs="Times New Roman"/>
        </w:rPr>
        <w:t>Procuring Entity</w:t>
      </w:r>
      <w:r w:rsidRPr="00235A1D">
        <w:rPr>
          <w:rFonts w:ascii="Times New Roman" w:hAnsi="Times New Roman" w:cs="Times New Roman"/>
        </w:rPr>
        <w:t>.</w:t>
      </w:r>
    </w:p>
    <w:p w14:paraId="30620F34" w14:textId="77777777" w:rsidR="003B54C3" w:rsidRPr="00235A1D" w:rsidRDefault="003B54C3" w:rsidP="003B54C3">
      <w:pPr>
        <w:jc w:val="both"/>
        <w:outlineLvl w:val="1"/>
        <w:rPr>
          <w:rFonts w:ascii="Times New Roman" w:eastAsia="Times New Roman" w:hAnsi="Times New Roman" w:cs="Times New Roman"/>
          <w:b/>
          <w:bCs/>
          <w:lang w:bidi="bn-BD"/>
        </w:rPr>
      </w:pPr>
      <w:bookmarkStart w:id="145" w:name="_Toc227656551"/>
      <w:r w:rsidRPr="00235A1D">
        <w:rPr>
          <w:rFonts w:ascii="Times New Roman" w:eastAsia="Times New Roman" w:hAnsi="Times New Roman" w:cs="Times New Roman"/>
          <w:b/>
          <w:bCs/>
          <w:lang w:bidi="bn-BD"/>
        </w:rPr>
        <w:t>4.</w:t>
      </w:r>
      <w:r w:rsidRPr="00235A1D">
        <w:rPr>
          <w:rFonts w:ascii="Times New Roman" w:hAnsi="Times New Roman" w:cs="Times New Roman"/>
          <w:b/>
          <w:bCs/>
        </w:rPr>
        <w:t>2</w:t>
      </w:r>
      <w:r w:rsidRPr="00235A1D">
        <w:rPr>
          <w:rFonts w:ascii="Times New Roman" w:eastAsia="Times New Roman" w:hAnsi="Times New Roman" w:cs="Times New Roman"/>
          <w:b/>
          <w:bCs/>
          <w:lang w:bidi="bn-BD"/>
        </w:rPr>
        <w:t xml:space="preserve"> RTU / Industrial Gateway Requirements</w:t>
      </w:r>
      <w:bookmarkEnd w:id="145"/>
    </w:p>
    <w:p w14:paraId="1514127B" w14:textId="7CC585A3"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Two (02) RTU/Industrial Gateways shall be provided and configured in </w:t>
      </w:r>
      <w:r w:rsidRPr="00235A1D">
        <w:rPr>
          <w:rFonts w:ascii="Times New Roman" w:eastAsia="Times New Roman" w:hAnsi="Times New Roman" w:cs="Times New Roman"/>
          <w:b/>
          <w:bCs/>
          <w:lang w:bidi="bn-BD"/>
        </w:rPr>
        <w:t>Master and Hot-Standby</w:t>
      </w:r>
      <w:r w:rsidRPr="00235A1D">
        <w:rPr>
          <w:rFonts w:ascii="Times New Roman" w:eastAsia="Times New Roman" w:hAnsi="Times New Roman" w:cs="Times New Roman"/>
          <w:lang w:bidi="bn-BD"/>
        </w:rPr>
        <w:t xml:space="preserve"> mode. One unit shall report simultaneously to the Main NLDC through dual communication terminal servers over a </w:t>
      </w:r>
      <w:r w:rsidRPr="00235A1D">
        <w:rPr>
          <w:rFonts w:ascii="Times New Roman" w:eastAsia="Times New Roman" w:hAnsi="Times New Roman" w:cs="Times New Roman"/>
          <w:b/>
          <w:bCs/>
          <w:lang w:bidi="bn-BD"/>
        </w:rPr>
        <w:t>VLAN network</w:t>
      </w:r>
      <w:r w:rsidRPr="00235A1D">
        <w:rPr>
          <w:rFonts w:ascii="Times New Roman" w:eastAsia="Times New Roman" w:hAnsi="Times New Roman" w:cs="Times New Roman"/>
          <w:lang w:bidi="bn-BD"/>
        </w:rPr>
        <w:t xml:space="preserve">, while the other shall report to the Backup NLDC through a </w:t>
      </w:r>
      <w:r w:rsidRPr="00235A1D">
        <w:rPr>
          <w:rFonts w:ascii="Times New Roman" w:eastAsia="Times New Roman" w:hAnsi="Times New Roman" w:cs="Times New Roman"/>
          <w:b/>
          <w:bCs/>
          <w:lang w:bidi="bn-BD"/>
        </w:rPr>
        <w:t>routed network</w:t>
      </w:r>
      <w:r w:rsidRPr="00235A1D">
        <w:rPr>
          <w:rFonts w:ascii="Times New Roman" w:eastAsia="Times New Roman" w:hAnsi="Times New Roman" w:cs="Times New Roman"/>
          <w:lang w:bidi="bn-BD"/>
        </w:rPr>
        <w:t>, ensuring uninterrupted parallel data reporting to both systems.</w:t>
      </w:r>
    </w:p>
    <w:p w14:paraId="5FCB1A74" w14:textId="39F1653C" w:rsidR="003B54C3" w:rsidRPr="00235A1D" w:rsidRDefault="003B54C3" w:rsidP="003B54C3">
      <w:pPr>
        <w:jc w:val="both"/>
        <w:rPr>
          <w:rFonts w:ascii="Times New Roman" w:hAnsi="Times New Roman" w:cs="Times New Roman"/>
          <w:b/>
          <w:bCs/>
        </w:rPr>
      </w:pPr>
      <w:r w:rsidRPr="00235A1D">
        <w:rPr>
          <w:rFonts w:ascii="Times New Roman" w:eastAsia="Times New Roman" w:hAnsi="Times New Roman" w:cs="Times New Roman"/>
          <w:lang w:bidi="bn-BD"/>
        </w:rPr>
        <w:t xml:space="preserve">Where a Station Automation System (SAS) is used, the Industrial Gateway shall be a </w:t>
      </w:r>
      <w:r w:rsidRPr="00235A1D">
        <w:rPr>
          <w:rFonts w:ascii="Times New Roman" w:eastAsia="Times New Roman" w:hAnsi="Times New Roman" w:cs="Times New Roman"/>
          <w:b/>
          <w:bCs/>
          <w:lang w:bidi="bn-BD"/>
        </w:rPr>
        <w:t>physically separate device</w:t>
      </w:r>
      <w:r w:rsidRPr="00235A1D">
        <w:rPr>
          <w:rFonts w:ascii="Times New Roman" w:eastAsia="Times New Roman" w:hAnsi="Times New Roman" w:cs="Times New Roman"/>
          <w:lang w:bidi="bn-BD"/>
        </w:rPr>
        <w:t xml:space="preserve"> from the SAS servers. Secure access shall be provided from both local and remote locations. The SAS servers and Industrial Gateway shall acquire data </w:t>
      </w:r>
      <w:r w:rsidRPr="00235A1D">
        <w:rPr>
          <w:rFonts w:ascii="Times New Roman" w:eastAsia="Times New Roman" w:hAnsi="Times New Roman" w:cs="Times New Roman"/>
          <w:b/>
          <w:bCs/>
          <w:lang w:bidi="bn-BD"/>
        </w:rPr>
        <w:t>directly from the Bay Control Units (BCUs)</w:t>
      </w:r>
      <w:r w:rsidRPr="00235A1D">
        <w:rPr>
          <w:rFonts w:ascii="Times New Roman" w:eastAsia="Times New Roman" w:hAnsi="Times New Roman" w:cs="Times New Roman"/>
          <w:lang w:bidi="bn-BD"/>
        </w:rPr>
        <w:t xml:space="preserve"> via independent switches to ensure autonomous operation. </w:t>
      </w:r>
      <w:r w:rsidRPr="00235A1D">
        <w:rPr>
          <w:rFonts w:ascii="Times New Roman" w:eastAsia="Times New Roman" w:hAnsi="Times New Roman" w:cs="Times New Roman"/>
          <w:b/>
          <w:bCs/>
          <w:lang w:bidi="bn-BD"/>
        </w:rPr>
        <w:t>No data exchange between SAS and the Gateway shall be permitted.</w:t>
      </w:r>
    </w:p>
    <w:p w14:paraId="03B58409" w14:textId="40A4AC0F"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For stations with existing RTU/Gateway systems, data shall be interfaced to the new or existing RTU/Industrial Gateway strictly in accordance with NLDC requirements. Each RTU/Industrial Gateway shall be provided with </w:t>
      </w:r>
      <w:r w:rsidRPr="00235A1D">
        <w:rPr>
          <w:rFonts w:ascii="Times New Roman" w:eastAsia="Times New Roman" w:hAnsi="Times New Roman" w:cs="Times New Roman"/>
          <w:b/>
          <w:bCs/>
          <w:lang w:bidi="bn-BD"/>
        </w:rPr>
        <w:t>redundant power supplies and control cards</w:t>
      </w:r>
      <w:r w:rsidRPr="00235A1D">
        <w:rPr>
          <w:rFonts w:ascii="Times New Roman" w:eastAsia="Times New Roman" w:hAnsi="Times New Roman" w:cs="Times New Roman"/>
          <w:lang w:bidi="bn-BD"/>
        </w:rPr>
        <w:t>, along with adequate spares to ensure continuous operation.</w:t>
      </w:r>
    </w:p>
    <w:p w14:paraId="659709A9" w14:textId="77777777" w:rsidR="003B54C3" w:rsidRPr="00235A1D" w:rsidRDefault="003B54C3" w:rsidP="003B54C3">
      <w:pPr>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The RTU/Industrial Gateway shall support </w:t>
      </w:r>
      <w:r w:rsidRPr="00235A1D">
        <w:rPr>
          <w:rFonts w:ascii="Times New Roman" w:eastAsia="Times New Roman" w:hAnsi="Times New Roman" w:cs="Times New Roman"/>
          <w:b/>
          <w:bCs/>
          <w:lang w:bidi="bn-BD"/>
        </w:rPr>
        <w:t>IEC 61850</w:t>
      </w:r>
      <w:r w:rsidRPr="00235A1D">
        <w:rPr>
          <w:rFonts w:ascii="Times New Roman" w:eastAsia="Times New Roman" w:hAnsi="Times New Roman" w:cs="Times New Roman"/>
          <w:lang w:bidi="bn-BD"/>
        </w:rPr>
        <w:t xml:space="preserve"> at the station level and </w:t>
      </w:r>
      <w:r w:rsidRPr="00235A1D">
        <w:rPr>
          <w:rFonts w:ascii="Times New Roman" w:eastAsia="Times New Roman" w:hAnsi="Times New Roman" w:cs="Times New Roman"/>
          <w:b/>
          <w:bCs/>
          <w:lang w:bidi="bn-BD"/>
        </w:rPr>
        <w:t>IEC 60870-5-104</w:t>
      </w:r>
      <w:r w:rsidRPr="00235A1D">
        <w:rPr>
          <w:rFonts w:ascii="Times New Roman" w:eastAsia="Times New Roman" w:hAnsi="Times New Roman" w:cs="Times New Roman"/>
          <w:lang w:bidi="bn-BD"/>
        </w:rPr>
        <w:t xml:space="preserve"> for SCADA communication with the Bangladesh National Load Dispatch Centre. Configuration shall be carried out strictly in accordance with the signal list approved by NLDC, the station SLD, and assigned communication parameters, IP addresses, and station addresses.</w:t>
      </w:r>
    </w:p>
    <w:p w14:paraId="212D5ED4" w14:textId="0CD9D68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Complete end-to-end connectivity shall be provided between the RTU/Industrial Gateway and station communication equipment, including all required communication equipment, network switches, and Front-End Servers at both the Main and Backup NLDC Master Stations.</w:t>
      </w:r>
    </w:p>
    <w:p w14:paraId="649BBF75" w14:textId="77777777"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A properly configured </w:t>
      </w:r>
      <w:r w:rsidRPr="00235A1D">
        <w:rPr>
          <w:rFonts w:ascii="Times New Roman" w:eastAsia="Times New Roman" w:hAnsi="Times New Roman" w:cs="Times New Roman"/>
          <w:b/>
          <w:bCs/>
          <w:lang w:bidi="bn-BD"/>
        </w:rPr>
        <w:t>GPS-based time synchronization system</w:t>
      </w:r>
      <w:r w:rsidRPr="00235A1D">
        <w:rPr>
          <w:rFonts w:ascii="Times New Roman" w:eastAsia="Times New Roman" w:hAnsi="Times New Roman" w:cs="Times New Roman"/>
          <w:lang w:bidi="bn-BD"/>
        </w:rPr>
        <w:t xml:space="preserve"> shall be provided. To ensure cybersecurity, a </w:t>
      </w:r>
      <w:r w:rsidRPr="00235A1D">
        <w:rPr>
          <w:rFonts w:ascii="Times New Roman" w:eastAsia="Times New Roman" w:hAnsi="Times New Roman" w:cs="Times New Roman"/>
          <w:b/>
          <w:bCs/>
          <w:lang w:bidi="bn-BD"/>
        </w:rPr>
        <w:t>dedicated hardware firewall</w:t>
      </w:r>
      <w:r w:rsidRPr="00235A1D">
        <w:rPr>
          <w:rFonts w:ascii="Times New Roman" w:eastAsia="Times New Roman" w:hAnsi="Times New Roman" w:cs="Times New Roman"/>
          <w:lang w:bidi="bn-BD"/>
        </w:rPr>
        <w:t xml:space="preserve"> shall be installed and configured between the RTU/Industrial Gateway and the communication equipment (including SDH/PDH systems).</w:t>
      </w:r>
    </w:p>
    <w:p w14:paraId="160D9D48" w14:textId="5C6F84F8" w:rsidR="003B54C3" w:rsidRPr="00235A1D" w:rsidRDefault="003B54C3" w:rsidP="003B54C3">
      <w:pPr>
        <w:jc w:val="both"/>
        <w:rPr>
          <w:rFonts w:ascii="Times New Roman" w:hAnsi="Times New Roman" w:cs="Times New Roman"/>
        </w:rPr>
      </w:pPr>
      <w:r w:rsidRPr="00235A1D">
        <w:rPr>
          <w:rFonts w:ascii="Times New Roman" w:eastAsia="Times New Roman" w:hAnsi="Times New Roman" w:cs="Times New Roman"/>
          <w:lang w:bidi="bn-BD"/>
        </w:rPr>
        <w:t xml:space="preserve">The RTU/Industrial Gateway shall have </w:t>
      </w:r>
      <w:r w:rsidRPr="00235A1D">
        <w:rPr>
          <w:rFonts w:ascii="Times New Roman" w:eastAsia="Times New Roman" w:hAnsi="Times New Roman" w:cs="Times New Roman"/>
          <w:b/>
          <w:bCs/>
          <w:lang w:bidi="bn-BD"/>
        </w:rPr>
        <w:t>sufficient processing and I/O capacity</w:t>
      </w:r>
      <w:r w:rsidRPr="00235A1D">
        <w:rPr>
          <w:rFonts w:ascii="Times New Roman" w:eastAsia="Times New Roman" w:hAnsi="Times New Roman" w:cs="Times New Roman"/>
          <w:lang w:bidi="bn-BD"/>
        </w:rPr>
        <w:t xml:space="preserve"> to accommodate future station expansion. All maintenance and configuration tools required for operation and maintenance—including necessary hardware, software, spare parts, and accessories—shall be supplied within the Contractor’s scope.</w:t>
      </w:r>
    </w:p>
    <w:p w14:paraId="23578FED" w14:textId="77777777" w:rsidR="003B54C3" w:rsidRPr="00235A1D" w:rsidRDefault="003B54C3" w:rsidP="003B54C3">
      <w:pPr>
        <w:jc w:val="both"/>
        <w:outlineLvl w:val="1"/>
        <w:rPr>
          <w:rFonts w:ascii="Times New Roman" w:eastAsia="Times New Roman" w:hAnsi="Times New Roman" w:cs="Times New Roman"/>
          <w:b/>
          <w:bCs/>
          <w:lang w:bidi="bn-BD"/>
        </w:rPr>
      </w:pPr>
      <w:bookmarkStart w:id="146" w:name="_Toc227656552"/>
      <w:r w:rsidRPr="00235A1D">
        <w:rPr>
          <w:rFonts w:ascii="Times New Roman" w:eastAsia="Times New Roman" w:hAnsi="Times New Roman" w:cs="Times New Roman"/>
          <w:b/>
          <w:bCs/>
          <w:lang w:bidi="bn-BD"/>
        </w:rPr>
        <w:t>4.</w:t>
      </w:r>
      <w:r w:rsidRPr="00235A1D">
        <w:rPr>
          <w:rFonts w:ascii="Times New Roman" w:hAnsi="Times New Roman" w:cs="Times New Roman"/>
          <w:b/>
          <w:bCs/>
        </w:rPr>
        <w:t>3</w:t>
      </w:r>
      <w:r w:rsidRPr="00235A1D">
        <w:rPr>
          <w:rFonts w:ascii="Times New Roman" w:eastAsia="Times New Roman" w:hAnsi="Times New Roman" w:cs="Times New Roman"/>
          <w:b/>
          <w:bCs/>
          <w:lang w:bidi="bn-BD"/>
        </w:rPr>
        <w:t xml:space="preserve"> Remote Substation Integration</w:t>
      </w:r>
      <w:bookmarkEnd w:id="146"/>
    </w:p>
    <w:p w14:paraId="7139367C" w14:textId="77777777" w:rsidR="003B54C3" w:rsidRPr="00235A1D" w:rsidRDefault="003B54C3" w:rsidP="003B54C3">
      <w:pPr>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Where applicable, the Contractor shall execute all necessary works at the nearest grid substation, including:</w:t>
      </w:r>
    </w:p>
    <w:p w14:paraId="108E45FC" w14:textId="1E997E34" w:rsidR="003B54C3" w:rsidRPr="00235A1D" w:rsidRDefault="003B54C3" w:rsidP="00551293">
      <w:pPr>
        <w:ind w:left="720"/>
        <w:rPr>
          <w:rFonts w:ascii="Times New Roman" w:eastAsia="Times New Roman" w:hAnsi="Times New Roman" w:cs="Times New Roman"/>
          <w:lang w:bidi="bn-BD"/>
        </w:rPr>
      </w:pPr>
      <w:r w:rsidRPr="00235A1D">
        <w:rPr>
          <w:rFonts w:ascii="Times New Roman" w:eastAsia="Times New Roman" w:hAnsi="Times New Roman" w:cs="Times New Roman"/>
          <w:lang w:bidi="bn-BD"/>
        </w:rPr>
        <w:lastRenderedPageBreak/>
        <w:t>a. Extension of RTU or SAS systems</w:t>
      </w:r>
      <w:r w:rsidRPr="00235A1D">
        <w:rPr>
          <w:rFonts w:ascii="Times New Roman" w:eastAsia="Times New Roman" w:hAnsi="Times New Roman" w:cs="Times New Roman"/>
          <w:lang w:bidi="bn-BD"/>
        </w:rPr>
        <w:br/>
        <w:t>b. Supply and installation of BCUs, DI/DO modules, IEDs</w:t>
      </w:r>
      <w:r w:rsidRPr="00235A1D">
        <w:rPr>
          <w:rFonts w:ascii="Times New Roman" w:eastAsia="Times New Roman" w:hAnsi="Times New Roman" w:cs="Times New Roman"/>
          <w:lang w:bidi="bn-BD"/>
        </w:rPr>
        <w:br/>
        <w:t>c. Wiring, configuration, database creation, and testing</w:t>
      </w:r>
      <w:r w:rsidRPr="00235A1D">
        <w:rPr>
          <w:rFonts w:ascii="Times New Roman" w:eastAsia="Times New Roman" w:hAnsi="Times New Roman" w:cs="Times New Roman"/>
          <w:lang w:bidi="bn-BD"/>
        </w:rPr>
        <w:br/>
        <w:t>d. End-to-end communication verification</w:t>
      </w:r>
    </w:p>
    <w:p w14:paraId="204BCB54" w14:textId="77777777" w:rsidR="00911931" w:rsidRPr="00235A1D" w:rsidRDefault="00911931" w:rsidP="00551293">
      <w:pPr>
        <w:ind w:left="720"/>
        <w:rPr>
          <w:rFonts w:ascii="Times New Roman" w:eastAsia="Times New Roman" w:hAnsi="Times New Roman" w:cs="Times New Roman"/>
          <w:lang w:bidi="bn-BD"/>
        </w:rPr>
      </w:pPr>
    </w:p>
    <w:p w14:paraId="3D1F9895" w14:textId="77777777" w:rsidR="003B54C3" w:rsidRPr="00235A1D" w:rsidRDefault="003B54C3" w:rsidP="003B54C3">
      <w:pPr>
        <w:jc w:val="both"/>
        <w:outlineLvl w:val="1"/>
        <w:rPr>
          <w:rFonts w:ascii="Times New Roman" w:eastAsia="Times New Roman" w:hAnsi="Times New Roman" w:cs="Times New Roman"/>
          <w:b/>
          <w:bCs/>
          <w:lang w:bidi="bn-BD"/>
        </w:rPr>
      </w:pPr>
      <w:bookmarkStart w:id="147" w:name="_Toc227656553"/>
      <w:r w:rsidRPr="00235A1D">
        <w:rPr>
          <w:rFonts w:ascii="Times New Roman" w:hAnsi="Times New Roman" w:cs="Times New Roman"/>
          <w:b/>
          <w:bCs/>
        </w:rPr>
        <w:t>5</w:t>
      </w:r>
      <w:r w:rsidRPr="00235A1D">
        <w:rPr>
          <w:rFonts w:ascii="Times New Roman" w:eastAsia="Times New Roman" w:hAnsi="Times New Roman" w:cs="Times New Roman"/>
          <w:b/>
          <w:bCs/>
          <w:lang w:bidi="bn-BD"/>
        </w:rPr>
        <w:t>. NLDC Database, Modeling, and Testing</w:t>
      </w:r>
      <w:bookmarkEnd w:id="147"/>
    </w:p>
    <w:p w14:paraId="6846316B" w14:textId="018B55C1" w:rsidR="003B54C3" w:rsidRPr="00235A1D" w:rsidRDefault="003B54C3" w:rsidP="003B54C3">
      <w:pPr>
        <w:jc w:val="both"/>
        <w:outlineLvl w:val="2"/>
        <w:rPr>
          <w:rFonts w:ascii="Times New Roman" w:hAnsi="Times New Roman" w:cs="Times New Roman"/>
        </w:rPr>
      </w:pPr>
      <w:bookmarkStart w:id="148" w:name="_Toc224420167"/>
      <w:bookmarkStart w:id="149" w:name="_Toc227656554"/>
      <w:r w:rsidRPr="00235A1D">
        <w:rPr>
          <w:rFonts w:ascii="Times New Roman" w:hAnsi="Times New Roman" w:cs="Times New Roman"/>
        </w:rPr>
        <w:t xml:space="preserve">For full and reliable integration of the Power Station with the </w:t>
      </w:r>
      <w:r w:rsidRPr="00235A1D">
        <w:rPr>
          <w:rFonts w:ascii="Times New Roman" w:eastAsia="Times New Roman" w:hAnsi="Times New Roman" w:cs="Times New Roman"/>
        </w:rPr>
        <w:t>Bangladesh National Load Dispatch Centre</w:t>
      </w:r>
      <w:r w:rsidRPr="00235A1D">
        <w:rPr>
          <w:rFonts w:ascii="Times New Roman" w:hAnsi="Times New Roman" w:cs="Times New Roman"/>
        </w:rPr>
        <w:t xml:space="preserve"> (NLDC), the Contractor shall carry out all necessary integration works at both the </w:t>
      </w:r>
      <w:r w:rsidRPr="00235A1D">
        <w:rPr>
          <w:rFonts w:ascii="Times New Roman" w:eastAsia="Times New Roman" w:hAnsi="Times New Roman" w:cs="Times New Roman"/>
          <w:b/>
          <w:bCs/>
        </w:rPr>
        <w:t>Main and Backup NLDC Master Stations</w:t>
      </w:r>
      <w:r w:rsidRPr="00235A1D">
        <w:rPr>
          <w:rFonts w:ascii="Times New Roman" w:hAnsi="Times New Roman" w:cs="Times New Roman"/>
        </w:rPr>
        <w:t xml:space="preserve"> using the existing NLDC SCADA/EMS system based on the </w:t>
      </w:r>
      <w:r w:rsidRPr="00235A1D">
        <w:rPr>
          <w:rFonts w:ascii="Times New Roman" w:eastAsia="Times New Roman" w:hAnsi="Times New Roman" w:cs="Times New Roman"/>
          <w:b/>
          <w:bCs/>
        </w:rPr>
        <w:t>e-terra platform</w:t>
      </w:r>
      <w:r w:rsidRPr="00235A1D">
        <w:rPr>
          <w:rFonts w:ascii="Times New Roman" w:hAnsi="Times New Roman" w:cs="Times New Roman"/>
        </w:rPr>
        <w:t xml:space="preserve"> of </w:t>
      </w:r>
      <w:r w:rsidRPr="00235A1D">
        <w:rPr>
          <w:rFonts w:ascii="Times New Roman" w:eastAsia="Times New Roman" w:hAnsi="Times New Roman" w:cs="Times New Roman"/>
        </w:rPr>
        <w:t>GE</w:t>
      </w:r>
      <w:r w:rsidRPr="00235A1D">
        <w:rPr>
          <w:rFonts w:ascii="Times New Roman" w:hAnsi="Times New Roman" w:cs="Times New Roman"/>
        </w:rPr>
        <w:t>. The scope shall cover all new stations and associated far-end stations.</w:t>
      </w:r>
      <w:bookmarkEnd w:id="148"/>
      <w:bookmarkEnd w:id="149"/>
    </w:p>
    <w:p w14:paraId="67E2D087" w14:textId="77777777" w:rsidR="003B54C3" w:rsidRPr="00235A1D" w:rsidRDefault="003B54C3" w:rsidP="003B54C3">
      <w:pPr>
        <w:jc w:val="both"/>
        <w:outlineLvl w:val="2"/>
        <w:rPr>
          <w:rFonts w:ascii="Times New Roman" w:hAnsi="Times New Roman" w:cs="Times New Roman"/>
          <w:b/>
          <w:bCs/>
        </w:rPr>
      </w:pPr>
      <w:bookmarkStart w:id="150" w:name="_Toc227656555"/>
      <w:r w:rsidRPr="00235A1D">
        <w:rPr>
          <w:rFonts w:ascii="Times New Roman" w:hAnsi="Times New Roman" w:cs="Times New Roman"/>
          <w:b/>
          <w:bCs/>
        </w:rPr>
        <w:t xml:space="preserve">5.1 </w:t>
      </w:r>
      <w:r w:rsidRPr="00235A1D">
        <w:rPr>
          <w:rFonts w:ascii="Times New Roman" w:eastAsia="Times New Roman" w:hAnsi="Times New Roman" w:cs="Times New Roman"/>
          <w:b/>
          <w:bCs/>
        </w:rPr>
        <w:t>Pre-Database Works</w:t>
      </w:r>
      <w:bookmarkEnd w:id="150"/>
    </w:p>
    <w:p w14:paraId="0366C089"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The Contractor shall:</w:t>
      </w:r>
    </w:p>
    <w:p w14:paraId="17F4F40E" w14:textId="77777777" w:rsidR="003B54C3" w:rsidRPr="00235A1D" w:rsidRDefault="003B54C3" w:rsidP="00EC353F">
      <w:pPr>
        <w:numPr>
          <w:ilvl w:val="0"/>
          <w:numId w:val="270"/>
        </w:numPr>
        <w:spacing w:after="0" w:line="276" w:lineRule="auto"/>
        <w:jc w:val="both"/>
        <w:rPr>
          <w:rFonts w:ascii="Times New Roman" w:hAnsi="Times New Roman" w:cs="Times New Roman"/>
        </w:rPr>
      </w:pPr>
      <w:r w:rsidRPr="00235A1D">
        <w:rPr>
          <w:rFonts w:ascii="Times New Roman" w:hAnsi="Times New Roman" w:cs="Times New Roman"/>
        </w:rPr>
        <w:t>Confirm and obtain approval of the hardware architecture with adequate redundancy and cybersecurity provisions.</w:t>
      </w:r>
    </w:p>
    <w:p w14:paraId="2B437DFA" w14:textId="77777777" w:rsidR="003B54C3" w:rsidRPr="00235A1D" w:rsidRDefault="003B54C3" w:rsidP="00EC353F">
      <w:pPr>
        <w:numPr>
          <w:ilvl w:val="0"/>
          <w:numId w:val="270"/>
        </w:numPr>
        <w:spacing w:after="0" w:line="276" w:lineRule="auto"/>
        <w:jc w:val="both"/>
        <w:rPr>
          <w:rFonts w:ascii="Times New Roman" w:hAnsi="Times New Roman" w:cs="Times New Roman"/>
        </w:rPr>
      </w:pPr>
      <w:r w:rsidRPr="00235A1D">
        <w:rPr>
          <w:rFonts w:ascii="Times New Roman" w:hAnsi="Times New Roman" w:cs="Times New Roman"/>
        </w:rPr>
        <w:t>Prepare and finalize the complete signal list in accordance with the approved SLD.</w:t>
      </w:r>
    </w:p>
    <w:p w14:paraId="57449ED5" w14:textId="77777777" w:rsidR="003B54C3" w:rsidRPr="00235A1D" w:rsidRDefault="003B54C3" w:rsidP="00EC353F">
      <w:pPr>
        <w:numPr>
          <w:ilvl w:val="0"/>
          <w:numId w:val="270"/>
        </w:numPr>
        <w:spacing w:after="0" w:line="276" w:lineRule="auto"/>
        <w:jc w:val="both"/>
        <w:rPr>
          <w:rFonts w:ascii="Times New Roman" w:hAnsi="Times New Roman" w:cs="Times New Roman"/>
        </w:rPr>
      </w:pPr>
      <w:r w:rsidRPr="00235A1D">
        <w:rPr>
          <w:rFonts w:ascii="Times New Roman" w:hAnsi="Times New Roman" w:cs="Times New Roman"/>
        </w:rPr>
        <w:t>Confirm RTU/Industrial Gateway configuration parameters and communication details.</w:t>
      </w:r>
    </w:p>
    <w:p w14:paraId="7E8E485D" w14:textId="77777777" w:rsidR="003B54C3" w:rsidRPr="00235A1D" w:rsidRDefault="003B54C3" w:rsidP="00EC353F">
      <w:pPr>
        <w:numPr>
          <w:ilvl w:val="0"/>
          <w:numId w:val="270"/>
        </w:numPr>
        <w:spacing w:after="0" w:line="276" w:lineRule="auto"/>
        <w:jc w:val="both"/>
        <w:rPr>
          <w:rFonts w:ascii="Times New Roman" w:hAnsi="Times New Roman" w:cs="Times New Roman"/>
        </w:rPr>
      </w:pPr>
      <w:r w:rsidRPr="00235A1D">
        <w:rPr>
          <w:rFonts w:ascii="Times New Roman" w:hAnsi="Times New Roman" w:cs="Times New Roman"/>
        </w:rPr>
        <w:t>Collect all required network, generation, and system parameters for SCADA/EMS modeling.</w:t>
      </w:r>
    </w:p>
    <w:p w14:paraId="337B02B5" w14:textId="77777777" w:rsidR="003B54C3" w:rsidRPr="00235A1D" w:rsidRDefault="003B54C3" w:rsidP="003B54C3">
      <w:pPr>
        <w:ind w:left="720"/>
        <w:jc w:val="both"/>
      </w:pPr>
    </w:p>
    <w:p w14:paraId="1123BB63" w14:textId="77777777" w:rsidR="003B54C3" w:rsidRPr="00235A1D" w:rsidRDefault="003B54C3" w:rsidP="003B54C3">
      <w:pPr>
        <w:jc w:val="both"/>
        <w:outlineLvl w:val="2"/>
        <w:rPr>
          <w:rFonts w:ascii="Times New Roman" w:hAnsi="Times New Roman" w:cs="Times New Roman"/>
          <w:b/>
          <w:bCs/>
        </w:rPr>
      </w:pPr>
      <w:bookmarkStart w:id="151" w:name="_Toc227656556"/>
      <w:r w:rsidRPr="00235A1D">
        <w:rPr>
          <w:rFonts w:ascii="Times New Roman" w:hAnsi="Times New Roman" w:cs="Times New Roman"/>
          <w:b/>
          <w:bCs/>
        </w:rPr>
        <w:t xml:space="preserve">5.2 </w:t>
      </w:r>
      <w:r w:rsidRPr="00235A1D">
        <w:rPr>
          <w:rFonts w:ascii="Times New Roman" w:eastAsia="Times New Roman" w:hAnsi="Times New Roman" w:cs="Times New Roman"/>
          <w:b/>
          <w:bCs/>
        </w:rPr>
        <w:t>Database Modeling, Configuration, and On-Lining</w:t>
      </w:r>
      <w:bookmarkEnd w:id="151"/>
    </w:p>
    <w:p w14:paraId="22D89271"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The Contractor shall perform complete database creation, updating, validation, and on-lining, including but not limited to:</w:t>
      </w:r>
    </w:p>
    <w:p w14:paraId="6976CBD8"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SCADA, RTU/Gateway, Network, Generation, Hydro, DTS, and Alarm database modeling and verification</w:t>
      </w:r>
    </w:p>
    <w:p w14:paraId="0D7712A9"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RTU TOP file creation, import, and validation</w:t>
      </w:r>
    </w:p>
    <w:p w14:paraId="2C13942B"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Network-SCADA, Network-Generation, and DTS mappings</w:t>
      </w:r>
    </w:p>
    <w:p w14:paraId="062806FF"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Configuration of communication paths for both Main and Backup Master Stations</w:t>
      </w:r>
    </w:p>
    <w:p w14:paraId="48A12227"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Configuration and updating of communication network manager platforms</w:t>
      </w:r>
    </w:p>
    <w:p w14:paraId="68A810E0"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IP/VLAN configuration on polling servers, switches, and network management servers</w:t>
      </w:r>
    </w:p>
    <w:p w14:paraId="129C51FF"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Compilation, validation, and on-lining of all required displays on SCADA/EMS and web servers</w:t>
      </w:r>
    </w:p>
    <w:p w14:paraId="12025757" w14:textId="77777777" w:rsidR="003B54C3" w:rsidRPr="00235A1D" w:rsidRDefault="003B54C3" w:rsidP="00EC353F">
      <w:pPr>
        <w:numPr>
          <w:ilvl w:val="0"/>
          <w:numId w:val="271"/>
        </w:numPr>
        <w:spacing w:after="0" w:line="276" w:lineRule="auto"/>
        <w:jc w:val="both"/>
        <w:rPr>
          <w:rFonts w:ascii="Times New Roman" w:hAnsi="Times New Roman" w:cs="Times New Roman"/>
        </w:rPr>
      </w:pPr>
      <w:r w:rsidRPr="00235A1D">
        <w:rPr>
          <w:rFonts w:ascii="Times New Roman" w:hAnsi="Times New Roman" w:cs="Times New Roman"/>
        </w:rPr>
        <w:t>Final database on-lining at both NLDC Main and Backup Master Stations</w:t>
      </w:r>
    </w:p>
    <w:p w14:paraId="7EDD64D1" w14:textId="77777777" w:rsidR="003B54C3" w:rsidRPr="00235A1D" w:rsidRDefault="003B54C3" w:rsidP="003B54C3">
      <w:pPr>
        <w:ind w:left="720"/>
        <w:jc w:val="both"/>
        <w:rPr>
          <w:rFonts w:ascii="Times New Roman" w:hAnsi="Times New Roman" w:cs="Times New Roman"/>
        </w:rPr>
      </w:pPr>
    </w:p>
    <w:p w14:paraId="0E719952" w14:textId="77777777" w:rsidR="003B54C3" w:rsidRPr="00235A1D" w:rsidRDefault="003B54C3" w:rsidP="003B54C3">
      <w:pPr>
        <w:jc w:val="both"/>
        <w:outlineLvl w:val="2"/>
        <w:rPr>
          <w:rFonts w:ascii="Times New Roman" w:hAnsi="Times New Roman" w:cs="Times New Roman"/>
          <w:b/>
          <w:bCs/>
        </w:rPr>
      </w:pPr>
      <w:bookmarkStart w:id="152" w:name="_Toc227656557"/>
      <w:r w:rsidRPr="00235A1D">
        <w:rPr>
          <w:rFonts w:ascii="Times New Roman" w:hAnsi="Times New Roman" w:cs="Times New Roman"/>
          <w:b/>
          <w:bCs/>
        </w:rPr>
        <w:t xml:space="preserve">5.3 </w:t>
      </w:r>
      <w:r w:rsidRPr="00235A1D">
        <w:rPr>
          <w:rFonts w:ascii="Times New Roman" w:eastAsia="Times New Roman" w:hAnsi="Times New Roman" w:cs="Times New Roman"/>
          <w:b/>
          <w:bCs/>
        </w:rPr>
        <w:t>Post On-Line Works</w:t>
      </w:r>
      <w:bookmarkEnd w:id="152"/>
    </w:p>
    <w:p w14:paraId="371387C7"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The Contractor shall:</w:t>
      </w:r>
    </w:p>
    <w:p w14:paraId="034C9E7C" w14:textId="77777777" w:rsidR="003B54C3" w:rsidRPr="00235A1D" w:rsidRDefault="003B54C3">
      <w:pPr>
        <w:numPr>
          <w:ilvl w:val="0"/>
          <w:numId w:val="272"/>
        </w:numPr>
        <w:spacing w:after="0" w:line="240" w:lineRule="auto"/>
        <w:jc w:val="both"/>
        <w:rPr>
          <w:rFonts w:ascii="Times New Roman" w:hAnsi="Times New Roman" w:cs="Times New Roman"/>
        </w:rPr>
      </w:pPr>
      <w:r w:rsidRPr="00235A1D">
        <w:rPr>
          <w:rFonts w:ascii="Times New Roman" w:hAnsi="Times New Roman" w:cs="Times New Roman"/>
        </w:rPr>
        <w:t>Configure and update RTU/Industrial Gateway parameters in accordance with NLDC requirements, including IEC addressing, protocol settings, IP configuration, and communication parameters.</w:t>
      </w:r>
    </w:p>
    <w:p w14:paraId="2D68AF93" w14:textId="77777777" w:rsidR="003B54C3" w:rsidRPr="00235A1D" w:rsidRDefault="003B54C3">
      <w:pPr>
        <w:numPr>
          <w:ilvl w:val="0"/>
          <w:numId w:val="272"/>
        </w:numPr>
        <w:spacing w:after="0" w:line="240" w:lineRule="auto"/>
        <w:jc w:val="both"/>
        <w:rPr>
          <w:rFonts w:ascii="Times New Roman" w:hAnsi="Times New Roman" w:cs="Times New Roman"/>
        </w:rPr>
      </w:pPr>
      <w:r w:rsidRPr="00235A1D">
        <w:rPr>
          <w:rFonts w:ascii="Times New Roman" w:hAnsi="Times New Roman" w:cs="Times New Roman"/>
        </w:rPr>
        <w:t>Perform field verification through local testing, including:</w:t>
      </w:r>
    </w:p>
    <w:p w14:paraId="24245A8C" w14:textId="77777777" w:rsidR="003B54C3" w:rsidRPr="00235A1D" w:rsidRDefault="003B54C3" w:rsidP="00EC353F">
      <w:pPr>
        <w:numPr>
          <w:ilvl w:val="1"/>
          <w:numId w:val="272"/>
        </w:numPr>
        <w:spacing w:after="0" w:line="276" w:lineRule="auto"/>
        <w:jc w:val="both"/>
        <w:rPr>
          <w:rFonts w:ascii="Times New Roman" w:hAnsi="Times New Roman" w:cs="Times New Roman"/>
        </w:rPr>
      </w:pPr>
      <w:r w:rsidRPr="00235A1D">
        <w:rPr>
          <w:rFonts w:ascii="Times New Roman" w:hAnsi="Times New Roman" w:cs="Times New Roman"/>
        </w:rPr>
        <w:lastRenderedPageBreak/>
        <w:t>Analog measurements (limits, dead band, polling time)</w:t>
      </w:r>
    </w:p>
    <w:p w14:paraId="21B2638F" w14:textId="77777777" w:rsidR="003B54C3" w:rsidRPr="00235A1D" w:rsidRDefault="003B54C3" w:rsidP="00EC353F">
      <w:pPr>
        <w:numPr>
          <w:ilvl w:val="1"/>
          <w:numId w:val="272"/>
        </w:numPr>
        <w:spacing w:after="0" w:line="276" w:lineRule="auto"/>
        <w:jc w:val="both"/>
        <w:rPr>
          <w:rFonts w:ascii="Times New Roman" w:hAnsi="Times New Roman" w:cs="Times New Roman"/>
        </w:rPr>
      </w:pPr>
      <w:r w:rsidRPr="00235A1D">
        <w:rPr>
          <w:rFonts w:ascii="Times New Roman" w:hAnsi="Times New Roman" w:cs="Times New Roman"/>
        </w:rPr>
        <w:t>Digital status indications</w:t>
      </w:r>
    </w:p>
    <w:p w14:paraId="53A22F5A" w14:textId="77777777" w:rsidR="003B54C3" w:rsidRPr="00235A1D" w:rsidRDefault="003B54C3" w:rsidP="00EC353F">
      <w:pPr>
        <w:numPr>
          <w:ilvl w:val="1"/>
          <w:numId w:val="272"/>
        </w:numPr>
        <w:spacing w:after="0" w:line="276" w:lineRule="auto"/>
        <w:jc w:val="both"/>
        <w:rPr>
          <w:rFonts w:ascii="Times New Roman" w:hAnsi="Times New Roman" w:cs="Times New Roman"/>
        </w:rPr>
      </w:pPr>
      <w:r w:rsidRPr="00235A1D">
        <w:rPr>
          <w:rFonts w:ascii="Times New Roman" w:hAnsi="Times New Roman" w:cs="Times New Roman"/>
        </w:rPr>
        <w:t>Alarms and events</w:t>
      </w:r>
    </w:p>
    <w:p w14:paraId="0FFF77B3" w14:textId="77777777" w:rsidR="003B54C3" w:rsidRPr="00235A1D" w:rsidRDefault="003B54C3" w:rsidP="00EC353F">
      <w:pPr>
        <w:numPr>
          <w:ilvl w:val="1"/>
          <w:numId w:val="272"/>
        </w:numPr>
        <w:spacing w:after="0" w:line="276" w:lineRule="auto"/>
        <w:jc w:val="both"/>
        <w:rPr>
          <w:rFonts w:ascii="Times New Roman" w:hAnsi="Times New Roman" w:cs="Times New Roman"/>
        </w:rPr>
      </w:pPr>
      <w:r w:rsidRPr="00235A1D">
        <w:rPr>
          <w:rFonts w:ascii="Times New Roman" w:hAnsi="Times New Roman" w:cs="Times New Roman"/>
        </w:rPr>
        <w:t>Control functions and interlocks</w:t>
      </w:r>
    </w:p>
    <w:p w14:paraId="3D93A46E" w14:textId="77777777" w:rsidR="00911931" w:rsidRPr="00235A1D" w:rsidRDefault="00911931" w:rsidP="006F1925">
      <w:pPr>
        <w:jc w:val="both"/>
        <w:rPr>
          <w:rFonts w:ascii="Times New Roman" w:hAnsi="Times New Roman" w:cs="Times New Roman"/>
        </w:rPr>
      </w:pPr>
    </w:p>
    <w:p w14:paraId="4A7BBBC6" w14:textId="77777777" w:rsidR="003B54C3" w:rsidRPr="00235A1D" w:rsidRDefault="003B54C3" w:rsidP="003B54C3">
      <w:pPr>
        <w:jc w:val="both"/>
        <w:outlineLvl w:val="2"/>
        <w:rPr>
          <w:rFonts w:ascii="Times New Roman" w:hAnsi="Times New Roman" w:cs="Times New Roman"/>
          <w:b/>
          <w:bCs/>
        </w:rPr>
      </w:pPr>
      <w:bookmarkStart w:id="153" w:name="_Toc227656558"/>
      <w:r w:rsidRPr="00235A1D">
        <w:rPr>
          <w:rFonts w:ascii="Times New Roman" w:hAnsi="Times New Roman" w:cs="Times New Roman"/>
          <w:b/>
          <w:bCs/>
        </w:rPr>
        <w:t xml:space="preserve">5.4 </w:t>
      </w:r>
      <w:r w:rsidRPr="00235A1D">
        <w:rPr>
          <w:rFonts w:ascii="Times New Roman" w:eastAsia="Times New Roman" w:hAnsi="Times New Roman" w:cs="Times New Roman"/>
          <w:b/>
          <w:bCs/>
        </w:rPr>
        <w:t>Testing, Fault Rectification, and System Tuning</w:t>
      </w:r>
      <w:bookmarkEnd w:id="153"/>
    </w:p>
    <w:p w14:paraId="07DF899A" w14:textId="77777777" w:rsidR="003B54C3" w:rsidRPr="00235A1D" w:rsidRDefault="003B54C3">
      <w:pPr>
        <w:numPr>
          <w:ilvl w:val="0"/>
          <w:numId w:val="273"/>
        </w:numPr>
        <w:spacing w:after="0" w:line="240" w:lineRule="auto"/>
        <w:jc w:val="both"/>
        <w:rPr>
          <w:rFonts w:ascii="Times New Roman" w:hAnsi="Times New Roman" w:cs="Times New Roman"/>
        </w:rPr>
      </w:pPr>
      <w:r w:rsidRPr="00235A1D">
        <w:rPr>
          <w:rFonts w:ascii="Times New Roman" w:hAnsi="Times New Roman" w:cs="Times New Roman"/>
        </w:rPr>
        <w:t xml:space="preserve">Conduct full </w:t>
      </w:r>
      <w:r w:rsidRPr="00235A1D">
        <w:rPr>
          <w:rFonts w:ascii="Times New Roman" w:eastAsia="Times New Roman" w:hAnsi="Times New Roman" w:cs="Times New Roman"/>
          <w:b/>
          <w:bCs/>
        </w:rPr>
        <w:t>end-to-end testing</w:t>
      </w:r>
      <w:r w:rsidRPr="00235A1D">
        <w:rPr>
          <w:rFonts w:ascii="Times New Roman" w:hAnsi="Times New Roman" w:cs="Times New Roman"/>
        </w:rPr>
        <w:t xml:space="preserve"> at both NLDC Main and Backup Master Stations, including verification of:</w:t>
      </w:r>
    </w:p>
    <w:p w14:paraId="25AE974A" w14:textId="77777777" w:rsidR="003B54C3" w:rsidRPr="00235A1D" w:rsidRDefault="003B54C3">
      <w:pPr>
        <w:numPr>
          <w:ilvl w:val="1"/>
          <w:numId w:val="273"/>
        </w:numPr>
        <w:spacing w:after="0" w:line="240" w:lineRule="auto"/>
        <w:jc w:val="both"/>
        <w:rPr>
          <w:rFonts w:ascii="Times New Roman" w:hAnsi="Times New Roman" w:cs="Times New Roman"/>
        </w:rPr>
      </w:pPr>
      <w:r w:rsidRPr="00235A1D">
        <w:rPr>
          <w:rFonts w:ascii="Times New Roman" w:hAnsi="Times New Roman" w:cs="Times New Roman"/>
        </w:rPr>
        <w:t>Analog and digital signals</w:t>
      </w:r>
    </w:p>
    <w:p w14:paraId="35EEAA28" w14:textId="77777777" w:rsidR="003B54C3" w:rsidRPr="00235A1D" w:rsidRDefault="003B54C3">
      <w:pPr>
        <w:numPr>
          <w:ilvl w:val="1"/>
          <w:numId w:val="273"/>
        </w:numPr>
        <w:spacing w:after="0" w:line="240" w:lineRule="auto"/>
        <w:jc w:val="both"/>
        <w:rPr>
          <w:rFonts w:ascii="Times New Roman" w:hAnsi="Times New Roman" w:cs="Times New Roman"/>
        </w:rPr>
      </w:pPr>
      <w:r w:rsidRPr="00235A1D">
        <w:rPr>
          <w:rFonts w:ascii="Times New Roman" w:hAnsi="Times New Roman" w:cs="Times New Roman"/>
        </w:rPr>
        <w:t>Controls and displays (single-line diagrams, alarms, pop-ups)</w:t>
      </w:r>
    </w:p>
    <w:p w14:paraId="200283D2" w14:textId="77777777" w:rsidR="003B54C3" w:rsidRPr="00235A1D" w:rsidRDefault="003B54C3">
      <w:pPr>
        <w:numPr>
          <w:ilvl w:val="1"/>
          <w:numId w:val="273"/>
        </w:numPr>
        <w:spacing w:after="0" w:line="240" w:lineRule="auto"/>
        <w:jc w:val="both"/>
        <w:rPr>
          <w:rFonts w:ascii="Times New Roman" w:hAnsi="Times New Roman" w:cs="Times New Roman"/>
        </w:rPr>
      </w:pPr>
      <w:r w:rsidRPr="00235A1D">
        <w:rPr>
          <w:rFonts w:ascii="Times New Roman" w:hAnsi="Times New Roman" w:cs="Times New Roman"/>
        </w:rPr>
        <w:t>Communication redundancy and failover</w:t>
      </w:r>
    </w:p>
    <w:p w14:paraId="1B87C71D" w14:textId="77777777" w:rsidR="003B54C3" w:rsidRPr="00235A1D" w:rsidRDefault="003B54C3">
      <w:pPr>
        <w:numPr>
          <w:ilvl w:val="1"/>
          <w:numId w:val="273"/>
        </w:numPr>
        <w:spacing w:after="0" w:line="240" w:lineRule="auto"/>
        <w:jc w:val="both"/>
        <w:rPr>
          <w:rFonts w:ascii="Times New Roman" w:hAnsi="Times New Roman" w:cs="Times New Roman"/>
        </w:rPr>
      </w:pPr>
      <w:r w:rsidRPr="00235A1D">
        <w:rPr>
          <w:rFonts w:ascii="Times New Roman" w:hAnsi="Times New Roman" w:cs="Times New Roman"/>
        </w:rPr>
        <w:t>Continuous and stable RTU/Gateway integration</w:t>
      </w:r>
    </w:p>
    <w:p w14:paraId="42EE6360" w14:textId="77777777" w:rsidR="003B54C3" w:rsidRPr="00235A1D" w:rsidRDefault="003B54C3">
      <w:pPr>
        <w:numPr>
          <w:ilvl w:val="0"/>
          <w:numId w:val="273"/>
        </w:numPr>
        <w:spacing w:after="0" w:line="240" w:lineRule="auto"/>
        <w:jc w:val="both"/>
        <w:rPr>
          <w:rFonts w:ascii="Times New Roman" w:hAnsi="Times New Roman" w:cs="Times New Roman"/>
        </w:rPr>
      </w:pPr>
      <w:r w:rsidRPr="00235A1D">
        <w:rPr>
          <w:rFonts w:ascii="Times New Roman" w:hAnsi="Times New Roman" w:cs="Times New Roman"/>
        </w:rPr>
        <w:t xml:space="preserve">Perform tuning of all applicable SCADA/EMS power system applications, including </w:t>
      </w:r>
      <w:r w:rsidRPr="00235A1D">
        <w:rPr>
          <w:rFonts w:ascii="Times New Roman" w:eastAsia="Times New Roman" w:hAnsi="Times New Roman" w:cs="Times New Roman"/>
          <w:b/>
          <w:bCs/>
        </w:rPr>
        <w:t>AGC</w:t>
      </w:r>
      <w:r w:rsidRPr="00235A1D">
        <w:rPr>
          <w:rFonts w:ascii="Times New Roman" w:hAnsi="Times New Roman" w:cs="Times New Roman"/>
        </w:rPr>
        <w:t xml:space="preserve"> and </w:t>
      </w:r>
      <w:r w:rsidRPr="00235A1D">
        <w:rPr>
          <w:rFonts w:ascii="Times New Roman" w:eastAsia="Times New Roman" w:hAnsi="Times New Roman" w:cs="Times New Roman"/>
          <w:b/>
          <w:bCs/>
        </w:rPr>
        <w:t>DTS</w:t>
      </w:r>
      <w:r w:rsidRPr="00235A1D">
        <w:rPr>
          <w:rFonts w:ascii="Times New Roman" w:hAnsi="Times New Roman" w:cs="Times New Roman"/>
        </w:rPr>
        <w:t>.</w:t>
      </w:r>
    </w:p>
    <w:p w14:paraId="42ABDAE9" w14:textId="77777777" w:rsidR="00911931" w:rsidRPr="00235A1D" w:rsidRDefault="00911931" w:rsidP="00EC353F">
      <w:pPr>
        <w:spacing w:after="0" w:line="240" w:lineRule="auto"/>
        <w:ind w:left="720"/>
        <w:jc w:val="both"/>
        <w:rPr>
          <w:rFonts w:ascii="Times New Roman" w:hAnsi="Times New Roman" w:cs="Times New Roman"/>
        </w:rPr>
      </w:pPr>
    </w:p>
    <w:p w14:paraId="66D35530" w14:textId="77777777" w:rsidR="003B54C3" w:rsidRPr="00235A1D" w:rsidRDefault="003B54C3" w:rsidP="003B54C3">
      <w:pPr>
        <w:jc w:val="both"/>
        <w:outlineLvl w:val="2"/>
        <w:rPr>
          <w:rFonts w:ascii="Times New Roman" w:hAnsi="Times New Roman" w:cs="Times New Roman"/>
          <w:b/>
          <w:bCs/>
        </w:rPr>
      </w:pPr>
      <w:bookmarkStart w:id="154" w:name="_Toc227656559"/>
      <w:r w:rsidRPr="00235A1D">
        <w:rPr>
          <w:rFonts w:ascii="Times New Roman" w:hAnsi="Times New Roman" w:cs="Times New Roman"/>
          <w:b/>
          <w:bCs/>
        </w:rPr>
        <w:t xml:space="preserve">5.5 </w:t>
      </w:r>
      <w:r w:rsidRPr="00235A1D">
        <w:rPr>
          <w:rFonts w:ascii="Times New Roman" w:eastAsia="Times New Roman" w:hAnsi="Times New Roman" w:cs="Times New Roman"/>
          <w:b/>
          <w:bCs/>
        </w:rPr>
        <w:t>General Scope Inclusions</w:t>
      </w:r>
      <w:bookmarkEnd w:id="154"/>
    </w:p>
    <w:p w14:paraId="5477F81D"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The Contractor’s scope shall additionally include:</w:t>
      </w:r>
    </w:p>
    <w:p w14:paraId="19765D09" w14:textId="77777777"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Collection of all network and generation data required for modeling</w:t>
      </w:r>
    </w:p>
    <w:p w14:paraId="6CDBD658" w14:textId="77777777"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All integration-related works at NLDC and at site</w:t>
      </w:r>
    </w:p>
    <w:p w14:paraId="48BAD106" w14:textId="77777777"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Modeling of new substations/power stations and new bays of existing substations</w:t>
      </w:r>
    </w:p>
    <w:p w14:paraId="41F1B21D" w14:textId="77777777"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Creation, modification, and updating of SCADA/EMS databases and displays at both Master and Backup Stations</w:t>
      </w:r>
    </w:p>
    <w:p w14:paraId="704AE1B1" w14:textId="77777777"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Configuration of communication network manager platforms</w:t>
      </w:r>
    </w:p>
    <w:p w14:paraId="2675D290" w14:textId="47E9804C" w:rsidR="003B54C3" w:rsidRPr="00235A1D" w:rsidRDefault="003B54C3">
      <w:pPr>
        <w:numPr>
          <w:ilvl w:val="0"/>
          <w:numId w:val="274"/>
        </w:numPr>
        <w:spacing w:after="0" w:line="240" w:lineRule="auto"/>
        <w:jc w:val="both"/>
        <w:rPr>
          <w:rFonts w:ascii="Times New Roman" w:hAnsi="Times New Roman" w:cs="Times New Roman"/>
        </w:rPr>
      </w:pPr>
      <w:r w:rsidRPr="00235A1D">
        <w:rPr>
          <w:rFonts w:ascii="Times New Roman" w:hAnsi="Times New Roman" w:cs="Times New Roman"/>
        </w:rPr>
        <w:t>Point-to-point testing and final system validation</w:t>
      </w:r>
    </w:p>
    <w:p w14:paraId="6CFEFE29" w14:textId="00AC5258" w:rsidR="003B54C3" w:rsidRPr="00235A1D" w:rsidRDefault="003B54C3" w:rsidP="003B54C3">
      <w:pPr>
        <w:jc w:val="both"/>
        <w:rPr>
          <w:rFonts w:ascii="Times New Roman" w:hAnsi="Times New Roman" w:cs="Times New Roman"/>
          <w:b/>
          <w:bCs/>
        </w:rPr>
      </w:pPr>
      <w:r w:rsidRPr="00235A1D">
        <w:rPr>
          <w:rFonts w:ascii="Times New Roman" w:eastAsia="Times New Roman" w:hAnsi="Times New Roman" w:cs="Times New Roman"/>
          <w:b/>
          <w:bCs/>
        </w:rPr>
        <w:t xml:space="preserve">Any works, services, hardware, software, or configurations not explicitly stated but necessary for complete, secure, and compliant NLDC integration shall be deemed included in the Contractor’s scope without additional cost to the </w:t>
      </w:r>
      <w:r w:rsidR="00AB0F2B" w:rsidRPr="00235A1D">
        <w:rPr>
          <w:rFonts w:ascii="Times New Roman" w:eastAsia="Times New Roman" w:hAnsi="Times New Roman" w:cs="Times New Roman"/>
          <w:b/>
          <w:bCs/>
        </w:rPr>
        <w:t>Procuring Entity</w:t>
      </w:r>
      <w:r w:rsidRPr="00235A1D">
        <w:rPr>
          <w:rFonts w:ascii="Times New Roman" w:eastAsia="Times New Roman" w:hAnsi="Times New Roman" w:cs="Times New Roman"/>
          <w:b/>
          <w:bCs/>
        </w:rPr>
        <w:t>.</w:t>
      </w:r>
    </w:p>
    <w:p w14:paraId="0D695871" w14:textId="77777777" w:rsidR="003B54C3" w:rsidRPr="00235A1D" w:rsidRDefault="003B54C3" w:rsidP="003B54C3">
      <w:pPr>
        <w:jc w:val="both"/>
        <w:outlineLvl w:val="1"/>
        <w:rPr>
          <w:rFonts w:ascii="Times New Roman" w:hAnsi="Times New Roman" w:cs="Times New Roman"/>
          <w:vanish/>
        </w:rPr>
      </w:pPr>
      <w:r w:rsidRPr="00235A1D">
        <w:rPr>
          <w:rFonts w:ascii="Times New Roman" w:hAnsi="Times New Roman" w:cs="Times New Roman"/>
          <w:vanish/>
        </w:rPr>
        <w:t>Top of Form</w:t>
      </w:r>
    </w:p>
    <w:p w14:paraId="1D72B01C" w14:textId="77777777" w:rsidR="003B54C3" w:rsidRPr="00235A1D" w:rsidRDefault="003B54C3" w:rsidP="003B54C3">
      <w:pPr>
        <w:jc w:val="both"/>
        <w:outlineLvl w:val="1"/>
        <w:rPr>
          <w:rFonts w:ascii="Times New Roman" w:eastAsia="Times New Roman" w:hAnsi="Times New Roman" w:cs="Times New Roman"/>
          <w:b/>
          <w:bCs/>
          <w:lang w:bidi="bn-BD"/>
        </w:rPr>
      </w:pPr>
      <w:bookmarkStart w:id="155" w:name="_Toc227656560"/>
      <w:r w:rsidRPr="00235A1D">
        <w:rPr>
          <w:rFonts w:ascii="Times New Roman" w:hAnsi="Times New Roman" w:cs="Times New Roman"/>
          <w:b/>
          <w:bCs/>
        </w:rPr>
        <w:t>6</w:t>
      </w:r>
      <w:r w:rsidRPr="00235A1D">
        <w:rPr>
          <w:rFonts w:ascii="Times New Roman" w:eastAsia="Times New Roman" w:hAnsi="Times New Roman" w:cs="Times New Roman"/>
          <w:b/>
          <w:bCs/>
          <w:lang w:bidi="bn-BD"/>
        </w:rPr>
        <w:t>. Signal Lists and Network Parameters</w:t>
      </w:r>
      <w:bookmarkEnd w:id="155"/>
    </w:p>
    <w:p w14:paraId="53DAD978" w14:textId="77777777" w:rsidR="003B54C3" w:rsidRPr="00235A1D" w:rsidRDefault="003B54C3" w:rsidP="003B54C3">
      <w:pPr>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The Contractor shall implement all signal requirements for:</w:t>
      </w:r>
    </w:p>
    <w:p w14:paraId="0DD5AC62" w14:textId="77777777" w:rsidR="003B54C3" w:rsidRPr="00235A1D" w:rsidRDefault="003B54C3">
      <w:pPr>
        <w:numPr>
          <w:ilvl w:val="0"/>
          <w:numId w:val="269"/>
        </w:numPr>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Busbar</w:t>
      </w:r>
    </w:p>
    <w:p w14:paraId="5942F2A2" w14:textId="77777777" w:rsidR="003B54C3" w:rsidRPr="00235A1D" w:rsidRDefault="003B54C3">
      <w:pPr>
        <w:numPr>
          <w:ilvl w:val="0"/>
          <w:numId w:val="269"/>
        </w:numPr>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Bus Coupler</w:t>
      </w:r>
    </w:p>
    <w:p w14:paraId="7863122E" w14:textId="77777777" w:rsidR="003B54C3" w:rsidRPr="00235A1D" w:rsidRDefault="003B54C3">
      <w:pPr>
        <w:numPr>
          <w:ilvl w:val="0"/>
          <w:numId w:val="269"/>
        </w:numPr>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Line / Feeder</w:t>
      </w:r>
    </w:p>
    <w:p w14:paraId="0BBD6D0B" w14:textId="77777777" w:rsidR="003B54C3" w:rsidRPr="00235A1D" w:rsidRDefault="003B54C3">
      <w:pPr>
        <w:numPr>
          <w:ilvl w:val="0"/>
          <w:numId w:val="269"/>
        </w:numPr>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Transformer</w:t>
      </w:r>
    </w:p>
    <w:p w14:paraId="7D0CFC0F" w14:textId="77777777" w:rsidR="003B54C3" w:rsidRPr="00235A1D" w:rsidRDefault="003B54C3">
      <w:pPr>
        <w:numPr>
          <w:ilvl w:val="0"/>
          <w:numId w:val="269"/>
        </w:numPr>
        <w:spacing w:after="0" w:line="240" w:lineRule="auto"/>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Inverter</w:t>
      </w:r>
    </w:p>
    <w:p w14:paraId="762ECD12" w14:textId="77777777" w:rsidR="003B54C3" w:rsidRPr="00235A1D" w:rsidRDefault="003B54C3">
      <w:pPr>
        <w:numPr>
          <w:ilvl w:val="0"/>
          <w:numId w:val="269"/>
        </w:numPr>
        <w:spacing w:after="0" w:line="240" w:lineRule="auto"/>
        <w:jc w:val="both"/>
        <w:rPr>
          <w:rFonts w:ascii="Times New Roman" w:hAnsi="Times New Roman" w:cs="Times New Roman"/>
        </w:rPr>
      </w:pPr>
      <w:r w:rsidRPr="00235A1D">
        <w:rPr>
          <w:rFonts w:ascii="Times New Roman" w:eastAsia="Times New Roman" w:hAnsi="Times New Roman" w:cs="Times New Roman"/>
          <w:lang w:bidi="bn-BD"/>
        </w:rPr>
        <w:t>Substation Common Alarms</w:t>
      </w:r>
    </w:p>
    <w:p w14:paraId="7C7E3507" w14:textId="77777777" w:rsidR="003B54C3" w:rsidRPr="00235A1D" w:rsidRDefault="003B54C3" w:rsidP="003B54C3">
      <w:pPr>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as detailed in the approved Signal List and Single Line Diagrams (SLD).</w:t>
      </w:r>
    </w:p>
    <w:p w14:paraId="7E105570" w14:textId="77777777" w:rsidR="003B54C3" w:rsidRPr="00235A1D" w:rsidRDefault="003B54C3" w:rsidP="003B54C3">
      <w:pPr>
        <w:jc w:val="both"/>
        <w:rPr>
          <w:rFonts w:ascii="Times New Roman" w:eastAsia="Times New Roman" w:hAnsi="Times New Roman" w:cs="Times New Roman"/>
          <w:lang w:bidi="bn-BD"/>
        </w:rPr>
      </w:pPr>
      <w:r w:rsidRPr="00235A1D">
        <w:rPr>
          <w:rFonts w:ascii="Times New Roman" w:eastAsia="Times New Roman" w:hAnsi="Times New Roman" w:cs="Times New Roman"/>
          <w:lang w:bidi="bn-BD"/>
        </w:rPr>
        <w:t xml:space="preserve">All analog values shall be floating type, correctly scaled at field level, with zero frequency dead-band. Digital events shall be </w:t>
      </w:r>
      <w:r w:rsidRPr="00235A1D">
        <w:rPr>
          <w:rFonts w:ascii="Times New Roman" w:eastAsia="Times New Roman" w:hAnsi="Times New Roman" w:cs="Times New Roman"/>
          <w:b/>
          <w:bCs/>
          <w:lang w:bidi="bn-BD"/>
        </w:rPr>
        <w:t>time-stamped at source</w:t>
      </w:r>
      <w:r w:rsidRPr="00235A1D">
        <w:rPr>
          <w:rFonts w:ascii="Times New Roman" w:eastAsia="Times New Roman" w:hAnsi="Times New Roman" w:cs="Times New Roman"/>
          <w:lang w:bidi="bn-BD"/>
        </w:rPr>
        <w:t>.</w:t>
      </w:r>
    </w:p>
    <w:p w14:paraId="6F4F96F1" w14:textId="77777777" w:rsidR="00911931" w:rsidRPr="00235A1D" w:rsidRDefault="00911931" w:rsidP="003B54C3">
      <w:pPr>
        <w:jc w:val="both"/>
        <w:rPr>
          <w:rFonts w:ascii="Times New Roman" w:eastAsia="Times New Roman" w:hAnsi="Times New Roman" w:cs="Times New Roman"/>
          <w:lang w:bidi="bn-BD"/>
        </w:rPr>
      </w:pPr>
    </w:p>
    <w:p w14:paraId="212797AF" w14:textId="77777777" w:rsidR="00911931" w:rsidRPr="00235A1D" w:rsidRDefault="00911931" w:rsidP="003B54C3">
      <w:pPr>
        <w:jc w:val="both"/>
        <w:rPr>
          <w:rFonts w:ascii="Times New Roman" w:eastAsia="Times New Roman" w:hAnsi="Times New Roman" w:cs="Times New Roman"/>
          <w:lang w:bidi="bn-BD"/>
        </w:rPr>
      </w:pPr>
    </w:p>
    <w:p w14:paraId="765FD065" w14:textId="77777777" w:rsidR="00911931" w:rsidRPr="00235A1D" w:rsidRDefault="00911931" w:rsidP="003B54C3">
      <w:pPr>
        <w:jc w:val="both"/>
        <w:rPr>
          <w:rFonts w:ascii="Times New Roman" w:eastAsia="Times New Roman" w:hAnsi="Times New Roman" w:cs="Times New Roman"/>
          <w:lang w:bidi="bn-BD"/>
        </w:rPr>
      </w:pPr>
    </w:p>
    <w:p w14:paraId="13F0A6FD" w14:textId="77777777" w:rsidR="00911931" w:rsidRPr="00235A1D" w:rsidRDefault="00911931" w:rsidP="003B54C3">
      <w:pPr>
        <w:jc w:val="both"/>
        <w:rPr>
          <w:rFonts w:ascii="Times New Roman" w:hAnsi="Times New Roman" w:cs="Times New Roman"/>
        </w:rPr>
      </w:pPr>
    </w:p>
    <w:p w14:paraId="5AE94B9D" w14:textId="084627C7" w:rsidR="003B54C3" w:rsidRPr="00235A1D" w:rsidRDefault="003B54C3" w:rsidP="003B54C3">
      <w:pPr>
        <w:ind w:left="981"/>
        <w:jc w:val="center"/>
        <w:rPr>
          <w:rFonts w:ascii="Times New Roman" w:hAnsi="Times New Roman" w:cs="Times New Roman"/>
          <w:bCs/>
          <w:szCs w:val="20"/>
          <w:u w:val="single"/>
        </w:rPr>
      </w:pPr>
      <w:r w:rsidRPr="00235A1D">
        <w:rPr>
          <w:rFonts w:ascii="Times New Roman" w:hAnsi="Times New Roman" w:cs="Times New Roman"/>
          <w:bCs/>
          <w:szCs w:val="20"/>
          <w:u w:val="single"/>
        </w:rPr>
        <w:t>Conceptual</w:t>
      </w:r>
      <w:r w:rsidRPr="00235A1D">
        <w:rPr>
          <w:rFonts w:ascii="Times New Roman" w:hAnsi="Times New Roman" w:cs="Times New Roman"/>
          <w:bCs/>
          <w:spacing w:val="-9"/>
          <w:szCs w:val="20"/>
          <w:u w:val="single"/>
        </w:rPr>
        <w:t xml:space="preserve"> </w:t>
      </w:r>
      <w:r w:rsidRPr="00235A1D">
        <w:rPr>
          <w:rFonts w:ascii="Times New Roman" w:hAnsi="Times New Roman" w:cs="Times New Roman"/>
          <w:bCs/>
          <w:szCs w:val="20"/>
          <w:u w:val="single"/>
        </w:rPr>
        <w:t>Drawing</w:t>
      </w:r>
      <w:r w:rsidRPr="00235A1D">
        <w:rPr>
          <w:rFonts w:ascii="Times New Roman" w:hAnsi="Times New Roman" w:cs="Times New Roman"/>
          <w:bCs/>
          <w:spacing w:val="-10"/>
          <w:szCs w:val="20"/>
          <w:u w:val="single"/>
        </w:rPr>
        <w:t xml:space="preserve"> </w:t>
      </w:r>
      <w:r w:rsidRPr="00235A1D">
        <w:rPr>
          <w:rFonts w:ascii="Times New Roman" w:hAnsi="Times New Roman" w:cs="Times New Roman"/>
          <w:bCs/>
          <w:szCs w:val="20"/>
          <w:u w:val="single"/>
        </w:rPr>
        <w:t>for</w:t>
      </w:r>
      <w:r w:rsidRPr="00235A1D">
        <w:rPr>
          <w:rFonts w:ascii="Times New Roman" w:hAnsi="Times New Roman" w:cs="Times New Roman"/>
          <w:bCs/>
          <w:spacing w:val="-8"/>
          <w:szCs w:val="20"/>
          <w:u w:val="single"/>
        </w:rPr>
        <w:t xml:space="preserve"> </w:t>
      </w:r>
      <w:r w:rsidRPr="00235A1D">
        <w:rPr>
          <w:rFonts w:ascii="Times New Roman" w:hAnsi="Times New Roman" w:cs="Times New Roman"/>
          <w:bCs/>
          <w:szCs w:val="20"/>
          <w:u w:val="single"/>
        </w:rPr>
        <w:t>SCADA</w:t>
      </w:r>
      <w:r w:rsidRPr="00235A1D">
        <w:rPr>
          <w:rFonts w:ascii="Times New Roman" w:hAnsi="Times New Roman" w:cs="Times New Roman"/>
          <w:bCs/>
          <w:spacing w:val="-10"/>
          <w:szCs w:val="20"/>
          <w:u w:val="single"/>
        </w:rPr>
        <w:t xml:space="preserve"> </w:t>
      </w:r>
      <w:r w:rsidRPr="00235A1D">
        <w:rPr>
          <w:rFonts w:ascii="Times New Roman" w:hAnsi="Times New Roman" w:cs="Times New Roman"/>
          <w:bCs/>
          <w:szCs w:val="20"/>
          <w:u w:val="single"/>
        </w:rPr>
        <w:t>Integration</w:t>
      </w:r>
      <w:r w:rsidRPr="00235A1D">
        <w:rPr>
          <w:rFonts w:ascii="Times New Roman" w:hAnsi="Times New Roman" w:cs="Times New Roman"/>
          <w:bCs/>
          <w:spacing w:val="-10"/>
          <w:szCs w:val="20"/>
          <w:u w:val="single"/>
        </w:rPr>
        <w:t xml:space="preserve"> </w:t>
      </w:r>
      <w:r w:rsidRPr="00235A1D">
        <w:rPr>
          <w:rFonts w:ascii="Times New Roman" w:hAnsi="Times New Roman" w:cs="Times New Roman"/>
          <w:bCs/>
          <w:szCs w:val="20"/>
          <w:u w:val="single"/>
        </w:rPr>
        <w:t>with</w:t>
      </w:r>
      <w:r w:rsidRPr="00235A1D">
        <w:rPr>
          <w:rFonts w:ascii="Times New Roman" w:hAnsi="Times New Roman" w:cs="Times New Roman"/>
          <w:bCs/>
          <w:spacing w:val="-6"/>
          <w:szCs w:val="20"/>
          <w:u w:val="single"/>
        </w:rPr>
        <w:t xml:space="preserve"> </w:t>
      </w:r>
      <w:r w:rsidRPr="00235A1D">
        <w:rPr>
          <w:rFonts w:ascii="Times New Roman" w:hAnsi="Times New Roman" w:cs="Times New Roman"/>
          <w:bCs/>
          <w:spacing w:val="-4"/>
          <w:szCs w:val="20"/>
          <w:u w:val="single"/>
        </w:rPr>
        <w:t>NLDC</w:t>
      </w:r>
    </w:p>
    <w:p w14:paraId="4306AF03" w14:textId="77777777" w:rsidR="003B54C3" w:rsidRPr="00235A1D" w:rsidRDefault="003B54C3" w:rsidP="003B54C3">
      <w:pPr>
        <w:widowControl w:val="0"/>
        <w:autoSpaceDE w:val="0"/>
        <w:autoSpaceDN w:val="0"/>
        <w:ind w:left="738" w:right="221"/>
        <w:jc w:val="both"/>
        <w:rPr>
          <w:rFonts w:ascii="Times New Roman" w:eastAsia="Times New Roman" w:hAnsi="Times New Roman" w:cs="Times New Roman"/>
        </w:rPr>
      </w:pPr>
    </w:p>
    <w:p w14:paraId="7274CBEC" w14:textId="77777777" w:rsidR="003B54C3" w:rsidRPr="00235A1D" w:rsidRDefault="003B54C3" w:rsidP="003B54C3">
      <w:pPr>
        <w:widowControl w:val="0"/>
        <w:autoSpaceDE w:val="0"/>
        <w:autoSpaceDN w:val="0"/>
        <w:ind w:left="738" w:right="221"/>
        <w:jc w:val="center"/>
        <w:rPr>
          <w:rFonts w:ascii="Times New Roman" w:eastAsia="Times New Roman" w:hAnsi="Times New Roman" w:cs="Times New Roman"/>
        </w:rPr>
      </w:pPr>
      <w:r w:rsidRPr="00235A1D">
        <w:rPr>
          <w:rFonts w:ascii="Times New Roman" w:eastAsia="Times New Roman" w:hAnsi="Times New Roman" w:cs="Times New Roman"/>
          <w:noProof/>
        </w:rPr>
        <w:drawing>
          <wp:inline distT="0" distB="0" distL="0" distR="0" wp14:anchorId="1477EC88" wp14:editId="19941BBC">
            <wp:extent cx="2971800" cy="2490192"/>
            <wp:effectExtent l="0" t="0" r="0" b="5715"/>
            <wp:docPr id="4279481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1800" cy="2490192"/>
                    </a:xfrm>
                    <a:prstGeom prst="rect">
                      <a:avLst/>
                    </a:prstGeom>
                    <a:noFill/>
                  </pic:spPr>
                </pic:pic>
              </a:graphicData>
            </a:graphic>
          </wp:inline>
        </w:drawing>
      </w:r>
    </w:p>
    <w:p w14:paraId="29FCC4FB" w14:textId="77777777" w:rsidR="003B54C3" w:rsidRPr="00235A1D" w:rsidRDefault="003B54C3" w:rsidP="003B54C3">
      <w:pPr>
        <w:ind w:left="544"/>
        <w:jc w:val="both"/>
        <w:rPr>
          <w:rFonts w:ascii="Times New Roman" w:hAnsi="Times New Roman" w:cs="Times New Roman"/>
          <w:b/>
        </w:rPr>
      </w:pPr>
      <w:r w:rsidRPr="00235A1D">
        <w:rPr>
          <w:rFonts w:ascii="Times New Roman" w:hAnsi="Times New Roman" w:cs="Times New Roman"/>
          <w:b/>
          <w:spacing w:val="-2"/>
          <w:u w:val="thick"/>
        </w:rPr>
        <w:t>Note:</w:t>
      </w:r>
    </w:p>
    <w:p w14:paraId="611DAC5F" w14:textId="77777777" w:rsidR="003B54C3" w:rsidRPr="00235A1D" w:rsidRDefault="003B54C3">
      <w:pPr>
        <w:pStyle w:val="ListParagraph"/>
        <w:widowControl w:val="0"/>
        <w:numPr>
          <w:ilvl w:val="1"/>
          <w:numId w:val="268"/>
        </w:numPr>
        <w:tabs>
          <w:tab w:val="left" w:pos="1245"/>
        </w:tabs>
        <w:autoSpaceDE w:val="0"/>
        <w:autoSpaceDN w:val="0"/>
        <w:spacing w:after="0" w:line="240" w:lineRule="auto"/>
        <w:ind w:right="111"/>
        <w:contextualSpacing w:val="0"/>
        <w:jc w:val="both"/>
        <w:rPr>
          <w:rFonts w:ascii="Times New Roman" w:hAnsi="Times New Roman" w:cs="Times New Roman"/>
        </w:rPr>
      </w:pPr>
      <w:r w:rsidRPr="00235A1D">
        <w:rPr>
          <w:rFonts w:ascii="Times New Roman" w:hAnsi="Times New Roman" w:cs="Times New Roman"/>
        </w:rPr>
        <w:t>Gateways</w:t>
      </w:r>
      <w:r w:rsidRPr="00235A1D">
        <w:rPr>
          <w:rFonts w:ascii="Times New Roman" w:hAnsi="Times New Roman" w:cs="Times New Roman"/>
          <w:spacing w:val="40"/>
        </w:rPr>
        <w:t xml:space="preserve"> </w:t>
      </w:r>
      <w:r w:rsidRPr="00235A1D">
        <w:rPr>
          <w:rFonts w:ascii="Times New Roman" w:hAnsi="Times New Roman" w:cs="Times New Roman"/>
        </w:rPr>
        <w:t>shall</w:t>
      </w:r>
      <w:r w:rsidRPr="00235A1D">
        <w:rPr>
          <w:rFonts w:ascii="Times New Roman" w:hAnsi="Times New Roman" w:cs="Times New Roman"/>
          <w:spacing w:val="40"/>
        </w:rPr>
        <w:t xml:space="preserve"> </w:t>
      </w:r>
      <w:r w:rsidRPr="00235A1D">
        <w:rPr>
          <w:rFonts w:ascii="Times New Roman" w:hAnsi="Times New Roman" w:cs="Times New Roman"/>
        </w:rPr>
        <w:t>communicate</w:t>
      </w:r>
      <w:r w:rsidRPr="00235A1D">
        <w:rPr>
          <w:rFonts w:ascii="Times New Roman" w:hAnsi="Times New Roman" w:cs="Times New Roman"/>
          <w:spacing w:val="40"/>
        </w:rPr>
        <w:t xml:space="preserve"> </w:t>
      </w:r>
      <w:r w:rsidRPr="00235A1D">
        <w:rPr>
          <w:rFonts w:ascii="Times New Roman" w:hAnsi="Times New Roman" w:cs="Times New Roman"/>
        </w:rPr>
        <w:t>directly</w:t>
      </w:r>
      <w:r w:rsidRPr="00235A1D">
        <w:rPr>
          <w:rFonts w:ascii="Times New Roman" w:hAnsi="Times New Roman" w:cs="Times New Roman"/>
          <w:spacing w:val="39"/>
        </w:rPr>
        <w:t xml:space="preserve"> </w:t>
      </w:r>
      <w:r w:rsidRPr="00235A1D">
        <w:rPr>
          <w:rFonts w:ascii="Times New Roman" w:hAnsi="Times New Roman" w:cs="Times New Roman"/>
        </w:rPr>
        <w:t>with</w:t>
      </w:r>
      <w:r w:rsidRPr="00235A1D">
        <w:rPr>
          <w:rFonts w:ascii="Times New Roman" w:hAnsi="Times New Roman" w:cs="Times New Roman"/>
          <w:spacing w:val="40"/>
        </w:rPr>
        <w:t xml:space="preserve"> </w:t>
      </w:r>
      <w:r w:rsidRPr="00235A1D">
        <w:rPr>
          <w:rFonts w:ascii="Times New Roman" w:hAnsi="Times New Roman" w:cs="Times New Roman"/>
        </w:rPr>
        <w:t>Bay</w:t>
      </w:r>
      <w:r w:rsidRPr="00235A1D">
        <w:rPr>
          <w:rFonts w:ascii="Times New Roman" w:hAnsi="Times New Roman" w:cs="Times New Roman"/>
          <w:spacing w:val="36"/>
        </w:rPr>
        <w:t xml:space="preserve"> </w:t>
      </w:r>
      <w:r w:rsidRPr="00235A1D">
        <w:rPr>
          <w:rFonts w:ascii="Times New Roman" w:hAnsi="Times New Roman" w:cs="Times New Roman"/>
        </w:rPr>
        <w:t>Control</w:t>
      </w:r>
      <w:r w:rsidRPr="00235A1D">
        <w:rPr>
          <w:rFonts w:ascii="Times New Roman" w:hAnsi="Times New Roman" w:cs="Times New Roman"/>
          <w:spacing w:val="40"/>
        </w:rPr>
        <w:t xml:space="preserve"> </w:t>
      </w:r>
      <w:r w:rsidRPr="00235A1D">
        <w:rPr>
          <w:rFonts w:ascii="Times New Roman" w:hAnsi="Times New Roman" w:cs="Times New Roman"/>
        </w:rPr>
        <w:t>Unit</w:t>
      </w:r>
      <w:r w:rsidRPr="00235A1D">
        <w:rPr>
          <w:rFonts w:ascii="Times New Roman" w:hAnsi="Times New Roman" w:cs="Times New Roman"/>
          <w:spacing w:val="40"/>
        </w:rPr>
        <w:t xml:space="preserve"> </w:t>
      </w:r>
      <w:r w:rsidRPr="00235A1D">
        <w:rPr>
          <w:rFonts w:ascii="Times New Roman" w:hAnsi="Times New Roman" w:cs="Times New Roman"/>
        </w:rPr>
        <w:t>(BCU)</w:t>
      </w:r>
      <w:r w:rsidRPr="00235A1D">
        <w:rPr>
          <w:rFonts w:ascii="Times New Roman" w:hAnsi="Times New Roman" w:cs="Times New Roman"/>
          <w:spacing w:val="40"/>
        </w:rPr>
        <w:t xml:space="preserve"> </w:t>
      </w:r>
      <w:r w:rsidRPr="00235A1D">
        <w:rPr>
          <w:rFonts w:ascii="Times New Roman" w:hAnsi="Times New Roman" w:cs="Times New Roman"/>
        </w:rPr>
        <w:t>i.e.</w:t>
      </w:r>
      <w:r w:rsidRPr="00235A1D">
        <w:rPr>
          <w:rFonts w:ascii="Times New Roman" w:hAnsi="Times New Roman" w:cs="Times New Roman"/>
          <w:spacing w:val="40"/>
        </w:rPr>
        <w:t xml:space="preserve"> </w:t>
      </w:r>
      <w:r w:rsidRPr="00235A1D">
        <w:rPr>
          <w:rFonts w:ascii="Times New Roman" w:hAnsi="Times New Roman" w:cs="Times New Roman"/>
        </w:rPr>
        <w:t>Gateways</w:t>
      </w:r>
      <w:r w:rsidRPr="00235A1D">
        <w:rPr>
          <w:rFonts w:ascii="Times New Roman" w:hAnsi="Times New Roman" w:cs="Times New Roman"/>
          <w:spacing w:val="40"/>
        </w:rPr>
        <w:t xml:space="preserve"> </w:t>
      </w:r>
      <w:r w:rsidRPr="00235A1D">
        <w:rPr>
          <w:rFonts w:ascii="Times New Roman" w:hAnsi="Times New Roman" w:cs="Times New Roman"/>
        </w:rPr>
        <w:t>shall work independent of SAS Server.</w:t>
      </w:r>
    </w:p>
    <w:p w14:paraId="4A6A9486" w14:textId="77777777" w:rsidR="003B54C3" w:rsidRPr="00235A1D" w:rsidRDefault="003B54C3">
      <w:pPr>
        <w:pStyle w:val="ListParagraph"/>
        <w:widowControl w:val="0"/>
        <w:numPr>
          <w:ilvl w:val="1"/>
          <w:numId w:val="268"/>
        </w:numPr>
        <w:tabs>
          <w:tab w:val="left" w:pos="1245"/>
        </w:tabs>
        <w:autoSpaceDE w:val="0"/>
        <w:autoSpaceDN w:val="0"/>
        <w:spacing w:after="0" w:line="240" w:lineRule="auto"/>
        <w:ind w:right="107"/>
        <w:contextualSpacing w:val="0"/>
        <w:jc w:val="both"/>
        <w:rPr>
          <w:rFonts w:ascii="Times New Roman" w:hAnsi="Times New Roman" w:cs="Times New Roman"/>
        </w:rPr>
      </w:pPr>
      <w:r w:rsidRPr="00235A1D">
        <w:rPr>
          <w:rFonts w:ascii="Times New Roman" w:hAnsi="Times New Roman" w:cs="Times New Roman"/>
        </w:rPr>
        <w:t>Both gateways shall be capable of using IEC-104 protocol to communicate with Master &amp;</w:t>
      </w:r>
      <w:r w:rsidRPr="00235A1D">
        <w:rPr>
          <w:rFonts w:ascii="Times New Roman" w:hAnsi="Times New Roman" w:cs="Times New Roman"/>
          <w:spacing w:val="40"/>
        </w:rPr>
        <w:t xml:space="preserve"> </w:t>
      </w:r>
      <w:r w:rsidRPr="00235A1D">
        <w:rPr>
          <w:rFonts w:ascii="Times New Roman" w:hAnsi="Times New Roman" w:cs="Times New Roman"/>
        </w:rPr>
        <w:t>Backup station of NLDC.</w:t>
      </w:r>
    </w:p>
    <w:p w14:paraId="75D0B49D" w14:textId="77777777" w:rsidR="003B54C3" w:rsidRPr="00235A1D" w:rsidRDefault="003B54C3">
      <w:pPr>
        <w:pStyle w:val="ListParagraph"/>
        <w:widowControl w:val="0"/>
        <w:numPr>
          <w:ilvl w:val="1"/>
          <w:numId w:val="268"/>
        </w:numPr>
        <w:tabs>
          <w:tab w:val="left" w:pos="1245"/>
        </w:tabs>
        <w:autoSpaceDE w:val="0"/>
        <w:autoSpaceDN w:val="0"/>
        <w:spacing w:after="0" w:line="240" w:lineRule="auto"/>
        <w:ind w:hanging="350"/>
        <w:contextualSpacing w:val="0"/>
        <w:jc w:val="both"/>
        <w:rPr>
          <w:rFonts w:ascii="Times New Roman" w:hAnsi="Times New Roman" w:cs="Times New Roman"/>
        </w:rPr>
      </w:pPr>
      <w:r w:rsidRPr="00235A1D">
        <w:rPr>
          <w:rFonts w:ascii="Times New Roman" w:hAnsi="Times New Roman" w:cs="Times New Roman"/>
        </w:rPr>
        <w:t>Both</w:t>
      </w:r>
      <w:r w:rsidRPr="00235A1D">
        <w:rPr>
          <w:rFonts w:ascii="Times New Roman" w:hAnsi="Times New Roman" w:cs="Times New Roman"/>
          <w:spacing w:val="3"/>
        </w:rPr>
        <w:t xml:space="preserve"> </w:t>
      </w:r>
      <w:r w:rsidRPr="00235A1D">
        <w:rPr>
          <w:rFonts w:ascii="Times New Roman" w:hAnsi="Times New Roman" w:cs="Times New Roman"/>
        </w:rPr>
        <w:t>Gateways</w:t>
      </w:r>
      <w:r w:rsidRPr="00235A1D">
        <w:rPr>
          <w:rFonts w:ascii="Times New Roman" w:hAnsi="Times New Roman" w:cs="Times New Roman"/>
          <w:spacing w:val="4"/>
        </w:rPr>
        <w:t xml:space="preserve"> </w:t>
      </w:r>
      <w:r w:rsidRPr="00235A1D">
        <w:rPr>
          <w:rFonts w:ascii="Times New Roman" w:hAnsi="Times New Roman" w:cs="Times New Roman"/>
        </w:rPr>
        <w:t>shall</w:t>
      </w:r>
      <w:r w:rsidRPr="00235A1D">
        <w:rPr>
          <w:rFonts w:ascii="Times New Roman" w:hAnsi="Times New Roman" w:cs="Times New Roman"/>
          <w:spacing w:val="3"/>
        </w:rPr>
        <w:t xml:space="preserve"> </w:t>
      </w:r>
      <w:r w:rsidRPr="00235A1D">
        <w:rPr>
          <w:rFonts w:ascii="Times New Roman" w:hAnsi="Times New Roman" w:cs="Times New Roman"/>
        </w:rPr>
        <w:t>be</w:t>
      </w:r>
      <w:r w:rsidRPr="00235A1D">
        <w:rPr>
          <w:rFonts w:ascii="Times New Roman" w:hAnsi="Times New Roman" w:cs="Times New Roman"/>
          <w:spacing w:val="3"/>
        </w:rPr>
        <w:t xml:space="preserve"> </w:t>
      </w:r>
      <w:r w:rsidRPr="00235A1D">
        <w:rPr>
          <w:rFonts w:ascii="Times New Roman" w:hAnsi="Times New Roman" w:cs="Times New Roman"/>
        </w:rPr>
        <w:t>configured</w:t>
      </w:r>
      <w:r w:rsidRPr="00235A1D">
        <w:rPr>
          <w:rFonts w:ascii="Times New Roman" w:hAnsi="Times New Roman" w:cs="Times New Roman"/>
          <w:spacing w:val="4"/>
        </w:rPr>
        <w:t xml:space="preserve"> </w:t>
      </w:r>
      <w:r w:rsidRPr="00235A1D">
        <w:rPr>
          <w:rFonts w:ascii="Times New Roman" w:hAnsi="Times New Roman" w:cs="Times New Roman"/>
        </w:rPr>
        <w:t>as</w:t>
      </w:r>
      <w:r w:rsidRPr="00235A1D">
        <w:rPr>
          <w:rFonts w:ascii="Times New Roman" w:hAnsi="Times New Roman" w:cs="Times New Roman"/>
          <w:spacing w:val="4"/>
        </w:rPr>
        <w:t xml:space="preserve"> </w:t>
      </w:r>
      <w:r w:rsidRPr="00235A1D">
        <w:rPr>
          <w:rFonts w:ascii="Times New Roman" w:hAnsi="Times New Roman" w:cs="Times New Roman"/>
        </w:rPr>
        <w:t>Hot-</w:t>
      </w:r>
      <w:r w:rsidRPr="00235A1D">
        <w:rPr>
          <w:rFonts w:ascii="Times New Roman" w:hAnsi="Times New Roman" w:cs="Times New Roman"/>
          <w:spacing w:val="-2"/>
        </w:rPr>
        <w:t>Standby.</w:t>
      </w:r>
    </w:p>
    <w:p w14:paraId="62ADE65E" w14:textId="77777777" w:rsidR="003B54C3" w:rsidRPr="00235A1D" w:rsidRDefault="003B54C3">
      <w:pPr>
        <w:pStyle w:val="ListParagraph"/>
        <w:widowControl w:val="0"/>
        <w:numPr>
          <w:ilvl w:val="1"/>
          <w:numId w:val="268"/>
        </w:numPr>
        <w:tabs>
          <w:tab w:val="left" w:pos="1245"/>
        </w:tabs>
        <w:autoSpaceDE w:val="0"/>
        <w:autoSpaceDN w:val="0"/>
        <w:spacing w:after="0" w:line="240" w:lineRule="auto"/>
        <w:ind w:hanging="350"/>
        <w:contextualSpacing w:val="0"/>
        <w:jc w:val="both"/>
        <w:rPr>
          <w:rFonts w:ascii="Times New Roman" w:hAnsi="Times New Roman" w:cs="Times New Roman"/>
        </w:rPr>
      </w:pPr>
      <w:r w:rsidRPr="00235A1D">
        <w:rPr>
          <w:rFonts w:ascii="Times New Roman" w:hAnsi="Times New Roman" w:cs="Times New Roman"/>
        </w:rPr>
        <w:t>The</w:t>
      </w:r>
      <w:r w:rsidRPr="00235A1D">
        <w:rPr>
          <w:rFonts w:ascii="Times New Roman" w:hAnsi="Times New Roman" w:cs="Times New Roman"/>
          <w:spacing w:val="2"/>
        </w:rPr>
        <w:t xml:space="preserve"> </w:t>
      </w:r>
      <w:r w:rsidRPr="00235A1D">
        <w:rPr>
          <w:rFonts w:ascii="Times New Roman" w:hAnsi="Times New Roman" w:cs="Times New Roman"/>
        </w:rPr>
        <w:t>hot</w:t>
      </w:r>
      <w:r w:rsidRPr="00235A1D">
        <w:rPr>
          <w:rFonts w:ascii="Times New Roman" w:hAnsi="Times New Roman" w:cs="Times New Roman"/>
          <w:spacing w:val="9"/>
        </w:rPr>
        <w:t xml:space="preserve"> </w:t>
      </w:r>
      <w:r w:rsidRPr="00235A1D">
        <w:rPr>
          <w:rFonts w:ascii="Times New Roman" w:hAnsi="Times New Roman" w:cs="Times New Roman"/>
        </w:rPr>
        <w:t>gateway shall</w:t>
      </w:r>
      <w:r w:rsidRPr="00235A1D">
        <w:rPr>
          <w:rFonts w:ascii="Times New Roman" w:hAnsi="Times New Roman" w:cs="Times New Roman"/>
          <w:spacing w:val="6"/>
        </w:rPr>
        <w:t xml:space="preserve"> </w:t>
      </w:r>
      <w:r w:rsidRPr="00235A1D">
        <w:rPr>
          <w:rFonts w:ascii="Times New Roman" w:hAnsi="Times New Roman" w:cs="Times New Roman"/>
        </w:rPr>
        <w:t>simultaneously</w:t>
      </w:r>
      <w:r w:rsidRPr="00235A1D">
        <w:rPr>
          <w:rFonts w:ascii="Times New Roman" w:hAnsi="Times New Roman" w:cs="Times New Roman"/>
          <w:spacing w:val="-1"/>
        </w:rPr>
        <w:t xml:space="preserve"> </w:t>
      </w:r>
      <w:r w:rsidRPr="00235A1D">
        <w:rPr>
          <w:rFonts w:ascii="Times New Roman" w:hAnsi="Times New Roman" w:cs="Times New Roman"/>
        </w:rPr>
        <w:t>communicate</w:t>
      </w:r>
      <w:r w:rsidRPr="00235A1D">
        <w:rPr>
          <w:rFonts w:ascii="Times New Roman" w:hAnsi="Times New Roman" w:cs="Times New Roman"/>
          <w:spacing w:val="3"/>
        </w:rPr>
        <w:t xml:space="preserve"> </w:t>
      </w:r>
      <w:r w:rsidRPr="00235A1D">
        <w:rPr>
          <w:rFonts w:ascii="Times New Roman" w:hAnsi="Times New Roman" w:cs="Times New Roman"/>
        </w:rPr>
        <w:t>with</w:t>
      </w:r>
      <w:r w:rsidRPr="00235A1D">
        <w:rPr>
          <w:rFonts w:ascii="Times New Roman" w:hAnsi="Times New Roman" w:cs="Times New Roman"/>
          <w:spacing w:val="4"/>
        </w:rPr>
        <w:t xml:space="preserve"> </w:t>
      </w:r>
      <w:r w:rsidRPr="00235A1D">
        <w:rPr>
          <w:rFonts w:ascii="Times New Roman" w:hAnsi="Times New Roman" w:cs="Times New Roman"/>
        </w:rPr>
        <w:t>both</w:t>
      </w:r>
      <w:r w:rsidRPr="00235A1D">
        <w:rPr>
          <w:rFonts w:ascii="Times New Roman" w:hAnsi="Times New Roman" w:cs="Times New Roman"/>
          <w:spacing w:val="4"/>
        </w:rPr>
        <w:t xml:space="preserve"> </w:t>
      </w:r>
      <w:r w:rsidRPr="00235A1D">
        <w:rPr>
          <w:rFonts w:ascii="Times New Roman" w:hAnsi="Times New Roman" w:cs="Times New Roman"/>
        </w:rPr>
        <w:t>stations</w:t>
      </w:r>
      <w:r w:rsidRPr="00235A1D">
        <w:rPr>
          <w:rFonts w:ascii="Times New Roman" w:hAnsi="Times New Roman" w:cs="Times New Roman"/>
          <w:spacing w:val="5"/>
        </w:rPr>
        <w:t xml:space="preserve"> </w:t>
      </w:r>
      <w:r w:rsidRPr="00235A1D">
        <w:rPr>
          <w:rFonts w:ascii="Times New Roman" w:hAnsi="Times New Roman" w:cs="Times New Roman"/>
        </w:rPr>
        <w:t>of</w:t>
      </w:r>
      <w:r w:rsidRPr="00235A1D">
        <w:rPr>
          <w:rFonts w:ascii="Times New Roman" w:hAnsi="Times New Roman" w:cs="Times New Roman"/>
          <w:spacing w:val="2"/>
        </w:rPr>
        <w:t xml:space="preserve"> </w:t>
      </w:r>
      <w:r w:rsidRPr="00235A1D">
        <w:rPr>
          <w:rFonts w:ascii="Times New Roman" w:hAnsi="Times New Roman" w:cs="Times New Roman"/>
          <w:spacing w:val="-2"/>
        </w:rPr>
        <w:t>NLDC.</w:t>
      </w:r>
    </w:p>
    <w:p w14:paraId="446B7D63" w14:textId="77777777" w:rsidR="003B54C3" w:rsidRPr="00235A1D" w:rsidRDefault="003B54C3">
      <w:pPr>
        <w:pStyle w:val="ListParagraph"/>
        <w:widowControl w:val="0"/>
        <w:numPr>
          <w:ilvl w:val="1"/>
          <w:numId w:val="268"/>
        </w:numPr>
        <w:tabs>
          <w:tab w:val="left" w:pos="1245"/>
        </w:tabs>
        <w:autoSpaceDE w:val="0"/>
        <w:autoSpaceDN w:val="0"/>
        <w:spacing w:after="0" w:line="240" w:lineRule="auto"/>
        <w:ind w:right="107"/>
        <w:contextualSpacing w:val="0"/>
        <w:jc w:val="both"/>
        <w:rPr>
          <w:rFonts w:ascii="Times New Roman" w:hAnsi="Times New Roman" w:cs="Times New Roman"/>
        </w:rPr>
      </w:pPr>
      <w:r w:rsidRPr="00235A1D">
        <w:rPr>
          <w:rFonts w:ascii="Times New Roman" w:hAnsi="Times New Roman" w:cs="Times New Roman"/>
        </w:rPr>
        <w:t>Firewall shall be capable of communicating with at least 3 different networks i.e. one with substation's internal network, second one with NLDC main station and third one with</w:t>
      </w:r>
      <w:r w:rsidRPr="00235A1D">
        <w:rPr>
          <w:rFonts w:ascii="Times New Roman" w:hAnsi="Times New Roman" w:cs="Times New Roman"/>
          <w:spacing w:val="80"/>
        </w:rPr>
        <w:t xml:space="preserve"> </w:t>
      </w:r>
      <w:r w:rsidRPr="00235A1D">
        <w:rPr>
          <w:rFonts w:ascii="Times New Roman" w:hAnsi="Times New Roman" w:cs="Times New Roman"/>
        </w:rPr>
        <w:t>NLDC backup station.</w:t>
      </w:r>
    </w:p>
    <w:p w14:paraId="7CE03A4B" w14:textId="7E40FAA7" w:rsidR="003B54C3" w:rsidRPr="00235A1D" w:rsidRDefault="003B54C3" w:rsidP="00551293">
      <w:pPr>
        <w:ind w:left="1245"/>
        <w:jc w:val="both"/>
        <w:rPr>
          <w:rFonts w:ascii="Times New Roman" w:hAnsi="Times New Roman" w:cs="Times New Roman"/>
        </w:rPr>
      </w:pPr>
      <w:r w:rsidRPr="00235A1D">
        <w:rPr>
          <w:rFonts w:ascii="Times New Roman" w:hAnsi="Times New Roman" w:cs="Times New Roman"/>
        </w:rPr>
        <w:t>Or,</w:t>
      </w:r>
      <w:r w:rsidRPr="00235A1D">
        <w:rPr>
          <w:rFonts w:ascii="Times New Roman" w:hAnsi="Times New Roman" w:cs="Times New Roman"/>
          <w:spacing w:val="3"/>
        </w:rPr>
        <w:t xml:space="preserve"> </w:t>
      </w:r>
      <w:r w:rsidRPr="00235A1D">
        <w:rPr>
          <w:rFonts w:ascii="Times New Roman" w:hAnsi="Times New Roman" w:cs="Times New Roman"/>
        </w:rPr>
        <w:t>two</w:t>
      </w:r>
      <w:r w:rsidRPr="00235A1D">
        <w:rPr>
          <w:rFonts w:ascii="Times New Roman" w:hAnsi="Times New Roman" w:cs="Times New Roman"/>
          <w:spacing w:val="3"/>
        </w:rPr>
        <w:t xml:space="preserve"> </w:t>
      </w:r>
      <w:r w:rsidRPr="00235A1D">
        <w:rPr>
          <w:rFonts w:ascii="Times New Roman" w:hAnsi="Times New Roman" w:cs="Times New Roman"/>
        </w:rPr>
        <w:t>nos.</w:t>
      </w:r>
      <w:r w:rsidRPr="00235A1D">
        <w:rPr>
          <w:rFonts w:ascii="Times New Roman" w:hAnsi="Times New Roman" w:cs="Times New Roman"/>
          <w:spacing w:val="3"/>
        </w:rPr>
        <w:t xml:space="preserve"> </w:t>
      </w:r>
      <w:r w:rsidRPr="00235A1D">
        <w:rPr>
          <w:rFonts w:ascii="Times New Roman" w:hAnsi="Times New Roman" w:cs="Times New Roman"/>
        </w:rPr>
        <w:t>of</w:t>
      </w:r>
      <w:r w:rsidRPr="00235A1D">
        <w:rPr>
          <w:rFonts w:ascii="Times New Roman" w:hAnsi="Times New Roman" w:cs="Times New Roman"/>
          <w:spacing w:val="2"/>
        </w:rPr>
        <w:t xml:space="preserve"> </w:t>
      </w:r>
      <w:r w:rsidRPr="00235A1D">
        <w:rPr>
          <w:rFonts w:ascii="Times New Roman" w:hAnsi="Times New Roman" w:cs="Times New Roman"/>
        </w:rPr>
        <w:t>firewall</w:t>
      </w:r>
      <w:r w:rsidRPr="00235A1D">
        <w:rPr>
          <w:rFonts w:ascii="Times New Roman" w:hAnsi="Times New Roman" w:cs="Times New Roman"/>
          <w:spacing w:val="4"/>
        </w:rPr>
        <w:t xml:space="preserve"> </w:t>
      </w:r>
      <w:r w:rsidRPr="00235A1D">
        <w:rPr>
          <w:rFonts w:ascii="Times New Roman" w:hAnsi="Times New Roman" w:cs="Times New Roman"/>
        </w:rPr>
        <w:t>may</w:t>
      </w:r>
      <w:r w:rsidRPr="00235A1D">
        <w:rPr>
          <w:rFonts w:ascii="Times New Roman" w:hAnsi="Times New Roman" w:cs="Times New Roman"/>
          <w:spacing w:val="-2"/>
        </w:rPr>
        <w:t xml:space="preserve"> </w:t>
      </w:r>
      <w:r w:rsidRPr="00235A1D">
        <w:rPr>
          <w:rFonts w:ascii="Times New Roman" w:hAnsi="Times New Roman" w:cs="Times New Roman"/>
        </w:rPr>
        <w:t>be</w:t>
      </w:r>
      <w:r w:rsidRPr="00235A1D">
        <w:rPr>
          <w:rFonts w:ascii="Times New Roman" w:hAnsi="Times New Roman" w:cs="Times New Roman"/>
          <w:spacing w:val="2"/>
        </w:rPr>
        <w:t xml:space="preserve"> </w:t>
      </w:r>
      <w:r w:rsidRPr="00235A1D">
        <w:rPr>
          <w:rFonts w:ascii="Times New Roman" w:hAnsi="Times New Roman" w:cs="Times New Roman"/>
        </w:rPr>
        <w:t>provided</w:t>
      </w:r>
      <w:r w:rsidRPr="00235A1D">
        <w:rPr>
          <w:rFonts w:ascii="Times New Roman" w:hAnsi="Times New Roman" w:cs="Times New Roman"/>
          <w:spacing w:val="2"/>
        </w:rPr>
        <w:t xml:space="preserve"> </w:t>
      </w:r>
      <w:r w:rsidRPr="00235A1D">
        <w:rPr>
          <w:rFonts w:ascii="Times New Roman" w:hAnsi="Times New Roman" w:cs="Times New Roman"/>
        </w:rPr>
        <w:t>to</w:t>
      </w:r>
      <w:r w:rsidRPr="00235A1D">
        <w:rPr>
          <w:rFonts w:ascii="Times New Roman" w:hAnsi="Times New Roman" w:cs="Times New Roman"/>
          <w:spacing w:val="6"/>
        </w:rPr>
        <w:t xml:space="preserve"> </w:t>
      </w:r>
      <w:r w:rsidRPr="00235A1D">
        <w:rPr>
          <w:rFonts w:ascii="Times New Roman" w:hAnsi="Times New Roman" w:cs="Times New Roman"/>
        </w:rPr>
        <w:t>meet</w:t>
      </w:r>
      <w:r w:rsidRPr="00235A1D">
        <w:rPr>
          <w:rFonts w:ascii="Times New Roman" w:hAnsi="Times New Roman" w:cs="Times New Roman"/>
          <w:spacing w:val="7"/>
        </w:rPr>
        <w:t xml:space="preserve"> </w:t>
      </w:r>
      <w:r w:rsidRPr="00235A1D">
        <w:rPr>
          <w:rFonts w:ascii="Times New Roman" w:hAnsi="Times New Roman" w:cs="Times New Roman"/>
        </w:rPr>
        <w:t>the</w:t>
      </w:r>
      <w:r w:rsidRPr="00235A1D">
        <w:rPr>
          <w:rFonts w:ascii="Times New Roman" w:hAnsi="Times New Roman" w:cs="Times New Roman"/>
          <w:spacing w:val="1"/>
        </w:rPr>
        <w:t xml:space="preserve"> </w:t>
      </w:r>
      <w:r w:rsidRPr="00235A1D">
        <w:rPr>
          <w:rFonts w:ascii="Times New Roman" w:hAnsi="Times New Roman" w:cs="Times New Roman"/>
          <w:spacing w:val="-2"/>
        </w:rPr>
        <w:t>purpose.</w:t>
      </w:r>
    </w:p>
    <w:p w14:paraId="41294CFA" w14:textId="77777777" w:rsidR="003B54C3" w:rsidRPr="00235A1D" w:rsidRDefault="003B54C3" w:rsidP="003B54C3">
      <w:pPr>
        <w:jc w:val="both"/>
        <w:outlineLvl w:val="1"/>
        <w:rPr>
          <w:rFonts w:ascii="Times New Roman" w:hAnsi="Times New Roman" w:cs="Times New Roman"/>
          <w:b/>
          <w:bCs/>
        </w:rPr>
      </w:pPr>
      <w:bookmarkStart w:id="156" w:name="_Toc227656561"/>
      <w:r w:rsidRPr="00235A1D">
        <w:rPr>
          <w:rFonts w:ascii="Times New Roman" w:hAnsi="Times New Roman" w:cs="Times New Roman"/>
          <w:b/>
          <w:bCs/>
        </w:rPr>
        <w:t>7. Testing</w:t>
      </w:r>
      <w:bookmarkEnd w:id="156"/>
    </w:p>
    <w:p w14:paraId="687AE4DD" w14:textId="1AE2D558" w:rsidR="003B54C3" w:rsidRPr="00235A1D" w:rsidRDefault="003B54C3" w:rsidP="003B54C3">
      <w:pPr>
        <w:jc w:val="both"/>
        <w:rPr>
          <w:rFonts w:ascii="Times New Roman" w:hAnsi="Times New Roman" w:cs="Times New Roman"/>
          <w:b/>
          <w:bCs/>
        </w:rPr>
      </w:pPr>
      <w:r w:rsidRPr="00235A1D">
        <w:rPr>
          <w:rFonts w:ascii="Times New Roman" w:hAnsi="Times New Roman" w:cs="Times New Roman"/>
          <w:b/>
          <w:bCs/>
        </w:rPr>
        <w:t xml:space="preserve">7.1 </w:t>
      </w:r>
      <w:r w:rsidR="00841BF9" w:rsidRPr="00235A1D">
        <w:rPr>
          <w:rFonts w:ascii="Times New Roman" w:hAnsi="Times New Roman" w:cs="Times New Roman"/>
          <w:b/>
          <w:bCs/>
        </w:rPr>
        <w:t>Pre-Delivery Inspection</w:t>
      </w:r>
    </w:p>
    <w:p w14:paraId="318D1DF0" w14:textId="4A765DD3" w:rsidR="003B54C3" w:rsidRPr="00235A1D" w:rsidRDefault="003B54C3" w:rsidP="003B54C3">
      <w:pPr>
        <w:jc w:val="both"/>
        <w:rPr>
          <w:rFonts w:ascii="Times New Roman" w:hAnsi="Times New Roman" w:cs="Times New Roman"/>
        </w:rPr>
      </w:pPr>
      <w:r w:rsidRPr="00235A1D">
        <w:rPr>
          <w:rFonts w:ascii="Times New Roman" w:hAnsi="Times New Roman" w:cs="Times New Roman"/>
        </w:rPr>
        <w:t xml:space="preserve">A comprehensive </w:t>
      </w:r>
      <w:r w:rsidR="00777306" w:rsidRPr="00235A1D">
        <w:rPr>
          <w:rFonts w:ascii="Times New Roman" w:hAnsi="Times New Roman" w:cs="Times New Roman"/>
        </w:rPr>
        <w:t>Pre-delivery Inspection</w:t>
      </w:r>
      <w:r w:rsidRPr="00235A1D">
        <w:rPr>
          <w:rFonts w:ascii="Times New Roman" w:hAnsi="Times New Roman" w:cs="Times New Roman"/>
        </w:rPr>
        <w:t xml:space="preserve"> for functionality inspection has to be conducted and witnessed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and the Contractor. </w:t>
      </w:r>
      <w:r w:rsidR="00777306" w:rsidRPr="00235A1D">
        <w:rPr>
          <w:rFonts w:ascii="Times New Roman" w:hAnsi="Times New Roman" w:cs="Times New Roman"/>
        </w:rPr>
        <w:t>PDI</w:t>
      </w:r>
      <w:r w:rsidR="006F1925" w:rsidRPr="00235A1D">
        <w:rPr>
          <w:rFonts w:ascii="Times New Roman" w:hAnsi="Times New Roman" w:cs="Times New Roman"/>
        </w:rPr>
        <w:t xml:space="preserve"> </w:t>
      </w:r>
      <w:r w:rsidRPr="00235A1D">
        <w:rPr>
          <w:rFonts w:ascii="Times New Roman" w:hAnsi="Times New Roman" w:cs="Times New Roman"/>
        </w:rPr>
        <w:t>to be carried out by the manufacturer or manufacturer certified and appointed contractor at accredited independent laboratory or at the manufacturers’ premises.</w:t>
      </w:r>
    </w:p>
    <w:p w14:paraId="7230054B" w14:textId="5ED5FFF9" w:rsidR="003B54C3" w:rsidRPr="00235A1D" w:rsidRDefault="00777306" w:rsidP="003B54C3">
      <w:pPr>
        <w:jc w:val="both"/>
        <w:rPr>
          <w:rFonts w:ascii="Times New Roman" w:hAnsi="Times New Roman" w:cs="Times New Roman"/>
        </w:rPr>
      </w:pPr>
      <w:r w:rsidRPr="00235A1D">
        <w:rPr>
          <w:rFonts w:ascii="Times New Roman" w:hAnsi="Times New Roman" w:cs="Times New Roman"/>
        </w:rPr>
        <w:t>PDI</w:t>
      </w:r>
      <w:r w:rsidR="003B54C3" w:rsidRPr="00235A1D">
        <w:rPr>
          <w:rFonts w:ascii="Times New Roman" w:hAnsi="Times New Roman" w:cs="Times New Roman"/>
        </w:rPr>
        <w:t xml:space="preserve"> shall be conducted on a </w:t>
      </w:r>
      <w:r w:rsidR="003B54C3" w:rsidRPr="00235A1D">
        <w:rPr>
          <w:rFonts w:ascii="Times New Roman" w:eastAsia="Times New Roman" w:hAnsi="Times New Roman" w:cs="Times New Roman"/>
          <w:b/>
          <w:bCs/>
        </w:rPr>
        <w:t>fully assembled system</w:t>
      </w:r>
      <w:r w:rsidR="003B54C3" w:rsidRPr="00235A1D">
        <w:rPr>
          <w:rFonts w:ascii="Times New Roman" w:hAnsi="Times New Roman" w:cs="Times New Roman"/>
        </w:rPr>
        <w:t xml:space="preserve">, including </w:t>
      </w:r>
      <w:r w:rsidR="003B54C3" w:rsidRPr="00235A1D">
        <w:rPr>
          <w:rFonts w:ascii="Times New Roman" w:eastAsia="Times New Roman" w:hAnsi="Times New Roman" w:cs="Times New Roman"/>
        </w:rPr>
        <w:t>SCADA servers</w:t>
      </w:r>
      <w:r w:rsidR="003B54C3" w:rsidRPr="00235A1D">
        <w:rPr>
          <w:rFonts w:ascii="Times New Roman" w:hAnsi="Times New Roman" w:cs="Times New Roman"/>
        </w:rPr>
        <w:t xml:space="preserve">, Operator workstations, Engineering workstation, Network equipment (switches, firewalls), PLCs/RTUs, Communication gateways, Historian and reporting modules, performance, reliability, communication, and compliance with the approved specifications, drawings, and standards etc. </w:t>
      </w:r>
    </w:p>
    <w:p w14:paraId="5F7C64D6" w14:textId="24BA76DF" w:rsidR="003B54C3" w:rsidRPr="00235A1D" w:rsidRDefault="003B54C3" w:rsidP="003B54C3">
      <w:pPr>
        <w:jc w:val="both"/>
        <w:rPr>
          <w:rFonts w:ascii="Times New Roman" w:hAnsi="Times New Roman" w:cs="Times New Roman"/>
        </w:rPr>
      </w:pPr>
      <w:r w:rsidRPr="00235A1D">
        <w:rPr>
          <w:rFonts w:ascii="Times New Roman" w:hAnsi="Times New Roman" w:cs="Times New Roman"/>
        </w:rPr>
        <w:lastRenderedPageBreak/>
        <w:t xml:space="preserve">A full protocol and test results shall be submitted to the </w:t>
      </w:r>
      <w:r w:rsidR="00BA372A" w:rsidRPr="00235A1D">
        <w:rPr>
          <w:rFonts w:ascii="Times New Roman" w:hAnsi="Times New Roman" w:cs="Times New Roman"/>
        </w:rPr>
        <w:t>Procuring Entity</w:t>
      </w:r>
      <w:r w:rsidRPr="00235A1D">
        <w:rPr>
          <w:rFonts w:ascii="Times New Roman" w:hAnsi="Times New Roman" w:cs="Times New Roman"/>
        </w:rPr>
        <w:t>’s Engineer after the testing.</w:t>
      </w:r>
    </w:p>
    <w:p w14:paraId="65EEF9AF" w14:textId="77777777" w:rsidR="00911931" w:rsidRPr="00235A1D" w:rsidRDefault="00911931" w:rsidP="003B54C3">
      <w:pPr>
        <w:jc w:val="both"/>
        <w:rPr>
          <w:rFonts w:ascii="Times New Roman" w:hAnsi="Times New Roman" w:cs="Times New Roman"/>
        </w:rPr>
      </w:pPr>
    </w:p>
    <w:p w14:paraId="42353E02" w14:textId="77777777" w:rsidR="003B54C3" w:rsidRPr="00235A1D" w:rsidRDefault="003B54C3" w:rsidP="003B54C3">
      <w:pPr>
        <w:jc w:val="both"/>
        <w:rPr>
          <w:rFonts w:ascii="Times New Roman" w:hAnsi="Times New Roman" w:cs="Times New Roman"/>
          <w:b/>
          <w:bCs/>
        </w:rPr>
      </w:pPr>
      <w:r w:rsidRPr="00235A1D">
        <w:rPr>
          <w:rFonts w:ascii="Times New Roman" w:hAnsi="Times New Roman" w:cs="Times New Roman"/>
          <w:b/>
          <w:bCs/>
        </w:rPr>
        <w:t>7.2 On Site Test</w:t>
      </w:r>
    </w:p>
    <w:p w14:paraId="0F98AB85" w14:textId="5759F4E6" w:rsidR="003B54C3" w:rsidRPr="00235A1D" w:rsidRDefault="003B54C3">
      <w:pPr>
        <w:pStyle w:val="ListParagraph"/>
        <w:numPr>
          <w:ilvl w:val="0"/>
          <w:numId w:val="29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site tests shall be witnessed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The commissioning test program shall be submitted by the Contractor at least three weeks prior to start of the tests. All relevant costs for the above tests shall be borne by the Contractor. </w:t>
      </w:r>
    </w:p>
    <w:p w14:paraId="6EF8CA28" w14:textId="77777777" w:rsidR="003B54C3" w:rsidRPr="00235A1D" w:rsidRDefault="003B54C3">
      <w:pPr>
        <w:pStyle w:val="ListParagraph"/>
        <w:numPr>
          <w:ilvl w:val="0"/>
          <w:numId w:val="29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Complete documentation shall be provided for the testing, commissioning, operation and maintenance of the SCADA System and their components.</w:t>
      </w:r>
    </w:p>
    <w:p w14:paraId="59704D40" w14:textId="77777777" w:rsidR="003B54C3" w:rsidRPr="00235A1D" w:rsidRDefault="003B54C3">
      <w:pPr>
        <w:pStyle w:val="ListParagraph"/>
        <w:numPr>
          <w:ilvl w:val="0"/>
          <w:numId w:val="29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On site test shall be conducted on a fully assembled system and verify all the functionality of the SCADA system.</w:t>
      </w:r>
    </w:p>
    <w:p w14:paraId="44507FAB" w14:textId="77777777" w:rsidR="003B54C3" w:rsidRPr="00235A1D" w:rsidRDefault="003B54C3">
      <w:pPr>
        <w:pStyle w:val="ListParagraph"/>
        <w:numPr>
          <w:ilvl w:val="0"/>
          <w:numId w:val="295"/>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All costs associated with the above quality assurance tests of the inverters shall be carried out by the Contractor.</w:t>
      </w:r>
    </w:p>
    <w:p w14:paraId="39708072" w14:textId="77777777" w:rsidR="003B54C3" w:rsidRPr="00235A1D" w:rsidRDefault="003B54C3" w:rsidP="003B54C3">
      <w:pPr>
        <w:jc w:val="both"/>
        <w:outlineLvl w:val="1"/>
        <w:rPr>
          <w:rFonts w:ascii="Times New Roman" w:hAnsi="Times New Roman" w:cs="Times New Roman"/>
          <w:b/>
          <w:bCs/>
        </w:rPr>
      </w:pPr>
      <w:bookmarkStart w:id="157" w:name="_Toc227656562"/>
      <w:r w:rsidRPr="00235A1D">
        <w:rPr>
          <w:rFonts w:ascii="Times New Roman" w:hAnsi="Times New Roman" w:cs="Times New Roman"/>
          <w:b/>
          <w:bCs/>
        </w:rPr>
        <w:t>8. Guarantees</w:t>
      </w:r>
      <w:bookmarkEnd w:id="157"/>
    </w:p>
    <w:p w14:paraId="2BFC76C0" w14:textId="77777777" w:rsidR="003B54C3" w:rsidRPr="00235A1D" w:rsidRDefault="003B54C3">
      <w:pPr>
        <w:pStyle w:val="ListParagraph"/>
        <w:numPr>
          <w:ilvl w:val="0"/>
          <w:numId w:val="296"/>
        </w:numPr>
        <w:spacing w:after="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0F6460D2" w14:textId="77777777" w:rsidR="003B54C3" w:rsidRPr="00235A1D" w:rsidRDefault="003B54C3">
      <w:pPr>
        <w:pStyle w:val="ListParagraph"/>
        <w:numPr>
          <w:ilvl w:val="0"/>
          <w:numId w:val="296"/>
        </w:numPr>
        <w:spacing w:after="0" w:line="240" w:lineRule="auto"/>
        <w:jc w:val="both"/>
        <w:rPr>
          <w:rFonts w:ascii="Times New Roman" w:hAnsi="Times New Roman" w:cs="Times New Roman"/>
        </w:rPr>
      </w:pPr>
      <w:r w:rsidRPr="00235A1D">
        <w:rPr>
          <w:rFonts w:ascii="Times New Roman" w:hAnsi="Times New Roman" w:cs="Times New Roman"/>
        </w:rPr>
        <w:t xml:space="preserve">The Supplier shall guarantee that the supplied equipment, material, or part thereof shall be in compliance with the specifications hereto and shall be unused products, free from any defects in design, material or workmanship. </w:t>
      </w:r>
    </w:p>
    <w:p w14:paraId="18E30D31" w14:textId="77777777" w:rsidR="003B54C3" w:rsidRPr="00235A1D" w:rsidRDefault="003B54C3">
      <w:pPr>
        <w:pStyle w:val="ListParagraph"/>
        <w:numPr>
          <w:ilvl w:val="0"/>
          <w:numId w:val="296"/>
        </w:numPr>
        <w:spacing w:after="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effective date of Operational Acceptance.</w:t>
      </w:r>
    </w:p>
    <w:p w14:paraId="597DCD6B" w14:textId="77777777" w:rsidR="003B54C3" w:rsidRPr="00235A1D" w:rsidRDefault="003B54C3">
      <w:pPr>
        <w:pStyle w:val="ListParagraph"/>
        <w:numPr>
          <w:ilvl w:val="0"/>
          <w:numId w:val="296"/>
        </w:numPr>
        <w:spacing w:after="0" w:line="240" w:lineRule="auto"/>
        <w:jc w:val="both"/>
        <w:rPr>
          <w:rFonts w:ascii="Times New Roman" w:hAnsi="Times New Roman" w:cs="Times New Roman"/>
        </w:rPr>
      </w:pPr>
      <w:r w:rsidRPr="00235A1D">
        <w:rPr>
          <w:rFonts w:ascii="Times New Roman" w:hAnsi="Times New Roman" w:cs="Times New Roman"/>
        </w:rPr>
        <w:t>This warranty implies that the Supplier and the Contractor shall repair, or replace, if necessary, all the elements damaged during this period.</w:t>
      </w:r>
    </w:p>
    <w:p w14:paraId="4A3E59B0" w14:textId="77777777" w:rsidR="003B54C3" w:rsidRPr="00235A1D" w:rsidRDefault="003B54C3" w:rsidP="003B54C3">
      <w:pPr>
        <w:jc w:val="both"/>
        <w:rPr>
          <w:rFonts w:ascii="Times New Roman" w:hAnsi="Times New Roman" w:cs="Times New Roman"/>
          <w:sz w:val="12"/>
          <w:szCs w:val="12"/>
        </w:rPr>
      </w:pPr>
    </w:p>
    <w:p w14:paraId="55038A48" w14:textId="77777777" w:rsidR="003B54C3" w:rsidRPr="00235A1D" w:rsidRDefault="003B54C3" w:rsidP="003B54C3">
      <w:pPr>
        <w:jc w:val="both"/>
        <w:outlineLvl w:val="1"/>
        <w:rPr>
          <w:rFonts w:ascii="Times New Roman" w:hAnsi="Times New Roman" w:cs="Times New Roman"/>
          <w:b/>
          <w:bCs/>
        </w:rPr>
      </w:pPr>
      <w:bookmarkStart w:id="158" w:name="_Toc227656563"/>
      <w:r w:rsidRPr="00235A1D">
        <w:rPr>
          <w:rFonts w:ascii="Times New Roman" w:hAnsi="Times New Roman" w:cs="Times New Roman"/>
          <w:b/>
          <w:bCs/>
        </w:rPr>
        <w:t>9. Documentation</w:t>
      </w:r>
      <w:bookmarkEnd w:id="158"/>
    </w:p>
    <w:p w14:paraId="03DCC1BA" w14:textId="77777777" w:rsidR="003B54C3" w:rsidRPr="00235A1D" w:rsidRDefault="003B54C3" w:rsidP="003B54C3">
      <w:pPr>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4700C0AE" w14:textId="77777777"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Technical data sheet</w:t>
      </w:r>
    </w:p>
    <w:p w14:paraId="02ECB153" w14:textId="77777777"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Configuration files and databases</w:t>
      </w:r>
    </w:p>
    <w:p w14:paraId="4D5B7606" w14:textId="77777777"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As-built drawings</w:t>
      </w:r>
    </w:p>
    <w:p w14:paraId="48CB98DA" w14:textId="77777777"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Warranty</w:t>
      </w:r>
    </w:p>
    <w:p w14:paraId="45B3B76A" w14:textId="77777777"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Operation and maintenance manual including component list with manufacturer information e.g. catalogue, etc.</w:t>
      </w:r>
    </w:p>
    <w:p w14:paraId="3169E633" w14:textId="5D5640C9" w:rsidR="003B54C3" w:rsidRPr="00235A1D" w:rsidRDefault="003B54C3">
      <w:pPr>
        <w:pStyle w:val="ListParagraph"/>
        <w:numPr>
          <w:ilvl w:val="0"/>
          <w:numId w:val="294"/>
        </w:numPr>
        <w:spacing w:after="0" w:line="240" w:lineRule="auto"/>
        <w:contextualSpacing w:val="0"/>
        <w:jc w:val="both"/>
        <w:rPr>
          <w:rFonts w:ascii="Times New Roman" w:hAnsi="Times New Roman" w:cs="Times New Roman"/>
        </w:rPr>
      </w:pPr>
      <w:r w:rsidRPr="00235A1D">
        <w:rPr>
          <w:rFonts w:ascii="Times New Roman" w:hAnsi="Times New Roman" w:cs="Times New Roman"/>
        </w:rPr>
        <w:t>Reports of tests and commissioning with protocols Tests</w:t>
      </w:r>
    </w:p>
    <w:p w14:paraId="46B0F6F9" w14:textId="77777777" w:rsidR="003B54C3" w:rsidRPr="00235A1D" w:rsidRDefault="003B54C3" w:rsidP="003B54C3">
      <w:pPr>
        <w:pStyle w:val="Spiegel3"/>
        <w:ind w:left="567"/>
        <w:rPr>
          <w:rFonts w:ascii="Cambria" w:hAnsi="Cambria"/>
          <w:bCs/>
          <w:sz w:val="22"/>
        </w:rPr>
      </w:pPr>
    </w:p>
    <w:p w14:paraId="0DFF98BF" w14:textId="40EB24A9" w:rsidR="003B54C3" w:rsidRPr="00235A1D" w:rsidRDefault="003B54C3" w:rsidP="003B54C3">
      <w:pPr>
        <w:pStyle w:val="Heading4"/>
        <w:jc w:val="both"/>
        <w:rPr>
          <w:rFonts w:ascii="Times New Roman" w:hAnsi="Times New Roman" w:cs="Times New Roman"/>
          <w:b/>
          <w:bCs/>
          <w:color w:val="auto"/>
        </w:rPr>
      </w:pPr>
      <w:bookmarkStart w:id="159" w:name="_Toc535582725"/>
      <w:bookmarkStart w:id="160" w:name="_Toc20104398"/>
      <w:proofErr w:type="gramStart"/>
      <w:r w:rsidRPr="00235A1D">
        <w:rPr>
          <w:rFonts w:ascii="Times New Roman" w:hAnsi="Times New Roman" w:cs="Times New Roman"/>
          <w:b/>
          <w:bCs/>
          <w:color w:val="auto"/>
        </w:rPr>
        <w:t>1.13.8  SCADA</w:t>
      </w:r>
      <w:proofErr w:type="gramEnd"/>
      <w:r w:rsidRPr="00235A1D">
        <w:rPr>
          <w:rFonts w:ascii="Times New Roman" w:hAnsi="Times New Roman" w:cs="Times New Roman"/>
          <w:b/>
          <w:bCs/>
          <w:color w:val="auto"/>
        </w:rPr>
        <w:t xml:space="preserve"> Communication Interface </w:t>
      </w:r>
      <w:bookmarkEnd w:id="159"/>
      <w:bookmarkEnd w:id="160"/>
    </w:p>
    <w:p w14:paraId="219390EF" w14:textId="77777777" w:rsidR="003B54C3" w:rsidRPr="00235A1D" w:rsidRDefault="003B54C3" w:rsidP="003B54C3">
      <w:pPr>
        <w:pStyle w:val="Heading4"/>
        <w:jc w:val="both"/>
        <w:rPr>
          <w:rFonts w:ascii="Times New Roman" w:eastAsia="SimSun" w:hAnsi="Times New Roman" w:cs="Times New Roman"/>
          <w:color w:val="auto"/>
          <w:sz w:val="21"/>
          <w:szCs w:val="21"/>
          <w:lang w:eastAsia="zh-CN"/>
        </w:rPr>
      </w:pPr>
      <w:r w:rsidRPr="00235A1D">
        <w:rPr>
          <w:rFonts w:ascii="Times New Roman" w:hAnsi="Times New Roman" w:cs="Times New Roman"/>
          <w:color w:val="auto"/>
        </w:rPr>
        <w:t>1.13.8.1 Hardware and Software</w:t>
      </w:r>
    </w:p>
    <w:p w14:paraId="352BE77C" w14:textId="77777777" w:rsidR="003B54C3" w:rsidRPr="00235A1D" w:rsidRDefault="003B54C3">
      <w:pPr>
        <w:pStyle w:val="Spiegel3"/>
        <w:numPr>
          <w:ilvl w:val="3"/>
          <w:numId w:val="263"/>
        </w:numPr>
        <w:ind w:left="270" w:hanging="270"/>
        <w:rPr>
          <w:b/>
          <w:sz w:val="22"/>
        </w:rPr>
      </w:pPr>
      <w:r w:rsidRPr="00235A1D">
        <w:rPr>
          <w:b/>
          <w:sz w:val="22"/>
        </w:rPr>
        <w:t xml:space="preserve">General Requirements </w:t>
      </w:r>
    </w:p>
    <w:p w14:paraId="705C3E89" w14:textId="77777777" w:rsidR="003B54C3" w:rsidRPr="00235A1D" w:rsidRDefault="003B54C3" w:rsidP="00551293">
      <w:pPr>
        <w:pStyle w:val="Spiegel3"/>
        <w:jc w:val="both"/>
        <w:rPr>
          <w:bCs/>
          <w:sz w:val="22"/>
        </w:rPr>
      </w:pPr>
      <w:r w:rsidRPr="00235A1D">
        <w:rPr>
          <w:bCs/>
          <w:sz w:val="22"/>
        </w:rPr>
        <w:t xml:space="preserve">The Contractor shall provide standard hardware and software configurations to the extent possible as long as it meets or exceeds the requirements of this specification. International standards shall be applied for hardware and software interfaces to allow system expansion in terms of equipment and software functions if required. </w:t>
      </w:r>
    </w:p>
    <w:p w14:paraId="1DD7FA58" w14:textId="77777777" w:rsidR="003B54C3" w:rsidRPr="00235A1D" w:rsidRDefault="003B54C3">
      <w:pPr>
        <w:pStyle w:val="Spiegel3"/>
        <w:numPr>
          <w:ilvl w:val="3"/>
          <w:numId w:val="263"/>
        </w:numPr>
        <w:ind w:left="270" w:hanging="270"/>
        <w:jc w:val="both"/>
        <w:rPr>
          <w:b/>
          <w:sz w:val="22"/>
        </w:rPr>
      </w:pPr>
      <w:r w:rsidRPr="00235A1D">
        <w:rPr>
          <w:b/>
          <w:sz w:val="22"/>
        </w:rPr>
        <w:t>System Security</w:t>
      </w:r>
    </w:p>
    <w:p w14:paraId="01ABBD17" w14:textId="5920F3F5" w:rsidR="003B54C3" w:rsidRPr="00235A1D" w:rsidRDefault="003B54C3">
      <w:pPr>
        <w:pStyle w:val="Spiegel3"/>
        <w:numPr>
          <w:ilvl w:val="0"/>
          <w:numId w:val="299"/>
        </w:numPr>
        <w:jc w:val="both"/>
        <w:rPr>
          <w:bCs/>
          <w:sz w:val="22"/>
        </w:rPr>
      </w:pPr>
      <w:r w:rsidRPr="00235A1D">
        <w:rPr>
          <w:bCs/>
          <w:sz w:val="22"/>
        </w:rPr>
        <w:t>The SCADA shall be designed in accordance to IEC 61850</w:t>
      </w:r>
      <w:r w:rsidR="00F03784" w:rsidRPr="00235A1D">
        <w:rPr>
          <w:bCs/>
          <w:sz w:val="22"/>
        </w:rPr>
        <w:t xml:space="preserve"> </w:t>
      </w:r>
      <w:r w:rsidRPr="00235A1D">
        <w:rPr>
          <w:bCs/>
          <w:sz w:val="22"/>
        </w:rPr>
        <w:t xml:space="preserve">or equivalent Standard. </w:t>
      </w:r>
    </w:p>
    <w:p w14:paraId="3481DAE5" w14:textId="77777777" w:rsidR="003B54C3" w:rsidRPr="00235A1D" w:rsidRDefault="003B54C3">
      <w:pPr>
        <w:pStyle w:val="Spiegel3"/>
        <w:numPr>
          <w:ilvl w:val="0"/>
          <w:numId w:val="299"/>
        </w:numPr>
        <w:jc w:val="both"/>
        <w:rPr>
          <w:bCs/>
          <w:sz w:val="22"/>
        </w:rPr>
      </w:pPr>
      <w:r w:rsidRPr="00235A1D">
        <w:rPr>
          <w:bCs/>
          <w:sz w:val="22"/>
        </w:rPr>
        <w:lastRenderedPageBreak/>
        <w:t xml:space="preserve">For security reasons all log-in and log-out events shall be logged in the event list. All user changes and modifications to the system as well as parameter and program modifications shall be logged with the exact time and operator’s assignment in the event list too. It shall be possible to print this information. </w:t>
      </w:r>
    </w:p>
    <w:p w14:paraId="74B75E3B" w14:textId="77777777" w:rsidR="003B54C3" w:rsidRPr="00235A1D" w:rsidRDefault="003B54C3">
      <w:pPr>
        <w:pStyle w:val="Spiegel3"/>
        <w:numPr>
          <w:ilvl w:val="3"/>
          <w:numId w:val="263"/>
        </w:numPr>
        <w:ind w:left="270" w:hanging="270"/>
        <w:jc w:val="both"/>
        <w:rPr>
          <w:b/>
          <w:sz w:val="22"/>
        </w:rPr>
      </w:pPr>
      <w:r w:rsidRPr="00235A1D">
        <w:rPr>
          <w:b/>
          <w:sz w:val="22"/>
        </w:rPr>
        <w:t>Performance and Reliability</w:t>
      </w:r>
    </w:p>
    <w:p w14:paraId="39A6E283" w14:textId="233B30D8" w:rsidR="003B54C3" w:rsidRPr="00235A1D" w:rsidRDefault="003B54C3">
      <w:pPr>
        <w:pStyle w:val="Spiegel3"/>
        <w:numPr>
          <w:ilvl w:val="0"/>
          <w:numId w:val="298"/>
        </w:numPr>
        <w:jc w:val="both"/>
        <w:rPr>
          <w:bCs/>
          <w:sz w:val="22"/>
        </w:rPr>
      </w:pPr>
      <w:r w:rsidRPr="00235A1D">
        <w:rPr>
          <w:bCs/>
          <w:sz w:val="22"/>
        </w:rPr>
        <w:t>All equipment shall be of high quality and reliability. The overall system availability of the SCADA shall be 99% or higher.</w:t>
      </w:r>
    </w:p>
    <w:p w14:paraId="524C96C7" w14:textId="77777777" w:rsidR="003B54C3" w:rsidRPr="00235A1D" w:rsidRDefault="003B54C3">
      <w:pPr>
        <w:pStyle w:val="Spiegel3"/>
        <w:numPr>
          <w:ilvl w:val="0"/>
          <w:numId w:val="298"/>
        </w:numPr>
        <w:jc w:val="both"/>
        <w:rPr>
          <w:bCs/>
          <w:sz w:val="22"/>
        </w:rPr>
      </w:pPr>
      <w:r w:rsidRPr="00235A1D">
        <w:rPr>
          <w:bCs/>
          <w:sz w:val="22"/>
        </w:rPr>
        <w:t xml:space="preserve">Loss of monitoring data shall be avoided by means of redundant hard disk drives or RAIDs and an appropriate automatically operating backup technology for removable media. </w:t>
      </w:r>
    </w:p>
    <w:p w14:paraId="5F412C4E" w14:textId="77777777" w:rsidR="003B54C3" w:rsidRPr="00235A1D" w:rsidRDefault="003B54C3">
      <w:pPr>
        <w:pStyle w:val="Spiegel3"/>
        <w:numPr>
          <w:ilvl w:val="0"/>
          <w:numId w:val="298"/>
        </w:numPr>
        <w:jc w:val="both"/>
        <w:rPr>
          <w:bCs/>
          <w:sz w:val="22"/>
        </w:rPr>
      </w:pPr>
      <w:r w:rsidRPr="00235A1D">
        <w:rPr>
          <w:bCs/>
          <w:sz w:val="22"/>
        </w:rPr>
        <w:t xml:space="preserve">All equipment shall be protected against cyber-attacks and shall be certified by CE signs for operational safety. </w:t>
      </w:r>
    </w:p>
    <w:p w14:paraId="624D8845" w14:textId="30CD9F05" w:rsidR="003B54C3" w:rsidRPr="00235A1D" w:rsidRDefault="003B54C3">
      <w:pPr>
        <w:pStyle w:val="Spiegel3"/>
        <w:numPr>
          <w:ilvl w:val="0"/>
          <w:numId w:val="298"/>
        </w:numPr>
        <w:jc w:val="both"/>
        <w:rPr>
          <w:bCs/>
          <w:sz w:val="22"/>
        </w:rPr>
      </w:pPr>
      <w:r w:rsidRPr="00235A1D">
        <w:rPr>
          <w:bCs/>
          <w:sz w:val="22"/>
        </w:rPr>
        <w:t xml:space="preserve">The SCADA-System shall have a minimum lifetime of 25 years. </w:t>
      </w:r>
    </w:p>
    <w:p w14:paraId="5371BA66" w14:textId="77777777" w:rsidR="003B54C3" w:rsidRPr="00235A1D" w:rsidRDefault="003B54C3">
      <w:pPr>
        <w:pStyle w:val="Spiegel3"/>
        <w:numPr>
          <w:ilvl w:val="3"/>
          <w:numId w:val="263"/>
        </w:numPr>
        <w:ind w:left="270" w:hanging="270"/>
        <w:jc w:val="both"/>
        <w:rPr>
          <w:b/>
          <w:sz w:val="22"/>
        </w:rPr>
      </w:pPr>
      <w:r w:rsidRPr="00235A1D">
        <w:rPr>
          <w:b/>
          <w:sz w:val="22"/>
        </w:rPr>
        <w:t>Software Requirements</w:t>
      </w:r>
    </w:p>
    <w:p w14:paraId="4D08B425" w14:textId="5B5A4068" w:rsidR="003B54C3" w:rsidRPr="00235A1D" w:rsidRDefault="003B54C3">
      <w:pPr>
        <w:pStyle w:val="Spiegel3"/>
        <w:numPr>
          <w:ilvl w:val="0"/>
          <w:numId w:val="297"/>
        </w:numPr>
        <w:jc w:val="both"/>
        <w:rPr>
          <w:bCs/>
          <w:sz w:val="22"/>
        </w:rPr>
      </w:pPr>
      <w:r w:rsidRPr="00235A1D">
        <w:rPr>
          <w:bCs/>
          <w:sz w:val="22"/>
        </w:rPr>
        <w:t xml:space="preserve">The SCADA shall be based on standard proven firmware and software. There shall be references of successful installation and operation of the used software and hardware available. The software engineering tool shall be provided to configure, set up and modify the data acquisition, data processing and database system components. The software application shall include facilities to perform programmable logic functions. </w:t>
      </w:r>
    </w:p>
    <w:p w14:paraId="61F3C828" w14:textId="77777777" w:rsidR="003B54C3" w:rsidRPr="00235A1D" w:rsidRDefault="003B54C3">
      <w:pPr>
        <w:pStyle w:val="Spiegel3"/>
        <w:numPr>
          <w:ilvl w:val="0"/>
          <w:numId w:val="297"/>
        </w:numPr>
        <w:jc w:val="both"/>
        <w:rPr>
          <w:bCs/>
          <w:sz w:val="22"/>
        </w:rPr>
      </w:pPr>
      <w:r w:rsidRPr="00235A1D">
        <w:rPr>
          <w:bCs/>
          <w:sz w:val="22"/>
        </w:rPr>
        <w:t xml:space="preserve">The system shall have monitoring and self-diagnostics features for both, hardware and software. </w:t>
      </w:r>
    </w:p>
    <w:p w14:paraId="605282C4" w14:textId="0CA3CF08" w:rsidR="003B54C3" w:rsidRPr="00235A1D" w:rsidRDefault="003B54C3">
      <w:pPr>
        <w:pStyle w:val="Spiegel3"/>
        <w:numPr>
          <w:ilvl w:val="0"/>
          <w:numId w:val="297"/>
        </w:numPr>
        <w:jc w:val="both"/>
        <w:rPr>
          <w:bCs/>
          <w:sz w:val="22"/>
        </w:rPr>
      </w:pPr>
      <w:r w:rsidRPr="00235A1D">
        <w:rPr>
          <w:bCs/>
          <w:sz w:val="22"/>
        </w:rPr>
        <w:t xml:space="preserve">The system shall provide a solution that needs to be flexible for </w:t>
      </w:r>
      <w:r w:rsidR="00BA372A" w:rsidRPr="00235A1D">
        <w:rPr>
          <w:bCs/>
          <w:sz w:val="22"/>
        </w:rPr>
        <w:t>Procuring Entity</w:t>
      </w:r>
      <w:r w:rsidRPr="00235A1D">
        <w:rPr>
          <w:bCs/>
          <w:sz w:val="22"/>
        </w:rPr>
        <w:t xml:space="preserve">’s requirements in terms of asset management and O&amp;M supervision. </w:t>
      </w:r>
    </w:p>
    <w:p w14:paraId="586F8A0B" w14:textId="4B274882" w:rsidR="003B54C3" w:rsidRPr="00235A1D" w:rsidRDefault="003B54C3">
      <w:pPr>
        <w:pStyle w:val="Spiegel3"/>
        <w:numPr>
          <w:ilvl w:val="0"/>
          <w:numId w:val="297"/>
        </w:numPr>
        <w:jc w:val="both"/>
        <w:rPr>
          <w:bCs/>
          <w:sz w:val="22"/>
        </w:rPr>
      </w:pPr>
      <w:r w:rsidRPr="00235A1D">
        <w:rPr>
          <w:bCs/>
          <w:sz w:val="22"/>
        </w:rPr>
        <w:t xml:space="preserve">The system shall allow for individual reporting or consolidated reports by portfolio. Portfolio can be considered as a cluster of plants defined by the </w:t>
      </w:r>
      <w:r w:rsidR="00BA372A" w:rsidRPr="00235A1D">
        <w:rPr>
          <w:bCs/>
          <w:sz w:val="22"/>
        </w:rPr>
        <w:t>Procuring Entity</w:t>
      </w:r>
      <w:r w:rsidRPr="00235A1D">
        <w:rPr>
          <w:bCs/>
          <w:sz w:val="22"/>
        </w:rPr>
        <w:t xml:space="preserve">. </w:t>
      </w:r>
    </w:p>
    <w:p w14:paraId="4A0FB6F7" w14:textId="77777777" w:rsidR="003B54C3" w:rsidRPr="00235A1D" w:rsidRDefault="003B54C3">
      <w:pPr>
        <w:pStyle w:val="Spiegel3"/>
        <w:numPr>
          <w:ilvl w:val="0"/>
          <w:numId w:val="297"/>
        </w:numPr>
        <w:jc w:val="both"/>
        <w:rPr>
          <w:bCs/>
          <w:sz w:val="22"/>
        </w:rPr>
      </w:pPr>
      <w:r w:rsidRPr="00235A1D">
        <w:rPr>
          <w:bCs/>
          <w:sz w:val="22"/>
        </w:rPr>
        <w:t xml:space="preserve">The system shall display all the required parameters per asset management individually of clustered in portfolio. The parameters indicated shall include, but not be limited to: performance ratio, system availability, insolation and exported energy. </w:t>
      </w:r>
    </w:p>
    <w:p w14:paraId="57EAFBF1" w14:textId="3065BB76" w:rsidR="003B54C3" w:rsidRPr="00235A1D" w:rsidRDefault="003B54C3">
      <w:pPr>
        <w:pStyle w:val="Spiegel3"/>
        <w:numPr>
          <w:ilvl w:val="0"/>
          <w:numId w:val="297"/>
        </w:numPr>
        <w:jc w:val="both"/>
        <w:rPr>
          <w:bCs/>
          <w:sz w:val="22"/>
        </w:rPr>
      </w:pPr>
      <w:r w:rsidRPr="00235A1D">
        <w:rPr>
          <w:bCs/>
          <w:sz w:val="22"/>
        </w:rPr>
        <w:t xml:space="preserve">A licensed software copy required for the proposed system shall be provided. The latest proven antivirus software shall be installed in the SCADA. </w:t>
      </w:r>
    </w:p>
    <w:p w14:paraId="6CD04110" w14:textId="77777777" w:rsidR="003B54C3" w:rsidRPr="00235A1D" w:rsidRDefault="003B54C3">
      <w:pPr>
        <w:pStyle w:val="Spiegel3"/>
        <w:numPr>
          <w:ilvl w:val="0"/>
          <w:numId w:val="297"/>
        </w:numPr>
        <w:jc w:val="both"/>
        <w:rPr>
          <w:bCs/>
          <w:sz w:val="22"/>
        </w:rPr>
      </w:pPr>
      <w:r w:rsidRPr="00235A1D">
        <w:rPr>
          <w:bCs/>
          <w:sz w:val="22"/>
        </w:rPr>
        <w:t xml:space="preserve">All logins to the system shall be password protected. Data transmission via public inter-net shall be encrypted. </w:t>
      </w:r>
    </w:p>
    <w:p w14:paraId="0C5CEDF7" w14:textId="77777777" w:rsidR="003B54C3" w:rsidRPr="00235A1D" w:rsidRDefault="003B54C3">
      <w:pPr>
        <w:pStyle w:val="Spiegel3"/>
        <w:numPr>
          <w:ilvl w:val="3"/>
          <w:numId w:val="263"/>
        </w:numPr>
        <w:ind w:left="270" w:hanging="270"/>
        <w:jc w:val="both"/>
        <w:rPr>
          <w:b/>
          <w:sz w:val="22"/>
        </w:rPr>
      </w:pPr>
      <w:r w:rsidRPr="00235A1D">
        <w:rPr>
          <w:b/>
          <w:sz w:val="22"/>
        </w:rPr>
        <w:t xml:space="preserve">Spare Parts and Upgrades </w:t>
      </w:r>
    </w:p>
    <w:p w14:paraId="6421C69D" w14:textId="77777777" w:rsidR="003B54C3" w:rsidRPr="00235A1D" w:rsidRDefault="003B54C3">
      <w:pPr>
        <w:pStyle w:val="Spiegel3"/>
        <w:numPr>
          <w:ilvl w:val="0"/>
          <w:numId w:val="300"/>
        </w:numPr>
        <w:jc w:val="both"/>
        <w:rPr>
          <w:bCs/>
          <w:sz w:val="22"/>
        </w:rPr>
      </w:pPr>
      <w:r w:rsidRPr="00235A1D">
        <w:rPr>
          <w:bCs/>
          <w:sz w:val="22"/>
        </w:rPr>
        <w:t xml:space="preserve">The Contractor shall guarantee that spare parts shall be available during the entire Design Life. </w:t>
      </w:r>
    </w:p>
    <w:p w14:paraId="7ECD637A" w14:textId="77777777" w:rsidR="003B54C3" w:rsidRPr="00235A1D" w:rsidRDefault="003B54C3">
      <w:pPr>
        <w:pStyle w:val="Spiegel3"/>
        <w:numPr>
          <w:ilvl w:val="0"/>
          <w:numId w:val="300"/>
        </w:numPr>
        <w:jc w:val="both"/>
        <w:rPr>
          <w:bCs/>
          <w:sz w:val="22"/>
        </w:rPr>
      </w:pPr>
      <w:r w:rsidRPr="00235A1D">
        <w:rPr>
          <w:bCs/>
          <w:sz w:val="22"/>
        </w:rPr>
        <w:t xml:space="preserve">The Contractor shall ensure the availability of firmware and software upgrades are free of charge for the lifetime of the system. </w:t>
      </w:r>
    </w:p>
    <w:p w14:paraId="286E357C" w14:textId="77777777" w:rsidR="003B54C3" w:rsidRPr="00235A1D" w:rsidRDefault="003B54C3">
      <w:pPr>
        <w:pStyle w:val="Spiegel3"/>
        <w:numPr>
          <w:ilvl w:val="3"/>
          <w:numId w:val="263"/>
        </w:numPr>
        <w:ind w:left="270" w:hanging="270"/>
        <w:jc w:val="both"/>
        <w:rPr>
          <w:b/>
          <w:sz w:val="22"/>
        </w:rPr>
      </w:pPr>
      <w:r w:rsidRPr="00235A1D">
        <w:rPr>
          <w:b/>
          <w:sz w:val="22"/>
        </w:rPr>
        <w:t>Redundancy Concept</w:t>
      </w:r>
    </w:p>
    <w:p w14:paraId="27069AC2" w14:textId="77777777" w:rsidR="003B54C3" w:rsidRPr="00235A1D" w:rsidRDefault="003B54C3">
      <w:pPr>
        <w:pStyle w:val="Spiegel3"/>
        <w:numPr>
          <w:ilvl w:val="0"/>
          <w:numId w:val="304"/>
        </w:numPr>
        <w:jc w:val="both"/>
        <w:rPr>
          <w:bCs/>
          <w:sz w:val="22"/>
        </w:rPr>
      </w:pPr>
      <w:r w:rsidRPr="00235A1D">
        <w:rPr>
          <w:bCs/>
          <w:sz w:val="22"/>
        </w:rPr>
        <w:t>Any single component can cause a complete outage; it shall be designed as redundant equipment and for higher reliability, ease of access to any component of the plant, ease of maintenance and replacement, and quick system backup support;</w:t>
      </w:r>
    </w:p>
    <w:p w14:paraId="436BCD9B" w14:textId="77777777" w:rsidR="003B54C3" w:rsidRPr="00235A1D" w:rsidRDefault="003B54C3">
      <w:pPr>
        <w:pStyle w:val="Spiegel3"/>
        <w:numPr>
          <w:ilvl w:val="0"/>
          <w:numId w:val="304"/>
        </w:numPr>
        <w:jc w:val="both"/>
        <w:rPr>
          <w:bCs/>
          <w:sz w:val="22"/>
        </w:rPr>
      </w:pPr>
      <w:r w:rsidRPr="00235A1D">
        <w:rPr>
          <w:bCs/>
          <w:sz w:val="22"/>
        </w:rPr>
        <w:t xml:space="preserve">If a failure in an instrument or in a control component can directly or indirectly cause the failure of the whole system, this component shall have a redundancy factor 2. </w:t>
      </w:r>
    </w:p>
    <w:p w14:paraId="19BB97F1" w14:textId="77777777" w:rsidR="003B54C3" w:rsidRPr="00235A1D" w:rsidRDefault="003B54C3">
      <w:pPr>
        <w:pStyle w:val="Spiegel3"/>
        <w:numPr>
          <w:ilvl w:val="0"/>
          <w:numId w:val="304"/>
        </w:numPr>
        <w:jc w:val="both"/>
        <w:rPr>
          <w:bCs/>
          <w:sz w:val="22"/>
        </w:rPr>
      </w:pPr>
      <w:r w:rsidRPr="00235A1D">
        <w:rPr>
          <w:bCs/>
          <w:sz w:val="22"/>
        </w:rPr>
        <w:t xml:space="preserve">The trip or outage of any single equipment or any single piece of auxiliary equipment shall not affect the operation of the remaining, i.e. priority shall be given to stability of the electrical grid system. The impact of the failure on plant power output shall be minimal and shall not lead to the loss of the total plant power output. </w:t>
      </w:r>
    </w:p>
    <w:p w14:paraId="4CC0A9DA" w14:textId="77777777" w:rsidR="003B54C3" w:rsidRPr="00235A1D" w:rsidRDefault="003B54C3">
      <w:pPr>
        <w:pStyle w:val="Spiegel3"/>
        <w:numPr>
          <w:ilvl w:val="3"/>
          <w:numId w:val="263"/>
        </w:numPr>
        <w:ind w:left="270" w:hanging="270"/>
        <w:jc w:val="both"/>
        <w:rPr>
          <w:b/>
          <w:sz w:val="22"/>
        </w:rPr>
      </w:pPr>
      <w:r w:rsidRPr="00235A1D">
        <w:rPr>
          <w:b/>
          <w:sz w:val="22"/>
        </w:rPr>
        <w:t xml:space="preserve">Over-Voltage Protection </w:t>
      </w:r>
    </w:p>
    <w:p w14:paraId="1640FDF8" w14:textId="2CA8138D" w:rsidR="003B54C3" w:rsidRPr="00235A1D" w:rsidRDefault="003B54C3" w:rsidP="003F42F3">
      <w:pPr>
        <w:pStyle w:val="Spiegel3"/>
        <w:jc w:val="both"/>
        <w:rPr>
          <w:bCs/>
          <w:sz w:val="22"/>
        </w:rPr>
      </w:pPr>
      <w:r w:rsidRPr="00235A1D">
        <w:rPr>
          <w:bCs/>
          <w:sz w:val="22"/>
        </w:rPr>
        <w:t xml:space="preserve">Those parts of the system that are electrically connected to cables leaving a building shall be fitted with cascaded over-voltage protection. </w:t>
      </w:r>
    </w:p>
    <w:p w14:paraId="565BCA8A" w14:textId="77777777" w:rsidR="003B54C3" w:rsidRPr="00235A1D" w:rsidRDefault="003B54C3">
      <w:pPr>
        <w:pStyle w:val="Spiegel3"/>
        <w:numPr>
          <w:ilvl w:val="3"/>
          <w:numId w:val="263"/>
        </w:numPr>
        <w:ind w:left="270" w:hanging="270"/>
        <w:jc w:val="both"/>
        <w:rPr>
          <w:b/>
          <w:sz w:val="22"/>
        </w:rPr>
      </w:pPr>
      <w:r w:rsidRPr="00235A1D">
        <w:rPr>
          <w:b/>
          <w:sz w:val="22"/>
        </w:rPr>
        <w:t xml:space="preserve">Grounding </w:t>
      </w:r>
    </w:p>
    <w:p w14:paraId="1A75F9DC" w14:textId="49D56400" w:rsidR="003B54C3" w:rsidRPr="00235A1D" w:rsidRDefault="003B54C3" w:rsidP="003F42F3">
      <w:pPr>
        <w:pStyle w:val="Spiegel3"/>
        <w:jc w:val="both"/>
        <w:rPr>
          <w:bCs/>
          <w:sz w:val="22"/>
        </w:rPr>
      </w:pPr>
      <w:r w:rsidRPr="00235A1D">
        <w:rPr>
          <w:bCs/>
          <w:sz w:val="22"/>
        </w:rPr>
        <w:lastRenderedPageBreak/>
        <w:t xml:space="preserve">The SCADA equipment shall be connected via a common potential equalization bar to the earthing network of the system. </w:t>
      </w:r>
    </w:p>
    <w:p w14:paraId="3AFF2BB6" w14:textId="77777777" w:rsidR="003B54C3" w:rsidRPr="00235A1D" w:rsidRDefault="003B54C3">
      <w:pPr>
        <w:pStyle w:val="Spiegel3"/>
        <w:numPr>
          <w:ilvl w:val="3"/>
          <w:numId w:val="263"/>
        </w:numPr>
        <w:ind w:left="270" w:hanging="270"/>
        <w:jc w:val="both"/>
        <w:rPr>
          <w:b/>
          <w:sz w:val="22"/>
        </w:rPr>
      </w:pPr>
      <w:r w:rsidRPr="00235A1D">
        <w:rPr>
          <w:b/>
          <w:sz w:val="22"/>
        </w:rPr>
        <w:t xml:space="preserve">Ambient conditions </w:t>
      </w:r>
    </w:p>
    <w:p w14:paraId="6A3CC732" w14:textId="77777777" w:rsidR="003B54C3" w:rsidRPr="00235A1D" w:rsidRDefault="003B54C3" w:rsidP="003F42F3">
      <w:pPr>
        <w:pStyle w:val="Spiegel3"/>
        <w:jc w:val="both"/>
        <w:rPr>
          <w:bCs/>
          <w:sz w:val="22"/>
        </w:rPr>
      </w:pPr>
      <w:r w:rsidRPr="00235A1D">
        <w:rPr>
          <w:bCs/>
          <w:sz w:val="22"/>
        </w:rPr>
        <w:t xml:space="preserve">Ambient conditions for Outdoor Equipment shall withstand a minimum temperature range between 0°C and 65°C and a Relative Humidity between 0% and 95%. </w:t>
      </w:r>
    </w:p>
    <w:p w14:paraId="38B2C073" w14:textId="77777777" w:rsidR="003B54C3" w:rsidRPr="00235A1D" w:rsidRDefault="003B54C3" w:rsidP="003F42F3">
      <w:pPr>
        <w:pStyle w:val="Spiegel3"/>
        <w:jc w:val="both"/>
        <w:rPr>
          <w:bCs/>
          <w:sz w:val="22"/>
        </w:rPr>
      </w:pPr>
      <w:r w:rsidRPr="00235A1D">
        <w:rPr>
          <w:bCs/>
          <w:sz w:val="22"/>
        </w:rPr>
        <w:t xml:space="preserve">Ambient conditions for Indoor Equipment in LV cabins shall withstand a minimum Temperature range between 0°C and 55°C and a Relative Humidity between 0% and 95%. </w:t>
      </w:r>
    </w:p>
    <w:p w14:paraId="3C8DDC36" w14:textId="77777777" w:rsidR="003B54C3" w:rsidRPr="00235A1D" w:rsidRDefault="003B54C3">
      <w:pPr>
        <w:pStyle w:val="Spiegel3"/>
        <w:numPr>
          <w:ilvl w:val="3"/>
          <w:numId w:val="263"/>
        </w:numPr>
        <w:ind w:left="270" w:hanging="270"/>
        <w:jc w:val="both"/>
        <w:rPr>
          <w:b/>
          <w:sz w:val="22"/>
        </w:rPr>
      </w:pPr>
      <w:r w:rsidRPr="00235A1D">
        <w:rPr>
          <w:b/>
          <w:sz w:val="22"/>
        </w:rPr>
        <w:t xml:space="preserve">Labelling and Marking </w:t>
      </w:r>
    </w:p>
    <w:p w14:paraId="2945D4B1" w14:textId="54538F6E" w:rsidR="003B54C3" w:rsidRPr="00235A1D" w:rsidRDefault="003B54C3" w:rsidP="003F42F3">
      <w:pPr>
        <w:pStyle w:val="Spiegel3"/>
        <w:jc w:val="both"/>
        <w:rPr>
          <w:bCs/>
          <w:sz w:val="22"/>
        </w:rPr>
      </w:pPr>
      <w:r w:rsidRPr="00235A1D">
        <w:rPr>
          <w:bCs/>
          <w:sz w:val="22"/>
        </w:rPr>
        <w:t xml:space="preserve">All terminals, plugs, internal and external connecting cables shall be labelled durable and readable in English with a code approved by the </w:t>
      </w:r>
      <w:r w:rsidR="00BA372A" w:rsidRPr="00235A1D">
        <w:rPr>
          <w:bCs/>
          <w:sz w:val="22"/>
        </w:rPr>
        <w:t>Procuring Entity</w:t>
      </w:r>
      <w:r w:rsidRPr="00235A1D">
        <w:rPr>
          <w:bCs/>
          <w:sz w:val="22"/>
        </w:rPr>
        <w:t>/</w:t>
      </w:r>
      <w:r w:rsidR="00BA372A" w:rsidRPr="00235A1D">
        <w:rPr>
          <w:bCs/>
          <w:sz w:val="22"/>
        </w:rPr>
        <w:t>Procuring Entity</w:t>
      </w:r>
      <w:r w:rsidRPr="00235A1D">
        <w:rPr>
          <w:bCs/>
          <w:sz w:val="22"/>
        </w:rPr>
        <w:t xml:space="preserve">´s Engineer. </w:t>
      </w:r>
    </w:p>
    <w:p w14:paraId="76FD524E" w14:textId="77777777" w:rsidR="003B54C3" w:rsidRPr="00235A1D" w:rsidRDefault="003B54C3">
      <w:pPr>
        <w:pStyle w:val="Spiegel3"/>
        <w:numPr>
          <w:ilvl w:val="3"/>
          <w:numId w:val="263"/>
        </w:numPr>
        <w:ind w:left="270" w:hanging="270"/>
        <w:jc w:val="both"/>
        <w:rPr>
          <w:b/>
          <w:sz w:val="22"/>
        </w:rPr>
      </w:pPr>
      <w:r w:rsidRPr="00235A1D">
        <w:rPr>
          <w:b/>
          <w:sz w:val="22"/>
        </w:rPr>
        <w:t xml:space="preserve">Power Supply </w:t>
      </w:r>
    </w:p>
    <w:p w14:paraId="6F4B6987" w14:textId="768461BD" w:rsidR="003B54C3" w:rsidRPr="00235A1D" w:rsidRDefault="003B54C3" w:rsidP="003F42F3">
      <w:pPr>
        <w:pStyle w:val="Spiegel3"/>
        <w:jc w:val="both"/>
        <w:rPr>
          <w:bCs/>
          <w:sz w:val="22"/>
        </w:rPr>
      </w:pPr>
      <w:r w:rsidRPr="00235A1D">
        <w:rPr>
          <w:bCs/>
          <w:sz w:val="22"/>
        </w:rPr>
        <w:t xml:space="preserve">Redundant power supply including Uninterruptible Power Supply (UPS) for SCADA shall be provided. All central units, workstations and data archiving servers shall have redundant power supply. Also, the data loggers and the Ethernet Network shall be equipped with UPS systems. The capacity of the UPS shall provide enough energy for at least three (3) hours of operation of the SCADA. </w:t>
      </w:r>
    </w:p>
    <w:p w14:paraId="3B1C4F2A" w14:textId="77777777" w:rsidR="003B54C3" w:rsidRPr="00235A1D" w:rsidRDefault="003B54C3" w:rsidP="003B54C3">
      <w:pPr>
        <w:pStyle w:val="Spiegel3"/>
        <w:ind w:left="851" w:hanging="284"/>
        <w:jc w:val="both"/>
        <w:rPr>
          <w:bCs/>
          <w:sz w:val="22"/>
        </w:rPr>
      </w:pPr>
    </w:p>
    <w:p w14:paraId="05783224" w14:textId="77777777" w:rsidR="003B54C3" w:rsidRPr="00235A1D" w:rsidRDefault="003B54C3">
      <w:pPr>
        <w:pStyle w:val="Spiegel3"/>
        <w:numPr>
          <w:ilvl w:val="3"/>
          <w:numId w:val="263"/>
        </w:numPr>
        <w:ind w:left="270" w:hanging="270"/>
        <w:jc w:val="both"/>
        <w:rPr>
          <w:b/>
          <w:sz w:val="22"/>
        </w:rPr>
      </w:pPr>
      <w:r w:rsidRPr="00235A1D">
        <w:rPr>
          <w:b/>
          <w:sz w:val="22"/>
        </w:rPr>
        <w:t>UPS</w:t>
      </w:r>
    </w:p>
    <w:p w14:paraId="6F28507D" w14:textId="77777777" w:rsidR="003B54C3" w:rsidRPr="00235A1D" w:rsidRDefault="003B54C3" w:rsidP="003F42F3">
      <w:pPr>
        <w:pStyle w:val="Spiegel3"/>
        <w:jc w:val="both"/>
        <w:rPr>
          <w:bCs/>
          <w:sz w:val="22"/>
        </w:rPr>
      </w:pPr>
      <w:r w:rsidRPr="00235A1D">
        <w:rPr>
          <w:bCs/>
          <w:sz w:val="22"/>
        </w:rPr>
        <w:t xml:space="preserve">As a standby source, the control room shall have adequately sized UPS system with a minimum back up of three (3) hours. The UPS system shall essentially include </w:t>
      </w:r>
      <w:r w:rsidRPr="00235A1D">
        <w:rPr>
          <w:b/>
          <w:bCs/>
          <w:sz w:val="22"/>
          <w:lang w:val="en-GB"/>
        </w:rPr>
        <w:t>Lithium-Ion (Li-ion) battery</w:t>
      </w:r>
      <w:r w:rsidRPr="00235A1D">
        <w:rPr>
          <w:bCs/>
          <w:sz w:val="22"/>
        </w:rPr>
        <w:t xml:space="preserve"> bank and mounting racks as required for completing the installation.</w:t>
      </w:r>
    </w:p>
    <w:p w14:paraId="78A4BB33" w14:textId="77777777" w:rsidR="003B54C3" w:rsidRPr="00235A1D" w:rsidRDefault="003B54C3">
      <w:pPr>
        <w:pStyle w:val="Spiegel3"/>
        <w:numPr>
          <w:ilvl w:val="3"/>
          <w:numId w:val="263"/>
        </w:numPr>
        <w:ind w:left="270" w:hanging="270"/>
        <w:jc w:val="both"/>
        <w:rPr>
          <w:b/>
          <w:sz w:val="22"/>
        </w:rPr>
      </w:pPr>
      <w:r w:rsidRPr="00235A1D">
        <w:rPr>
          <w:b/>
          <w:sz w:val="22"/>
        </w:rPr>
        <w:t xml:space="preserve">Cabling </w:t>
      </w:r>
    </w:p>
    <w:p w14:paraId="62AE9407" w14:textId="4FA694CF" w:rsidR="003B54C3" w:rsidRPr="00235A1D" w:rsidRDefault="003B54C3">
      <w:pPr>
        <w:pStyle w:val="Spiegel3"/>
        <w:numPr>
          <w:ilvl w:val="0"/>
          <w:numId w:val="303"/>
        </w:numPr>
        <w:jc w:val="both"/>
        <w:rPr>
          <w:bCs/>
          <w:sz w:val="22"/>
        </w:rPr>
      </w:pPr>
      <w:r w:rsidRPr="00235A1D">
        <w:rPr>
          <w:bCs/>
          <w:sz w:val="22"/>
        </w:rPr>
        <w:t xml:space="preserve">All cables and cable laying works including accessories for the SCADA are in Contractor’s scope </w:t>
      </w:r>
    </w:p>
    <w:p w14:paraId="5E71BE29" w14:textId="77777777" w:rsidR="003B54C3" w:rsidRPr="00235A1D" w:rsidRDefault="003B54C3">
      <w:pPr>
        <w:pStyle w:val="Spiegel3"/>
        <w:numPr>
          <w:ilvl w:val="0"/>
          <w:numId w:val="303"/>
        </w:numPr>
        <w:jc w:val="both"/>
        <w:rPr>
          <w:bCs/>
          <w:sz w:val="22"/>
        </w:rPr>
      </w:pPr>
      <w:r w:rsidRPr="00235A1D">
        <w:rPr>
          <w:bCs/>
          <w:sz w:val="22"/>
        </w:rPr>
        <w:t xml:space="preserve">For Ethernet connectivity interfaces, only shielded cables of type CAT 6a / Single Twisted Pair (STP) or better shall be applied in a structured cabling according to ISO 11801. </w:t>
      </w:r>
    </w:p>
    <w:p w14:paraId="4C992122" w14:textId="77777777" w:rsidR="003B54C3" w:rsidRPr="00235A1D" w:rsidRDefault="003B54C3">
      <w:pPr>
        <w:pStyle w:val="Spiegel3"/>
        <w:numPr>
          <w:ilvl w:val="0"/>
          <w:numId w:val="303"/>
        </w:numPr>
        <w:jc w:val="both"/>
        <w:rPr>
          <w:bCs/>
          <w:sz w:val="22"/>
        </w:rPr>
      </w:pPr>
      <w:r w:rsidRPr="00235A1D">
        <w:rPr>
          <w:bCs/>
          <w:sz w:val="22"/>
        </w:rPr>
        <w:t>In case of use of Fiber Optic Cables (FOC), single mode type, metallic free and certificated for outside / buried laying at local ambience conditions shall be used. Spare fibers of 6 pair for update or future extension shall be foreseen. All fibers shall be terminated in patch panels ready for use.</w:t>
      </w:r>
    </w:p>
    <w:p w14:paraId="2998E0F5" w14:textId="77777777" w:rsidR="003B54C3" w:rsidRPr="00235A1D" w:rsidRDefault="003B54C3">
      <w:pPr>
        <w:pStyle w:val="Spiegel3"/>
        <w:numPr>
          <w:ilvl w:val="3"/>
          <w:numId w:val="263"/>
        </w:numPr>
        <w:ind w:left="270" w:hanging="270"/>
        <w:jc w:val="both"/>
        <w:rPr>
          <w:b/>
          <w:sz w:val="22"/>
        </w:rPr>
      </w:pPr>
      <w:r w:rsidRPr="00235A1D">
        <w:rPr>
          <w:b/>
          <w:sz w:val="22"/>
        </w:rPr>
        <w:t xml:space="preserve">Workstation </w:t>
      </w:r>
    </w:p>
    <w:p w14:paraId="68FAD50B" w14:textId="77777777" w:rsidR="003B54C3" w:rsidRPr="00235A1D" w:rsidRDefault="003B54C3">
      <w:pPr>
        <w:pStyle w:val="Spiegel3"/>
        <w:numPr>
          <w:ilvl w:val="0"/>
          <w:numId w:val="302"/>
        </w:numPr>
        <w:jc w:val="both"/>
        <w:rPr>
          <w:bCs/>
          <w:sz w:val="22"/>
        </w:rPr>
      </w:pPr>
      <w:r w:rsidRPr="00235A1D">
        <w:rPr>
          <w:bCs/>
          <w:sz w:val="22"/>
        </w:rPr>
        <w:t xml:space="preserve">The performance, memory and hard disk of the operator workstation shall be sufficient to comply with the requirements specified in this document. </w:t>
      </w:r>
    </w:p>
    <w:p w14:paraId="79CBF01E" w14:textId="77777777" w:rsidR="003B54C3" w:rsidRPr="00235A1D" w:rsidRDefault="003B54C3">
      <w:pPr>
        <w:pStyle w:val="Spiegel3"/>
        <w:numPr>
          <w:ilvl w:val="0"/>
          <w:numId w:val="302"/>
        </w:numPr>
        <w:jc w:val="both"/>
        <w:rPr>
          <w:bCs/>
          <w:sz w:val="22"/>
        </w:rPr>
      </w:pPr>
      <w:r w:rsidRPr="00235A1D">
        <w:rPr>
          <w:bCs/>
          <w:sz w:val="22"/>
        </w:rPr>
        <w:t xml:space="preserve">The workstation shall be installed inside the Control Room within the Electrical and Control Buildings. </w:t>
      </w:r>
    </w:p>
    <w:p w14:paraId="1FC7A909" w14:textId="77777777" w:rsidR="003B54C3" w:rsidRPr="00235A1D" w:rsidRDefault="003B54C3">
      <w:pPr>
        <w:pStyle w:val="Spiegel3"/>
        <w:numPr>
          <w:ilvl w:val="0"/>
          <w:numId w:val="302"/>
        </w:numPr>
        <w:jc w:val="both"/>
        <w:rPr>
          <w:bCs/>
          <w:sz w:val="22"/>
        </w:rPr>
      </w:pPr>
      <w:r w:rsidRPr="00235A1D">
        <w:rPr>
          <w:bCs/>
          <w:sz w:val="22"/>
        </w:rPr>
        <w:t xml:space="preserve">The operator workstation shall have as minimum the following specification: </w:t>
      </w:r>
    </w:p>
    <w:p w14:paraId="49AC74BE" w14:textId="77777777" w:rsidR="003B54C3" w:rsidRPr="00235A1D" w:rsidRDefault="003B54C3">
      <w:pPr>
        <w:pStyle w:val="Spiegel3"/>
        <w:numPr>
          <w:ilvl w:val="0"/>
          <w:numId w:val="265"/>
        </w:numPr>
        <w:jc w:val="both"/>
        <w:rPr>
          <w:bCs/>
          <w:sz w:val="22"/>
        </w:rPr>
      </w:pPr>
      <w:r w:rsidRPr="00235A1D">
        <w:rPr>
          <w:bCs/>
          <w:sz w:val="22"/>
        </w:rPr>
        <w:t xml:space="preserve">PC, CPU: e.g. Intel Core i7, 3 GHz 64Bit </w:t>
      </w:r>
    </w:p>
    <w:p w14:paraId="780778E2" w14:textId="77777777" w:rsidR="003B54C3" w:rsidRPr="00235A1D" w:rsidRDefault="003B54C3">
      <w:pPr>
        <w:pStyle w:val="Spiegel3"/>
        <w:numPr>
          <w:ilvl w:val="0"/>
          <w:numId w:val="265"/>
        </w:numPr>
        <w:jc w:val="both"/>
        <w:rPr>
          <w:bCs/>
          <w:sz w:val="22"/>
        </w:rPr>
      </w:pPr>
      <w:r w:rsidRPr="00235A1D">
        <w:rPr>
          <w:bCs/>
          <w:sz w:val="22"/>
        </w:rPr>
        <w:t xml:space="preserve">16 GB RAM </w:t>
      </w:r>
    </w:p>
    <w:p w14:paraId="51B56A77" w14:textId="77777777" w:rsidR="003B54C3" w:rsidRPr="00235A1D" w:rsidRDefault="003B54C3">
      <w:pPr>
        <w:pStyle w:val="Spiegel3"/>
        <w:numPr>
          <w:ilvl w:val="0"/>
          <w:numId w:val="265"/>
        </w:numPr>
        <w:jc w:val="both"/>
        <w:rPr>
          <w:bCs/>
          <w:sz w:val="22"/>
        </w:rPr>
      </w:pPr>
      <w:r w:rsidRPr="00235A1D">
        <w:rPr>
          <w:bCs/>
          <w:sz w:val="22"/>
        </w:rPr>
        <w:t xml:space="preserve">Graphic Controller, at least dual ports, resolution HD1080, DVI/HDMI outputs </w:t>
      </w:r>
    </w:p>
    <w:p w14:paraId="37C23484" w14:textId="77777777" w:rsidR="003B54C3" w:rsidRPr="00235A1D" w:rsidRDefault="003B54C3">
      <w:pPr>
        <w:pStyle w:val="Spiegel3"/>
        <w:numPr>
          <w:ilvl w:val="0"/>
          <w:numId w:val="265"/>
        </w:numPr>
        <w:jc w:val="both"/>
        <w:rPr>
          <w:bCs/>
          <w:sz w:val="22"/>
        </w:rPr>
      </w:pPr>
      <w:r w:rsidRPr="00235A1D">
        <w:rPr>
          <w:bCs/>
          <w:sz w:val="22"/>
        </w:rPr>
        <w:t xml:space="preserve">RAID 5 – System (Hard disk for archiving system) </w:t>
      </w:r>
    </w:p>
    <w:p w14:paraId="30658B43" w14:textId="77777777" w:rsidR="003B54C3" w:rsidRPr="00235A1D" w:rsidRDefault="003B54C3">
      <w:pPr>
        <w:pStyle w:val="Spiegel3"/>
        <w:numPr>
          <w:ilvl w:val="0"/>
          <w:numId w:val="265"/>
        </w:numPr>
        <w:jc w:val="both"/>
        <w:rPr>
          <w:bCs/>
          <w:sz w:val="22"/>
        </w:rPr>
      </w:pPr>
      <w:r w:rsidRPr="00235A1D">
        <w:rPr>
          <w:bCs/>
          <w:sz w:val="22"/>
        </w:rPr>
        <w:t xml:space="preserve">High quality keyboard and optical mouse </w:t>
      </w:r>
    </w:p>
    <w:p w14:paraId="429C64FA" w14:textId="77777777" w:rsidR="003B54C3" w:rsidRPr="00235A1D" w:rsidRDefault="003B54C3">
      <w:pPr>
        <w:pStyle w:val="Spiegel3"/>
        <w:numPr>
          <w:ilvl w:val="0"/>
          <w:numId w:val="265"/>
        </w:numPr>
        <w:jc w:val="both"/>
        <w:rPr>
          <w:bCs/>
          <w:sz w:val="22"/>
        </w:rPr>
      </w:pPr>
      <w:r w:rsidRPr="00235A1D">
        <w:rPr>
          <w:bCs/>
          <w:sz w:val="22"/>
        </w:rPr>
        <w:t xml:space="preserve">2 x 100/1000 Base T LAN interface </w:t>
      </w:r>
    </w:p>
    <w:p w14:paraId="04DAAA48" w14:textId="77777777" w:rsidR="003B54C3" w:rsidRPr="00235A1D" w:rsidRDefault="003B54C3">
      <w:pPr>
        <w:pStyle w:val="Spiegel3"/>
        <w:numPr>
          <w:ilvl w:val="0"/>
          <w:numId w:val="265"/>
        </w:numPr>
        <w:jc w:val="both"/>
        <w:rPr>
          <w:bCs/>
          <w:sz w:val="22"/>
        </w:rPr>
      </w:pPr>
      <w:r w:rsidRPr="00235A1D">
        <w:rPr>
          <w:bCs/>
          <w:sz w:val="22"/>
        </w:rPr>
        <w:t xml:space="preserve">UPS Power supply. </w:t>
      </w:r>
    </w:p>
    <w:p w14:paraId="53C34F5E" w14:textId="77777777" w:rsidR="003B54C3" w:rsidRPr="00235A1D" w:rsidRDefault="003B54C3" w:rsidP="003F42F3">
      <w:pPr>
        <w:pStyle w:val="Spiegel3"/>
        <w:jc w:val="both"/>
        <w:rPr>
          <w:bCs/>
          <w:sz w:val="22"/>
        </w:rPr>
      </w:pPr>
      <w:r w:rsidRPr="00235A1D">
        <w:rPr>
          <w:bCs/>
          <w:sz w:val="22"/>
        </w:rPr>
        <w:t xml:space="preserve">The workstation shall have redundant LCD monitors with the following specification as a minimum: </w:t>
      </w:r>
    </w:p>
    <w:p w14:paraId="06C8A05E" w14:textId="77777777" w:rsidR="003B54C3" w:rsidRPr="00235A1D" w:rsidRDefault="003B54C3">
      <w:pPr>
        <w:pStyle w:val="Spiegel3"/>
        <w:numPr>
          <w:ilvl w:val="0"/>
          <w:numId w:val="264"/>
        </w:numPr>
        <w:jc w:val="both"/>
        <w:rPr>
          <w:bCs/>
          <w:sz w:val="22"/>
        </w:rPr>
      </w:pPr>
      <w:r w:rsidRPr="00235A1D">
        <w:rPr>
          <w:bCs/>
          <w:sz w:val="22"/>
        </w:rPr>
        <w:t xml:space="preserve">32 Inch LCD TFT </w:t>
      </w:r>
    </w:p>
    <w:p w14:paraId="59BCFA1B" w14:textId="77777777" w:rsidR="003B54C3" w:rsidRPr="00235A1D" w:rsidRDefault="003B54C3">
      <w:pPr>
        <w:pStyle w:val="Spiegel3"/>
        <w:numPr>
          <w:ilvl w:val="0"/>
          <w:numId w:val="264"/>
        </w:numPr>
        <w:jc w:val="both"/>
        <w:rPr>
          <w:bCs/>
          <w:sz w:val="22"/>
        </w:rPr>
      </w:pPr>
      <w:r w:rsidRPr="00235A1D">
        <w:rPr>
          <w:bCs/>
          <w:sz w:val="22"/>
        </w:rPr>
        <w:t xml:space="preserve">High Resolution </w:t>
      </w:r>
    </w:p>
    <w:p w14:paraId="41D3D458" w14:textId="77777777" w:rsidR="003B54C3" w:rsidRPr="00235A1D" w:rsidRDefault="003B54C3">
      <w:pPr>
        <w:pStyle w:val="Spiegel3"/>
        <w:numPr>
          <w:ilvl w:val="3"/>
          <w:numId w:val="263"/>
        </w:numPr>
        <w:ind w:left="270" w:hanging="270"/>
        <w:jc w:val="both"/>
        <w:rPr>
          <w:b/>
          <w:sz w:val="22"/>
        </w:rPr>
      </w:pPr>
      <w:r w:rsidRPr="00235A1D">
        <w:rPr>
          <w:b/>
          <w:sz w:val="22"/>
        </w:rPr>
        <w:t xml:space="preserve">Human Machine Interfaces </w:t>
      </w:r>
    </w:p>
    <w:p w14:paraId="76861B71" w14:textId="77777777" w:rsidR="003B54C3" w:rsidRPr="00235A1D" w:rsidRDefault="003B54C3" w:rsidP="003F42F3">
      <w:pPr>
        <w:pStyle w:val="Spiegel3"/>
        <w:jc w:val="both"/>
        <w:rPr>
          <w:bCs/>
          <w:sz w:val="22"/>
        </w:rPr>
      </w:pPr>
      <w:r w:rsidRPr="00235A1D">
        <w:rPr>
          <w:bCs/>
          <w:sz w:val="22"/>
        </w:rPr>
        <w:t xml:space="preserve">The Workstation shall be supplied with an operator GUI including LCD monitors, keyboard and mouse to perform all operational and engineering functions from the Control Room. The Workstation shall have minimum but not limited to the following interlinked display graphics: </w:t>
      </w:r>
    </w:p>
    <w:p w14:paraId="11D7B856" w14:textId="77777777" w:rsidR="003B54C3" w:rsidRPr="00235A1D" w:rsidRDefault="003B54C3">
      <w:pPr>
        <w:pStyle w:val="Spiegel3"/>
        <w:numPr>
          <w:ilvl w:val="0"/>
          <w:numId w:val="266"/>
        </w:numPr>
        <w:jc w:val="both"/>
        <w:rPr>
          <w:bCs/>
          <w:sz w:val="22"/>
        </w:rPr>
      </w:pPr>
      <w:r w:rsidRPr="00235A1D">
        <w:rPr>
          <w:bCs/>
          <w:sz w:val="22"/>
        </w:rPr>
        <w:t xml:space="preserve">Plant Overview </w:t>
      </w:r>
    </w:p>
    <w:p w14:paraId="1BC77F81" w14:textId="77777777" w:rsidR="003B54C3" w:rsidRPr="00235A1D" w:rsidRDefault="003B54C3">
      <w:pPr>
        <w:pStyle w:val="Spiegel3"/>
        <w:numPr>
          <w:ilvl w:val="0"/>
          <w:numId w:val="266"/>
        </w:numPr>
        <w:jc w:val="both"/>
        <w:rPr>
          <w:bCs/>
          <w:sz w:val="22"/>
        </w:rPr>
      </w:pPr>
      <w:r w:rsidRPr="00235A1D">
        <w:rPr>
          <w:bCs/>
          <w:sz w:val="22"/>
        </w:rPr>
        <w:lastRenderedPageBreak/>
        <w:t xml:space="preserve">Single Line Diagrams (overview and detail for different voltage levels) </w:t>
      </w:r>
    </w:p>
    <w:p w14:paraId="4F733D8C" w14:textId="77777777" w:rsidR="003B54C3" w:rsidRPr="00235A1D" w:rsidRDefault="003B54C3">
      <w:pPr>
        <w:pStyle w:val="Spiegel3"/>
        <w:numPr>
          <w:ilvl w:val="0"/>
          <w:numId w:val="266"/>
        </w:numPr>
        <w:jc w:val="both"/>
        <w:rPr>
          <w:bCs/>
          <w:sz w:val="22"/>
        </w:rPr>
      </w:pPr>
      <w:r w:rsidRPr="00235A1D">
        <w:rPr>
          <w:bCs/>
          <w:sz w:val="22"/>
        </w:rPr>
        <w:t xml:space="preserve">Alarm and event management incl. Alarm list (s) and Event list (s) </w:t>
      </w:r>
    </w:p>
    <w:p w14:paraId="130CFADB" w14:textId="44A79A7F" w:rsidR="003B54C3" w:rsidRPr="00235A1D" w:rsidRDefault="003B54C3">
      <w:pPr>
        <w:pStyle w:val="Spiegel3"/>
        <w:numPr>
          <w:ilvl w:val="0"/>
          <w:numId w:val="266"/>
        </w:numPr>
        <w:jc w:val="both"/>
        <w:rPr>
          <w:bCs/>
          <w:sz w:val="22"/>
        </w:rPr>
      </w:pPr>
      <w:r w:rsidRPr="00235A1D">
        <w:rPr>
          <w:bCs/>
          <w:sz w:val="22"/>
        </w:rPr>
        <w:t xml:space="preserve">SCADA architecture along with communication network </w:t>
      </w:r>
    </w:p>
    <w:p w14:paraId="7400529C" w14:textId="77777777" w:rsidR="003B54C3" w:rsidRPr="00235A1D" w:rsidRDefault="003B54C3">
      <w:pPr>
        <w:pStyle w:val="Spiegel3"/>
        <w:numPr>
          <w:ilvl w:val="0"/>
          <w:numId w:val="266"/>
        </w:numPr>
        <w:jc w:val="both"/>
        <w:rPr>
          <w:bCs/>
          <w:sz w:val="22"/>
        </w:rPr>
      </w:pPr>
      <w:r w:rsidRPr="00235A1D">
        <w:rPr>
          <w:bCs/>
          <w:sz w:val="22"/>
        </w:rPr>
        <w:t xml:space="preserve">Diagnostic screen including overall system architecture </w:t>
      </w:r>
    </w:p>
    <w:p w14:paraId="4B6E2D92" w14:textId="77777777" w:rsidR="003B54C3" w:rsidRPr="00235A1D" w:rsidRDefault="003B54C3">
      <w:pPr>
        <w:pStyle w:val="Spiegel3"/>
        <w:numPr>
          <w:ilvl w:val="0"/>
          <w:numId w:val="266"/>
        </w:numPr>
        <w:jc w:val="both"/>
        <w:rPr>
          <w:bCs/>
          <w:sz w:val="22"/>
        </w:rPr>
      </w:pPr>
      <w:r w:rsidRPr="00235A1D">
        <w:rPr>
          <w:bCs/>
          <w:sz w:val="22"/>
        </w:rPr>
        <w:t xml:space="preserve">Graphical windows shall be freely arranged on screens, etc. </w:t>
      </w:r>
    </w:p>
    <w:p w14:paraId="7EA1B1DF" w14:textId="77777777" w:rsidR="00911931" w:rsidRPr="00235A1D" w:rsidRDefault="00911931" w:rsidP="003F42F3">
      <w:pPr>
        <w:pStyle w:val="Spiegel3"/>
        <w:jc w:val="both"/>
        <w:rPr>
          <w:bCs/>
          <w:sz w:val="22"/>
        </w:rPr>
      </w:pPr>
    </w:p>
    <w:p w14:paraId="5CD72077" w14:textId="5058EDA5" w:rsidR="003B54C3" w:rsidRPr="00235A1D" w:rsidRDefault="003B54C3" w:rsidP="003F42F3">
      <w:pPr>
        <w:pStyle w:val="Spiegel3"/>
        <w:jc w:val="both"/>
        <w:rPr>
          <w:bCs/>
          <w:sz w:val="22"/>
        </w:rPr>
      </w:pPr>
      <w:r w:rsidRPr="00235A1D">
        <w:rPr>
          <w:bCs/>
          <w:sz w:val="22"/>
        </w:rPr>
        <w:t xml:space="preserve">The layout, color coding and the final number of the graphic displays implemented by the Contractor shall be decided during design/commissioning phase and with the approval of the </w:t>
      </w:r>
      <w:r w:rsidR="00BA372A" w:rsidRPr="00235A1D">
        <w:rPr>
          <w:bCs/>
          <w:sz w:val="22"/>
        </w:rPr>
        <w:t>Procuring Entity</w:t>
      </w:r>
      <w:r w:rsidRPr="00235A1D">
        <w:rPr>
          <w:bCs/>
          <w:sz w:val="22"/>
        </w:rPr>
        <w:t>/</w:t>
      </w:r>
      <w:r w:rsidR="00BA372A" w:rsidRPr="00235A1D">
        <w:rPr>
          <w:bCs/>
          <w:sz w:val="22"/>
        </w:rPr>
        <w:t>Procuring Entity</w:t>
      </w:r>
      <w:r w:rsidRPr="00235A1D">
        <w:rPr>
          <w:bCs/>
          <w:sz w:val="22"/>
        </w:rPr>
        <w:t xml:space="preserve">’s Engineer. </w:t>
      </w:r>
    </w:p>
    <w:p w14:paraId="44055AAF" w14:textId="77777777" w:rsidR="003B54C3" w:rsidRPr="00235A1D" w:rsidRDefault="003B54C3" w:rsidP="003F42F3">
      <w:pPr>
        <w:pStyle w:val="Spiegel3"/>
        <w:jc w:val="both"/>
        <w:rPr>
          <w:bCs/>
          <w:sz w:val="22"/>
        </w:rPr>
      </w:pPr>
      <w:r w:rsidRPr="00235A1D">
        <w:rPr>
          <w:bCs/>
          <w:sz w:val="22"/>
        </w:rPr>
        <w:t>Each display shall show the current value and status of all measured data. Value in alarms shall appear flashing in real time. The status indication of picture elements such as breaker ON/OFF shall be shown by color coding. Each analogue value shall be shown with its proper accuracy and engineering units.</w:t>
      </w:r>
    </w:p>
    <w:p w14:paraId="07856EB8" w14:textId="77777777" w:rsidR="00911931" w:rsidRPr="00235A1D" w:rsidRDefault="00911931" w:rsidP="003F42F3">
      <w:pPr>
        <w:pStyle w:val="Spiegel3"/>
        <w:jc w:val="both"/>
        <w:rPr>
          <w:bCs/>
          <w:sz w:val="22"/>
        </w:rPr>
      </w:pPr>
    </w:p>
    <w:p w14:paraId="1C74C32B" w14:textId="77777777" w:rsidR="003B54C3" w:rsidRPr="00235A1D" w:rsidRDefault="003B54C3">
      <w:pPr>
        <w:pStyle w:val="Spiegel3"/>
        <w:numPr>
          <w:ilvl w:val="3"/>
          <w:numId w:val="263"/>
        </w:numPr>
        <w:ind w:left="270" w:hanging="270"/>
        <w:jc w:val="both"/>
        <w:rPr>
          <w:b/>
          <w:sz w:val="22"/>
        </w:rPr>
      </w:pPr>
      <w:r w:rsidRPr="00235A1D">
        <w:rPr>
          <w:b/>
          <w:sz w:val="22"/>
        </w:rPr>
        <w:t xml:space="preserve">Data Logger </w:t>
      </w:r>
    </w:p>
    <w:p w14:paraId="4670090F" w14:textId="77777777" w:rsidR="003B54C3" w:rsidRPr="00235A1D" w:rsidRDefault="003B54C3" w:rsidP="003F42F3">
      <w:pPr>
        <w:pStyle w:val="Spiegel3"/>
        <w:jc w:val="both"/>
        <w:rPr>
          <w:bCs/>
          <w:sz w:val="22"/>
        </w:rPr>
      </w:pPr>
      <w:r w:rsidRPr="00235A1D">
        <w:rPr>
          <w:bCs/>
          <w:sz w:val="22"/>
        </w:rPr>
        <w:t xml:space="preserve">Technical data of data logger as below: </w:t>
      </w:r>
    </w:p>
    <w:p w14:paraId="53186661" w14:textId="77777777" w:rsidR="003B54C3" w:rsidRPr="00235A1D" w:rsidRDefault="003B54C3">
      <w:pPr>
        <w:pStyle w:val="Spiegel3"/>
        <w:numPr>
          <w:ilvl w:val="0"/>
          <w:numId w:val="267"/>
        </w:numPr>
        <w:jc w:val="both"/>
        <w:rPr>
          <w:bCs/>
          <w:sz w:val="22"/>
        </w:rPr>
      </w:pPr>
      <w:r w:rsidRPr="00235A1D">
        <w:rPr>
          <w:bCs/>
          <w:sz w:val="22"/>
        </w:rPr>
        <w:t>Communication:100 Mbit Ethernet</w:t>
      </w:r>
    </w:p>
    <w:p w14:paraId="6A1C8096" w14:textId="77777777" w:rsidR="003B54C3" w:rsidRPr="00235A1D" w:rsidRDefault="003B54C3">
      <w:pPr>
        <w:pStyle w:val="Spiegel3"/>
        <w:numPr>
          <w:ilvl w:val="0"/>
          <w:numId w:val="267"/>
        </w:numPr>
        <w:jc w:val="both"/>
        <w:rPr>
          <w:bCs/>
          <w:sz w:val="22"/>
        </w:rPr>
      </w:pPr>
      <w:r w:rsidRPr="00235A1D">
        <w:rPr>
          <w:bCs/>
          <w:sz w:val="22"/>
        </w:rPr>
        <w:t>Inverter communication RS 486, 10/100 Mbit Ethernet</w:t>
      </w:r>
    </w:p>
    <w:p w14:paraId="627DE32A" w14:textId="77777777" w:rsidR="003B54C3" w:rsidRPr="00235A1D" w:rsidRDefault="003B54C3">
      <w:pPr>
        <w:pStyle w:val="Spiegel3"/>
        <w:numPr>
          <w:ilvl w:val="0"/>
          <w:numId w:val="267"/>
        </w:numPr>
        <w:jc w:val="both"/>
        <w:rPr>
          <w:bCs/>
          <w:sz w:val="22"/>
        </w:rPr>
      </w:pPr>
      <w:r w:rsidRPr="00235A1D">
        <w:rPr>
          <w:bCs/>
          <w:sz w:val="22"/>
        </w:rPr>
        <w:t>PC-communication10/100 Mbit Ethernet</w:t>
      </w:r>
    </w:p>
    <w:p w14:paraId="1280B8F3" w14:textId="77777777" w:rsidR="003B54C3" w:rsidRPr="00235A1D" w:rsidRDefault="003B54C3">
      <w:pPr>
        <w:pStyle w:val="Spiegel3"/>
        <w:numPr>
          <w:ilvl w:val="0"/>
          <w:numId w:val="267"/>
        </w:numPr>
        <w:jc w:val="both"/>
        <w:rPr>
          <w:bCs/>
          <w:sz w:val="22"/>
        </w:rPr>
      </w:pPr>
      <w:r w:rsidRPr="00235A1D">
        <w:rPr>
          <w:bCs/>
          <w:sz w:val="22"/>
        </w:rPr>
        <w:t>Data interface Modbus TCP</w:t>
      </w:r>
    </w:p>
    <w:p w14:paraId="6F43EAF6" w14:textId="77777777" w:rsidR="003B54C3" w:rsidRPr="00235A1D" w:rsidRDefault="003B54C3">
      <w:pPr>
        <w:pStyle w:val="Spiegel3"/>
        <w:numPr>
          <w:ilvl w:val="0"/>
          <w:numId w:val="267"/>
        </w:numPr>
        <w:jc w:val="both"/>
        <w:rPr>
          <w:bCs/>
          <w:sz w:val="22"/>
        </w:rPr>
      </w:pPr>
      <w:r w:rsidRPr="00235A1D">
        <w:rPr>
          <w:bCs/>
          <w:sz w:val="22"/>
        </w:rPr>
        <w:t>Ambient temperature-20°C to +55°C</w:t>
      </w:r>
    </w:p>
    <w:p w14:paraId="1B99D169" w14:textId="77777777" w:rsidR="003B54C3" w:rsidRPr="00235A1D" w:rsidRDefault="003B54C3">
      <w:pPr>
        <w:pStyle w:val="Spiegel3"/>
        <w:numPr>
          <w:ilvl w:val="0"/>
          <w:numId w:val="267"/>
        </w:numPr>
        <w:jc w:val="both"/>
        <w:rPr>
          <w:bCs/>
          <w:sz w:val="22"/>
        </w:rPr>
      </w:pPr>
      <w:r w:rsidRPr="00235A1D">
        <w:rPr>
          <w:bCs/>
          <w:sz w:val="22"/>
        </w:rPr>
        <w:t>Relative humidity5% to 95% (not condensate)</w:t>
      </w:r>
    </w:p>
    <w:p w14:paraId="77036E4D" w14:textId="77777777" w:rsidR="003B54C3" w:rsidRPr="00235A1D" w:rsidRDefault="003B54C3">
      <w:pPr>
        <w:pStyle w:val="Spiegel3"/>
        <w:numPr>
          <w:ilvl w:val="0"/>
          <w:numId w:val="267"/>
        </w:numPr>
        <w:jc w:val="both"/>
        <w:rPr>
          <w:bCs/>
          <w:sz w:val="22"/>
        </w:rPr>
      </w:pPr>
      <w:r w:rsidRPr="00235A1D">
        <w:rPr>
          <w:bCs/>
          <w:sz w:val="22"/>
        </w:rPr>
        <w:t>Memory:1 GB</w:t>
      </w:r>
    </w:p>
    <w:p w14:paraId="59AB72E9" w14:textId="77777777" w:rsidR="003B54C3" w:rsidRPr="00235A1D" w:rsidRDefault="003B54C3">
      <w:pPr>
        <w:pStyle w:val="Spiegel3"/>
        <w:numPr>
          <w:ilvl w:val="0"/>
          <w:numId w:val="267"/>
        </w:numPr>
        <w:jc w:val="both"/>
        <w:rPr>
          <w:bCs/>
          <w:sz w:val="22"/>
        </w:rPr>
      </w:pPr>
      <w:r w:rsidRPr="00235A1D">
        <w:rPr>
          <w:bCs/>
          <w:sz w:val="22"/>
        </w:rPr>
        <w:t>Internal 8 MB</w:t>
      </w:r>
    </w:p>
    <w:p w14:paraId="21644710" w14:textId="77777777" w:rsidR="003B54C3" w:rsidRPr="00235A1D" w:rsidRDefault="003B54C3">
      <w:pPr>
        <w:pStyle w:val="Spiegel3"/>
        <w:numPr>
          <w:ilvl w:val="0"/>
          <w:numId w:val="267"/>
        </w:numPr>
        <w:jc w:val="both"/>
        <w:rPr>
          <w:bCs/>
          <w:sz w:val="22"/>
        </w:rPr>
      </w:pPr>
      <w:r w:rsidRPr="00235A1D">
        <w:rPr>
          <w:bCs/>
          <w:sz w:val="22"/>
        </w:rPr>
        <w:t>External1 GB (SD Card)</w:t>
      </w:r>
    </w:p>
    <w:p w14:paraId="1F06F24D" w14:textId="77777777" w:rsidR="003B54C3" w:rsidRPr="00235A1D" w:rsidRDefault="003B54C3" w:rsidP="003B54C3">
      <w:pPr>
        <w:pStyle w:val="Spiegel3"/>
        <w:ind w:left="720"/>
        <w:jc w:val="both"/>
        <w:rPr>
          <w:bCs/>
          <w:sz w:val="22"/>
        </w:rPr>
      </w:pPr>
    </w:p>
    <w:p w14:paraId="688A445E" w14:textId="77777777" w:rsidR="003B54C3" w:rsidRPr="00235A1D" w:rsidRDefault="003B54C3">
      <w:pPr>
        <w:pStyle w:val="Spiegel3"/>
        <w:numPr>
          <w:ilvl w:val="3"/>
          <w:numId w:val="263"/>
        </w:numPr>
        <w:ind w:left="270" w:hanging="270"/>
        <w:jc w:val="both"/>
        <w:rPr>
          <w:b/>
          <w:sz w:val="22"/>
        </w:rPr>
      </w:pPr>
      <w:r w:rsidRPr="00235A1D">
        <w:rPr>
          <w:b/>
          <w:sz w:val="22"/>
        </w:rPr>
        <w:t xml:space="preserve">Meteorological Measurement Stations </w:t>
      </w:r>
    </w:p>
    <w:p w14:paraId="2E0BC277" w14:textId="77777777" w:rsidR="00D34BF2" w:rsidRPr="00235A1D" w:rsidRDefault="00D34BF2" w:rsidP="00D34BF2">
      <w:pPr>
        <w:pStyle w:val="Spiegel3"/>
        <w:jc w:val="both"/>
        <w:rPr>
          <w:bCs/>
          <w:sz w:val="22"/>
        </w:rPr>
      </w:pPr>
      <w:r w:rsidRPr="00235A1D">
        <w:rPr>
          <w:bCs/>
          <w:sz w:val="22"/>
        </w:rPr>
        <w:t xml:space="preserve">The Plant shall be provided with two (2) meteorological measurement stations to monitor ambient temperature, module temperature and the irradiation via pyranometer with respect to the below mentioned meteorological parameters. Additional to the three meteorological measurement station a wind velocity and direction sensor, a precipitation rate sensor and two (2) irradiation sensors shall be installed. </w:t>
      </w:r>
    </w:p>
    <w:p w14:paraId="7FC5EB0C" w14:textId="77777777" w:rsidR="00911931" w:rsidRPr="00235A1D" w:rsidRDefault="00911931" w:rsidP="00D34BF2">
      <w:pPr>
        <w:pStyle w:val="Spiegel3"/>
        <w:jc w:val="both"/>
        <w:rPr>
          <w:bCs/>
          <w:sz w:val="22"/>
        </w:rPr>
      </w:pPr>
    </w:p>
    <w:p w14:paraId="14301764" w14:textId="68FE5313" w:rsidR="00D34BF2" w:rsidRPr="00235A1D" w:rsidRDefault="00D34BF2" w:rsidP="00D34BF2">
      <w:pPr>
        <w:pStyle w:val="Spiegel3"/>
        <w:jc w:val="both"/>
        <w:rPr>
          <w:bCs/>
          <w:sz w:val="22"/>
        </w:rPr>
      </w:pPr>
      <w:r w:rsidRPr="00235A1D">
        <w:rPr>
          <w:bCs/>
          <w:sz w:val="22"/>
        </w:rPr>
        <w:t xml:space="preserve">The Contractor is responsible for the installation of the meteorological measurement stations with a minimum timeframe of four (4) weeks before commissioning (to ensure correct calibration and operation of the system) of the Plant. </w:t>
      </w:r>
    </w:p>
    <w:p w14:paraId="4D3EAF8A" w14:textId="77777777" w:rsidR="00911931" w:rsidRPr="00235A1D" w:rsidRDefault="00911931" w:rsidP="00D34BF2">
      <w:pPr>
        <w:pStyle w:val="Spiegel3"/>
        <w:jc w:val="both"/>
        <w:rPr>
          <w:bCs/>
          <w:sz w:val="22"/>
        </w:rPr>
      </w:pPr>
    </w:p>
    <w:p w14:paraId="13FE07BC" w14:textId="085F5B50" w:rsidR="00D34BF2" w:rsidRPr="00235A1D" w:rsidRDefault="00D34BF2" w:rsidP="00D34BF2">
      <w:pPr>
        <w:pStyle w:val="Spiegel3"/>
        <w:jc w:val="both"/>
        <w:rPr>
          <w:bCs/>
          <w:sz w:val="22"/>
        </w:rPr>
      </w:pPr>
      <w:r w:rsidRPr="00235A1D">
        <w:rPr>
          <w:bCs/>
          <w:sz w:val="22"/>
        </w:rPr>
        <w:t xml:space="preserve">The meteorological measurement stations shall be able to upload weather information to a web portal at least every 15 minutes (values for every minute). </w:t>
      </w:r>
    </w:p>
    <w:p w14:paraId="137B77D0" w14:textId="77777777" w:rsidR="00D34BF2" w:rsidRPr="00235A1D" w:rsidRDefault="00D34BF2" w:rsidP="00D34BF2">
      <w:pPr>
        <w:pStyle w:val="Spiegel3"/>
        <w:jc w:val="both"/>
        <w:rPr>
          <w:bCs/>
          <w:sz w:val="22"/>
        </w:rPr>
      </w:pPr>
      <w:r w:rsidRPr="00235A1D">
        <w:rPr>
          <w:bCs/>
          <w:sz w:val="22"/>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2CD38DCA" w14:textId="77777777" w:rsidR="00911931" w:rsidRPr="00235A1D" w:rsidRDefault="00911931" w:rsidP="00D34BF2">
      <w:pPr>
        <w:pStyle w:val="Spiegel3"/>
        <w:jc w:val="both"/>
        <w:rPr>
          <w:bCs/>
          <w:sz w:val="22"/>
        </w:rPr>
      </w:pPr>
    </w:p>
    <w:p w14:paraId="02B0291A" w14:textId="44989687" w:rsidR="00D34BF2" w:rsidRPr="00235A1D" w:rsidRDefault="00D34BF2" w:rsidP="00D34BF2">
      <w:pPr>
        <w:pStyle w:val="Spiegel3"/>
        <w:jc w:val="both"/>
        <w:rPr>
          <w:bCs/>
          <w:sz w:val="22"/>
        </w:rPr>
      </w:pPr>
      <w:r w:rsidRPr="00235A1D">
        <w:rPr>
          <w:bCs/>
          <w:sz w:val="22"/>
        </w:rPr>
        <w:t xml:space="preserve">All stations shall be connected to the </w:t>
      </w:r>
      <w:r w:rsidR="00EA23D1" w:rsidRPr="00235A1D">
        <w:rPr>
          <w:bCs/>
          <w:sz w:val="22"/>
        </w:rPr>
        <w:t>SCADA</w:t>
      </w:r>
      <w:r w:rsidRPr="00235A1D">
        <w:rPr>
          <w:bCs/>
          <w:sz w:val="22"/>
        </w:rPr>
        <w:t xml:space="preserve"> system and shall be made available in the </w:t>
      </w:r>
      <w:r w:rsidR="00EA23D1" w:rsidRPr="00235A1D">
        <w:rPr>
          <w:bCs/>
          <w:sz w:val="22"/>
        </w:rPr>
        <w:t>SCADA</w:t>
      </w:r>
      <w:r w:rsidRPr="00235A1D">
        <w:rPr>
          <w:bCs/>
          <w:sz w:val="22"/>
        </w:rPr>
        <w:t xml:space="preserve"> to download collected weather data. The meteorological measurement station is connected to </w:t>
      </w:r>
      <w:r w:rsidR="00EA23D1" w:rsidRPr="00235A1D">
        <w:rPr>
          <w:bCs/>
          <w:sz w:val="22"/>
        </w:rPr>
        <w:t>SCADA</w:t>
      </w:r>
      <w:r w:rsidRPr="00235A1D">
        <w:rPr>
          <w:bCs/>
          <w:sz w:val="22"/>
        </w:rPr>
        <w:t xml:space="preserve"> </w:t>
      </w:r>
      <w:proofErr w:type="gramStart"/>
      <w:r w:rsidRPr="00235A1D">
        <w:rPr>
          <w:bCs/>
          <w:sz w:val="22"/>
        </w:rPr>
        <w:t>system  via</w:t>
      </w:r>
      <w:proofErr w:type="gramEnd"/>
      <w:r w:rsidRPr="00235A1D">
        <w:rPr>
          <w:bCs/>
          <w:sz w:val="22"/>
        </w:rPr>
        <w:t xml:space="preserve"> 485 </w:t>
      </w:r>
      <w:proofErr w:type="gramStart"/>
      <w:r w:rsidRPr="00235A1D">
        <w:rPr>
          <w:bCs/>
          <w:sz w:val="22"/>
        </w:rPr>
        <w:t>cable</w:t>
      </w:r>
      <w:proofErr w:type="gramEnd"/>
      <w:r w:rsidRPr="00235A1D">
        <w:rPr>
          <w:bCs/>
          <w:sz w:val="22"/>
        </w:rPr>
        <w:t>.</w:t>
      </w:r>
    </w:p>
    <w:p w14:paraId="1E541326" w14:textId="77777777" w:rsidR="00911931" w:rsidRPr="00235A1D" w:rsidRDefault="00911931" w:rsidP="00D34BF2">
      <w:pPr>
        <w:pStyle w:val="Spiegel3"/>
        <w:jc w:val="both"/>
        <w:rPr>
          <w:bCs/>
          <w:sz w:val="22"/>
        </w:rPr>
      </w:pPr>
    </w:p>
    <w:p w14:paraId="3B258950" w14:textId="11AC6965" w:rsidR="00D34BF2" w:rsidRPr="00235A1D" w:rsidRDefault="00D34BF2" w:rsidP="00D34BF2">
      <w:pPr>
        <w:pStyle w:val="Spiegel3"/>
        <w:jc w:val="both"/>
        <w:rPr>
          <w:bCs/>
          <w:sz w:val="22"/>
        </w:rPr>
      </w:pPr>
      <w:r w:rsidRPr="00235A1D">
        <w:rPr>
          <w:bCs/>
          <w:sz w:val="22"/>
        </w:rPr>
        <w:t xml:space="preserve">The power supply for meteorological measurement stations and other sensors shall be provided from the </w:t>
      </w:r>
      <w:r w:rsidR="00EA23D1" w:rsidRPr="00235A1D">
        <w:rPr>
          <w:bCs/>
          <w:sz w:val="22"/>
        </w:rPr>
        <w:t>SCADA</w:t>
      </w:r>
      <w:r w:rsidRPr="00235A1D">
        <w:rPr>
          <w:bCs/>
          <w:sz w:val="22"/>
        </w:rPr>
        <w:t xml:space="preserve"> power supply incl. UPS. </w:t>
      </w:r>
    </w:p>
    <w:p w14:paraId="2A1184C1" w14:textId="1AB490E8" w:rsidR="00D34BF2" w:rsidRPr="00235A1D" w:rsidRDefault="00D34BF2" w:rsidP="00D34BF2">
      <w:pPr>
        <w:pStyle w:val="Spiegel3"/>
        <w:jc w:val="both"/>
        <w:rPr>
          <w:bCs/>
          <w:sz w:val="22"/>
        </w:rPr>
      </w:pPr>
      <w:r w:rsidRPr="00235A1D">
        <w:rPr>
          <w:bCs/>
          <w:sz w:val="22"/>
        </w:rPr>
        <w:lastRenderedPageBreak/>
        <w:t xml:space="preserve">There shall be one (1) meteorological </w:t>
      </w:r>
      <w:r w:rsidR="00E3506B" w:rsidRPr="00235A1D">
        <w:rPr>
          <w:bCs/>
          <w:sz w:val="22"/>
        </w:rPr>
        <w:t>station</w:t>
      </w:r>
      <w:r w:rsidRPr="00235A1D">
        <w:rPr>
          <w:bCs/>
          <w:sz w:val="22"/>
        </w:rPr>
        <w:t xml:space="preserve"> installed within the Plant. The following measurements shall be provided separately for every meteorological measurement station: </w:t>
      </w:r>
    </w:p>
    <w:p w14:paraId="7D1E9D8D" w14:textId="77777777" w:rsidR="00D34BF2" w:rsidRPr="00235A1D" w:rsidRDefault="00D34BF2" w:rsidP="00D34BF2">
      <w:pPr>
        <w:pStyle w:val="Spiegel3"/>
        <w:jc w:val="both"/>
        <w:rPr>
          <w:bCs/>
          <w:sz w:val="22"/>
        </w:rPr>
      </w:pPr>
      <w:r w:rsidRPr="00235A1D">
        <w:rPr>
          <w:bCs/>
          <w:sz w:val="22"/>
        </w:rPr>
        <w:t xml:space="preserve">Global solar irradiation parallel to the modules (20°) in an inclined plane </w:t>
      </w:r>
    </w:p>
    <w:p w14:paraId="1A8F2854" w14:textId="77777777" w:rsidR="00D34BF2" w:rsidRPr="00235A1D" w:rsidRDefault="00D34BF2">
      <w:pPr>
        <w:pStyle w:val="Spiegel3"/>
        <w:numPr>
          <w:ilvl w:val="0"/>
          <w:numId w:val="204"/>
        </w:numPr>
        <w:jc w:val="both"/>
        <w:rPr>
          <w:bCs/>
          <w:sz w:val="22"/>
        </w:rPr>
      </w:pPr>
      <w:r w:rsidRPr="00235A1D">
        <w:rPr>
          <w:bCs/>
          <w:sz w:val="22"/>
        </w:rPr>
        <w:t xml:space="preserve">Pyranometer (ISO-9060 certification “Secondary Standard”) </w:t>
      </w:r>
    </w:p>
    <w:p w14:paraId="010AECF8" w14:textId="77777777" w:rsidR="00D34BF2" w:rsidRPr="00235A1D" w:rsidRDefault="00D34BF2">
      <w:pPr>
        <w:pStyle w:val="Spiegel3"/>
        <w:numPr>
          <w:ilvl w:val="0"/>
          <w:numId w:val="204"/>
        </w:numPr>
        <w:jc w:val="both"/>
        <w:rPr>
          <w:bCs/>
          <w:sz w:val="22"/>
        </w:rPr>
      </w:pPr>
      <w:r w:rsidRPr="00235A1D">
        <w:rPr>
          <w:bCs/>
          <w:sz w:val="22"/>
        </w:rPr>
        <w:t xml:space="preserve">Metering range: 0 to 3,000 W/m² </w:t>
      </w:r>
    </w:p>
    <w:p w14:paraId="1B31A064" w14:textId="77777777" w:rsidR="00D34BF2" w:rsidRPr="00235A1D" w:rsidRDefault="00D34BF2">
      <w:pPr>
        <w:pStyle w:val="Spiegel3"/>
        <w:numPr>
          <w:ilvl w:val="0"/>
          <w:numId w:val="204"/>
        </w:numPr>
        <w:jc w:val="both"/>
        <w:rPr>
          <w:bCs/>
          <w:sz w:val="22"/>
        </w:rPr>
      </w:pPr>
      <w:r w:rsidRPr="00235A1D">
        <w:rPr>
          <w:bCs/>
          <w:sz w:val="22"/>
        </w:rPr>
        <w:t xml:space="preserve">Overall accuracy: ± 2 % of metered value (daily average) </w:t>
      </w:r>
    </w:p>
    <w:p w14:paraId="59E2DBF1" w14:textId="77777777" w:rsidR="00D34BF2" w:rsidRPr="00235A1D" w:rsidRDefault="00D34BF2">
      <w:pPr>
        <w:pStyle w:val="Spiegel3"/>
        <w:numPr>
          <w:ilvl w:val="0"/>
          <w:numId w:val="204"/>
        </w:numPr>
        <w:jc w:val="both"/>
        <w:rPr>
          <w:bCs/>
          <w:sz w:val="22"/>
        </w:rPr>
      </w:pPr>
      <w:r w:rsidRPr="00235A1D">
        <w:rPr>
          <w:bCs/>
          <w:sz w:val="22"/>
        </w:rPr>
        <w:t xml:space="preserve">Spectral range 310 to 2,800 nm </w:t>
      </w:r>
    </w:p>
    <w:p w14:paraId="6F1C9A0E" w14:textId="77777777" w:rsidR="00D34BF2" w:rsidRPr="00235A1D" w:rsidRDefault="00D34BF2">
      <w:pPr>
        <w:pStyle w:val="Spiegel3"/>
        <w:numPr>
          <w:ilvl w:val="0"/>
          <w:numId w:val="204"/>
        </w:numPr>
        <w:jc w:val="both"/>
        <w:rPr>
          <w:bCs/>
          <w:sz w:val="22"/>
        </w:rPr>
      </w:pPr>
      <w:r w:rsidRPr="00235A1D">
        <w:rPr>
          <w:bCs/>
          <w:sz w:val="22"/>
        </w:rPr>
        <w:t xml:space="preserve">One (1) pyranometer per station </w:t>
      </w:r>
    </w:p>
    <w:p w14:paraId="374F0A04" w14:textId="77777777" w:rsidR="00D34BF2" w:rsidRPr="00235A1D" w:rsidRDefault="00D34BF2">
      <w:pPr>
        <w:pStyle w:val="Spiegel3"/>
        <w:numPr>
          <w:ilvl w:val="0"/>
          <w:numId w:val="204"/>
        </w:numPr>
        <w:jc w:val="both"/>
        <w:rPr>
          <w:bCs/>
          <w:sz w:val="22"/>
        </w:rPr>
      </w:pPr>
      <w:r w:rsidRPr="00235A1D">
        <w:rPr>
          <w:bCs/>
          <w:sz w:val="22"/>
        </w:rPr>
        <w:t xml:space="preserve">Including ventilation unit to minimize rain and dust impact </w:t>
      </w:r>
    </w:p>
    <w:p w14:paraId="6E4009E7" w14:textId="77777777" w:rsidR="00D34BF2" w:rsidRPr="00235A1D" w:rsidRDefault="00D34BF2">
      <w:pPr>
        <w:pStyle w:val="Spiegel3"/>
        <w:numPr>
          <w:ilvl w:val="0"/>
          <w:numId w:val="203"/>
        </w:numPr>
        <w:jc w:val="both"/>
        <w:rPr>
          <w:bCs/>
          <w:sz w:val="22"/>
        </w:rPr>
      </w:pPr>
      <w:r w:rsidRPr="00235A1D">
        <w:rPr>
          <w:bCs/>
          <w:sz w:val="22"/>
        </w:rPr>
        <w:t xml:space="preserve">Anemometer and Wind Vane </w:t>
      </w:r>
    </w:p>
    <w:p w14:paraId="29C8C394" w14:textId="77777777" w:rsidR="00D34BF2" w:rsidRPr="00235A1D" w:rsidRDefault="00D34BF2">
      <w:pPr>
        <w:pStyle w:val="Spiegel3"/>
        <w:numPr>
          <w:ilvl w:val="0"/>
          <w:numId w:val="205"/>
        </w:numPr>
        <w:jc w:val="both"/>
        <w:rPr>
          <w:bCs/>
          <w:sz w:val="22"/>
        </w:rPr>
      </w:pPr>
      <w:r w:rsidRPr="00235A1D">
        <w:rPr>
          <w:bCs/>
          <w:sz w:val="22"/>
        </w:rPr>
        <w:t xml:space="preserve">Metering range for velocity 0.2 to 35 m/s </w:t>
      </w:r>
    </w:p>
    <w:p w14:paraId="1603C488" w14:textId="77777777" w:rsidR="00D34BF2" w:rsidRPr="00235A1D" w:rsidRDefault="00D34BF2">
      <w:pPr>
        <w:pStyle w:val="Spiegel3"/>
        <w:numPr>
          <w:ilvl w:val="0"/>
          <w:numId w:val="205"/>
        </w:numPr>
        <w:jc w:val="both"/>
        <w:rPr>
          <w:bCs/>
          <w:sz w:val="22"/>
        </w:rPr>
      </w:pPr>
      <w:r w:rsidRPr="00235A1D">
        <w:rPr>
          <w:bCs/>
          <w:sz w:val="22"/>
        </w:rPr>
        <w:t xml:space="preserve">Metering range for direction: 0 to 360° </w:t>
      </w:r>
    </w:p>
    <w:p w14:paraId="29975EFD" w14:textId="77777777" w:rsidR="00D34BF2" w:rsidRPr="00235A1D" w:rsidRDefault="00D34BF2">
      <w:pPr>
        <w:pStyle w:val="Spiegel3"/>
        <w:numPr>
          <w:ilvl w:val="0"/>
          <w:numId w:val="203"/>
        </w:numPr>
        <w:jc w:val="both"/>
        <w:rPr>
          <w:bCs/>
          <w:sz w:val="22"/>
        </w:rPr>
      </w:pPr>
      <w:r w:rsidRPr="00235A1D">
        <w:rPr>
          <w:bCs/>
          <w:sz w:val="22"/>
        </w:rPr>
        <w:t xml:space="preserve">Module temperature and ambient temperature </w:t>
      </w:r>
    </w:p>
    <w:p w14:paraId="2F23D1A0" w14:textId="77777777" w:rsidR="00D34BF2" w:rsidRPr="00235A1D" w:rsidRDefault="00D34BF2">
      <w:pPr>
        <w:pStyle w:val="Spiegel3"/>
        <w:numPr>
          <w:ilvl w:val="0"/>
          <w:numId w:val="206"/>
        </w:numPr>
        <w:jc w:val="both"/>
        <w:rPr>
          <w:bCs/>
          <w:sz w:val="22"/>
        </w:rPr>
      </w:pPr>
      <w:r w:rsidRPr="00235A1D">
        <w:rPr>
          <w:bCs/>
          <w:sz w:val="22"/>
        </w:rPr>
        <w:t xml:space="preserve">Overall accuracy: ± 0.5 °C </w:t>
      </w:r>
    </w:p>
    <w:p w14:paraId="0C2DA611" w14:textId="77777777" w:rsidR="00D34BF2" w:rsidRPr="00235A1D" w:rsidRDefault="00D34BF2">
      <w:pPr>
        <w:pStyle w:val="Spiegel3"/>
        <w:numPr>
          <w:ilvl w:val="0"/>
          <w:numId w:val="206"/>
        </w:numPr>
        <w:jc w:val="both"/>
        <w:rPr>
          <w:bCs/>
          <w:sz w:val="22"/>
        </w:rPr>
      </w:pPr>
      <w:r w:rsidRPr="00235A1D">
        <w:rPr>
          <w:bCs/>
          <w:sz w:val="22"/>
        </w:rPr>
        <w:t xml:space="preserve">Metering </w:t>
      </w:r>
      <w:proofErr w:type="gramStart"/>
      <w:r w:rsidRPr="00235A1D">
        <w:rPr>
          <w:bCs/>
          <w:sz w:val="22"/>
        </w:rPr>
        <w:t>range :</w:t>
      </w:r>
      <w:proofErr w:type="gramEnd"/>
      <w:r w:rsidRPr="00235A1D">
        <w:rPr>
          <w:bCs/>
          <w:sz w:val="22"/>
        </w:rPr>
        <w:t xml:space="preserve"> - 40 to + 70 °C </w:t>
      </w:r>
    </w:p>
    <w:p w14:paraId="4E48A3D4" w14:textId="77777777" w:rsidR="00D34BF2" w:rsidRPr="00235A1D" w:rsidRDefault="00D34BF2">
      <w:pPr>
        <w:pStyle w:val="Spiegel3"/>
        <w:numPr>
          <w:ilvl w:val="0"/>
          <w:numId w:val="206"/>
        </w:numPr>
        <w:jc w:val="both"/>
        <w:rPr>
          <w:bCs/>
          <w:sz w:val="22"/>
        </w:rPr>
      </w:pPr>
      <w:r w:rsidRPr="00235A1D">
        <w:rPr>
          <w:bCs/>
          <w:sz w:val="22"/>
        </w:rPr>
        <w:t xml:space="preserve">Response </w:t>
      </w:r>
      <w:proofErr w:type="gramStart"/>
      <w:r w:rsidRPr="00235A1D">
        <w:rPr>
          <w:bCs/>
          <w:sz w:val="22"/>
        </w:rPr>
        <w:t>time :</w:t>
      </w:r>
      <w:proofErr w:type="gramEnd"/>
      <w:r w:rsidRPr="00235A1D">
        <w:rPr>
          <w:bCs/>
          <w:sz w:val="22"/>
        </w:rPr>
        <w:t xml:space="preserve"> 20 s (T90) </w:t>
      </w:r>
    </w:p>
    <w:p w14:paraId="53C1EB0F" w14:textId="77777777" w:rsidR="00D34BF2" w:rsidRPr="00235A1D" w:rsidRDefault="00D34BF2">
      <w:pPr>
        <w:pStyle w:val="Spiegel3"/>
        <w:numPr>
          <w:ilvl w:val="0"/>
          <w:numId w:val="206"/>
        </w:numPr>
        <w:jc w:val="both"/>
        <w:rPr>
          <w:bCs/>
          <w:sz w:val="22"/>
        </w:rPr>
      </w:pPr>
      <w:r w:rsidRPr="00235A1D">
        <w:rPr>
          <w:bCs/>
          <w:sz w:val="22"/>
        </w:rPr>
        <w:t xml:space="preserve">PT1000 or PT 100 adhesive foil resistor in 4 wire measuring technology </w:t>
      </w:r>
    </w:p>
    <w:p w14:paraId="51637FA1" w14:textId="77777777" w:rsidR="00D34BF2" w:rsidRPr="00235A1D" w:rsidRDefault="00D34BF2">
      <w:pPr>
        <w:pStyle w:val="Spiegel3"/>
        <w:numPr>
          <w:ilvl w:val="0"/>
          <w:numId w:val="206"/>
        </w:numPr>
        <w:jc w:val="both"/>
        <w:rPr>
          <w:bCs/>
          <w:sz w:val="22"/>
        </w:rPr>
      </w:pPr>
      <w:r w:rsidRPr="00235A1D">
        <w:rPr>
          <w:bCs/>
          <w:sz w:val="22"/>
        </w:rPr>
        <w:t xml:space="preserve">At least 3 independent sensors shall be installed in the field, </w:t>
      </w:r>
    </w:p>
    <w:p w14:paraId="712433E1" w14:textId="77777777" w:rsidR="00D34BF2" w:rsidRPr="00235A1D" w:rsidRDefault="00D34BF2">
      <w:pPr>
        <w:pStyle w:val="Spiegel3"/>
        <w:numPr>
          <w:ilvl w:val="0"/>
          <w:numId w:val="206"/>
        </w:numPr>
        <w:jc w:val="both"/>
        <w:rPr>
          <w:bCs/>
          <w:sz w:val="22"/>
        </w:rPr>
      </w:pPr>
      <w:r w:rsidRPr="00235A1D">
        <w:rPr>
          <w:bCs/>
          <w:sz w:val="22"/>
        </w:rPr>
        <w:t xml:space="preserve">State of the art technology to mount the temperature sensor to the module shall be used </w:t>
      </w:r>
    </w:p>
    <w:p w14:paraId="14E72A43" w14:textId="77777777" w:rsidR="00D34BF2" w:rsidRPr="00235A1D" w:rsidRDefault="00D34BF2">
      <w:pPr>
        <w:pStyle w:val="Spiegel3"/>
        <w:numPr>
          <w:ilvl w:val="0"/>
          <w:numId w:val="203"/>
        </w:numPr>
        <w:jc w:val="both"/>
        <w:rPr>
          <w:bCs/>
          <w:sz w:val="22"/>
        </w:rPr>
      </w:pPr>
      <w:r w:rsidRPr="00235A1D">
        <w:rPr>
          <w:bCs/>
          <w:sz w:val="22"/>
        </w:rPr>
        <w:t xml:space="preserve">Precipitation Rate Sensor </w:t>
      </w:r>
    </w:p>
    <w:p w14:paraId="034D18FF" w14:textId="77777777" w:rsidR="00D34BF2" w:rsidRPr="00235A1D" w:rsidRDefault="00D34BF2">
      <w:pPr>
        <w:pStyle w:val="Spiegel3"/>
        <w:numPr>
          <w:ilvl w:val="0"/>
          <w:numId w:val="207"/>
        </w:numPr>
        <w:jc w:val="both"/>
        <w:rPr>
          <w:bCs/>
          <w:sz w:val="22"/>
        </w:rPr>
      </w:pPr>
      <w:r w:rsidRPr="00235A1D">
        <w:rPr>
          <w:bCs/>
          <w:sz w:val="22"/>
        </w:rPr>
        <w:t xml:space="preserve">Metering Range: 0 to 10 mm </w:t>
      </w:r>
    </w:p>
    <w:p w14:paraId="3FC49B25" w14:textId="77777777" w:rsidR="00D34BF2" w:rsidRPr="00235A1D" w:rsidRDefault="00D34BF2">
      <w:pPr>
        <w:pStyle w:val="Spiegel3"/>
        <w:numPr>
          <w:ilvl w:val="0"/>
          <w:numId w:val="207"/>
        </w:numPr>
        <w:jc w:val="both"/>
        <w:rPr>
          <w:bCs/>
          <w:sz w:val="22"/>
        </w:rPr>
      </w:pPr>
      <w:r w:rsidRPr="00235A1D">
        <w:rPr>
          <w:bCs/>
          <w:sz w:val="22"/>
        </w:rPr>
        <w:t xml:space="preserve">Overall accuracy: ± 3 % </w:t>
      </w:r>
    </w:p>
    <w:p w14:paraId="7480B03C" w14:textId="77777777" w:rsidR="00D34BF2" w:rsidRPr="00235A1D" w:rsidRDefault="00D34BF2">
      <w:pPr>
        <w:pStyle w:val="Spiegel3"/>
        <w:numPr>
          <w:ilvl w:val="0"/>
          <w:numId w:val="203"/>
        </w:numPr>
        <w:jc w:val="both"/>
        <w:rPr>
          <w:bCs/>
          <w:sz w:val="22"/>
        </w:rPr>
      </w:pPr>
      <w:r w:rsidRPr="00235A1D">
        <w:rPr>
          <w:bCs/>
          <w:sz w:val="22"/>
        </w:rPr>
        <w:t xml:space="preserve">The Contractor shall also provide irradiation and module temperature measurement sets (reference cell) in two (4) locations </w:t>
      </w:r>
    </w:p>
    <w:p w14:paraId="07F5DDD2" w14:textId="77777777" w:rsidR="00D34BF2" w:rsidRPr="00235A1D" w:rsidRDefault="00D34BF2">
      <w:pPr>
        <w:pStyle w:val="Spiegel3"/>
        <w:numPr>
          <w:ilvl w:val="0"/>
          <w:numId w:val="208"/>
        </w:numPr>
        <w:jc w:val="both"/>
        <w:rPr>
          <w:bCs/>
          <w:sz w:val="22"/>
        </w:rPr>
      </w:pPr>
      <w:r w:rsidRPr="00235A1D">
        <w:rPr>
          <w:bCs/>
          <w:sz w:val="22"/>
        </w:rPr>
        <w:t xml:space="preserve"> Reference cell (same technology as used in photovoltaic Plant) </w:t>
      </w:r>
    </w:p>
    <w:p w14:paraId="7E4B63AD" w14:textId="77777777" w:rsidR="00D34BF2" w:rsidRPr="00235A1D" w:rsidRDefault="00D34BF2">
      <w:pPr>
        <w:pStyle w:val="Spiegel3"/>
        <w:numPr>
          <w:ilvl w:val="0"/>
          <w:numId w:val="208"/>
        </w:numPr>
        <w:jc w:val="both"/>
        <w:rPr>
          <w:bCs/>
          <w:sz w:val="22"/>
        </w:rPr>
      </w:pPr>
      <w:r w:rsidRPr="00235A1D">
        <w:rPr>
          <w:bCs/>
          <w:sz w:val="22"/>
        </w:rPr>
        <w:t xml:space="preserve">Metering range: 0 to 3,000 W/m2 </w:t>
      </w:r>
    </w:p>
    <w:p w14:paraId="2D3BF25D" w14:textId="77777777" w:rsidR="00D34BF2" w:rsidRPr="00235A1D" w:rsidRDefault="00D34BF2">
      <w:pPr>
        <w:pStyle w:val="Spiegel3"/>
        <w:numPr>
          <w:ilvl w:val="0"/>
          <w:numId w:val="208"/>
        </w:numPr>
        <w:jc w:val="both"/>
        <w:rPr>
          <w:bCs/>
          <w:sz w:val="22"/>
        </w:rPr>
      </w:pPr>
      <w:r w:rsidRPr="00235A1D">
        <w:rPr>
          <w:bCs/>
          <w:sz w:val="22"/>
        </w:rPr>
        <w:t xml:space="preserve">Overall accuracy ± 5 % of metered value </w:t>
      </w:r>
    </w:p>
    <w:p w14:paraId="6FCD9FD7" w14:textId="77777777" w:rsidR="00D34BF2" w:rsidRPr="00235A1D" w:rsidRDefault="00D34BF2">
      <w:pPr>
        <w:pStyle w:val="Spiegel3"/>
        <w:numPr>
          <w:ilvl w:val="0"/>
          <w:numId w:val="208"/>
        </w:numPr>
        <w:jc w:val="both"/>
        <w:rPr>
          <w:bCs/>
          <w:sz w:val="22"/>
        </w:rPr>
      </w:pPr>
      <w:r w:rsidRPr="00235A1D">
        <w:rPr>
          <w:bCs/>
          <w:sz w:val="22"/>
        </w:rPr>
        <w:t xml:space="preserve">Cell temperature sensor to compensate temperature effects </w:t>
      </w:r>
    </w:p>
    <w:p w14:paraId="3E79F4F0" w14:textId="77777777" w:rsidR="00D34BF2" w:rsidRPr="00235A1D" w:rsidRDefault="00D34BF2">
      <w:pPr>
        <w:pStyle w:val="Spiegel3"/>
        <w:numPr>
          <w:ilvl w:val="0"/>
          <w:numId w:val="208"/>
        </w:numPr>
        <w:jc w:val="both"/>
        <w:rPr>
          <w:bCs/>
          <w:sz w:val="22"/>
        </w:rPr>
      </w:pPr>
      <w:r w:rsidRPr="00235A1D">
        <w:rPr>
          <w:bCs/>
          <w:sz w:val="22"/>
        </w:rPr>
        <w:t xml:space="preserve">One set shall consist of 2 reference cells mounted on bottom and top of a module table </w:t>
      </w:r>
    </w:p>
    <w:p w14:paraId="67B68283" w14:textId="77777777" w:rsidR="00D34BF2" w:rsidRPr="00235A1D" w:rsidRDefault="00D34BF2">
      <w:pPr>
        <w:pStyle w:val="Spiegel3"/>
        <w:numPr>
          <w:ilvl w:val="0"/>
          <w:numId w:val="208"/>
        </w:numPr>
        <w:jc w:val="both"/>
        <w:rPr>
          <w:bCs/>
          <w:sz w:val="22"/>
        </w:rPr>
      </w:pPr>
      <w:r w:rsidRPr="00235A1D">
        <w:rPr>
          <w:bCs/>
          <w:sz w:val="22"/>
        </w:rPr>
        <w:t xml:space="preserve">At least two independent reference cells shall be installed per set </w:t>
      </w:r>
    </w:p>
    <w:p w14:paraId="5FB9C7EF" w14:textId="77777777" w:rsidR="00D34BF2" w:rsidRPr="00235A1D" w:rsidRDefault="00D34BF2">
      <w:pPr>
        <w:pStyle w:val="Spiegel3"/>
        <w:numPr>
          <w:ilvl w:val="0"/>
          <w:numId w:val="203"/>
        </w:numPr>
        <w:jc w:val="both"/>
        <w:rPr>
          <w:bCs/>
          <w:sz w:val="22"/>
        </w:rPr>
      </w:pPr>
      <w:r w:rsidRPr="00235A1D">
        <w:rPr>
          <w:bCs/>
          <w:sz w:val="22"/>
        </w:rPr>
        <w:t xml:space="preserve">The measurement shall be logged in the Data Logger as follows: </w:t>
      </w:r>
    </w:p>
    <w:p w14:paraId="75380EB0" w14:textId="77777777" w:rsidR="00D34BF2" w:rsidRPr="00235A1D" w:rsidRDefault="00D34BF2">
      <w:pPr>
        <w:pStyle w:val="Spiegel3"/>
        <w:numPr>
          <w:ilvl w:val="0"/>
          <w:numId w:val="209"/>
        </w:numPr>
        <w:jc w:val="both"/>
        <w:rPr>
          <w:bCs/>
          <w:sz w:val="22"/>
        </w:rPr>
      </w:pPr>
      <w:r w:rsidRPr="00235A1D">
        <w:rPr>
          <w:bCs/>
          <w:sz w:val="22"/>
        </w:rPr>
        <w:t xml:space="preserve">The data logger shall be time synchronized </w:t>
      </w:r>
    </w:p>
    <w:p w14:paraId="0298613D" w14:textId="77777777" w:rsidR="00D34BF2" w:rsidRPr="00235A1D" w:rsidRDefault="00D34BF2">
      <w:pPr>
        <w:pStyle w:val="Spiegel3"/>
        <w:numPr>
          <w:ilvl w:val="0"/>
          <w:numId w:val="209"/>
        </w:numPr>
        <w:jc w:val="both"/>
        <w:rPr>
          <w:bCs/>
          <w:sz w:val="22"/>
        </w:rPr>
      </w:pPr>
      <w:r w:rsidRPr="00235A1D">
        <w:rPr>
          <w:bCs/>
          <w:sz w:val="22"/>
        </w:rPr>
        <w:t xml:space="preserve">Data Storage Space: At least 1 GB per station </w:t>
      </w:r>
    </w:p>
    <w:p w14:paraId="2AD718D5" w14:textId="77777777" w:rsidR="00D34BF2" w:rsidRPr="00235A1D" w:rsidRDefault="00D34BF2">
      <w:pPr>
        <w:pStyle w:val="Spiegel3"/>
        <w:numPr>
          <w:ilvl w:val="0"/>
          <w:numId w:val="209"/>
        </w:numPr>
        <w:jc w:val="both"/>
        <w:rPr>
          <w:bCs/>
          <w:sz w:val="22"/>
        </w:rPr>
      </w:pPr>
      <w:r w:rsidRPr="00235A1D">
        <w:rPr>
          <w:bCs/>
          <w:sz w:val="22"/>
        </w:rPr>
        <w:t xml:space="preserve">Internal Memory: 4 MB </w:t>
      </w:r>
    </w:p>
    <w:p w14:paraId="18E07BA6" w14:textId="1613EEDF" w:rsidR="00D34BF2" w:rsidRPr="00235A1D" w:rsidRDefault="00D34BF2">
      <w:pPr>
        <w:pStyle w:val="Spiegel3"/>
        <w:numPr>
          <w:ilvl w:val="0"/>
          <w:numId w:val="209"/>
        </w:numPr>
        <w:jc w:val="both"/>
        <w:rPr>
          <w:bCs/>
          <w:sz w:val="22"/>
        </w:rPr>
      </w:pPr>
      <w:r w:rsidRPr="00235A1D">
        <w:rPr>
          <w:bCs/>
          <w:sz w:val="22"/>
        </w:rPr>
        <w:t xml:space="preserve">Keyword protected web application for the </w:t>
      </w:r>
      <w:r w:rsidR="00BA372A" w:rsidRPr="00235A1D">
        <w:rPr>
          <w:bCs/>
          <w:sz w:val="22"/>
        </w:rPr>
        <w:t>Procuring Entity</w:t>
      </w:r>
      <w:r w:rsidRPr="00235A1D">
        <w:rPr>
          <w:bCs/>
          <w:sz w:val="22"/>
        </w:rPr>
        <w:t xml:space="preserve">/Engineer </w:t>
      </w:r>
    </w:p>
    <w:p w14:paraId="76F458BB" w14:textId="77777777" w:rsidR="00D34BF2" w:rsidRPr="00235A1D" w:rsidRDefault="00D34BF2">
      <w:pPr>
        <w:pStyle w:val="Spiegel3"/>
        <w:numPr>
          <w:ilvl w:val="0"/>
          <w:numId w:val="209"/>
        </w:numPr>
        <w:jc w:val="both"/>
        <w:rPr>
          <w:bCs/>
          <w:sz w:val="22"/>
        </w:rPr>
      </w:pPr>
      <w:r w:rsidRPr="00235A1D">
        <w:rPr>
          <w:bCs/>
          <w:sz w:val="22"/>
        </w:rPr>
        <w:t xml:space="preserve">Ambient temperature: -10 to 55 °C </w:t>
      </w:r>
    </w:p>
    <w:p w14:paraId="16FCFE70" w14:textId="77777777" w:rsidR="00D34BF2" w:rsidRPr="00235A1D" w:rsidRDefault="00D34BF2">
      <w:pPr>
        <w:pStyle w:val="Spiegel3"/>
        <w:numPr>
          <w:ilvl w:val="0"/>
          <w:numId w:val="209"/>
        </w:numPr>
        <w:jc w:val="both"/>
        <w:rPr>
          <w:bCs/>
          <w:sz w:val="22"/>
        </w:rPr>
      </w:pPr>
      <w:r w:rsidRPr="00235A1D">
        <w:rPr>
          <w:bCs/>
          <w:sz w:val="22"/>
        </w:rPr>
        <w:t xml:space="preserve">Data logger shall be compatible with the extreme climatic conditions </w:t>
      </w:r>
    </w:p>
    <w:p w14:paraId="02B9D5F3" w14:textId="77777777" w:rsidR="00D34BF2" w:rsidRPr="00235A1D" w:rsidRDefault="00D34BF2">
      <w:pPr>
        <w:pStyle w:val="Spiegel3"/>
        <w:numPr>
          <w:ilvl w:val="0"/>
          <w:numId w:val="209"/>
        </w:numPr>
        <w:jc w:val="both"/>
        <w:rPr>
          <w:bCs/>
          <w:sz w:val="22"/>
        </w:rPr>
      </w:pPr>
      <w:r w:rsidRPr="00235A1D">
        <w:rPr>
          <w:bCs/>
          <w:sz w:val="22"/>
        </w:rPr>
        <w:t xml:space="preserve">Each data logger shall be equipped with a UPS. </w:t>
      </w:r>
    </w:p>
    <w:p w14:paraId="3C5CFE2A" w14:textId="77777777" w:rsidR="003B54C3" w:rsidRPr="00235A1D" w:rsidRDefault="003B54C3" w:rsidP="003B54C3">
      <w:pPr>
        <w:pStyle w:val="Spiegel3"/>
        <w:jc w:val="both"/>
        <w:rPr>
          <w:b/>
          <w:bCs/>
          <w:sz w:val="22"/>
        </w:rPr>
      </w:pPr>
    </w:p>
    <w:p w14:paraId="568F5644" w14:textId="1716E0B3" w:rsidR="003B54C3" w:rsidRPr="00235A1D" w:rsidRDefault="003B54C3" w:rsidP="003B54C3">
      <w:pPr>
        <w:pStyle w:val="Heading4"/>
        <w:jc w:val="both"/>
        <w:rPr>
          <w:rFonts w:ascii="Times New Roman" w:hAnsi="Times New Roman" w:cs="Times New Roman"/>
          <w:b/>
          <w:bCs/>
          <w:color w:val="auto"/>
        </w:rPr>
      </w:pPr>
      <w:r w:rsidRPr="00235A1D">
        <w:rPr>
          <w:rFonts w:ascii="Times New Roman" w:hAnsi="Times New Roman" w:cs="Times New Roman"/>
          <w:b/>
          <w:bCs/>
          <w:color w:val="auto"/>
        </w:rPr>
        <w:t>1.13.8.</w:t>
      </w:r>
      <w:r w:rsidR="00231165" w:rsidRPr="00235A1D">
        <w:rPr>
          <w:rFonts w:ascii="Times New Roman" w:hAnsi="Times New Roman" w:cs="Times New Roman"/>
          <w:b/>
          <w:bCs/>
          <w:color w:val="auto"/>
        </w:rPr>
        <w:t>2</w:t>
      </w:r>
      <w:r w:rsidRPr="00235A1D">
        <w:rPr>
          <w:rFonts w:ascii="Times New Roman" w:hAnsi="Times New Roman" w:cs="Times New Roman"/>
          <w:b/>
          <w:bCs/>
          <w:color w:val="auto"/>
        </w:rPr>
        <w:t xml:space="preserve"> Data </w:t>
      </w:r>
      <w:bookmarkStart w:id="161" w:name="_Toc535582724"/>
      <w:bookmarkStart w:id="162" w:name="_Toc20104397"/>
      <w:r w:rsidRPr="00235A1D">
        <w:rPr>
          <w:rFonts w:ascii="Times New Roman" w:hAnsi="Times New Roman" w:cs="Times New Roman"/>
          <w:color w:val="auto"/>
        </w:rPr>
        <w:t>Communication Network On site (LAN) and Public Network Connection</w:t>
      </w:r>
      <w:bookmarkEnd w:id="161"/>
      <w:bookmarkEnd w:id="162"/>
    </w:p>
    <w:p w14:paraId="53ED53B5" w14:textId="18A2903C" w:rsidR="003B54C3" w:rsidRPr="00235A1D" w:rsidRDefault="003B54C3">
      <w:pPr>
        <w:pStyle w:val="ListParagraph"/>
        <w:numPr>
          <w:ilvl w:val="0"/>
          <w:numId w:val="301"/>
        </w:numPr>
        <w:spacing w:after="120" w:line="240" w:lineRule="auto"/>
        <w:jc w:val="both"/>
        <w:rPr>
          <w:rFonts w:ascii="Times New Roman" w:hAnsi="Times New Roman" w:cs="Times New Roman"/>
        </w:rPr>
      </w:pPr>
      <w:r w:rsidRPr="00235A1D">
        <w:rPr>
          <w:rFonts w:ascii="Times New Roman" w:hAnsi="Times New Roman" w:cs="Times New Roman"/>
        </w:rPr>
        <w:t xml:space="preserve">The supplied system shall include a complete telephone system and a data communication network to ensure the proper interconnection of all components of the SCADA and the Control Building. This is supposed to be at least, but not limited to: cables, accessories, media converters, repeaters, amplifiers, switching and routing equipment including accessories, their housing as required, as well as the management systems necessary to operate the data communication network via fiber optic cable/hardware and Ethernet cat-6e cable. The network speed shall be of cat-5e (i.e. 100 Mbit/s). </w:t>
      </w:r>
    </w:p>
    <w:p w14:paraId="52B11AE6" w14:textId="77777777" w:rsidR="003B54C3" w:rsidRPr="00235A1D" w:rsidRDefault="003B54C3">
      <w:pPr>
        <w:pStyle w:val="ListParagraph"/>
        <w:numPr>
          <w:ilvl w:val="0"/>
          <w:numId w:val="301"/>
        </w:numPr>
        <w:spacing w:after="120" w:line="240" w:lineRule="auto"/>
        <w:jc w:val="both"/>
        <w:rPr>
          <w:rFonts w:ascii="Times New Roman" w:hAnsi="Times New Roman" w:cs="Times New Roman"/>
        </w:rPr>
      </w:pPr>
      <w:r w:rsidRPr="00235A1D">
        <w:rPr>
          <w:rFonts w:ascii="Times New Roman" w:hAnsi="Times New Roman" w:cs="Times New Roman"/>
        </w:rPr>
        <w:lastRenderedPageBreak/>
        <w:t>The Contractor shall provide a fiber optic connection to the grid connection point. The fiber network shall include the communication with the metering system, grid analyzer and other devices that may be required by the Grid Operator.</w:t>
      </w:r>
    </w:p>
    <w:p w14:paraId="6F61C2B7" w14:textId="254F4940" w:rsidR="003B54C3" w:rsidRPr="00235A1D" w:rsidRDefault="003B54C3">
      <w:pPr>
        <w:pStyle w:val="ListParagraph"/>
        <w:numPr>
          <w:ilvl w:val="0"/>
          <w:numId w:val="301"/>
        </w:numPr>
        <w:spacing w:after="120" w:line="240" w:lineRule="auto"/>
        <w:jc w:val="both"/>
        <w:rPr>
          <w:rFonts w:ascii="Times New Roman" w:hAnsi="Times New Roman" w:cs="Times New Roman"/>
        </w:rPr>
      </w:pPr>
      <w:r w:rsidRPr="00235A1D">
        <w:rPr>
          <w:rFonts w:ascii="Times New Roman" w:hAnsi="Times New Roman" w:cs="Times New Roman"/>
        </w:rPr>
        <w:t xml:space="preserve">The main router shall be installed in the control room and shall provide the gateway to the public network. The Contractor shall be responsible for final solution for the communication link to the public network and a telephone connection. The solution has to be approved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The Contractor shall be responsible for all costs related to telephone/internet provider application and connection works e.g., fees, cabling and raceway from telephone line of provider to the control building. All costs shall be included in the contract price. </w:t>
      </w:r>
    </w:p>
    <w:p w14:paraId="267C1E7B" w14:textId="77777777" w:rsidR="00386AF1" w:rsidRPr="00235A1D" w:rsidRDefault="00386AF1" w:rsidP="00386AF1">
      <w:pPr>
        <w:pStyle w:val="ListParagraph"/>
        <w:ind w:left="0"/>
        <w:rPr>
          <w:rFonts w:ascii="Times New Roman" w:hAnsi="Times New Roman" w:cs="Times New Roman"/>
        </w:rPr>
      </w:pPr>
    </w:p>
    <w:p w14:paraId="02AA284F" w14:textId="5DB78ABA" w:rsidR="00386AF1" w:rsidRPr="00235A1D" w:rsidRDefault="00386AF1" w:rsidP="00386AF1">
      <w:pPr>
        <w:pStyle w:val="Heading4"/>
        <w:jc w:val="both"/>
        <w:rPr>
          <w:rFonts w:ascii="Times New Roman" w:hAnsi="Times New Roman" w:cs="Times New Roman"/>
          <w:b/>
          <w:bCs/>
          <w:color w:val="auto"/>
        </w:rPr>
      </w:pPr>
      <w:bookmarkStart w:id="163" w:name="_Toc125382908"/>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8 Switchgear and Protection System</w:t>
      </w:r>
      <w:bookmarkEnd w:id="163"/>
      <w:r w:rsidRPr="00235A1D">
        <w:rPr>
          <w:rFonts w:ascii="Times New Roman" w:hAnsi="Times New Roman" w:cs="Times New Roman"/>
          <w:b/>
          <w:color w:val="auto"/>
        </w:rPr>
        <w:tab/>
      </w:r>
    </w:p>
    <w:p w14:paraId="54D90716" w14:textId="77777777"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rPr>
        <w:t xml:space="preserve">The Solar PV System and the associated Power evacuation system shall be protected as per relevant International Standards (IS). Detailed design calculations shall be provided on fault power calculations and the philosophy of protective relaying with respect to short circuit kVA calculations. </w:t>
      </w:r>
    </w:p>
    <w:p w14:paraId="24F1AD2A" w14:textId="77777777" w:rsidR="00386AF1" w:rsidRPr="00235A1D" w:rsidRDefault="00386AF1" w:rsidP="00386AF1">
      <w:pPr>
        <w:tabs>
          <w:tab w:val="left" w:pos="720"/>
        </w:tabs>
        <w:suppressAutoHyphens/>
        <w:jc w:val="both"/>
        <w:rPr>
          <w:rFonts w:ascii="Times New Roman" w:hAnsi="Times New Roman" w:cs="Times New Roman"/>
          <w:b/>
          <w:bCs/>
        </w:rPr>
      </w:pPr>
      <w:r w:rsidRPr="00235A1D">
        <w:rPr>
          <w:rFonts w:ascii="Times New Roman" w:hAnsi="Times New Roman" w:cs="Times New Roman"/>
        </w:rPr>
        <w:t>Low Voltage (LV) and Medium Voltage (MV) switchgear shall</w:t>
      </w:r>
      <w:r w:rsidRPr="00235A1D">
        <w:rPr>
          <w:rFonts w:ascii="Times New Roman" w:hAnsi="Times New Roman" w:cs="Times New Roman"/>
          <w:bCs/>
        </w:rPr>
        <w:t xml:space="preserve"> be designed to be highly efficient and provide a reliable system operation in accordance with the internationally proven standard system and existing climatic conditions of Bangladesh.</w:t>
      </w:r>
    </w:p>
    <w:p w14:paraId="668CEA63" w14:textId="77777777" w:rsidR="00386AF1" w:rsidRPr="00235A1D" w:rsidRDefault="00386AF1" w:rsidP="00386AF1">
      <w:pPr>
        <w:pStyle w:val="Heading4"/>
        <w:jc w:val="both"/>
        <w:rPr>
          <w:rFonts w:ascii="Times New Roman" w:hAnsi="Times New Roman" w:cs="Times New Roman"/>
          <w:b/>
          <w:color w:val="auto"/>
        </w:rPr>
      </w:pPr>
      <w:bookmarkStart w:id="164" w:name="_Toc208837778"/>
      <w:r w:rsidRPr="00235A1D">
        <w:rPr>
          <w:rFonts w:ascii="Times New Roman" w:hAnsi="Times New Roman" w:cs="Times New Roman"/>
          <w:b/>
          <w:color w:val="auto"/>
        </w:rPr>
        <w:t>MV Switchgear</w:t>
      </w:r>
      <w:bookmarkEnd w:id="164"/>
    </w:p>
    <w:p w14:paraId="4708D8C4"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r w:rsidRPr="00235A1D">
        <w:rPr>
          <w:rFonts w:ascii="Times New Roman" w:hAnsi="Times New Roman" w:cs="Times New Roman"/>
          <w:b/>
          <w:bCs/>
        </w:rPr>
        <w:t>Scope of supply</w:t>
      </w:r>
    </w:p>
    <w:p w14:paraId="3970BA42" w14:textId="77777777" w:rsidR="00386AF1" w:rsidRPr="00235A1D" w:rsidRDefault="00386AF1">
      <w:pPr>
        <w:numPr>
          <w:ilvl w:val="0"/>
          <w:numId w:val="141"/>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34A654C3" w14:textId="77777777" w:rsidR="00386AF1" w:rsidRPr="00235A1D" w:rsidRDefault="00386AF1">
      <w:pPr>
        <w:numPr>
          <w:ilvl w:val="0"/>
          <w:numId w:val="6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supply shall include all equipment and materials within the battery limits defined in this specification.</w:t>
      </w:r>
    </w:p>
    <w:p w14:paraId="0016BC59" w14:textId="52E837FF" w:rsidR="003A4614" w:rsidRPr="00235A1D" w:rsidRDefault="00386AF1">
      <w:pPr>
        <w:numPr>
          <w:ilvl w:val="0"/>
          <w:numId w:val="6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is responsible for building the necessary main MV Switchgear for the interconnection of the Plant.  The main MV Switchgear shall be built according to the requirements of the Bangladesh Electricity Grid Code, 20</w:t>
      </w:r>
      <w:r w:rsidR="00F03784" w:rsidRPr="00235A1D">
        <w:rPr>
          <w:rFonts w:ascii="Times New Roman" w:hAnsi="Times New Roman" w:cs="Times New Roman"/>
        </w:rPr>
        <w:t>23</w:t>
      </w:r>
      <w:r w:rsidRPr="00235A1D">
        <w:rPr>
          <w:rFonts w:ascii="Times New Roman" w:hAnsi="Times New Roman" w:cs="Times New Roman"/>
        </w:rPr>
        <w:t xml:space="preserve">. The main MV busbar shall have connected with Solar PV Plant and existing </w:t>
      </w:r>
      <w:r w:rsidR="00925B11" w:rsidRPr="00235A1D">
        <w:rPr>
          <w:rFonts w:ascii="Times New Roman" w:hAnsi="Times New Roman" w:cs="Times New Roman"/>
          <w:b/>
          <w:bCs/>
        </w:rPr>
        <w:t>33</w:t>
      </w:r>
      <w:r w:rsidRPr="00235A1D">
        <w:rPr>
          <w:rFonts w:ascii="Times New Roman" w:hAnsi="Times New Roman" w:cs="Times New Roman"/>
          <w:b/>
          <w:bCs/>
        </w:rPr>
        <w:t>/</w:t>
      </w:r>
      <w:r w:rsidR="00925B11" w:rsidRPr="00235A1D">
        <w:rPr>
          <w:rFonts w:ascii="Times New Roman" w:hAnsi="Times New Roman" w:cs="Times New Roman"/>
          <w:b/>
          <w:bCs/>
        </w:rPr>
        <w:t>11</w:t>
      </w:r>
      <w:r w:rsidRPr="00235A1D">
        <w:rPr>
          <w:rFonts w:ascii="Times New Roman" w:hAnsi="Times New Roman" w:cs="Times New Roman"/>
          <w:b/>
          <w:bCs/>
        </w:rPr>
        <w:t xml:space="preserve"> kV</w:t>
      </w:r>
      <w:r w:rsidR="00521C46" w:rsidRPr="00235A1D">
        <w:rPr>
          <w:rFonts w:ascii="Times New Roman" w:hAnsi="Times New Roman" w:cs="Times New Roman"/>
          <w:b/>
          <w:bCs/>
        </w:rPr>
        <w:t xml:space="preserve"> </w:t>
      </w:r>
      <w:r w:rsidR="000574CA" w:rsidRPr="00235A1D">
        <w:rPr>
          <w:rFonts w:ascii="Times New Roman" w:hAnsi="Times New Roman" w:cs="Times New Roman"/>
          <w:b/>
          <w:bCs/>
        </w:rPr>
        <w:t>sw</w:t>
      </w:r>
      <w:r w:rsidR="00521C46" w:rsidRPr="00235A1D">
        <w:rPr>
          <w:rFonts w:ascii="Times New Roman" w:hAnsi="Times New Roman" w:cs="Times New Roman"/>
          <w:b/>
          <w:bCs/>
        </w:rPr>
        <w:t>itching</w:t>
      </w:r>
      <w:r w:rsidRPr="00235A1D">
        <w:rPr>
          <w:rFonts w:ascii="Times New Roman" w:hAnsi="Times New Roman" w:cs="Times New Roman"/>
          <w:b/>
          <w:bCs/>
        </w:rPr>
        <w:t xml:space="preserve"> Substation. </w:t>
      </w:r>
    </w:p>
    <w:p w14:paraId="233DCEF7" w14:textId="7AF5E8D0" w:rsidR="003A4614" w:rsidRPr="00235A1D" w:rsidRDefault="003A4614">
      <w:pPr>
        <w:numPr>
          <w:ilvl w:val="0"/>
          <w:numId w:val="63"/>
        </w:numPr>
        <w:tabs>
          <w:tab w:val="left" w:pos="720"/>
        </w:tabs>
        <w:suppressAutoHyphens/>
        <w:spacing w:after="0" w:line="240" w:lineRule="auto"/>
        <w:jc w:val="both"/>
        <w:rPr>
          <w:rFonts w:ascii="Times New Roman" w:hAnsi="Times New Roman" w:cs="Times New Roman"/>
        </w:rPr>
      </w:pPr>
      <w:r w:rsidRPr="00235A1D">
        <w:rPr>
          <w:rFonts w:ascii="Times New Roman" w:eastAsia="Calibri" w:hAnsi="Times New Roman" w:cs="Times New Roman"/>
          <w:kern w:val="0"/>
          <w14:ligatures w14:val="none"/>
        </w:rPr>
        <w:t xml:space="preserve">A spare 11 kV switchgear at the 33/11 kV Substation of BPDB, </w:t>
      </w:r>
      <w:proofErr w:type="spellStart"/>
      <w:r w:rsidRPr="00235A1D">
        <w:rPr>
          <w:rFonts w:ascii="Times New Roman" w:eastAsia="Calibri" w:hAnsi="Times New Roman" w:cs="Times New Roman"/>
          <w:kern w:val="0"/>
          <w14:ligatures w14:val="none"/>
        </w:rPr>
        <w:t>Kaptai</w:t>
      </w:r>
      <w:proofErr w:type="spellEnd"/>
      <w:r w:rsidRPr="00235A1D">
        <w:rPr>
          <w:rFonts w:ascii="Times New Roman" w:eastAsia="Calibri" w:hAnsi="Times New Roman" w:cs="Times New Roman"/>
          <w:kern w:val="0"/>
          <w14:ligatures w14:val="none"/>
        </w:rPr>
        <w:t xml:space="preserve"> shall be used for the interconnection of the Solar Power Plant. The Bidder shall bear full responsibility for the evacuation of power and shall make all necessary arrangements, including the provision, modification, compatibility, and installation of all required equipment, to ensure proper and reliable evacuation in all respects</w:t>
      </w:r>
      <w:r w:rsidR="000574CA" w:rsidRPr="00235A1D">
        <w:rPr>
          <w:rFonts w:ascii="Times New Roman" w:eastAsia="Calibri" w:hAnsi="Times New Roman" w:cs="Times New Roman"/>
          <w:kern w:val="0"/>
          <w14:ligatures w14:val="none"/>
        </w:rPr>
        <w:t>.</w:t>
      </w:r>
    </w:p>
    <w:p w14:paraId="056CD1C2" w14:textId="6EAAA30B" w:rsidR="00386AF1" w:rsidRPr="00235A1D" w:rsidRDefault="00386AF1" w:rsidP="00386AF1">
      <w:pPr>
        <w:tabs>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11 kV Switchgear, 630A Vacuum Circuit Breaker, Isolator, Surge Arrestor, Control Panel, Protection, CTs, PTs, Metering System (110 V, Three Phase CT/PT metering) etc. complete in all respect.</w:t>
      </w:r>
    </w:p>
    <w:p w14:paraId="3AB7C024" w14:textId="77777777"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3652F58D" w14:textId="77777777"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equipment to be supplied shall also be designed so that all provisions for easy access for inspection, cleaning, maintenance and repair are accounted for. The inspection facilities and openings required for this are to be included as well.</w:t>
      </w:r>
    </w:p>
    <w:p w14:paraId="27A2FF36" w14:textId="023F179A"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w:t>
      </w:r>
      <w:r w:rsidR="00A4069B" w:rsidRPr="00235A1D">
        <w:rPr>
          <w:rFonts w:ascii="Times New Roman" w:hAnsi="Times New Roman" w:cs="Times New Roman"/>
        </w:rPr>
        <w:t>Procuring Entity</w:t>
      </w:r>
      <w:r w:rsidRPr="00235A1D">
        <w:rPr>
          <w:rFonts w:ascii="Times New Roman" w:hAnsi="Times New Roman" w:cs="Times New Roman"/>
        </w:rPr>
        <w:t>.</w:t>
      </w:r>
    </w:p>
    <w:p w14:paraId="33257E0E" w14:textId="77777777"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scope of supply comprises complete and operational new equipment corresponding to the state of the art, which is to be integrated into the overall plant concept. The scope of supply shall include </w:t>
      </w:r>
      <w:r w:rsidRPr="00235A1D">
        <w:rPr>
          <w:rFonts w:ascii="Times New Roman" w:hAnsi="Times New Roman" w:cs="Times New Roman"/>
        </w:rPr>
        <w:lastRenderedPageBreak/>
        <w:t>all components required to ensure safe and proper operation as well as maintenance of the main and associated equipment under the scope of this supply.</w:t>
      </w:r>
    </w:p>
    <w:p w14:paraId="4061A4D8" w14:textId="77777777"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7CFDD06D" w14:textId="77777777"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3031DD42" w14:textId="073F7F83"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Should any contradiction </w:t>
      </w:r>
      <w:proofErr w:type="gramStart"/>
      <w:r w:rsidRPr="00235A1D">
        <w:rPr>
          <w:rFonts w:ascii="Times New Roman" w:hAnsi="Times New Roman" w:cs="Times New Roman"/>
        </w:rPr>
        <w:t>arises</w:t>
      </w:r>
      <w:proofErr w:type="gramEnd"/>
      <w:r w:rsidRPr="00235A1D">
        <w:rPr>
          <w:rFonts w:ascii="Times New Roman" w:hAnsi="Times New Roman" w:cs="Times New Roman"/>
        </w:rPr>
        <w:t xml:space="preserve"> among the various requirements included in this technical specification (and annexes), the other contractual technical specification and/or the applicable standards or regulations, the one to be applied is the most restrictive one, which gives better performance or benefit to the </w:t>
      </w:r>
      <w:r w:rsidR="00A4069B" w:rsidRPr="00235A1D">
        <w:rPr>
          <w:rFonts w:ascii="Times New Roman" w:hAnsi="Times New Roman" w:cs="Times New Roman"/>
        </w:rPr>
        <w:t>Procuring Entity</w:t>
      </w:r>
      <w:r w:rsidRPr="00235A1D">
        <w:rPr>
          <w:rFonts w:ascii="Times New Roman" w:hAnsi="Times New Roman" w:cs="Times New Roman"/>
        </w:rPr>
        <w:t xml:space="preserve">. In any case,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to fix which of the different requirements are to be complied with. In the case that such a contradiction arose, only the </w:t>
      </w:r>
      <w:r w:rsidR="00A4069B" w:rsidRPr="00235A1D">
        <w:rPr>
          <w:rFonts w:ascii="Times New Roman" w:hAnsi="Times New Roman" w:cs="Times New Roman"/>
        </w:rPr>
        <w:t>Procuring Entity</w:t>
      </w:r>
      <w:r w:rsidRPr="00235A1D">
        <w:rPr>
          <w:rFonts w:ascii="Times New Roman" w:hAnsi="Times New Roman" w:cs="Times New Roman"/>
        </w:rPr>
        <w:t xml:space="preserve"> by a written statement is able to decide which the compulsory requirement to be finally applied is.</w:t>
      </w:r>
    </w:p>
    <w:p w14:paraId="040209F7" w14:textId="1582B06B" w:rsidR="00386AF1" w:rsidRPr="00235A1D" w:rsidRDefault="00386AF1">
      <w:pPr>
        <w:pStyle w:val="ListParagraph"/>
        <w:numPr>
          <w:ilvl w:val="0"/>
          <w:numId w:val="17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provide, if necessary, adequate technical and maintenance assistance to the </w:t>
      </w:r>
      <w:r w:rsidR="00A4069B" w:rsidRPr="00235A1D">
        <w:rPr>
          <w:rFonts w:ascii="Times New Roman" w:hAnsi="Times New Roman" w:cs="Times New Roman"/>
        </w:rPr>
        <w:t>Procuring Entity</w:t>
      </w:r>
      <w:r w:rsidRPr="00235A1D">
        <w:rPr>
          <w:rFonts w:ascii="Times New Roman" w:hAnsi="Times New Roman" w:cs="Times New Roman"/>
        </w:rPr>
        <w:t xml:space="preserve"> related to its scope of supply. </w:t>
      </w:r>
    </w:p>
    <w:p w14:paraId="5D450C2A" w14:textId="77777777" w:rsidR="00386AF1" w:rsidRPr="00235A1D" w:rsidRDefault="00386AF1">
      <w:pPr>
        <w:numPr>
          <w:ilvl w:val="0"/>
          <w:numId w:val="141"/>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Equipment and components.</w:t>
      </w:r>
    </w:p>
    <w:p w14:paraId="246D8AEC" w14:textId="77777777" w:rsidR="00533F49" w:rsidRPr="00235A1D" w:rsidRDefault="00533F49"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Medium Voltage switchgear shall comply with relevant codes and standards.</w:t>
      </w:r>
    </w:p>
    <w:p w14:paraId="19774A97" w14:textId="77777777" w:rsidR="00533F49" w:rsidRPr="00235A1D" w:rsidRDefault="00533F49"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Each Transformer Station’s MV panel shall be equipped with a complete switchgear protection system, including, but not limited to, the following components:</w:t>
      </w:r>
    </w:p>
    <w:p w14:paraId="107547F1" w14:textId="77777777" w:rsidR="00533F49" w:rsidRPr="00235A1D" w:rsidRDefault="00533F49" w:rsidP="00533F49">
      <w:pPr>
        <w:pStyle w:val="ListParagraph"/>
        <w:numPr>
          <w:ilvl w:val="0"/>
          <w:numId w:val="417"/>
        </w:numPr>
        <w:tabs>
          <w:tab w:val="left" w:pos="360"/>
          <w:tab w:val="left" w:pos="54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Ring Main Unit (RMU) with Vacuum Circuit Breaker (VCB) and Load Break Switch (LBS) </w:t>
      </w:r>
    </w:p>
    <w:p w14:paraId="7E55AE28" w14:textId="77777777" w:rsidR="00533F49" w:rsidRPr="00235A1D" w:rsidRDefault="00533F49" w:rsidP="00533F49">
      <w:pPr>
        <w:pStyle w:val="ListParagraph"/>
        <w:numPr>
          <w:ilvl w:val="0"/>
          <w:numId w:val="417"/>
        </w:numPr>
        <w:tabs>
          <w:tab w:val="left" w:pos="360"/>
          <w:tab w:val="left" w:pos="54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Current Transformer (CT) </w:t>
      </w:r>
    </w:p>
    <w:p w14:paraId="38072AEB" w14:textId="77777777" w:rsidR="00533F49" w:rsidRPr="00235A1D" w:rsidRDefault="00533F49" w:rsidP="00533F49">
      <w:pPr>
        <w:pStyle w:val="ListParagraph"/>
        <w:numPr>
          <w:ilvl w:val="0"/>
          <w:numId w:val="417"/>
        </w:numPr>
        <w:tabs>
          <w:tab w:val="left" w:pos="360"/>
          <w:tab w:val="left" w:pos="54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Protective Relay </w:t>
      </w:r>
    </w:p>
    <w:p w14:paraId="060652EA" w14:textId="77777777" w:rsidR="00533F49" w:rsidRPr="00235A1D" w:rsidRDefault="00533F49"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Any modifications or additional equipment proposed by the Contractor require Employer approval.</w:t>
      </w:r>
    </w:p>
    <w:p w14:paraId="71C0C68D" w14:textId="2BFA22F1" w:rsidR="00533F49" w:rsidRPr="00235A1D" w:rsidRDefault="00533F49" w:rsidP="00386AF1">
      <w:pPr>
        <w:tabs>
          <w:tab w:val="left" w:pos="720"/>
        </w:tabs>
        <w:suppressAutoHyphens/>
        <w:spacing w:after="0" w:line="240" w:lineRule="auto"/>
        <w:jc w:val="both"/>
        <w:rPr>
          <w:rFonts w:ascii="Times New Roman" w:hAnsi="Times New Roman" w:cs="Times New Roman"/>
        </w:rPr>
      </w:pPr>
    </w:p>
    <w:p w14:paraId="27BD4BD4"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bookmarkStart w:id="165" w:name="_Toc369176791"/>
      <w:r w:rsidRPr="00235A1D">
        <w:rPr>
          <w:rFonts w:ascii="Times New Roman" w:hAnsi="Times New Roman" w:cs="Times New Roman"/>
          <w:b/>
          <w:bCs/>
        </w:rPr>
        <w:t>Codes and standards</w:t>
      </w:r>
      <w:bookmarkEnd w:id="165"/>
    </w:p>
    <w:p w14:paraId="2412BAA4" w14:textId="77777777" w:rsidR="00386AF1" w:rsidRPr="00235A1D" w:rsidRDefault="00386AF1">
      <w:pPr>
        <w:pStyle w:val="ListParagraph"/>
        <w:numPr>
          <w:ilvl w:val="0"/>
          <w:numId w:val="17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the material and works must be in accordance with the most advanced practices for this type of equipment. Materials and realized works shall be in accordance with latest edition of the IEC recommendations.</w:t>
      </w:r>
    </w:p>
    <w:p w14:paraId="7D8EE903" w14:textId="77777777" w:rsidR="00386AF1" w:rsidRPr="00235A1D" w:rsidRDefault="00386AF1">
      <w:pPr>
        <w:pStyle w:val="ListParagraph"/>
        <w:numPr>
          <w:ilvl w:val="0"/>
          <w:numId w:val="17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delivery and the equipment in it shall be designed to meet the requirements of the following codes and standards:</w:t>
      </w:r>
    </w:p>
    <w:p w14:paraId="6E8E0435" w14:textId="77777777" w:rsidR="00386AF1" w:rsidRPr="00235A1D" w:rsidRDefault="00386AF1">
      <w:pPr>
        <w:pStyle w:val="ListParagraph"/>
        <w:numPr>
          <w:ilvl w:val="0"/>
          <w:numId w:val="17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design, materials, manufacturing, transportation, inspection, tests and packaging of the equipment and systems supplied shall be carried out as per </w:t>
      </w:r>
      <w:proofErr w:type="gramStart"/>
      <w:r w:rsidRPr="00235A1D">
        <w:rPr>
          <w:rFonts w:ascii="Times New Roman" w:hAnsi="Times New Roman" w:cs="Times New Roman"/>
        </w:rPr>
        <w:t>International</w:t>
      </w:r>
      <w:proofErr w:type="gramEnd"/>
      <w:r w:rsidRPr="00235A1D">
        <w:rPr>
          <w:rFonts w:ascii="Times New Roman" w:hAnsi="Times New Roman" w:cs="Times New Roman"/>
        </w:rPr>
        <w:t xml:space="preserve"> practices.</w:t>
      </w:r>
    </w:p>
    <w:p w14:paraId="594469A7"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 IEC 62271-1 High-voltage switchgear and control-gear – Part 1: Common specification </w:t>
      </w:r>
    </w:p>
    <w:p w14:paraId="30960402"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62271-100 High–voltage switchgear and control-gear – Part 100: High voltage alternating – current circuit – breakers </w:t>
      </w:r>
    </w:p>
    <w:p w14:paraId="0624A07D"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62271-102 High–voltage switchgear and control-gear – Part 102: Alternating disconnectors and earthing switches </w:t>
      </w:r>
    </w:p>
    <w:p w14:paraId="462D9421"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62271-103 High-voltage switchgear and control-gear – Part 103: Switches for rated voltages above 1kV up to and including 52kV </w:t>
      </w:r>
    </w:p>
    <w:p w14:paraId="5D98A315"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IEC 62271-105 High-voltage switchgear and control-gear – Part 105: Alternating current switch0fuse combinations for rated voltages above 1kV up to and including 52 kV </w:t>
      </w:r>
    </w:p>
    <w:p w14:paraId="43B54873"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62771-106 High-voltage switchgears and control-gear – Part106: Alternating current contactors, contactor-based controllers and motor-starters </w:t>
      </w:r>
    </w:p>
    <w:p w14:paraId="1CA94C3B"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62271-200 High–voltage switchgear and control-gear – Part 200: AC-metal- enclosed switchgear and control-gear for rated voltages above 1 kV and up to and including 52 kV </w:t>
      </w:r>
    </w:p>
    <w:p w14:paraId="25DE2EDB"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60044-1 Instrument transformers–Part 1: Current transformers </w:t>
      </w:r>
    </w:p>
    <w:p w14:paraId="57B83C9B"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60044-2 Instrument transformers–Part 2: Inductive voltage transformers </w:t>
      </w:r>
    </w:p>
    <w:p w14:paraId="51F9F73A"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60255 Electrical relays </w:t>
      </w:r>
    </w:p>
    <w:p w14:paraId="7D8E3BA4"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60529 Degrees of protection provided by enclosures (IP Code) </w:t>
      </w:r>
    </w:p>
    <w:p w14:paraId="5492FF08"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60447 Basic and safety principles for man-machine interface, marking and identification – actuating principles </w:t>
      </w:r>
    </w:p>
    <w:p w14:paraId="264ECADF"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60828-1 High-voltage fuses – Part 1: Definitions, principles and rules </w:t>
      </w:r>
    </w:p>
    <w:p w14:paraId="37C9953E"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61243-5 Live working - Voltage detectors - Part 5: Voltage detecting systems (VDS) </w:t>
      </w:r>
    </w:p>
    <w:p w14:paraId="4B6F4942"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60071-1 Insulation co-ordination - Part 1: Definitions, principles and rules </w:t>
      </w:r>
    </w:p>
    <w:p w14:paraId="075A4BBC"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61869-1 Instrument transformers - Part 1: General requirements </w:t>
      </w:r>
    </w:p>
    <w:p w14:paraId="2E182E36"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61869-2 Instrument transformers - Part 2: Additional requirements for current transformers </w:t>
      </w:r>
    </w:p>
    <w:p w14:paraId="70B188F5"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61869-3 Instrument transformers - Part 3: Additional requirements for inductive voltage transformers </w:t>
      </w:r>
    </w:p>
    <w:p w14:paraId="65E019CF" w14:textId="77777777" w:rsidR="00386AF1" w:rsidRPr="00235A1D" w:rsidRDefault="00386AF1">
      <w:pPr>
        <w:numPr>
          <w:ilvl w:val="0"/>
          <w:numId w:val="14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61936-1 Power installations exceeding 1 kV </w:t>
      </w:r>
      <w:proofErr w:type="spellStart"/>
      <w:r w:rsidRPr="00235A1D">
        <w:rPr>
          <w:rFonts w:ascii="Times New Roman" w:hAnsi="Times New Roman" w:cs="Times New Roman"/>
        </w:rPr>
        <w:t>a.c.</w:t>
      </w:r>
      <w:proofErr w:type="spellEnd"/>
      <w:r w:rsidRPr="00235A1D">
        <w:rPr>
          <w:rFonts w:ascii="Times New Roman" w:hAnsi="Times New Roman" w:cs="Times New Roman"/>
        </w:rPr>
        <w:t xml:space="preserve"> - Part 1: Common rules </w:t>
      </w:r>
    </w:p>
    <w:p w14:paraId="614B0F4F"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r w:rsidRPr="00235A1D">
        <w:rPr>
          <w:rFonts w:ascii="Times New Roman" w:hAnsi="Times New Roman" w:cs="Times New Roman"/>
          <w:b/>
          <w:bCs/>
        </w:rPr>
        <w:t>Datasheet</w:t>
      </w:r>
    </w:p>
    <w:p w14:paraId="1797463C" w14:textId="5BCC9396" w:rsidR="00386AF1" w:rsidRPr="00235A1D" w:rsidRDefault="00386AF1" w:rsidP="00386AF1">
      <w:pPr>
        <w:tabs>
          <w:tab w:val="left" w:pos="720"/>
        </w:tabs>
        <w:suppressAutoHyphens/>
        <w:jc w:val="both"/>
        <w:rPr>
          <w:rFonts w:ascii="Times New Roman" w:hAnsi="Times New Roman" w:cs="Times New Roman"/>
        </w:rPr>
      </w:pPr>
      <w:r w:rsidRPr="00235A1D">
        <w:rPr>
          <w:rFonts w:ascii="Times New Roman" w:hAnsi="Times New Roman" w:cs="Times New Roman"/>
        </w:rPr>
        <w:t>The technical characteristics of the MV switchgear assembly are detailed in the data sheet (placed at the Specifications Submission and Compliance Sheet (Form PG5A-</w:t>
      </w:r>
      <w:r w:rsidR="00A20862" w:rsidRPr="00235A1D">
        <w:rPr>
          <w:rFonts w:ascii="Times New Roman" w:hAnsi="Times New Roman" w:cs="Times New Roman"/>
        </w:rPr>
        <w:t>5</w:t>
      </w:r>
      <w:r w:rsidRPr="00235A1D">
        <w:rPr>
          <w:rFonts w:ascii="Times New Roman" w:hAnsi="Times New Roman" w:cs="Times New Roman"/>
        </w:rPr>
        <w:t>)</w:t>
      </w:r>
      <w:r w:rsidR="00011013" w:rsidRPr="00235A1D">
        <w:rPr>
          <w:rFonts w:ascii="Times New Roman" w:hAnsi="Times New Roman" w:cs="Times New Roman"/>
        </w:rPr>
        <w:t xml:space="preserve"> of VOL 2 of 2 (Part B)</w:t>
      </w:r>
      <w:r w:rsidRPr="00235A1D">
        <w:rPr>
          <w:rFonts w:ascii="Times New Roman" w:hAnsi="Times New Roman" w:cs="Times New Roman"/>
        </w:rPr>
        <w:t xml:space="preserve"> of this document).</w:t>
      </w:r>
    </w:p>
    <w:p w14:paraId="216E1AEE" w14:textId="77777777" w:rsidR="00386AF1" w:rsidRPr="00235A1D" w:rsidRDefault="00386AF1">
      <w:pPr>
        <w:pStyle w:val="ListParagraph"/>
        <w:numPr>
          <w:ilvl w:val="0"/>
          <w:numId w:val="17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switchgear, control gear, enclosures and needed installations shall be designed taking into account the local weather conditions and the foreseen temperature at the installation location, the conditions shall not exceed the temperature-rise limits specified in the appropriate standard.</w:t>
      </w:r>
    </w:p>
    <w:p w14:paraId="180BD99B" w14:textId="77777777" w:rsidR="00386AF1" w:rsidRPr="00235A1D" w:rsidRDefault="00386AF1">
      <w:pPr>
        <w:pStyle w:val="ListParagraph"/>
        <w:numPr>
          <w:ilvl w:val="0"/>
          <w:numId w:val="17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electrical life time of the circuit breaker shall conform to IEC 62271-100 class E2, no maintenance of the circuit breaker interrupting parts for the life time of the circuit breaker and only minimal maintenance of the other parts. As a minimum the circuit breaker shall have not less than 20.000 make-break operations at full load without any maintenance or replacement of parts being necessary.</w:t>
      </w:r>
    </w:p>
    <w:p w14:paraId="19A7CB2E"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bookmarkStart w:id="166" w:name="_Toc369176793"/>
      <w:r w:rsidRPr="00235A1D">
        <w:rPr>
          <w:rFonts w:ascii="Times New Roman" w:hAnsi="Times New Roman" w:cs="Times New Roman"/>
          <w:b/>
          <w:bCs/>
        </w:rPr>
        <w:t>Design and construction</w:t>
      </w:r>
      <w:bookmarkEnd w:id="166"/>
    </w:p>
    <w:p w14:paraId="552A5C35"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Housing</w:t>
      </w:r>
    </w:p>
    <w:p w14:paraId="55203572"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individual panels of the MV Switchgear shall be of self-supporting, freestanding, metal-clad type and suitable for installation against the wall or for back-to-back installation. The panels shall only be accessible from the front. Hinged front doors shall be able to open more than 90°. The panels shall be assembled of steel members and steel sheets and equipped with bottom frames suitable for bolting to the floor construction. The bottom shall be covered with galvanized steel sheets, which are to provide with holes for cable entry.</w:t>
      </w:r>
    </w:p>
    <w:p w14:paraId="4FAF283C"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enclosure of each panel shall be divided into several compartments. Modules and provisions shall include some or all of the following:</w:t>
      </w:r>
    </w:p>
    <w:p w14:paraId="0DA76D20"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Circuit breaker / Contactor / Switch compartments and circuit breakers and or contactors and or switches</w:t>
      </w:r>
    </w:p>
    <w:p w14:paraId="6B122A9B"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 system</w:t>
      </w:r>
    </w:p>
    <w:p w14:paraId="32F96F2D"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Earthing / Ground bus system</w:t>
      </w:r>
    </w:p>
    <w:p w14:paraId="262AD65C"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Auxiliary compartments and transformers</w:t>
      </w:r>
    </w:p>
    <w:p w14:paraId="546E4610"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Metering, protection and control devices</w:t>
      </w:r>
    </w:p>
    <w:p w14:paraId="2582A7F5"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and communication bus as required</w:t>
      </w:r>
    </w:p>
    <w:p w14:paraId="20723B2C"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Connection provisions for primary, ground and control circuits</w:t>
      </w:r>
    </w:p>
    <w:p w14:paraId="5954C04E"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system allowing connection of circuit breaker and auxiliary modules with the door closed</w:t>
      </w:r>
    </w:p>
    <w:p w14:paraId="23624874"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Assembly and module grounding utilizing a solid ground bus system throughout the equipment</w:t>
      </w:r>
    </w:p>
    <w:p w14:paraId="0C8254FF" w14:textId="77777777" w:rsidR="00386AF1" w:rsidRPr="00235A1D" w:rsidRDefault="00386AF1">
      <w:pPr>
        <w:numPr>
          <w:ilvl w:val="0"/>
          <w:numId w:val="14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switchboard shall be extendable on either end by removal of the end panels.</w:t>
      </w:r>
    </w:p>
    <w:p w14:paraId="7F037FB8"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housings have to be manufactured of sheet steel and be of welded construction. The housings have to be of a sturdy construction, conforming to the appropriate standards and be capable for service and transporting, underground and over long distances, without warping, bending or in any other way being deformed.</w:t>
      </w:r>
    </w:p>
    <w:p w14:paraId="4447A1D1"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Compartment Partitioning/Barriers</w:t>
      </w:r>
    </w:p>
    <w:p w14:paraId="0B179F07"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housing has to be constructed in such a manner that the compartments housing the busbars, circuit breaker, contactor, switch, power cable terminations, current and or voltage transformers and instruments, are partitioned from each other, by metal or similar material.</w:t>
      </w:r>
    </w:p>
    <w:p w14:paraId="243C89B0"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There may be other compartments embedded within others, especially for gas insulated units.</w:t>
      </w:r>
    </w:p>
    <w:p w14:paraId="417AFCFA"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Internal Arc Classification (IAC)/Arc-Resistance</w:t>
      </w:r>
    </w:p>
    <w:p w14:paraId="2647ED12" w14:textId="77777777" w:rsidR="00386AF1" w:rsidRPr="00235A1D" w:rsidRDefault="00386AF1">
      <w:pPr>
        <w:pStyle w:val="ListParagraph"/>
        <w:numPr>
          <w:ilvl w:val="0"/>
          <w:numId w:val="17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switchgear shall be designed and constructed to ensure that personnel are protected in case of the occurrence of an internal arc.</w:t>
      </w:r>
    </w:p>
    <w:p w14:paraId="305E94BF" w14:textId="77777777" w:rsidR="00386AF1" w:rsidRPr="00235A1D" w:rsidRDefault="00386AF1">
      <w:pPr>
        <w:pStyle w:val="ListParagraph"/>
        <w:numPr>
          <w:ilvl w:val="0"/>
          <w:numId w:val="17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In order to satisfy this </w:t>
      </w:r>
      <w:proofErr w:type="gramStart"/>
      <w:r w:rsidRPr="00235A1D">
        <w:rPr>
          <w:rFonts w:ascii="Times New Roman" w:hAnsi="Times New Roman" w:cs="Times New Roman"/>
        </w:rPr>
        <w:t>requirement</w:t>
      </w:r>
      <w:proofErr w:type="gramEnd"/>
      <w:r w:rsidRPr="00235A1D">
        <w:rPr>
          <w:rFonts w:ascii="Times New Roman" w:hAnsi="Times New Roman" w:cs="Times New Roman"/>
        </w:rPr>
        <w:t xml:space="preserve"> the internal arcing tests must be done according to IEC 62271-200 and satisfy all five criteria. Test certificates proving compliance shall be produced by switchgear suppliers, to verify that testing has been carried out according to IEC 62271-200, criteria 1 to 5, for instance.</w:t>
      </w:r>
    </w:p>
    <w:p w14:paraId="377D289F" w14:textId="77777777" w:rsidR="00386AF1" w:rsidRPr="00235A1D" w:rsidRDefault="00386AF1">
      <w:pPr>
        <w:pStyle w:val="ListParagraph"/>
        <w:numPr>
          <w:ilvl w:val="0"/>
          <w:numId w:val="17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gases generated in any of the segregated chambers (compartments) shall be safely contained or vented such that operators or personnel on floor level at the front, back or sides of the panel shall not be harmed. This would correspond to IAC Class AFLR according to IEC. The IAC shall be indicated on the Data Sheet.</w:t>
      </w:r>
    </w:p>
    <w:p w14:paraId="578C2F4E"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 xml:space="preserve"> Busbars</w:t>
      </w:r>
    </w:p>
    <w:p w14:paraId="37FFB17B"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Busbars shall be single of unit length and formed from high conductivity hard drawn copper, and of uniform cross section throughout.</w:t>
      </w:r>
    </w:p>
    <w:p w14:paraId="674895F8"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busbars shall have full rounded edges. The main bus shall not be tapered. The main bus shall be in accordance with applicable industry standards for self-cooled bus ratings.</w:t>
      </w:r>
    </w:p>
    <w:p w14:paraId="66AE4693"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Round-bar copper plug-in busbars, insulated by means of silicone rubber, are also acceptable, especially for gas insulated assemblies.</w:t>
      </w:r>
    </w:p>
    <w:p w14:paraId="46D65C6E"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main and branch single busbar shall be of high conductive drawn electrolytic copper with the same cross section through all cubicles. The busbars shall have high dynamic and dielectric strength with good heat dissipation. The busbar shall be extendable at both ends; such extension shall be easily done with the minimum possible disturbance to the existing busbars. Aluminum busbars shall not be permitted.</w:t>
      </w:r>
    </w:p>
    <w:p w14:paraId="28A4B870"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busbars spouts and connections from spouts to busbars are to be supported in epoxy resin or equivalent material, preferably as a 3-phase </w:t>
      </w:r>
      <w:proofErr w:type="spellStart"/>
      <w:r w:rsidRPr="00235A1D">
        <w:rPr>
          <w:rFonts w:ascii="Times New Roman" w:hAnsi="Times New Roman" w:cs="Times New Roman"/>
        </w:rPr>
        <w:t>monoblock</w:t>
      </w:r>
      <w:proofErr w:type="spellEnd"/>
      <w:r w:rsidRPr="00235A1D">
        <w:rPr>
          <w:rFonts w:ascii="Times New Roman" w:hAnsi="Times New Roman" w:cs="Times New Roman"/>
        </w:rPr>
        <w:t>, where applicable.</w:t>
      </w:r>
    </w:p>
    <w:p w14:paraId="5244574F"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busbar chambers are to be constructed so as to facilitate extensions in either direction with minimum shut down time.</w:t>
      </w:r>
    </w:p>
    <w:p w14:paraId="22D65B80"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Busbars shall be mounted at least 500mm above floor level.</w:t>
      </w:r>
    </w:p>
    <w:p w14:paraId="14810343"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Busbars unions or connections to the busbars shall be done with bolts. If bus bars sockets are used for joints, the joining method and materials are shall be fully specified and approved by the engineer.</w:t>
      </w:r>
    </w:p>
    <w:p w14:paraId="3466D8F0"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Connection joins shall be silver plated or as per type test.</w:t>
      </w:r>
    </w:p>
    <w:p w14:paraId="689D407C"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 bar connections shall be mechanically secured with fasteners that shall maintain adequate pressures within the operating temperature range of the switchgear.</w:t>
      </w:r>
    </w:p>
    <w:p w14:paraId="73BFB1F5"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All bus supports shall be adequate for satisfactory insulating performance and when subjected to rated normal and short-circuit currents.</w:t>
      </w:r>
    </w:p>
    <w:p w14:paraId="1C1AE6D6" w14:textId="77777777" w:rsidR="00386AF1" w:rsidRPr="00235A1D" w:rsidRDefault="00386AF1">
      <w:pPr>
        <w:pStyle w:val="ListParagraph"/>
        <w:numPr>
          <w:ilvl w:val="0"/>
          <w:numId w:val="17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 bars and cable colors identification shall be done according to regulations standards (IEC 60445), observing the following colors</w:t>
      </w:r>
    </w:p>
    <w:p w14:paraId="4F1669B2"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R Black</w:t>
      </w:r>
    </w:p>
    <w:p w14:paraId="29E1B638"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S Brown</w:t>
      </w:r>
    </w:p>
    <w:p w14:paraId="5318530A"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T Purple</w:t>
      </w:r>
    </w:p>
    <w:p w14:paraId="67369886"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Protective Earth Green with yellow stripe</w:t>
      </w:r>
    </w:p>
    <w:p w14:paraId="34862A1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wires shall be black. Each wire shall be identified with withe or yellow labels and black number/letters.</w:t>
      </w:r>
    </w:p>
    <w:p w14:paraId="1A0A87C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Overall, phase sequence bus bars shall be R-S-T, with phase S in the middle. Phase R shall be situated (electric panel front view):</w:t>
      </w:r>
    </w:p>
    <w:p w14:paraId="2107D70E"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Top for vertical line bus bar distribution</w:t>
      </w:r>
    </w:p>
    <w:p w14:paraId="44D1EDEE"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front for horizontal line bus bar distribution</w:t>
      </w:r>
    </w:p>
    <w:p w14:paraId="44A1A5FE" w14:textId="77777777" w:rsidR="00386AF1" w:rsidRPr="00235A1D" w:rsidRDefault="00386AF1">
      <w:pPr>
        <w:numPr>
          <w:ilvl w:val="0"/>
          <w:numId w:val="14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Left for vertical bus bar</w:t>
      </w:r>
    </w:p>
    <w:p w14:paraId="0869D5A5"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Circuit Breaker</w:t>
      </w:r>
    </w:p>
    <w:p w14:paraId="5F35E2A5"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The circuit breakers shall be designed to and complies with the appropriate international standard, such as IEC 62271-100 and shall be capable of meeting all the required Type tests</w:t>
      </w:r>
    </w:p>
    <w:p w14:paraId="3144CDA0"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The interrupting media is vacuum.</w:t>
      </w:r>
    </w:p>
    <w:p w14:paraId="37914C5E"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The withdrawable parts shall be able to be inserted in the following positions:</w:t>
      </w:r>
    </w:p>
    <w:p w14:paraId="5C2B726F" w14:textId="77777777" w:rsidR="00386AF1" w:rsidRPr="00235A1D" w:rsidRDefault="00386AF1">
      <w:pPr>
        <w:numPr>
          <w:ilvl w:val="1"/>
          <w:numId w:val="140"/>
        </w:numPr>
        <w:tabs>
          <w:tab w:val="left" w:pos="720"/>
        </w:tabs>
        <w:suppressAutoHyphens/>
        <w:spacing w:after="0" w:line="240" w:lineRule="auto"/>
        <w:ind w:leftChars="462" w:left="1346" w:hangingChars="150" w:hanging="330"/>
        <w:jc w:val="both"/>
        <w:rPr>
          <w:rFonts w:ascii="Times New Roman" w:hAnsi="Times New Roman" w:cs="Times New Roman"/>
        </w:rPr>
      </w:pPr>
      <w:r w:rsidRPr="00235A1D">
        <w:rPr>
          <w:rFonts w:ascii="Times New Roman" w:hAnsi="Times New Roman" w:cs="Times New Roman"/>
        </w:rPr>
        <w:t>"Service" position, the mobile part is completely inserted and connected</w:t>
      </w:r>
    </w:p>
    <w:p w14:paraId="09D206B0" w14:textId="77777777" w:rsidR="00386AF1" w:rsidRPr="00235A1D" w:rsidRDefault="00386AF1">
      <w:pPr>
        <w:numPr>
          <w:ilvl w:val="1"/>
          <w:numId w:val="140"/>
        </w:numPr>
        <w:tabs>
          <w:tab w:val="left" w:pos="720"/>
        </w:tabs>
        <w:suppressAutoHyphens/>
        <w:spacing w:after="0" w:line="240" w:lineRule="auto"/>
        <w:ind w:leftChars="462" w:left="1346" w:hangingChars="150" w:hanging="330"/>
        <w:jc w:val="both"/>
        <w:rPr>
          <w:rFonts w:ascii="Times New Roman" w:hAnsi="Times New Roman" w:cs="Times New Roman"/>
        </w:rPr>
      </w:pPr>
      <w:r w:rsidRPr="00235A1D">
        <w:rPr>
          <w:rFonts w:ascii="Times New Roman" w:hAnsi="Times New Roman" w:cs="Times New Roman"/>
        </w:rPr>
        <w:t>"Test" position, the main current circuits disconnected, auxiliary circuits connected</w:t>
      </w:r>
    </w:p>
    <w:p w14:paraId="595732CD" w14:textId="77777777" w:rsidR="00386AF1" w:rsidRPr="00235A1D" w:rsidRDefault="00386AF1">
      <w:pPr>
        <w:numPr>
          <w:ilvl w:val="1"/>
          <w:numId w:val="140"/>
        </w:numPr>
        <w:tabs>
          <w:tab w:val="left" w:pos="720"/>
        </w:tabs>
        <w:suppressAutoHyphens/>
        <w:spacing w:after="0" w:line="240" w:lineRule="auto"/>
        <w:ind w:leftChars="462" w:left="1346" w:hangingChars="150" w:hanging="330"/>
        <w:jc w:val="both"/>
        <w:rPr>
          <w:rFonts w:ascii="Times New Roman" w:hAnsi="Times New Roman" w:cs="Times New Roman"/>
        </w:rPr>
      </w:pPr>
      <w:r w:rsidRPr="00235A1D">
        <w:rPr>
          <w:rFonts w:ascii="Times New Roman" w:hAnsi="Times New Roman" w:cs="Times New Roman"/>
        </w:rPr>
        <w:t>"Disconnected” position, the mobile part is completely disconnected.</w:t>
      </w:r>
    </w:p>
    <w:p w14:paraId="0144CA67"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The circuit breaker shall be electrically operated with either a magnetic actuator or spring charged mechanism.</w:t>
      </w:r>
    </w:p>
    <w:p w14:paraId="4715826C"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Opening and closing speed shall be independent of the operator or of control voltage within the rated control voltage range.</w:t>
      </w:r>
    </w:p>
    <w:p w14:paraId="1F393B22"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Circuit breakers of the same type, rating and control circuits shall be electrically and mechanically interchangeable.</w:t>
      </w:r>
    </w:p>
    <w:p w14:paraId="719E5ABE"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Indication shall be provided on the front of the panel of the state of the breaker by a mechanically operated flag.</w:t>
      </w:r>
    </w:p>
    <w:p w14:paraId="630C3198" w14:textId="77777777" w:rsidR="00386AF1" w:rsidRPr="00235A1D" w:rsidRDefault="00386AF1">
      <w:pPr>
        <w:numPr>
          <w:ilvl w:val="0"/>
          <w:numId w:val="140"/>
        </w:numPr>
        <w:tabs>
          <w:tab w:val="left" w:pos="720"/>
        </w:tabs>
        <w:suppressAutoHyphens/>
        <w:spacing w:after="0" w:line="240" w:lineRule="auto"/>
        <w:ind w:leftChars="188" w:left="773" w:hangingChars="163" w:hanging="359"/>
        <w:jc w:val="both"/>
        <w:rPr>
          <w:rFonts w:ascii="Times New Roman" w:hAnsi="Times New Roman" w:cs="Times New Roman"/>
        </w:rPr>
      </w:pPr>
      <w:r w:rsidRPr="00235A1D">
        <w:rPr>
          <w:rFonts w:ascii="Times New Roman" w:hAnsi="Times New Roman" w:cs="Times New Roman"/>
        </w:rPr>
        <w:t>The contact materials should have the following properties:</w:t>
      </w:r>
    </w:p>
    <w:p w14:paraId="65D776BF" w14:textId="77777777" w:rsidR="00386AF1" w:rsidRPr="00235A1D" w:rsidRDefault="00386AF1">
      <w:pPr>
        <w:numPr>
          <w:ilvl w:val="1"/>
          <w:numId w:val="15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High electrical and thermal conductivity</w:t>
      </w:r>
    </w:p>
    <w:p w14:paraId="15F3781F" w14:textId="77777777" w:rsidR="00386AF1" w:rsidRPr="00235A1D" w:rsidRDefault="00386AF1">
      <w:pPr>
        <w:numPr>
          <w:ilvl w:val="1"/>
          <w:numId w:val="15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Freedom from welding and high vapor pressure.</w:t>
      </w:r>
    </w:p>
    <w:p w14:paraId="385404F8"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Circuit breaker enclosures or compartment shall conform to the appropriate standards and be air insulated. The enclosure shall be metallically segregated from the busbar compartment. It may also contain different pieces of apparatus / functional units.</w:t>
      </w:r>
    </w:p>
    <w:p w14:paraId="0A4F716B"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The enclosure door shall be securely held with tamper resistant hinges and a manual fastening system. Enclosure doors shall be provided with padlocking provisions.</w:t>
      </w:r>
    </w:p>
    <w:p w14:paraId="24BEC8C0"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To ensure the personal safety of the operator it shall only be possible to operate the circuit breaker from outside of the closed cubicle front door by direct acting mechanical linkages.</w:t>
      </w:r>
    </w:p>
    <w:p w14:paraId="46282E0A"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Safety shutters shall be fitted such that they automatically cover the busbar and circuit spouts when the breaker or contactor or switch is withdrawn.</w:t>
      </w:r>
    </w:p>
    <w:p w14:paraId="0E7B09A1"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Cable mechanisms for the operation of safety shutters shall not be permitted.</w:t>
      </w:r>
    </w:p>
    <w:p w14:paraId="212D30B8"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Closing Mechanism:</w:t>
      </w:r>
    </w:p>
    <w:p w14:paraId="5DB2C468"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Only the following types of closing mechanisms are acceptable:</w:t>
      </w:r>
    </w:p>
    <w:p w14:paraId="2E25A126" w14:textId="77777777" w:rsidR="00386AF1" w:rsidRPr="00235A1D" w:rsidRDefault="00386AF1">
      <w:pPr>
        <w:numPr>
          <w:ilvl w:val="0"/>
          <w:numId w:val="1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Electrical motor charged spring, electrical release</w:t>
      </w:r>
    </w:p>
    <w:p w14:paraId="74A400B3" w14:textId="77777777" w:rsidR="00386AF1" w:rsidRPr="00235A1D" w:rsidRDefault="00386AF1">
      <w:pPr>
        <w:numPr>
          <w:ilvl w:val="0"/>
          <w:numId w:val="15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Electrical solenoid</w:t>
      </w:r>
    </w:p>
    <w:p w14:paraId="52BBC152"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Closing mechanisms are to incorporate anti-pumping protection</w:t>
      </w:r>
    </w:p>
    <w:p w14:paraId="07F44F05"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voltage: 220 Vdc (motors and spring)</w:t>
      </w:r>
    </w:p>
    <w:p w14:paraId="42881954"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Closing solenoid and motor charged spring shall be able to operate successfully between 190 and 250 V</w:t>
      </w:r>
      <w:r w:rsidRPr="00235A1D">
        <w:rPr>
          <w:rFonts w:ascii="Times New Roman" w:hAnsi="Times New Roman" w:cs="Times New Roman"/>
          <w:vertAlign w:val="subscript"/>
        </w:rPr>
        <w:t>DC</w:t>
      </w:r>
    </w:p>
    <w:p w14:paraId="7A40934A" w14:textId="77777777" w:rsidR="00386AF1" w:rsidRPr="00235A1D" w:rsidRDefault="00386AF1">
      <w:pPr>
        <w:numPr>
          <w:ilvl w:val="0"/>
          <w:numId w:val="140"/>
        </w:numPr>
        <w:tabs>
          <w:tab w:val="left" w:pos="720"/>
        </w:tabs>
        <w:suppressAutoHyphens/>
        <w:spacing w:after="0" w:line="240" w:lineRule="auto"/>
        <w:ind w:leftChars="162" w:left="686" w:hangingChars="150" w:hanging="330"/>
        <w:jc w:val="both"/>
        <w:rPr>
          <w:rFonts w:ascii="Times New Roman" w:hAnsi="Times New Roman" w:cs="Times New Roman"/>
        </w:rPr>
      </w:pPr>
      <w:r w:rsidRPr="00235A1D">
        <w:rPr>
          <w:rFonts w:ascii="Times New Roman" w:hAnsi="Times New Roman" w:cs="Times New Roman"/>
        </w:rPr>
        <w:t>Tripping mechanism</w:t>
      </w:r>
    </w:p>
    <w:p w14:paraId="1A5F6DAE"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trip coil shall not draw more than 300 watts.</w:t>
      </w:r>
    </w:p>
    <w:p w14:paraId="59FF5FFC"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Substation connection circuit breaker should have two independent trip coils.</w:t>
      </w:r>
    </w:p>
    <w:p w14:paraId="35123418"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Provision shall be made for the additional remote tripping to be inserted in the shunt trip circuit.</w:t>
      </w:r>
    </w:p>
    <w:p w14:paraId="166545A0"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It shall be possible to trip the circuit breaker manually from the front of the panel as follows:</w:t>
      </w:r>
    </w:p>
    <w:p w14:paraId="462CDAD9" w14:textId="77777777" w:rsidR="00386AF1" w:rsidRPr="00235A1D" w:rsidRDefault="00386AF1">
      <w:pPr>
        <w:numPr>
          <w:ilvl w:val="0"/>
          <w:numId w:val="15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Electrically by means of a switch or push button working directly via the shunt trip and the undervoltage releases.</w:t>
      </w:r>
    </w:p>
    <w:p w14:paraId="41D49ADD" w14:textId="77777777" w:rsidR="00386AF1" w:rsidRPr="00235A1D" w:rsidRDefault="00386AF1">
      <w:pPr>
        <w:numPr>
          <w:ilvl w:val="0"/>
          <w:numId w:val="15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Mechanically by means of a direct mechanical action on the tripping bar.</w:t>
      </w:r>
    </w:p>
    <w:p w14:paraId="1445D692"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emergency trip pushbutton shall latch and only be released with a key</w:t>
      </w:r>
    </w:p>
    <w:p w14:paraId="5645610D" w14:textId="77777777" w:rsidR="00386AF1" w:rsidRPr="00235A1D" w:rsidRDefault="00386AF1">
      <w:pPr>
        <w:numPr>
          <w:ilvl w:val="1"/>
          <w:numId w:val="14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Tripping system shall be able to operate successfully between 190 and 250 VDC</w:t>
      </w:r>
    </w:p>
    <w:p w14:paraId="3EA90A89" w14:textId="77777777" w:rsidR="00386AF1" w:rsidRPr="00235A1D" w:rsidRDefault="00386AF1" w:rsidP="00386AF1">
      <w:pPr>
        <w:tabs>
          <w:tab w:val="left" w:pos="720"/>
        </w:tabs>
        <w:suppressAutoHyphens/>
        <w:jc w:val="both"/>
        <w:rPr>
          <w:rFonts w:ascii="Times New Roman" w:hAnsi="Times New Roman" w:cs="Times New Roman"/>
        </w:rPr>
      </w:pPr>
    </w:p>
    <w:p w14:paraId="7606094D"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Interlocks</w:t>
      </w:r>
    </w:p>
    <w:p w14:paraId="609FBF83"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Logical Interlocks shall be provided for reasons of safety and for convenience and proper sequencing of operation, according to IEC 62271-1 Clause 5.11, with the following additions:</w:t>
      </w:r>
    </w:p>
    <w:p w14:paraId="6B82FE32" w14:textId="77777777" w:rsidR="00386AF1" w:rsidRPr="00235A1D" w:rsidRDefault="00386AF1">
      <w:pPr>
        <w:numPr>
          <w:ilvl w:val="0"/>
          <w:numId w:val="15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Switchgear with withdrawable main switching devices</w:t>
      </w:r>
    </w:p>
    <w:p w14:paraId="1B5EBCCD"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For withdrawable units, the racking system shall allow movement of the breaker only with the closed door and have three positions, in addition to the withdrawn position (free movement):</w:t>
      </w:r>
    </w:p>
    <w:p w14:paraId="1C7DC909"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Disconnected: both primary and secondary contacts disengaged</w:t>
      </w:r>
    </w:p>
    <w:p w14:paraId="20961977"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Test: primary contacts disconnected and shutters closed, but control contacts engaged)</w:t>
      </w:r>
    </w:p>
    <w:p w14:paraId="395BB0BD"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Connected: primary (power) and secondary (control) contacts engaged service</w:t>
      </w:r>
    </w:p>
    <w:p w14:paraId="0D981995"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It shall not be possible to insert or withdraw a closed breaker, contactor or switch</w:t>
      </w:r>
    </w:p>
    <w:p w14:paraId="1F1A1138"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Interference blocking shall prevent insertion of a lower rated breaker into a higher rated compartment</w:t>
      </w:r>
    </w:p>
    <w:p w14:paraId="46134BA3"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draw out modules shall have manually actuated locking devices to prevent inadvertently withdrawing a module from a compartment</w:t>
      </w:r>
    </w:p>
    <w:p w14:paraId="6D499231"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Grounding shall occur in the Test position and shall be continuous during racking and in the connected position. Grounding shall be made by solid copper contacts connecting to a solid copper ground bus.</w:t>
      </w:r>
    </w:p>
    <w:p w14:paraId="3A7A43CF"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interlocks shall prevent the closing of the circuit-breaker in the service position unless any auxiliary circuits associated with the automatic opening of these switching devices are connected and operational. Conversely, the disconnection of the auxiliary circuits with the circuit-breaker closed in the service position shall be prevented, and if prevention is not possible, shall cause an initiation alarm.</w:t>
      </w:r>
    </w:p>
    <w:p w14:paraId="7F882626" w14:textId="77777777" w:rsidR="00386AF1" w:rsidRPr="00235A1D" w:rsidRDefault="00386AF1">
      <w:pPr>
        <w:numPr>
          <w:ilvl w:val="0"/>
          <w:numId w:val="15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Circuit breakers equipped with stored energy mechanisms shall be designed to prevent the release of the stored energy unless the mechanism has been fully charged. Operators and personnel service shall be protected from the effects of accidental discharge of the stored energy by any of the following or other suitable means:</w:t>
      </w:r>
    </w:p>
    <w:p w14:paraId="252C8AB9" w14:textId="77777777" w:rsidR="00386AF1" w:rsidRPr="00235A1D" w:rsidRDefault="00386AF1">
      <w:pPr>
        <w:numPr>
          <w:ilvl w:val="0"/>
          <w:numId w:val="1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Interlocks provided in the housing to prevent the complete withdrawal of the circuit breaker from the housing when the stored energy mechanism is fully charged.</w:t>
      </w:r>
    </w:p>
    <w:p w14:paraId="38D2AC0E" w14:textId="77777777" w:rsidR="00386AF1" w:rsidRPr="00235A1D" w:rsidRDefault="00386AF1">
      <w:pPr>
        <w:numPr>
          <w:ilvl w:val="0"/>
          <w:numId w:val="1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 suitable device to prevent the complete withdrawal of the circuit breaker until the closing mechanism is blocked. </w:t>
      </w:r>
    </w:p>
    <w:p w14:paraId="051F6E8E" w14:textId="77777777" w:rsidR="00386AF1" w:rsidRPr="00235A1D" w:rsidRDefault="00386AF1">
      <w:pPr>
        <w:numPr>
          <w:ilvl w:val="0"/>
          <w:numId w:val="15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A mechanism provided to automatically discharge the stored energy before or during the process of withdrawing the circuit breaker from the housing. If the stored energy is discharged before the circuit breaker is moved from the connected position, an adjunct electrical interlock is required to prevent stored energy re-charge.</w:t>
      </w:r>
    </w:p>
    <w:p w14:paraId="21E0EC6B" w14:textId="77777777" w:rsidR="00386AF1" w:rsidRPr="00235A1D" w:rsidRDefault="00386AF1" w:rsidP="00386AF1">
      <w:pPr>
        <w:tabs>
          <w:tab w:val="left" w:pos="720"/>
        </w:tabs>
        <w:suppressAutoHyphens/>
        <w:jc w:val="both"/>
        <w:rPr>
          <w:rFonts w:ascii="Times New Roman" w:hAnsi="Times New Roman" w:cs="Times New Roman"/>
          <w:sz w:val="6"/>
          <w:szCs w:val="6"/>
        </w:rPr>
      </w:pPr>
    </w:p>
    <w:p w14:paraId="4CDA8C81"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Earthing Switch</w:t>
      </w:r>
    </w:p>
    <w:p w14:paraId="774CFD36" w14:textId="77777777" w:rsidR="00386AF1" w:rsidRPr="00235A1D" w:rsidRDefault="00386AF1">
      <w:pPr>
        <w:numPr>
          <w:ilvl w:val="0"/>
          <w:numId w:val="1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earthing facilities should be integral in the switchgear design to allow earthing of the outgoing cable side only of the circuit breaker, contactor or switch.</w:t>
      </w:r>
    </w:p>
    <w:p w14:paraId="5F9B0457" w14:textId="77777777" w:rsidR="00386AF1" w:rsidRPr="00235A1D" w:rsidRDefault="00386AF1">
      <w:pPr>
        <w:numPr>
          <w:ilvl w:val="0"/>
          <w:numId w:val="1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earthing should preferably be carried out through the circuit breaker in which case the electrical tripping shall be isolated and the mechanical trip bar locked in the healthy conditions.</w:t>
      </w:r>
    </w:p>
    <w:p w14:paraId="59026408" w14:textId="4545E681" w:rsidR="00386AF1" w:rsidRPr="00235A1D" w:rsidRDefault="00386AF1">
      <w:pPr>
        <w:numPr>
          <w:ilvl w:val="0"/>
          <w:numId w:val="1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Visual indication is to be provided on the front of the panel to indicate that the circuit breaker is in either the "Normal Service" or "Circuit Earth" position. The switchgear is to be provided with full padlocking facilities in both the "Normal Service" an</w:t>
      </w:r>
      <w:r w:rsidR="00D21168" w:rsidRPr="00235A1D">
        <w:rPr>
          <w:rFonts w:ascii="Times New Roman" w:hAnsi="Times New Roman" w:cs="Times New Roman"/>
        </w:rPr>
        <w:t>d</w:t>
      </w:r>
      <w:r w:rsidRPr="00235A1D">
        <w:rPr>
          <w:rFonts w:ascii="Times New Roman" w:hAnsi="Times New Roman" w:cs="Times New Roman"/>
        </w:rPr>
        <w:t xml:space="preserve"> "Circuit Earth" positions</w:t>
      </w:r>
    </w:p>
    <w:p w14:paraId="4BC46C5C" w14:textId="77777777" w:rsidR="00386AF1" w:rsidRPr="00235A1D" w:rsidRDefault="00386AF1">
      <w:pPr>
        <w:numPr>
          <w:ilvl w:val="0"/>
          <w:numId w:val="14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Earthing switch shall be combined with the disconnector (load break switch) as a single unit, the rated short-time withstand current of the earthing switch shall, unless otherwise specified, be at least equal to that assigned to the disconnector.</w:t>
      </w:r>
    </w:p>
    <w:p w14:paraId="497DDD03"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Earth Bar</w:t>
      </w:r>
    </w:p>
    <w:p w14:paraId="7C94A2E3" w14:textId="77777777" w:rsidR="00386AF1" w:rsidRPr="00235A1D" w:rsidRDefault="00386AF1">
      <w:pPr>
        <w:numPr>
          <w:ilvl w:val="0"/>
          <w:numId w:val="14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earth bar shall be uninsulated and is to be made from hard drawn, high conductivity copper of minimum cross section dimension of 200 mm</w:t>
      </w:r>
      <w:r w:rsidRPr="00235A1D">
        <w:rPr>
          <w:rFonts w:ascii="Times New Roman" w:hAnsi="Times New Roman" w:cs="Times New Roman"/>
          <w:vertAlign w:val="superscript"/>
        </w:rPr>
        <w:t>2</w:t>
      </w:r>
      <w:r w:rsidRPr="00235A1D">
        <w:rPr>
          <w:rFonts w:ascii="Times New Roman" w:hAnsi="Times New Roman" w:cs="Times New Roman"/>
        </w:rPr>
        <w:t>.</w:t>
      </w:r>
    </w:p>
    <w:p w14:paraId="6D39E6C2"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Current Transformers</w:t>
      </w:r>
    </w:p>
    <w:p w14:paraId="615689E6" w14:textId="77777777" w:rsidR="00386AF1" w:rsidRPr="00235A1D" w:rsidRDefault="00386AF1">
      <w:pPr>
        <w:numPr>
          <w:ilvl w:val="0"/>
          <w:numId w:val="14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current transformers shall preferably be installed in a separate chamber from the main switching devices. Transformers should be installed in an easy inspection and replacement place.</w:t>
      </w:r>
    </w:p>
    <w:p w14:paraId="4FF52C46" w14:textId="77777777" w:rsidR="00386AF1" w:rsidRPr="00235A1D" w:rsidRDefault="00386AF1">
      <w:pPr>
        <w:numPr>
          <w:ilvl w:val="0"/>
          <w:numId w:val="14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They shall be </w:t>
      </w:r>
      <w:proofErr w:type="gramStart"/>
      <w:r w:rsidRPr="00235A1D">
        <w:rPr>
          <w:rFonts w:ascii="Times New Roman" w:hAnsi="Times New Roman" w:cs="Times New Roman"/>
        </w:rPr>
        <w:t>epoxy</w:t>
      </w:r>
      <w:proofErr w:type="gramEnd"/>
      <w:r w:rsidRPr="00235A1D">
        <w:rPr>
          <w:rFonts w:ascii="Times New Roman" w:hAnsi="Times New Roman" w:cs="Times New Roman"/>
        </w:rPr>
        <w:t xml:space="preserve"> resin insulated and of the bar or wound primary type according to the ratio, class and accuracy.</w:t>
      </w:r>
    </w:p>
    <w:p w14:paraId="0BB04C9B" w14:textId="77777777" w:rsidR="00386AF1" w:rsidRPr="00235A1D" w:rsidRDefault="00386AF1">
      <w:pPr>
        <w:numPr>
          <w:ilvl w:val="0"/>
          <w:numId w:val="14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Current transformers shall be designed for continuous thermal current rating equal to the current rating of the associated feeder (or the expected operating current) plus 20% over-load as well as for a short time current rating corresponding to the relevant fault level of the switchgear. Accurate measuring is also required during low production phases.</w:t>
      </w:r>
    </w:p>
    <w:p w14:paraId="05777B41" w14:textId="361B4E9E" w:rsidR="00386AF1" w:rsidRPr="00235A1D" w:rsidRDefault="00386AF1">
      <w:pPr>
        <w:numPr>
          <w:ilvl w:val="0"/>
          <w:numId w:val="14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current transformers shall preferably have a secondary current of </w:t>
      </w:r>
      <w:r w:rsidR="00270291" w:rsidRPr="00235A1D">
        <w:rPr>
          <w:rFonts w:ascii="Times New Roman" w:hAnsi="Times New Roman" w:cs="Times New Roman"/>
        </w:rPr>
        <w:t>1</w:t>
      </w:r>
      <w:r w:rsidRPr="00235A1D">
        <w:rPr>
          <w:rFonts w:ascii="Times New Roman" w:hAnsi="Times New Roman" w:cs="Times New Roman"/>
        </w:rPr>
        <w:t xml:space="preserve"> Amps. The Current Ratios shall be stated on the data sheet.</w:t>
      </w:r>
    </w:p>
    <w:p w14:paraId="53C00EC8" w14:textId="77777777" w:rsidR="00386AF1" w:rsidRPr="00235A1D" w:rsidRDefault="00386AF1">
      <w:pPr>
        <w:numPr>
          <w:ilvl w:val="0"/>
          <w:numId w:val="14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Accuracy, type and class of current transformers for the Plant Main Circuit Breaker and the energy metering shall comply with the Bangladeshi Transmission Grid Code.</w:t>
      </w:r>
    </w:p>
    <w:p w14:paraId="0A03E1E8"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Voltage Transformer</w:t>
      </w:r>
    </w:p>
    <w:p w14:paraId="51FE2D30"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voltage transformer shall be a 3-phase, 3-limb, withdrawable pattern unless otherwise specified. The windings are to be encapsulated in epoxy resin.</w:t>
      </w:r>
    </w:p>
    <w:p w14:paraId="1F187536"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Transformers should be installed in an easy inspection and replacement place.</w:t>
      </w:r>
    </w:p>
    <w:p w14:paraId="08556C3E"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Safety shutters, which can be padlocked in the closed position shall be arranged to seal off the spouts when the voltage transformer tank is withdrawn.</w:t>
      </w:r>
    </w:p>
    <w:p w14:paraId="50262EE9"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voltage transformer may be busbar connected or cable connected.</w:t>
      </w:r>
    </w:p>
    <w:p w14:paraId="63E276CF"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voltage transformer shall be fitted with a set LV fuses or circuit breaker and should be readily accessible. MV fuses shall be optional.</w:t>
      </w:r>
    </w:p>
    <w:p w14:paraId="01F4DF0F"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Normally all three windings of the voltage transformer shall be equally rated.</w:t>
      </w:r>
    </w:p>
    <w:p w14:paraId="2A1DFF98" w14:textId="77777777" w:rsidR="00386AF1" w:rsidRPr="00235A1D" w:rsidRDefault="00386AF1">
      <w:pPr>
        <w:numPr>
          <w:ilvl w:val="0"/>
          <w:numId w:val="14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Accuracy, type and class of voltage transformers for the Plant Main Circuit Breaker and the energy metering shall comply with the Bangladeshi Transmission Grid Code.</w:t>
      </w:r>
    </w:p>
    <w:p w14:paraId="5BE32616"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Instrument Chamber</w:t>
      </w:r>
    </w:p>
    <w:p w14:paraId="34390FDB"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An instrument panel for the mounting of relay instruments, meters and control fuses shall be provided. The relay panel shall be protected against the ingress of contaminants to IP54 as defined by IEC 60529.</w:t>
      </w:r>
    </w:p>
    <w:p w14:paraId="0C2213B0"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Door to be adequately reinforced to support relays etc.</w:t>
      </w:r>
    </w:p>
    <w:p w14:paraId="1259F33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instruments and relays to be mounted on door and be visible without opening of door.</w:t>
      </w:r>
    </w:p>
    <w:p w14:paraId="1FD49299"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Meters and Instruments</w:t>
      </w:r>
    </w:p>
    <w:p w14:paraId="3908B69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instruments and meters shall be protected by nonreflecting glass. Each incoming and outcoming cubicle feeder shall have one multimeter with the following characteristics:</w:t>
      </w:r>
    </w:p>
    <w:p w14:paraId="1E51DC35"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instrument should be able to withstand momentary overloads of 20 times rated current. </w:t>
      </w:r>
    </w:p>
    <w:p w14:paraId="4579A1D0"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Auxiliary supply shall be 220V DC.</w:t>
      </w:r>
    </w:p>
    <w:p w14:paraId="66418A1E"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Digital meters shall be used either to display single variables or as combined meters to display various variables / quantities. The meters may have memory to store specified values e.g. Maximum reached values or events</w:t>
      </w:r>
    </w:p>
    <w:p w14:paraId="7B5C8DC4"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display window dimensions, size of digits and number of digits shall be approved by the Engineer</w:t>
      </w:r>
    </w:p>
    <w:p w14:paraId="28B7957C"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Unit display could be able to combining all the protection, control, measurement etc.</w:t>
      </w:r>
    </w:p>
    <w:p w14:paraId="25EE8480"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This may also make it possible to dialogue with the installation control and automation systems, allowing plant data acquisition and processing</w:t>
      </w:r>
    </w:p>
    <w:p w14:paraId="4A5DDCCB"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Indicators</w:t>
      </w:r>
    </w:p>
    <w:p w14:paraId="0DEC3DBA"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Multimeter should meter at least the following measures:</w:t>
      </w:r>
    </w:p>
    <w:p w14:paraId="3B08C437"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Voltage measurement (Ph/Ph and Ph/N)</w:t>
      </w:r>
    </w:p>
    <w:p w14:paraId="5A5C3BEF"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Current measurement for each phase (bidirectional)</w:t>
      </w:r>
    </w:p>
    <w:p w14:paraId="1F742461"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Kilo-Watt measurement (bidirectional)</w:t>
      </w:r>
    </w:p>
    <w:p w14:paraId="45A46DF0"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Kilo-Var measurement (bidirectional)</w:t>
      </w:r>
    </w:p>
    <w:p w14:paraId="501A5BB7"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PF measurement</w:t>
      </w:r>
    </w:p>
    <w:p w14:paraId="1E3D58EB"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Frequency measurement</w:t>
      </w:r>
    </w:p>
    <w:p w14:paraId="3288F641"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Kilo-Watt-hour measurement (bidirectional)</w:t>
      </w:r>
    </w:p>
    <w:p w14:paraId="4B5BEF02" w14:textId="77777777" w:rsidR="00386AF1" w:rsidRPr="00235A1D" w:rsidRDefault="00386AF1">
      <w:pPr>
        <w:numPr>
          <w:ilvl w:val="0"/>
          <w:numId w:val="15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Kilo-Var-hour measurement (bidirectional)</w:t>
      </w:r>
    </w:p>
    <w:p w14:paraId="20ECFFF0" w14:textId="77777777" w:rsidR="00386AF1" w:rsidRPr="00235A1D" w:rsidRDefault="00386AF1">
      <w:pPr>
        <w:numPr>
          <w:ilvl w:val="0"/>
          <w:numId w:val="14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power quality meter for measurement of current and voltage harmonics shall be installed at the grid connection point.</w:t>
      </w:r>
    </w:p>
    <w:p w14:paraId="5F7B068C" w14:textId="77777777" w:rsidR="00C9243F" w:rsidRPr="00235A1D" w:rsidRDefault="00C9243F" w:rsidP="00C9243F">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Protection and Control</w:t>
      </w:r>
    </w:p>
    <w:p w14:paraId="0DB709F8" w14:textId="77777777" w:rsidR="00C9243F" w:rsidRPr="00235A1D" w:rsidRDefault="00C9243F" w:rsidP="00C9243F">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Each incoming and outcoming cubicle feeder shall have one individual digital protection relay, with the following characteristics:</w:t>
      </w:r>
    </w:p>
    <w:p w14:paraId="42063228"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protection relays shall be plug-in type with contacts rated at 10A, and facilities for secondary injection testing and indication of the trip or alarm condition</w:t>
      </w:r>
    </w:p>
    <w:p w14:paraId="02BEF1D1"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relays shall be of an industrial pattern plug-in type. The relay base must have screw type terminals</w:t>
      </w:r>
    </w:p>
    <w:p w14:paraId="724F84C3"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It shall be possible to set or reset relays from a standing position in front of the switchgear panel, particularly where the relays are mounted in a relay chamber</w:t>
      </w:r>
    </w:p>
    <w:p w14:paraId="6FA522A0"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the case of on-board protection, protection equipment shall be mounted on or inside the relay chamber</w:t>
      </w:r>
    </w:p>
    <w:p w14:paraId="2D2E59B9"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rated voltage shall be 220 V</w:t>
      </w:r>
      <w:r w:rsidRPr="00235A1D">
        <w:rPr>
          <w:rFonts w:ascii="Times New Roman" w:hAnsi="Times New Roman" w:cs="Times New Roman"/>
          <w:vertAlign w:val="subscript"/>
        </w:rPr>
        <w:t>DC</w:t>
      </w:r>
    </w:p>
    <w:p w14:paraId="6634E2F3"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protection relay shall have sufficient BI/BO for SAS/SCADA implementation</w:t>
      </w:r>
    </w:p>
    <w:p w14:paraId="15F36ED4" w14:textId="77777777" w:rsidR="00C9243F" w:rsidRPr="00235A1D" w:rsidRDefault="00C9243F" w:rsidP="00C9243F">
      <w:pPr>
        <w:numPr>
          <w:ilvl w:val="0"/>
          <w:numId w:val="41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relays should have at least the following protections:</w:t>
      </w:r>
    </w:p>
    <w:p w14:paraId="36EF79BB" w14:textId="77777777" w:rsidR="00C9243F" w:rsidRPr="00235A1D" w:rsidRDefault="00C9243F" w:rsidP="00C9243F">
      <w:pPr>
        <w:numPr>
          <w:ilvl w:val="1"/>
          <w:numId w:val="1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Busbar</w:t>
      </w:r>
    </w:p>
    <w:p w14:paraId="1C1DD60D" w14:textId="77777777" w:rsidR="00C9243F" w:rsidRPr="00235A1D" w:rsidRDefault="00C9243F" w:rsidP="00C9243F">
      <w:pPr>
        <w:numPr>
          <w:ilvl w:val="1"/>
          <w:numId w:val="16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Minimum voltage (ANSI 27) + Over Voltage 59</w:t>
      </w:r>
    </w:p>
    <w:p w14:paraId="3FA95F67" w14:textId="4202E66A" w:rsidR="00C9243F" w:rsidRPr="00235A1D" w:rsidRDefault="00C9243F" w:rsidP="00C9243F">
      <w:pPr>
        <w:numPr>
          <w:ilvl w:val="1"/>
          <w:numId w:val="16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Zero sequence overvoltage shall be provided to detected internal ground faults of the </w:t>
      </w:r>
      <w:r w:rsidR="00A6535A" w:rsidRPr="00235A1D">
        <w:rPr>
          <w:rFonts w:ascii="Times New Roman" w:hAnsi="Times New Roman" w:cs="Times New Roman"/>
        </w:rPr>
        <w:t>11</w:t>
      </w:r>
      <w:r w:rsidRPr="00235A1D">
        <w:rPr>
          <w:rFonts w:ascii="Times New Roman" w:hAnsi="Times New Roman" w:cs="Times New Roman"/>
        </w:rPr>
        <w:t xml:space="preserve"> kV system with delta vector group transformer (59 N)</w:t>
      </w:r>
    </w:p>
    <w:p w14:paraId="5FBDD279" w14:textId="77777777" w:rsidR="00C9243F" w:rsidRPr="00235A1D" w:rsidRDefault="00C9243F" w:rsidP="00C9243F">
      <w:pPr>
        <w:numPr>
          <w:ilvl w:val="1"/>
          <w:numId w:val="15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Circuit breakers</w:t>
      </w:r>
    </w:p>
    <w:p w14:paraId="104066EB"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Overcurrent time (ANSI 51)</w:t>
      </w:r>
    </w:p>
    <w:p w14:paraId="11B8FB9F"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Overcurrent inst. (ANSI 50)</w:t>
      </w:r>
    </w:p>
    <w:p w14:paraId="0099C9B9"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Ground fault (51N)</w:t>
      </w:r>
    </w:p>
    <w:p w14:paraId="26DC7236"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Directional Overcurrent (67)</w:t>
      </w:r>
    </w:p>
    <w:p w14:paraId="72163757"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Directional Earth Fault (67N)</w:t>
      </w:r>
    </w:p>
    <w:p w14:paraId="5955F303"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Differential Protection (87)</w:t>
      </w:r>
    </w:p>
    <w:p w14:paraId="5158999F"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Restricted Earth Fault Protection (84REF)</w:t>
      </w:r>
    </w:p>
    <w:p w14:paraId="4F0A594E"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Overvoltage (27)</w:t>
      </w:r>
    </w:p>
    <w:p w14:paraId="5B10D86E"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Undervoltage (59)</w:t>
      </w:r>
    </w:p>
    <w:p w14:paraId="304BDEA9" w14:textId="77777777" w:rsidR="00C9243F" w:rsidRPr="00235A1D" w:rsidRDefault="00C9243F" w:rsidP="00C9243F">
      <w:pPr>
        <w:numPr>
          <w:ilvl w:val="1"/>
          <w:numId w:val="16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Over fluxing (24)  </w:t>
      </w:r>
    </w:p>
    <w:p w14:paraId="69A9C60B" w14:textId="77777777" w:rsidR="00C9243F" w:rsidRPr="00235A1D" w:rsidRDefault="00C9243F" w:rsidP="00C9243F">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requirements for protection devices and functions have to be complied with the Bangladesh Electricity Grid Code, 2023.</w:t>
      </w:r>
    </w:p>
    <w:p w14:paraId="006CA9D2"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Panel Wiring</w:t>
      </w:r>
    </w:p>
    <w:p w14:paraId="3056EF4F" w14:textId="77777777" w:rsidR="00FF3D4A" w:rsidRPr="00235A1D" w:rsidRDefault="00FF3D4A"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 minimum size of 2.5 mm² stranded copper conductor shall be used for all panel wiring. Only control wires could have 1.5 mm² section. Current Transformer (CT) cable shall have minimum cross section of 4mm</w:t>
      </w:r>
      <w:r w:rsidRPr="00235A1D">
        <w:rPr>
          <w:rFonts w:ascii="Times New Roman" w:hAnsi="Times New Roman" w:cs="Times New Roman"/>
          <w:vertAlign w:val="superscript"/>
        </w:rPr>
        <w:t>2</w:t>
      </w:r>
      <w:r w:rsidRPr="00235A1D">
        <w:rPr>
          <w:rFonts w:ascii="Times New Roman" w:hAnsi="Times New Roman" w:cs="Times New Roman"/>
        </w:rPr>
        <w:t>.</w:t>
      </w:r>
    </w:p>
    <w:p w14:paraId="2EEF7265"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It is preferred that the control wiring be run in horizontal and vertical PVC ducts.</w:t>
      </w:r>
    </w:p>
    <w:p w14:paraId="330449FC"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conductors shall be identified and marked.</w:t>
      </w:r>
    </w:p>
    <w:p w14:paraId="4697125A"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Grommets are to be installed where conductors pass through the metal work.</w:t>
      </w:r>
    </w:p>
    <w:p w14:paraId="2CA7DD50"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Anti-Condensation Heaters</w:t>
      </w:r>
    </w:p>
    <w:p w14:paraId="3EE21F01"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Anti-condensation heaters shall be installed in each cubicle, with thermal and humidity control device.</w:t>
      </w:r>
    </w:p>
    <w:p w14:paraId="03CC3425"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Heater should be feed with external 220 V</w:t>
      </w:r>
      <w:r w:rsidRPr="00235A1D">
        <w:rPr>
          <w:rFonts w:ascii="Times New Roman" w:hAnsi="Times New Roman" w:cs="Times New Roman"/>
          <w:vertAlign w:val="subscript"/>
        </w:rPr>
        <w:t>AC</w:t>
      </w:r>
      <w:r w:rsidRPr="00235A1D">
        <w:rPr>
          <w:rFonts w:ascii="Times New Roman" w:hAnsi="Times New Roman" w:cs="Times New Roman"/>
        </w:rPr>
        <w:t xml:space="preserve"> source</w:t>
      </w:r>
    </w:p>
    <w:p w14:paraId="4BF92D8E"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Labels</w:t>
      </w:r>
    </w:p>
    <w:p w14:paraId="315590AE"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front panel shall have a single line mimic, indicating the busbar, main switching devices and earthing switch, voltage transformers and or capacitive voltage indicators, mechanical (and where specified electrical) main switching devices and earth switch positions.</w:t>
      </w:r>
    </w:p>
    <w:p w14:paraId="3A9C32DC"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Labels shall be provided for all relays, timers, pushbuttons, indicating lamps and other equipment mounted on the face of the panel and internally.</w:t>
      </w:r>
    </w:p>
    <w:p w14:paraId="1557FEFC"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label shall be provided adjacent to each fuse indicating the circuit and fuse rating.</w:t>
      </w:r>
    </w:p>
    <w:p w14:paraId="6BDDD3F3"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panel shall be labeled at the front and rear, showing the panel number and designation. These labels are to be permanently fixed to a non-removable portion of the panel.</w:t>
      </w:r>
    </w:p>
    <w:p w14:paraId="3818F947"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There shall be affixed on the switchgear assembly, labelling indicating the nominal </w:t>
      </w:r>
      <w:proofErr w:type="gramStart"/>
      <w:r w:rsidRPr="00235A1D">
        <w:rPr>
          <w:rFonts w:ascii="Times New Roman" w:hAnsi="Times New Roman" w:cs="Times New Roman"/>
        </w:rPr>
        <w:t>Medium</w:t>
      </w:r>
      <w:proofErr w:type="gramEnd"/>
      <w:r w:rsidRPr="00235A1D">
        <w:rPr>
          <w:rFonts w:ascii="Times New Roman" w:hAnsi="Times New Roman" w:cs="Times New Roman"/>
        </w:rPr>
        <w:t xml:space="preserve"> voltage and the name of the switchboard, corresponding to the single line diagram.</w:t>
      </w:r>
    </w:p>
    <w:p w14:paraId="311FF721" w14:textId="77777777" w:rsidR="00386AF1" w:rsidRPr="00235A1D" w:rsidRDefault="00386AF1">
      <w:pPr>
        <w:pStyle w:val="ListParagraph"/>
        <w:numPr>
          <w:ilvl w:val="0"/>
          <w:numId w:val="17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Current transformer detail label to be installed in the instrument chamber.</w:t>
      </w:r>
    </w:p>
    <w:p w14:paraId="32587AC4" w14:textId="77777777" w:rsidR="00386AF1" w:rsidRPr="00235A1D" w:rsidRDefault="00386AF1">
      <w:pPr>
        <w:numPr>
          <w:ilvl w:val="0"/>
          <w:numId w:val="139"/>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Cable Termination</w:t>
      </w:r>
    </w:p>
    <w:p w14:paraId="076A7983" w14:textId="77777777" w:rsidR="00386AF1" w:rsidRPr="00235A1D" w:rsidRDefault="00386AF1">
      <w:pPr>
        <w:numPr>
          <w:ilvl w:val="0"/>
          <w:numId w:val="1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Cable compartment</w:t>
      </w:r>
    </w:p>
    <w:p w14:paraId="1AC454EF" w14:textId="77777777" w:rsidR="00386AF1" w:rsidRPr="00235A1D" w:rsidRDefault="00386AF1">
      <w:pPr>
        <w:numPr>
          <w:ilvl w:val="2"/>
          <w:numId w:val="163"/>
        </w:numPr>
        <w:tabs>
          <w:tab w:val="left" w:pos="720"/>
        </w:tabs>
        <w:suppressAutoHyphens/>
        <w:spacing w:after="0" w:line="240" w:lineRule="auto"/>
        <w:ind w:left="1350" w:hanging="90"/>
        <w:jc w:val="both"/>
        <w:rPr>
          <w:rFonts w:ascii="Times New Roman" w:hAnsi="Times New Roman" w:cs="Times New Roman"/>
        </w:rPr>
      </w:pPr>
      <w:r w:rsidRPr="00235A1D">
        <w:rPr>
          <w:rFonts w:ascii="Times New Roman" w:hAnsi="Times New Roman" w:cs="Times New Roman"/>
        </w:rPr>
        <w:t>The clearance in the cable termination box shall be suitable for air clearances.</w:t>
      </w:r>
    </w:p>
    <w:p w14:paraId="78FB0D18" w14:textId="77777777" w:rsidR="00386AF1" w:rsidRPr="00235A1D" w:rsidRDefault="00386AF1">
      <w:pPr>
        <w:numPr>
          <w:ilvl w:val="2"/>
          <w:numId w:val="163"/>
        </w:numPr>
        <w:tabs>
          <w:tab w:val="left" w:pos="720"/>
        </w:tabs>
        <w:suppressAutoHyphens/>
        <w:spacing w:after="0" w:line="240" w:lineRule="auto"/>
        <w:ind w:left="1350" w:hanging="90"/>
        <w:jc w:val="both"/>
        <w:rPr>
          <w:rFonts w:ascii="Times New Roman" w:hAnsi="Times New Roman" w:cs="Times New Roman"/>
        </w:rPr>
      </w:pPr>
      <w:r w:rsidRPr="00235A1D">
        <w:rPr>
          <w:rFonts w:ascii="Times New Roman" w:hAnsi="Times New Roman" w:cs="Times New Roman"/>
        </w:rPr>
        <w:t>The dimensions of the cable termination box shall be chosen taking into account the number of cables to be terminated, the termination method and make of termination hardware (i.e. T plug, cable plug, coupling plug, elbow plug or adapter etc.) requirement for installation of and dimensions of surge arresters, space for any other hardware in the cable compartment.</w:t>
      </w:r>
    </w:p>
    <w:p w14:paraId="52323B5E" w14:textId="77777777" w:rsidR="00386AF1" w:rsidRPr="00235A1D" w:rsidRDefault="00386AF1">
      <w:pPr>
        <w:numPr>
          <w:ilvl w:val="2"/>
          <w:numId w:val="163"/>
        </w:numPr>
        <w:tabs>
          <w:tab w:val="left" w:pos="720"/>
        </w:tabs>
        <w:suppressAutoHyphens/>
        <w:spacing w:after="0" w:line="240" w:lineRule="auto"/>
        <w:ind w:left="1350" w:hanging="90"/>
        <w:jc w:val="both"/>
        <w:rPr>
          <w:rFonts w:ascii="Times New Roman" w:hAnsi="Times New Roman" w:cs="Times New Roman"/>
        </w:rPr>
      </w:pPr>
      <w:r w:rsidRPr="00235A1D">
        <w:rPr>
          <w:rFonts w:ascii="Times New Roman" w:hAnsi="Times New Roman" w:cs="Times New Roman"/>
        </w:rPr>
        <w:t>Since the size of the cable compartment shall be chosen from the manufacturer’s type tested designs, details of any hardware not supplied by the switchgear manufacturer that is required to go into the cable compartment shall be communicated to the manufacturer.</w:t>
      </w:r>
    </w:p>
    <w:p w14:paraId="6C1C637B" w14:textId="77777777" w:rsidR="00386AF1" w:rsidRPr="00235A1D" w:rsidRDefault="00386AF1">
      <w:pPr>
        <w:numPr>
          <w:ilvl w:val="0"/>
          <w:numId w:val="1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MV termination</w:t>
      </w:r>
    </w:p>
    <w:p w14:paraId="182159D3" w14:textId="77777777" w:rsidR="00386AF1" w:rsidRPr="00235A1D" w:rsidRDefault="00386AF1">
      <w:pPr>
        <w:numPr>
          <w:ilvl w:val="2"/>
          <w:numId w:val="152"/>
        </w:numPr>
        <w:tabs>
          <w:tab w:val="left" w:pos="720"/>
        </w:tabs>
        <w:suppressAutoHyphens/>
        <w:spacing w:after="0" w:line="240" w:lineRule="auto"/>
        <w:ind w:left="1350"/>
        <w:jc w:val="both"/>
        <w:rPr>
          <w:rFonts w:ascii="Times New Roman" w:hAnsi="Times New Roman" w:cs="Times New Roman"/>
        </w:rPr>
      </w:pPr>
      <w:r w:rsidRPr="00235A1D">
        <w:rPr>
          <w:rFonts w:ascii="Times New Roman" w:hAnsi="Times New Roman" w:cs="Times New Roman"/>
        </w:rPr>
        <w:t>Termination shall preferably be accomplished with bolted cable connections, with cable elbow plugs or T-plugs and cable sealing ends for bushings according to EN 50181 or similar with outside cone and bolted contact.</w:t>
      </w:r>
    </w:p>
    <w:p w14:paraId="527FBC1B" w14:textId="77777777" w:rsidR="00386AF1" w:rsidRPr="00235A1D" w:rsidRDefault="00386AF1">
      <w:pPr>
        <w:numPr>
          <w:ilvl w:val="2"/>
          <w:numId w:val="152"/>
        </w:numPr>
        <w:tabs>
          <w:tab w:val="left" w:pos="720"/>
        </w:tabs>
        <w:suppressAutoHyphens/>
        <w:spacing w:after="0" w:line="240" w:lineRule="auto"/>
        <w:ind w:left="1350"/>
        <w:jc w:val="both"/>
        <w:rPr>
          <w:rFonts w:ascii="Times New Roman" w:hAnsi="Times New Roman" w:cs="Times New Roman"/>
        </w:rPr>
      </w:pPr>
      <w:r w:rsidRPr="00235A1D">
        <w:rPr>
          <w:rFonts w:ascii="Times New Roman" w:hAnsi="Times New Roman" w:cs="Times New Roman"/>
        </w:rPr>
        <w:lastRenderedPageBreak/>
        <w:t>Facilities for cable testing, without removal of the cables shall be incorporated in the termination arrangement e.g. removable protective cap and / or end stopper from cable plug.</w:t>
      </w:r>
    </w:p>
    <w:p w14:paraId="09604A74" w14:textId="77777777" w:rsidR="00386AF1" w:rsidRPr="00235A1D" w:rsidRDefault="00386AF1">
      <w:pPr>
        <w:numPr>
          <w:ilvl w:val="0"/>
          <w:numId w:val="16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LV termination</w:t>
      </w:r>
    </w:p>
    <w:p w14:paraId="4E14F42B" w14:textId="77777777" w:rsidR="00386AF1" w:rsidRPr="00235A1D" w:rsidRDefault="00386AF1">
      <w:pPr>
        <w:numPr>
          <w:ilvl w:val="0"/>
          <w:numId w:val="173"/>
        </w:numPr>
        <w:tabs>
          <w:tab w:val="left" w:pos="720"/>
        </w:tabs>
        <w:suppressAutoHyphens/>
        <w:spacing w:after="0" w:line="240" w:lineRule="auto"/>
        <w:ind w:left="1350"/>
        <w:jc w:val="both"/>
        <w:rPr>
          <w:rFonts w:ascii="Times New Roman" w:hAnsi="Times New Roman" w:cs="Times New Roman"/>
        </w:rPr>
      </w:pPr>
      <w:r w:rsidRPr="00235A1D">
        <w:rPr>
          <w:rFonts w:ascii="Times New Roman" w:hAnsi="Times New Roman" w:cs="Times New Roman"/>
        </w:rPr>
        <w:t>A LV cable termination box is to be provided separate from the MV cable box and shall have a removable gland plate.</w:t>
      </w:r>
    </w:p>
    <w:p w14:paraId="14E80006" w14:textId="77777777" w:rsidR="00386AF1" w:rsidRPr="00235A1D" w:rsidRDefault="00386AF1">
      <w:pPr>
        <w:numPr>
          <w:ilvl w:val="0"/>
          <w:numId w:val="173"/>
        </w:numPr>
        <w:tabs>
          <w:tab w:val="left" w:pos="720"/>
        </w:tabs>
        <w:suppressAutoHyphens/>
        <w:spacing w:after="0" w:line="240" w:lineRule="auto"/>
        <w:ind w:left="1350"/>
        <w:jc w:val="both"/>
        <w:rPr>
          <w:rFonts w:ascii="Times New Roman" w:hAnsi="Times New Roman" w:cs="Times New Roman"/>
        </w:rPr>
      </w:pPr>
      <w:r w:rsidRPr="00235A1D">
        <w:rPr>
          <w:rFonts w:ascii="Times New Roman" w:hAnsi="Times New Roman" w:cs="Times New Roman"/>
        </w:rPr>
        <w:t>A terminal strip having adequate room for cables above the gland plate shall be provided.</w:t>
      </w:r>
    </w:p>
    <w:p w14:paraId="235596F6" w14:textId="77777777" w:rsidR="00386AF1" w:rsidRPr="00235A1D" w:rsidRDefault="00386AF1">
      <w:pPr>
        <w:numPr>
          <w:ilvl w:val="0"/>
          <w:numId w:val="173"/>
        </w:numPr>
        <w:tabs>
          <w:tab w:val="left" w:pos="720"/>
        </w:tabs>
        <w:suppressAutoHyphens/>
        <w:spacing w:after="0" w:line="240" w:lineRule="auto"/>
        <w:ind w:left="1350"/>
        <w:jc w:val="both"/>
        <w:rPr>
          <w:rFonts w:ascii="Times New Roman" w:hAnsi="Times New Roman" w:cs="Times New Roman"/>
        </w:rPr>
      </w:pPr>
      <w:r w:rsidRPr="00235A1D">
        <w:rPr>
          <w:rFonts w:ascii="Times New Roman" w:hAnsi="Times New Roman" w:cs="Times New Roman"/>
        </w:rPr>
        <w:t>It shall be possible to bus wire between panels from one cable termination box to another using conventional wiring, twisted pair, Ethernet or fiber optic cable.</w:t>
      </w:r>
    </w:p>
    <w:p w14:paraId="258D185C"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r w:rsidRPr="00235A1D">
        <w:rPr>
          <w:rFonts w:ascii="Times New Roman" w:hAnsi="Times New Roman" w:cs="Times New Roman"/>
          <w:b/>
          <w:bCs/>
        </w:rPr>
        <w:t xml:space="preserve">Tests </w:t>
      </w:r>
    </w:p>
    <w:p w14:paraId="30EC55B8" w14:textId="50DF4539"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 comprehensive </w:t>
      </w:r>
      <w:bookmarkStart w:id="167" w:name="_Hlk223905289"/>
      <w:r w:rsidR="00C50365" w:rsidRPr="00235A1D">
        <w:rPr>
          <w:rFonts w:ascii="Times New Roman" w:eastAsia="SimSun" w:hAnsi="Times New Roman" w:cs="Times New Roman"/>
          <w:b/>
          <w:bCs/>
          <w:kern w:val="0"/>
          <w:lang w:eastAsia="zh-CN"/>
          <w14:ligatures w14:val="none"/>
        </w:rPr>
        <w:t xml:space="preserve">Pre-delivery inspection and/or Witness of manufacturing process and tests </w:t>
      </w:r>
      <w:bookmarkEnd w:id="167"/>
      <w:r w:rsidRPr="00235A1D">
        <w:rPr>
          <w:rFonts w:ascii="Times New Roman" w:hAnsi="Times New Roman" w:cs="Times New Roman"/>
        </w:rPr>
        <w:t xml:space="preserve">(tests according to IEC 62271) has to be conducted and witnessed by the </w:t>
      </w:r>
      <w:r w:rsidR="00A4069B" w:rsidRPr="00235A1D">
        <w:rPr>
          <w:rFonts w:ascii="Times New Roman" w:hAnsi="Times New Roman" w:cs="Times New Roman"/>
        </w:rPr>
        <w:t>Procuring Entity</w:t>
      </w:r>
      <w:r w:rsidRPr="00235A1D">
        <w:rPr>
          <w:rFonts w:ascii="Times New Roman" w:hAnsi="Times New Roman" w:cs="Times New Roman"/>
        </w:rPr>
        <w:t xml:space="preserve">, the </w:t>
      </w:r>
      <w:r w:rsidR="00A4069B" w:rsidRPr="00235A1D">
        <w:rPr>
          <w:rFonts w:ascii="Times New Roman" w:hAnsi="Times New Roman" w:cs="Times New Roman"/>
        </w:rPr>
        <w:t>Procuring Entity</w:t>
      </w:r>
      <w:r w:rsidRPr="00235A1D">
        <w:rPr>
          <w:rFonts w:ascii="Times New Roman" w:hAnsi="Times New Roman" w:cs="Times New Roman"/>
        </w:rPr>
        <w:t xml:space="preserve">’s Engineer and the Contractor. The Contractor shall carry the costs for all testing. Prior to the tests, a test procedure shall be submitted to the </w:t>
      </w:r>
      <w:r w:rsidR="00A4069B" w:rsidRPr="00235A1D">
        <w:rPr>
          <w:rFonts w:ascii="Times New Roman" w:hAnsi="Times New Roman" w:cs="Times New Roman"/>
        </w:rPr>
        <w:t>Procuring Entity</w:t>
      </w:r>
      <w:r w:rsidRPr="00235A1D">
        <w:rPr>
          <w:rFonts w:ascii="Times New Roman" w:hAnsi="Times New Roman" w:cs="Times New Roman"/>
        </w:rPr>
        <w:t xml:space="preserve"> for the approval.</w:t>
      </w:r>
    </w:p>
    <w:p w14:paraId="75A13494"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bookmarkStart w:id="168" w:name="_Toc369176794"/>
      <w:r w:rsidRPr="00235A1D">
        <w:rPr>
          <w:rFonts w:ascii="Times New Roman" w:hAnsi="Times New Roman" w:cs="Times New Roman"/>
          <w:b/>
          <w:bCs/>
        </w:rPr>
        <w:t>Guarantees</w:t>
      </w:r>
      <w:bookmarkEnd w:id="168"/>
    </w:p>
    <w:p w14:paraId="446B0F92" w14:textId="77777777" w:rsidR="00386AF1" w:rsidRPr="00235A1D" w:rsidRDefault="00386AF1">
      <w:pPr>
        <w:pStyle w:val="ListParagraph"/>
        <w:numPr>
          <w:ilvl w:val="0"/>
          <w:numId w:val="18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5A412CFA" w14:textId="77777777" w:rsidR="00386AF1" w:rsidRPr="00235A1D" w:rsidRDefault="00386AF1">
      <w:pPr>
        <w:pStyle w:val="ListParagraph"/>
        <w:numPr>
          <w:ilvl w:val="0"/>
          <w:numId w:val="18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116763F7" w14:textId="77777777" w:rsidR="00386AF1" w:rsidRPr="00235A1D" w:rsidRDefault="00386AF1">
      <w:pPr>
        <w:pStyle w:val="ListParagraph"/>
        <w:numPr>
          <w:ilvl w:val="0"/>
          <w:numId w:val="18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provisional plant acceptance.</w:t>
      </w:r>
    </w:p>
    <w:p w14:paraId="4672B8D9" w14:textId="77777777" w:rsidR="00386AF1" w:rsidRPr="00235A1D" w:rsidRDefault="00386AF1">
      <w:pPr>
        <w:pStyle w:val="ListParagraph"/>
        <w:numPr>
          <w:ilvl w:val="0"/>
          <w:numId w:val="18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This warranty implies that the Supplier shall repair, or </w:t>
      </w:r>
      <w:proofErr w:type="gramStart"/>
      <w:r w:rsidRPr="00235A1D">
        <w:rPr>
          <w:rFonts w:ascii="Times New Roman" w:hAnsi="Times New Roman" w:cs="Times New Roman"/>
        </w:rPr>
        <w:t>replace</w:t>
      </w:r>
      <w:proofErr w:type="gramEnd"/>
      <w:r w:rsidRPr="00235A1D">
        <w:rPr>
          <w:rFonts w:ascii="Times New Roman" w:hAnsi="Times New Roman" w:cs="Times New Roman"/>
        </w:rPr>
        <w:t xml:space="preserve"> if necessary, all the elements damaged during this period.</w:t>
      </w:r>
    </w:p>
    <w:p w14:paraId="3A2A2690" w14:textId="77777777" w:rsidR="00386AF1" w:rsidRPr="00235A1D" w:rsidRDefault="00386AF1">
      <w:pPr>
        <w:numPr>
          <w:ilvl w:val="0"/>
          <w:numId w:val="171"/>
        </w:numPr>
        <w:tabs>
          <w:tab w:val="clear" w:pos="1440"/>
          <w:tab w:val="num" w:pos="360"/>
          <w:tab w:val="left" w:pos="720"/>
        </w:tabs>
        <w:suppressAutoHyphens/>
        <w:spacing w:after="0" w:line="240" w:lineRule="auto"/>
        <w:ind w:left="180" w:hanging="180"/>
        <w:jc w:val="both"/>
        <w:rPr>
          <w:rFonts w:ascii="Times New Roman" w:hAnsi="Times New Roman" w:cs="Times New Roman"/>
          <w:b/>
          <w:bCs/>
        </w:rPr>
      </w:pPr>
      <w:r w:rsidRPr="00235A1D">
        <w:rPr>
          <w:rFonts w:ascii="Times New Roman" w:hAnsi="Times New Roman" w:cs="Times New Roman"/>
          <w:b/>
          <w:bCs/>
        </w:rPr>
        <w:t>Documentation</w:t>
      </w:r>
    </w:p>
    <w:p w14:paraId="7E1631F5"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provide as minimum the following documentation, included in the Bid documents:</w:t>
      </w:r>
    </w:p>
    <w:p w14:paraId="3487876E"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Technical data sheets</w:t>
      </w:r>
    </w:p>
    <w:p w14:paraId="4E635184"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Layout drawings of the switchgear including all cubicles</w:t>
      </w:r>
    </w:p>
    <w:p w14:paraId="533B0487"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Electrical schematics and Wiring Diagrams incl. termination drawings</w:t>
      </w:r>
    </w:p>
    <w:p w14:paraId="1A298523"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Warranty</w:t>
      </w:r>
    </w:p>
    <w:p w14:paraId="45E55E3D"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Protection relay schedule</w:t>
      </w:r>
    </w:p>
    <w:p w14:paraId="0B5D31CA"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Spare parts list</w:t>
      </w:r>
    </w:p>
    <w:p w14:paraId="114BCDE1"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Operation and maintenance manual including component list with manufacturer in-formation e.g. catalogue, etc.</w:t>
      </w:r>
    </w:p>
    <w:p w14:paraId="2425ECC2" w14:textId="77777777" w:rsidR="00386AF1" w:rsidRPr="00235A1D" w:rsidRDefault="00386AF1">
      <w:pPr>
        <w:numPr>
          <w:ilvl w:val="0"/>
          <w:numId w:val="15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Reports of tests and commissioning with protocols Tests</w:t>
      </w:r>
    </w:p>
    <w:p w14:paraId="5DF894E8" w14:textId="77777777" w:rsidR="00386AF1" w:rsidRPr="00235A1D" w:rsidRDefault="00386AF1" w:rsidP="00386AF1">
      <w:pPr>
        <w:tabs>
          <w:tab w:val="left" w:pos="720"/>
        </w:tabs>
        <w:suppressAutoHyphens/>
        <w:jc w:val="both"/>
        <w:rPr>
          <w:rFonts w:ascii="Times New Roman" w:hAnsi="Times New Roman" w:cs="Times New Roman"/>
        </w:rPr>
      </w:pPr>
    </w:p>
    <w:p w14:paraId="24757E98" w14:textId="77777777" w:rsidR="00386AF1" w:rsidRPr="00235A1D" w:rsidRDefault="00386AF1" w:rsidP="00386AF1">
      <w:pPr>
        <w:pStyle w:val="Heading4"/>
        <w:jc w:val="both"/>
        <w:rPr>
          <w:rFonts w:ascii="Times New Roman" w:hAnsi="Times New Roman" w:cs="Times New Roman"/>
          <w:b/>
          <w:color w:val="auto"/>
        </w:rPr>
      </w:pPr>
      <w:bookmarkStart w:id="169" w:name="_Toc208837779"/>
      <w:r w:rsidRPr="00235A1D">
        <w:rPr>
          <w:rFonts w:ascii="Times New Roman" w:hAnsi="Times New Roman" w:cs="Times New Roman"/>
          <w:b/>
          <w:color w:val="auto"/>
        </w:rPr>
        <w:t>LV Switchgear</w:t>
      </w:r>
      <w:bookmarkEnd w:id="169"/>
    </w:p>
    <w:p w14:paraId="4A865FCA" w14:textId="7D5A4D79" w:rsidR="00386AF1" w:rsidRPr="00235A1D" w:rsidRDefault="002650CB" w:rsidP="00386AF1">
      <w:pPr>
        <w:tabs>
          <w:tab w:val="left" w:pos="36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 xml:space="preserve">1. </w:t>
      </w:r>
      <w:bookmarkStart w:id="170" w:name="_Toc369176796"/>
      <w:r w:rsidR="00386AF1" w:rsidRPr="00235A1D">
        <w:rPr>
          <w:rFonts w:ascii="Times New Roman" w:hAnsi="Times New Roman" w:cs="Times New Roman"/>
          <w:b/>
          <w:bCs/>
        </w:rPr>
        <w:t>Scope of supply</w:t>
      </w:r>
      <w:bookmarkEnd w:id="170"/>
    </w:p>
    <w:p w14:paraId="2015A8AB" w14:textId="77777777" w:rsidR="00386AF1" w:rsidRPr="00235A1D" w:rsidRDefault="00386AF1" w:rsidP="00386AF1">
      <w:pPr>
        <w:tabs>
          <w:tab w:val="left" w:pos="360"/>
        </w:tabs>
        <w:suppressAutoHyphens/>
        <w:jc w:val="both"/>
        <w:rPr>
          <w:rFonts w:ascii="Times New Roman" w:hAnsi="Times New Roman" w:cs="Times New Roman"/>
          <w:b/>
          <w:bCs/>
          <w:sz w:val="12"/>
          <w:szCs w:val="12"/>
        </w:rPr>
      </w:pPr>
    </w:p>
    <w:p w14:paraId="79F46B41" w14:textId="77777777" w:rsidR="00386AF1" w:rsidRPr="00235A1D" w:rsidRDefault="00386AF1" w:rsidP="00386AF1">
      <w:pPr>
        <w:tabs>
          <w:tab w:val="left" w:pos="360"/>
        </w:tabs>
        <w:suppressAutoHyphens/>
        <w:jc w:val="both"/>
        <w:rPr>
          <w:rFonts w:ascii="Times New Roman" w:hAnsi="Times New Roman" w:cs="Times New Roman"/>
          <w:b/>
          <w:bCs/>
        </w:rPr>
      </w:pPr>
      <w:r w:rsidRPr="00235A1D">
        <w:rPr>
          <w:rFonts w:ascii="Times New Roman" w:hAnsi="Times New Roman" w:cs="Times New Roman"/>
          <w:b/>
          <w:bCs/>
        </w:rPr>
        <w:t>Low Voltage Indoor Type Control Panel, Air Circuit Breaker &amp; accessories (LA, DOF cut out, Mounting Structures, LV Air Circuit Breaker etc. complete in all respect).</w:t>
      </w:r>
    </w:p>
    <w:p w14:paraId="30C3933A" w14:textId="77777777" w:rsidR="00386AF1" w:rsidRPr="00235A1D" w:rsidRDefault="00386AF1">
      <w:pPr>
        <w:numPr>
          <w:ilvl w:val="0"/>
          <w:numId w:val="164"/>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59F3E03A"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supply shall include all equipment and materials within the battery limits defined in this specification.</w:t>
      </w:r>
    </w:p>
    <w:p w14:paraId="7BEDE7D5"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make the work complete, down to small details and taking care of any items that may have not been specified in this Technical Specification, if the guaranteed operation parameters or the safety requirements of the plant call for these items.</w:t>
      </w:r>
    </w:p>
    <w:p w14:paraId="70E3E39E"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The equipment to be supplied shall also be designed so that all provisions for easy access for inspection, cleaning, maintenance and repair are accounted for. The inspection facilities and openings required for this are to be included as well.</w:t>
      </w:r>
    </w:p>
    <w:p w14:paraId="71A00D5F" w14:textId="33B73822"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take care that all components necessary for a safe and trouble-free operation are included in the scope of supply. Also, individual parts which are not explicitly mentioned but which are necessary for proper operation shall be included in the scope of supply without additional cost to the </w:t>
      </w:r>
      <w:r w:rsidR="00A4069B" w:rsidRPr="00235A1D">
        <w:rPr>
          <w:rFonts w:ascii="Times New Roman" w:hAnsi="Times New Roman" w:cs="Times New Roman"/>
        </w:rPr>
        <w:t>Procuring Entity</w:t>
      </w:r>
      <w:r w:rsidRPr="00235A1D">
        <w:rPr>
          <w:rFonts w:ascii="Times New Roman" w:hAnsi="Times New Roman" w:cs="Times New Roman"/>
        </w:rPr>
        <w:t>.</w:t>
      </w:r>
    </w:p>
    <w:p w14:paraId="242DE1C9"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scope of supply comprises complete and operational new equipment corresponding to the state of the art, which is to be integrated into the overall plant concept. The scope of supply shall include all components required to ensure safe and proper operation as well as maintenance of the main and associated equipment under the scope of this supply.</w:t>
      </w:r>
    </w:p>
    <w:p w14:paraId="0F3BA1A2"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Contractor shall supply equipment of a well-proven design in similar applications (prototypes shall not be permitted). The supply shall be in accordance with the terms and conditions of this specification as regards to the requested performance, design criteria, construction requirements, guarantees and time schedule.</w:t>
      </w:r>
    </w:p>
    <w:p w14:paraId="7DB46D82" w14:textId="77777777"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equipment supplied by the Contractor shall be in accordance with the terms and conditions of this specification. Nevertheless, it is not the intention of this document to provide full description of the equipment to be provided. All requirements or recommendations commonly established for the design, material selection, fabrication, inspection, testing, preparation for shipment and commissioning of this type of equipment and installations shall be complied according to good practice and are in the scope of the Supplier.</w:t>
      </w:r>
    </w:p>
    <w:p w14:paraId="0DDA1422" w14:textId="6451604F"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Should any contradiction arise among the various requirements included in this technical specification (and annexes), the other contractual technical specification and/or the applicable standards or regulations, the one to be applied is the most restrictive one, which gives better performance or benefit to the </w:t>
      </w:r>
      <w:r w:rsidR="00A4069B" w:rsidRPr="00235A1D">
        <w:rPr>
          <w:rFonts w:ascii="Times New Roman" w:hAnsi="Times New Roman" w:cs="Times New Roman"/>
        </w:rPr>
        <w:t>Procuring Entity</w:t>
      </w:r>
      <w:r w:rsidRPr="00235A1D">
        <w:rPr>
          <w:rFonts w:ascii="Times New Roman" w:hAnsi="Times New Roman" w:cs="Times New Roman"/>
        </w:rPr>
        <w:t xml:space="preserve">. In any case,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to fix which of the different requirements are to be complied with. In the case that such a contradiction arose, only the </w:t>
      </w:r>
      <w:r w:rsidR="00A4069B" w:rsidRPr="00235A1D">
        <w:rPr>
          <w:rFonts w:ascii="Times New Roman" w:hAnsi="Times New Roman" w:cs="Times New Roman"/>
        </w:rPr>
        <w:t>Procuring Entity</w:t>
      </w:r>
      <w:r w:rsidRPr="00235A1D">
        <w:rPr>
          <w:rFonts w:ascii="Times New Roman" w:hAnsi="Times New Roman" w:cs="Times New Roman"/>
        </w:rPr>
        <w:t xml:space="preserve"> by a written statement is able to decide which the compulsory requirement to be finally applied is.</w:t>
      </w:r>
    </w:p>
    <w:p w14:paraId="0243123B" w14:textId="16793EBD" w:rsidR="00386AF1" w:rsidRPr="00235A1D" w:rsidRDefault="00386AF1">
      <w:pPr>
        <w:pStyle w:val="ListParagraph"/>
        <w:numPr>
          <w:ilvl w:val="0"/>
          <w:numId w:val="181"/>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Contractor shall provide, if necessary, adequate technical and maintenance assistance to the </w:t>
      </w:r>
      <w:r w:rsidR="00A4069B" w:rsidRPr="00235A1D">
        <w:rPr>
          <w:rFonts w:ascii="Times New Roman" w:hAnsi="Times New Roman" w:cs="Times New Roman"/>
        </w:rPr>
        <w:t>Procuring Entity</w:t>
      </w:r>
      <w:r w:rsidRPr="00235A1D">
        <w:rPr>
          <w:rFonts w:ascii="Times New Roman" w:hAnsi="Times New Roman" w:cs="Times New Roman"/>
        </w:rPr>
        <w:t xml:space="preserve"> related to its scope of supply. </w:t>
      </w:r>
    </w:p>
    <w:p w14:paraId="621F058C" w14:textId="77777777" w:rsidR="00386AF1" w:rsidRPr="00235A1D" w:rsidRDefault="00386AF1">
      <w:pPr>
        <w:numPr>
          <w:ilvl w:val="0"/>
          <w:numId w:val="164"/>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Equipment and components.</w:t>
      </w:r>
    </w:p>
    <w:p w14:paraId="5B24BAD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LV Panels necessary according to single-line Diagram located inside precast buildings.</w:t>
      </w:r>
    </w:p>
    <w:p w14:paraId="34A4C271" w14:textId="77777777" w:rsidR="00C25CB4" w:rsidRPr="00235A1D" w:rsidRDefault="00C25CB4"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Each Transformer Station’s LV panel shall be equipped with a complete switchgear protection system, including, but not limited to, the following components:</w:t>
      </w:r>
    </w:p>
    <w:p w14:paraId="2FC44224" w14:textId="77777777" w:rsidR="00C25CB4" w:rsidRPr="00235A1D" w:rsidRDefault="00C25CB4" w:rsidP="00C25CB4">
      <w:pPr>
        <w:pStyle w:val="ListParagraph"/>
        <w:numPr>
          <w:ilvl w:val="0"/>
          <w:numId w:val="419"/>
        </w:numPr>
        <w:tabs>
          <w:tab w:val="left" w:pos="360"/>
          <w:tab w:val="left" w:pos="54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Air Circuit Breaker (ACB) </w:t>
      </w:r>
    </w:p>
    <w:p w14:paraId="172A37CC" w14:textId="77777777" w:rsidR="00C25CB4" w:rsidRPr="00235A1D" w:rsidRDefault="00C25CB4" w:rsidP="00C25CB4">
      <w:pPr>
        <w:pStyle w:val="ListParagraph"/>
        <w:numPr>
          <w:ilvl w:val="0"/>
          <w:numId w:val="419"/>
        </w:numPr>
        <w:tabs>
          <w:tab w:val="left" w:pos="360"/>
          <w:tab w:val="left" w:pos="54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Current Transformer (CT) </w:t>
      </w:r>
    </w:p>
    <w:p w14:paraId="49AB42FC" w14:textId="77777777" w:rsidR="00C25CB4" w:rsidRPr="00235A1D" w:rsidRDefault="00C25CB4" w:rsidP="00C25CB4">
      <w:pPr>
        <w:pStyle w:val="ListParagraph"/>
        <w:numPr>
          <w:ilvl w:val="0"/>
          <w:numId w:val="419"/>
        </w:numPr>
        <w:tabs>
          <w:tab w:val="left" w:pos="360"/>
          <w:tab w:val="left" w:pos="540"/>
        </w:tabs>
        <w:spacing w:after="120" w:line="240" w:lineRule="auto"/>
        <w:contextualSpacing w:val="0"/>
        <w:jc w:val="both"/>
        <w:rPr>
          <w:rFonts w:ascii="Times New Roman" w:hAnsi="Times New Roman" w:cs="Times New Roman"/>
        </w:rPr>
      </w:pPr>
      <w:proofErr w:type="spellStart"/>
      <w:r w:rsidRPr="00235A1D">
        <w:rPr>
          <w:rFonts w:ascii="Times New Roman" w:hAnsi="Times New Roman" w:cs="Times New Roman"/>
        </w:rPr>
        <w:t>Moulded</w:t>
      </w:r>
      <w:proofErr w:type="spellEnd"/>
      <w:r w:rsidRPr="00235A1D">
        <w:rPr>
          <w:rFonts w:ascii="Times New Roman" w:hAnsi="Times New Roman" w:cs="Times New Roman"/>
        </w:rPr>
        <w:t xml:space="preserve"> Case Circuit Breaker (MCCB) </w:t>
      </w:r>
    </w:p>
    <w:p w14:paraId="4A358806" w14:textId="77777777" w:rsidR="00C25CB4" w:rsidRPr="00235A1D" w:rsidRDefault="00C25CB4" w:rsidP="00EC353F">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ACB/MCCB/LBS with proper rating and protection function shall be installed at the incoming line of LV side of the Power Transformer.</w:t>
      </w:r>
    </w:p>
    <w:p w14:paraId="1FBE7FC3" w14:textId="77777777" w:rsidR="00C25CB4" w:rsidRPr="00235A1D" w:rsidRDefault="00C25CB4" w:rsidP="00386AF1">
      <w:pPr>
        <w:tabs>
          <w:tab w:val="left" w:pos="720"/>
        </w:tabs>
        <w:suppressAutoHyphens/>
        <w:spacing w:after="0" w:line="240" w:lineRule="auto"/>
        <w:jc w:val="both"/>
        <w:rPr>
          <w:rFonts w:ascii="Times New Roman" w:hAnsi="Times New Roman" w:cs="Times New Roman"/>
        </w:rPr>
      </w:pPr>
    </w:p>
    <w:p w14:paraId="2B20483C" w14:textId="78BB390F"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Any other description could be considered according to final lay-out proposed by the Contractor but is shall be accepted by the </w:t>
      </w:r>
      <w:r w:rsidR="00A4069B" w:rsidRPr="00235A1D">
        <w:rPr>
          <w:rFonts w:ascii="Times New Roman" w:hAnsi="Times New Roman" w:cs="Times New Roman"/>
        </w:rPr>
        <w:t>Procuring Entity</w:t>
      </w:r>
      <w:r w:rsidRPr="00235A1D">
        <w:rPr>
          <w:rFonts w:ascii="Times New Roman" w:hAnsi="Times New Roman" w:cs="Times New Roman"/>
        </w:rPr>
        <w:t>.</w:t>
      </w:r>
    </w:p>
    <w:p w14:paraId="107FEAE2" w14:textId="56E1785D" w:rsidR="00386AF1" w:rsidRPr="00235A1D" w:rsidRDefault="002650CB" w:rsidP="002650CB">
      <w:pPr>
        <w:tabs>
          <w:tab w:val="left" w:pos="36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2</w:t>
      </w:r>
      <w:r w:rsidR="00682A9C" w:rsidRPr="00235A1D">
        <w:rPr>
          <w:rFonts w:ascii="Times New Roman" w:hAnsi="Times New Roman" w:cs="Times New Roman"/>
          <w:b/>
          <w:bCs/>
        </w:rPr>
        <w:t xml:space="preserve">. </w:t>
      </w:r>
      <w:bookmarkStart w:id="171" w:name="_Toc369176797"/>
      <w:r w:rsidR="00386AF1" w:rsidRPr="00235A1D">
        <w:rPr>
          <w:rFonts w:ascii="Times New Roman" w:hAnsi="Times New Roman" w:cs="Times New Roman"/>
          <w:b/>
          <w:bCs/>
        </w:rPr>
        <w:t>Codes and standards</w:t>
      </w:r>
      <w:bookmarkEnd w:id="171"/>
    </w:p>
    <w:p w14:paraId="1662A5B6"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the material and works must be in accordance with the most advanced practices for this type of equipment. All the materials and realized works shall be in accordance with latest edition of the IEC recommendations.</w:t>
      </w:r>
    </w:p>
    <w:p w14:paraId="617C072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The LV power distribution panels shall comply with this Specification and latest revision of the following IEC Publications:</w:t>
      </w:r>
    </w:p>
    <w:p w14:paraId="6E2AC99D"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60038 </w:t>
      </w:r>
      <w:r w:rsidRPr="00235A1D">
        <w:rPr>
          <w:rFonts w:ascii="Times New Roman" w:hAnsi="Times New Roman" w:cs="Times New Roman"/>
        </w:rPr>
        <w:tab/>
        <w:t>Standard voltages.</w:t>
      </w:r>
    </w:p>
    <w:p w14:paraId="7A858E8F"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60059 </w:t>
      </w:r>
      <w:r w:rsidRPr="00235A1D">
        <w:rPr>
          <w:rFonts w:ascii="Times New Roman" w:hAnsi="Times New Roman" w:cs="Times New Roman"/>
        </w:rPr>
        <w:tab/>
        <w:t>Standard current ratings.</w:t>
      </w:r>
    </w:p>
    <w:p w14:paraId="70BAEDF8"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60158 </w:t>
      </w:r>
      <w:r w:rsidRPr="00235A1D">
        <w:rPr>
          <w:rFonts w:ascii="Times New Roman" w:hAnsi="Times New Roman" w:cs="Times New Roman"/>
        </w:rPr>
        <w:tab/>
        <w:t>Low-voltage control</w:t>
      </w:r>
      <w:r w:rsidRPr="00235A1D">
        <w:rPr>
          <w:rFonts w:ascii="Times New Roman" w:hAnsi="Times New Roman" w:cs="Times New Roman"/>
        </w:rPr>
        <w:noBreakHyphen/>
        <w:t>gear for industrial use.</w:t>
      </w:r>
    </w:p>
    <w:p w14:paraId="4E484432"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61439-1 </w:t>
      </w:r>
      <w:r w:rsidRPr="00235A1D">
        <w:rPr>
          <w:rFonts w:ascii="Times New Roman" w:hAnsi="Times New Roman" w:cs="Times New Roman"/>
        </w:rPr>
        <w:tab/>
        <w:t>Low voltage switchgear and control</w:t>
      </w:r>
      <w:r w:rsidRPr="00235A1D">
        <w:rPr>
          <w:rFonts w:ascii="Times New Roman" w:hAnsi="Times New Roman" w:cs="Times New Roman"/>
        </w:rPr>
        <w:noBreakHyphen/>
        <w:t>gear assemblies - Part 1: General rules.</w:t>
      </w:r>
    </w:p>
    <w:p w14:paraId="456D0ACE"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61439-2 </w:t>
      </w:r>
      <w:r w:rsidRPr="00235A1D">
        <w:rPr>
          <w:rFonts w:ascii="Times New Roman" w:hAnsi="Times New Roman" w:cs="Times New Roman"/>
        </w:rPr>
        <w:tab/>
        <w:t>Low voltage switchgear and control</w:t>
      </w:r>
      <w:r w:rsidRPr="00235A1D">
        <w:rPr>
          <w:rFonts w:ascii="Times New Roman" w:hAnsi="Times New Roman" w:cs="Times New Roman"/>
        </w:rPr>
        <w:noBreakHyphen/>
        <w:t>gear assemblies - Part 2: Power switchgear and control</w:t>
      </w:r>
      <w:r w:rsidRPr="00235A1D">
        <w:rPr>
          <w:rFonts w:ascii="Times New Roman" w:hAnsi="Times New Roman" w:cs="Times New Roman"/>
        </w:rPr>
        <w:noBreakHyphen/>
        <w:t>gear assemblies.</w:t>
      </w:r>
    </w:p>
    <w:p w14:paraId="0344561C"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60408 </w:t>
      </w:r>
      <w:r w:rsidRPr="00235A1D">
        <w:rPr>
          <w:rFonts w:ascii="Times New Roman" w:hAnsi="Times New Roman" w:cs="Times New Roman"/>
        </w:rPr>
        <w:tab/>
        <w:t>LV Air-break Switches, Air-break Disconnectors, etc.</w:t>
      </w:r>
    </w:p>
    <w:p w14:paraId="6FA81868"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60185 </w:t>
      </w:r>
      <w:r w:rsidRPr="00235A1D">
        <w:rPr>
          <w:rFonts w:ascii="Times New Roman" w:hAnsi="Times New Roman" w:cs="Times New Roman"/>
        </w:rPr>
        <w:tab/>
        <w:t>Current Transformers.</w:t>
      </w:r>
    </w:p>
    <w:p w14:paraId="1EBD3C61"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60186 </w:t>
      </w:r>
      <w:r w:rsidRPr="00235A1D">
        <w:rPr>
          <w:rFonts w:ascii="Times New Roman" w:hAnsi="Times New Roman" w:cs="Times New Roman"/>
        </w:rPr>
        <w:tab/>
        <w:t>Voltage Transformers.</w:t>
      </w:r>
    </w:p>
    <w:p w14:paraId="5CC223B0"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60269 </w:t>
      </w:r>
      <w:r w:rsidRPr="00235A1D">
        <w:rPr>
          <w:rFonts w:ascii="Times New Roman" w:hAnsi="Times New Roman" w:cs="Times New Roman"/>
        </w:rPr>
        <w:tab/>
        <w:t>LV Fuses.</w:t>
      </w:r>
    </w:p>
    <w:p w14:paraId="1EDFF799"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60947-1 </w:t>
      </w:r>
      <w:r w:rsidRPr="00235A1D">
        <w:rPr>
          <w:rFonts w:ascii="Times New Roman" w:hAnsi="Times New Roman" w:cs="Times New Roman"/>
        </w:rPr>
        <w:tab/>
        <w:t>Low Voltage Switchgear and Control gear – Part 1: General rules.</w:t>
      </w:r>
    </w:p>
    <w:p w14:paraId="112A6833"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60947-2 </w:t>
      </w:r>
      <w:r w:rsidRPr="00235A1D">
        <w:rPr>
          <w:rFonts w:ascii="Times New Roman" w:hAnsi="Times New Roman" w:cs="Times New Roman"/>
        </w:rPr>
        <w:tab/>
        <w:t>Low Voltage Switchgear and Control gear – Part 2: Circuit Breakers.</w:t>
      </w:r>
    </w:p>
    <w:p w14:paraId="22EC282C"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60947-3 </w:t>
      </w:r>
      <w:r w:rsidRPr="00235A1D">
        <w:rPr>
          <w:rFonts w:ascii="Times New Roman" w:hAnsi="Times New Roman" w:cs="Times New Roman"/>
        </w:rPr>
        <w:tab/>
        <w:t>Low Voltage Switchgear and Control gear – Part 3: Switches, disconnectors, switch-disconnectors and fuse-combination units.</w:t>
      </w:r>
    </w:p>
    <w:p w14:paraId="58CDE9F0"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60947-4-1 </w:t>
      </w:r>
      <w:r w:rsidRPr="00235A1D">
        <w:rPr>
          <w:rFonts w:ascii="Times New Roman" w:hAnsi="Times New Roman" w:cs="Times New Roman"/>
        </w:rPr>
        <w:tab/>
        <w:t>Low Voltage Switchgear and Control gear – Part 4-1: Contactors and motor-starters – Electromechanical contactors and motor-starters.</w:t>
      </w:r>
    </w:p>
    <w:p w14:paraId="6E9480BD"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60044-1 </w:t>
      </w:r>
      <w:r w:rsidRPr="00235A1D">
        <w:rPr>
          <w:rFonts w:ascii="Times New Roman" w:hAnsi="Times New Roman" w:cs="Times New Roman"/>
        </w:rPr>
        <w:tab/>
        <w:t xml:space="preserve">Instrument transformers – Part </w:t>
      </w:r>
      <w:proofErr w:type="gramStart"/>
      <w:r w:rsidRPr="00235A1D">
        <w:rPr>
          <w:rFonts w:ascii="Times New Roman" w:hAnsi="Times New Roman" w:cs="Times New Roman"/>
        </w:rPr>
        <w:t>1 :</w:t>
      </w:r>
      <w:proofErr w:type="gramEnd"/>
      <w:r w:rsidRPr="00235A1D">
        <w:rPr>
          <w:rFonts w:ascii="Times New Roman" w:hAnsi="Times New Roman" w:cs="Times New Roman"/>
        </w:rPr>
        <w:t xml:space="preserve"> Current transformers.</w:t>
      </w:r>
    </w:p>
    <w:p w14:paraId="521BC9B8" w14:textId="77777777" w:rsidR="00386AF1" w:rsidRPr="00235A1D" w:rsidRDefault="00386AF1">
      <w:pPr>
        <w:numPr>
          <w:ilvl w:val="0"/>
          <w:numId w:val="16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IEC 60044-2 </w:t>
      </w:r>
      <w:r w:rsidRPr="00235A1D">
        <w:rPr>
          <w:rFonts w:ascii="Times New Roman" w:hAnsi="Times New Roman" w:cs="Times New Roman"/>
        </w:rPr>
        <w:tab/>
        <w:t xml:space="preserve">Instrument transformers – Part </w:t>
      </w:r>
      <w:proofErr w:type="gramStart"/>
      <w:r w:rsidRPr="00235A1D">
        <w:rPr>
          <w:rFonts w:ascii="Times New Roman" w:hAnsi="Times New Roman" w:cs="Times New Roman"/>
        </w:rPr>
        <w:t>2 :</w:t>
      </w:r>
      <w:proofErr w:type="gramEnd"/>
      <w:r w:rsidRPr="00235A1D">
        <w:rPr>
          <w:rFonts w:ascii="Times New Roman" w:hAnsi="Times New Roman" w:cs="Times New Roman"/>
        </w:rPr>
        <w:t xml:space="preserve"> Inductive voltage transformers.</w:t>
      </w:r>
    </w:p>
    <w:p w14:paraId="0F1689D0" w14:textId="77777777" w:rsidR="00386AF1" w:rsidRPr="00235A1D" w:rsidRDefault="00386AF1">
      <w:pPr>
        <w:numPr>
          <w:ilvl w:val="0"/>
          <w:numId w:val="6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design, materials, manufacturing, transportation, inspection, tests and packaging of the equipment and systems supplied shall be carried out as per </w:t>
      </w:r>
      <w:proofErr w:type="gramStart"/>
      <w:r w:rsidRPr="00235A1D">
        <w:rPr>
          <w:rFonts w:ascii="Times New Roman" w:hAnsi="Times New Roman" w:cs="Times New Roman"/>
        </w:rPr>
        <w:t>International</w:t>
      </w:r>
      <w:proofErr w:type="gramEnd"/>
      <w:r w:rsidRPr="00235A1D">
        <w:rPr>
          <w:rFonts w:ascii="Times New Roman" w:hAnsi="Times New Roman" w:cs="Times New Roman"/>
        </w:rPr>
        <w:t xml:space="preserve"> practices.</w:t>
      </w:r>
    </w:p>
    <w:p w14:paraId="6EB1AE9A" w14:textId="158951A1" w:rsidR="00386AF1" w:rsidRPr="00235A1D" w:rsidRDefault="0040755D" w:rsidP="0040755D">
      <w:pPr>
        <w:tabs>
          <w:tab w:val="left" w:pos="720"/>
        </w:tabs>
        <w:suppressAutoHyphens/>
        <w:spacing w:after="0" w:line="240" w:lineRule="auto"/>
        <w:jc w:val="both"/>
        <w:rPr>
          <w:rFonts w:ascii="Times New Roman" w:hAnsi="Times New Roman" w:cs="Times New Roman"/>
          <w:b/>
          <w:bCs/>
        </w:rPr>
      </w:pPr>
      <w:bookmarkStart w:id="172" w:name="_Toc369176798"/>
      <w:r w:rsidRPr="00235A1D">
        <w:rPr>
          <w:rFonts w:ascii="Times New Roman" w:hAnsi="Times New Roman" w:cs="Times New Roman"/>
          <w:b/>
          <w:bCs/>
        </w:rPr>
        <w:t xml:space="preserve">3. </w:t>
      </w:r>
      <w:r w:rsidR="00386AF1" w:rsidRPr="00235A1D">
        <w:rPr>
          <w:rFonts w:ascii="Times New Roman" w:hAnsi="Times New Roman" w:cs="Times New Roman"/>
          <w:b/>
          <w:bCs/>
        </w:rPr>
        <w:t>Design and construction</w:t>
      </w:r>
      <w:bookmarkEnd w:id="172"/>
    </w:p>
    <w:p w14:paraId="31843312"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General</w:t>
      </w:r>
    </w:p>
    <w:p w14:paraId="37A80D62"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electric panels shall be fully assembled in the factory, including all internal cabling. Thus, during commissioning only external connections shall be necessary.</w:t>
      </w:r>
    </w:p>
    <w:p w14:paraId="45164C42"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accessories shall be supplied for the unions between electric panels and bus bars, indicating the corresponding tightening torque.</w:t>
      </w:r>
    </w:p>
    <w:p w14:paraId="037849C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support structures for electrical equipment shall be designed to suit the service conditions specified, the loads imposed on them, and any appropriate electrical clearance requirements</w:t>
      </w:r>
    </w:p>
    <w:p w14:paraId="38B35446" w14:textId="0A626625"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Metal fabrication</w:t>
      </w:r>
    </w:p>
    <w:p w14:paraId="52B4DA5E"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 panels shall be built of cold laminated profiles of steel, folded and/or welded/screwed of a minimal thickness of 2.5 mm. Metal enclosure should have at least a thickness of 2 mm.</w:t>
      </w:r>
    </w:p>
    <w:p w14:paraId="7F2A3949"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Panels shall be self-holding and rodent proof. Electric panels shall be prepared to be anchored to the floor with bolts or similar (supplier shall indicate the anchored system).</w:t>
      </w:r>
    </w:p>
    <w:p w14:paraId="11E4B05D"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screws, bolts, and fixing elements shall be of steel treated against corrosion. These elements shall not be painted.</w:t>
      </w:r>
    </w:p>
    <w:p w14:paraId="0D4EA998"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Panels shall be provided with top hoisting eyes for the transport and elevation. These shall be detachable and the corresponding drills shall remain totally closed with stoppers, when hoisting eyes are extracted.</w:t>
      </w:r>
    </w:p>
    <w:p w14:paraId="1DCCDC7A"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non-metallic elements (terminals block, cable channels, clamps, etc.) shall be of hygroscopic material and no flame spread. Cables shall not be spliced, and two wires or more shall not be connected to the same terminal.</w:t>
      </w:r>
    </w:p>
    <w:p w14:paraId="5732E6E5"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Earth connection shall be the last one disconnected and the first one connected.</w:t>
      </w:r>
    </w:p>
    <w:p w14:paraId="56D0D055"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opening doors shall have neoprene joints.</w:t>
      </w:r>
    </w:p>
    <w:p w14:paraId="23D5315C" w14:textId="77777777" w:rsidR="00386AF1" w:rsidRPr="00235A1D" w:rsidRDefault="00386AF1">
      <w:pPr>
        <w:pStyle w:val="ListParagraph"/>
        <w:numPr>
          <w:ilvl w:val="0"/>
          <w:numId w:val="182"/>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doors shall be designed to be used and managed in an easy and sure way, without special tools. Nevertheless, special tools shall be needed to open bus bars compartments.</w:t>
      </w:r>
    </w:p>
    <w:p w14:paraId="44D36027"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Electric equipment and connections</w:t>
      </w:r>
    </w:p>
    <w:p w14:paraId="7C1C87D0"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All power and control circuits with voltage could be managed safely from the exterior of the electric panel, doing the following.</w:t>
      </w:r>
    </w:p>
    <w:p w14:paraId="6D9339FC" w14:textId="77777777" w:rsidR="00386AF1" w:rsidRPr="00235A1D" w:rsidRDefault="00386AF1">
      <w:pPr>
        <w:numPr>
          <w:ilvl w:val="0"/>
          <w:numId w:val="16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Electric command (open/close).</w:t>
      </w:r>
    </w:p>
    <w:p w14:paraId="44246977" w14:textId="77777777" w:rsidR="00386AF1" w:rsidRPr="00235A1D" w:rsidRDefault="00386AF1">
      <w:pPr>
        <w:numPr>
          <w:ilvl w:val="0"/>
          <w:numId w:val="16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Inspection in service of electric protections, control, alarms or safety measures.</w:t>
      </w:r>
    </w:p>
    <w:p w14:paraId="43EEC9E1" w14:textId="77777777" w:rsidR="00386AF1" w:rsidRPr="00235A1D" w:rsidRDefault="00386AF1">
      <w:pPr>
        <w:numPr>
          <w:ilvl w:val="0"/>
          <w:numId w:val="16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Position limit contacts of breakers shall withdraw vibrations.</w:t>
      </w:r>
    </w:p>
    <w:p w14:paraId="3AC399CD"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Bus bars.</w:t>
      </w:r>
    </w:p>
    <w:p w14:paraId="7CF017E0"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Main bus bars shall be made of electrolytic cooper with high conductivity. Bus bars shall be dimensioned for constant operation at nominal current. Electric contact parts should be silvered.</w:t>
      </w:r>
    </w:p>
    <w:p w14:paraId="21D0D461"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 bars supports and dividers shall be insulated and non-flame spread properties. These supports shall allow only longitudinal expansion.</w:t>
      </w:r>
    </w:p>
    <w:p w14:paraId="63704535"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Inside bus bar compartment, shall not be possible to install any type of auxiliary wire.</w:t>
      </w:r>
    </w:p>
    <w:p w14:paraId="651BF66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connections between different bus bars shall be done with cupper strings. These connections couldn´t be done with flexible wire. Unions of main bars shall be done with cadmium steel screws of high resistance, nut, washers and other mechanisms to avoid loosening.</w:t>
      </w:r>
    </w:p>
    <w:p w14:paraId="7CC848F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Bus bars shall be separated according to rated voltage. Moreover, bus bars shall have an insulated ribbon or cover.</w:t>
      </w:r>
    </w:p>
    <w:p w14:paraId="2AA54358"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Main bars, unions, screws, supports, etc. shall be measured to support the dynamic effects of current peaks during short circuits.</w:t>
      </w:r>
    </w:p>
    <w:p w14:paraId="21153F3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Low voltage bus bars and cable colors identification shall be done according to standards (IEC 60445), observing the following colors</w:t>
      </w:r>
    </w:p>
    <w:p w14:paraId="4727F0CF" w14:textId="77777777" w:rsidR="00386AF1" w:rsidRPr="00235A1D" w:rsidRDefault="00386AF1">
      <w:pPr>
        <w:numPr>
          <w:ilvl w:val="0"/>
          <w:numId w:val="16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R Black</w:t>
      </w:r>
    </w:p>
    <w:p w14:paraId="624E1362" w14:textId="77777777" w:rsidR="00386AF1" w:rsidRPr="00235A1D" w:rsidRDefault="00386AF1">
      <w:pPr>
        <w:numPr>
          <w:ilvl w:val="0"/>
          <w:numId w:val="16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S Brown</w:t>
      </w:r>
    </w:p>
    <w:p w14:paraId="684A7CCD" w14:textId="77777777" w:rsidR="00386AF1" w:rsidRPr="00235A1D" w:rsidRDefault="00386AF1">
      <w:pPr>
        <w:numPr>
          <w:ilvl w:val="0"/>
          <w:numId w:val="16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Phase T Purple</w:t>
      </w:r>
    </w:p>
    <w:p w14:paraId="0CA2BB63" w14:textId="77777777" w:rsidR="00386AF1" w:rsidRPr="00235A1D" w:rsidRDefault="00386AF1">
      <w:pPr>
        <w:numPr>
          <w:ilvl w:val="0"/>
          <w:numId w:val="16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Protective Earth Green with yellow stripe</w:t>
      </w:r>
    </w:p>
    <w:p w14:paraId="59FB828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wires shall be black. Each wire shall be identified with white or yellow labels and black number/letters.</w:t>
      </w:r>
    </w:p>
    <w:p w14:paraId="20CC674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Overall, phase sequence bus bars shall be R-S-T, with phase S in the middle. Phase R shall be situated (electric panel front view):</w:t>
      </w:r>
    </w:p>
    <w:p w14:paraId="5CA261D6" w14:textId="77777777" w:rsidR="00386AF1" w:rsidRPr="00235A1D" w:rsidRDefault="00386AF1">
      <w:pPr>
        <w:numPr>
          <w:ilvl w:val="0"/>
          <w:numId w:val="16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Top for vertical line bus bar distribution</w:t>
      </w:r>
    </w:p>
    <w:p w14:paraId="5C90292E" w14:textId="77777777" w:rsidR="00386AF1" w:rsidRPr="00235A1D" w:rsidRDefault="00386AF1">
      <w:pPr>
        <w:numPr>
          <w:ilvl w:val="0"/>
          <w:numId w:val="16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front for horizontal line bus bar distribution</w:t>
      </w:r>
    </w:p>
    <w:p w14:paraId="2188ACC5" w14:textId="77777777" w:rsidR="00386AF1" w:rsidRPr="00235A1D" w:rsidRDefault="00386AF1">
      <w:pPr>
        <w:numPr>
          <w:ilvl w:val="0"/>
          <w:numId w:val="169"/>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Left for vertical bus bar</w:t>
      </w:r>
    </w:p>
    <w:p w14:paraId="1358B9FE"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Earth bus bars: There shall be independent earth bus bars for each vertical section. All internal equipment with a metallic frame and protection wire shall be connected to an earth protection, with an uninterrupted connection.</w:t>
      </w:r>
    </w:p>
    <w:p w14:paraId="4DE3F022"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Control.</w:t>
      </w:r>
    </w:p>
    <w:p w14:paraId="3C801E4B"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devices shall be installed on front panels. As far as possible, control rated voltage shall be 220 VDC.</w:t>
      </w:r>
    </w:p>
    <w:p w14:paraId="1A170A33"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Primary and secondary terminals shall be indelibly marked. </w:t>
      </w:r>
    </w:p>
    <w:p w14:paraId="00EF1009"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Measurements and power transformers shall be dimensioned (power and accuracy class) to guarantee accuracy during overloads and short-circuits. Furthermore, transformers shall stand good for selective protection.</w:t>
      </w:r>
    </w:p>
    <w:p w14:paraId="6E46E403"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Measurement devices.</w:t>
      </w:r>
    </w:p>
    <w:p w14:paraId="30A63084"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Measurement devices shall be according to IEC 51-255-348 and 688 recommendations.</w:t>
      </w:r>
    </w:p>
    <w:p w14:paraId="72A00CD8"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Equipment for measuring shall be installed in a visible and accessible spot.</w:t>
      </w:r>
    </w:p>
    <w:p w14:paraId="0119B2F5"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Cable and terminals.</w:t>
      </w:r>
    </w:p>
    <w:p w14:paraId="51F3177A" w14:textId="77777777" w:rsidR="00386AF1" w:rsidRPr="00235A1D" w:rsidRDefault="00386AF1">
      <w:pPr>
        <w:pStyle w:val="ListParagraph"/>
        <w:numPr>
          <w:ilvl w:val="0"/>
          <w:numId w:val="184"/>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lower part of the cubicle shall house the terminal strips and connecting blocks. Terminals shall be fitted in an easily accessible position, with enough space for inspection and maintenance.</w:t>
      </w:r>
    </w:p>
    <w:p w14:paraId="75D87F2E"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If parallel connection of more than 2 cables in parallel is required, copper straps shall be used to carry it out.</w:t>
      </w:r>
    </w:p>
    <w:p w14:paraId="0D94078B"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Supports and clamps for vertical wires shall be provided. These clamps shall be adapted to allow the earth connections of metallic covers of the cables. Special precaution shall be taken to guarantee that there isn´t any magnetic circuit closed around the single-pole cables, or any cable that could be submitted to an unbalanced load.</w:t>
      </w:r>
    </w:p>
    <w:p w14:paraId="02F20E7B"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Terminal blocks for power and control circuits shall be insulated with polyamide, and installed on standardized rails. Conductor tightening shall have a losing and shearing protection system.</w:t>
      </w:r>
    </w:p>
    <w:p w14:paraId="1B2233E4"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Incoming and outgoing terminal boxes shall be installed height enough to allow external cable connection without overcoming its radio of curvature</w:t>
      </w:r>
    </w:p>
    <w:p w14:paraId="0A2D75F2"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In offer phase, manufacturer shall certify quality and homologation of their terminal blocks.</w:t>
      </w:r>
    </w:p>
    <w:p w14:paraId="0D126D4E"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Current circuits shall be provided with short-circuit terminals.</w:t>
      </w:r>
    </w:p>
    <w:p w14:paraId="16F7F925" w14:textId="3B559C7D"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Wire up shall be done according to the electric diagrams. All internal wiring shall be done by the electric panel manufacturer. Remaining wire up shall not be admitted. Only those cases of </w:t>
      </w:r>
      <w:proofErr w:type="gramStart"/>
      <w:r w:rsidRPr="00235A1D">
        <w:rPr>
          <w:rFonts w:ascii="Times New Roman" w:hAnsi="Times New Roman" w:cs="Times New Roman"/>
        </w:rPr>
        <w:t>last minute</w:t>
      </w:r>
      <w:proofErr w:type="gramEnd"/>
      <w:r w:rsidRPr="00235A1D">
        <w:rPr>
          <w:rFonts w:ascii="Times New Roman" w:hAnsi="Times New Roman" w:cs="Times New Roman"/>
        </w:rPr>
        <w:t xml:space="preserve"> modifications, manufacturers and </w:t>
      </w:r>
      <w:r w:rsidR="00A4069B" w:rsidRPr="00235A1D">
        <w:rPr>
          <w:rFonts w:ascii="Times New Roman" w:hAnsi="Times New Roman" w:cs="Times New Roman"/>
        </w:rPr>
        <w:t>Procuring Entity</w:t>
      </w:r>
      <w:r w:rsidRPr="00235A1D">
        <w:rPr>
          <w:rFonts w:ascii="Times New Roman" w:hAnsi="Times New Roman" w:cs="Times New Roman"/>
        </w:rPr>
        <w:t xml:space="preserve"> shall determine place and form to finish pending wiring.</w:t>
      </w:r>
    </w:p>
    <w:p w14:paraId="421DAF92" w14:textId="77777777" w:rsidR="00386AF1" w:rsidRPr="00235A1D" w:rsidRDefault="00386AF1">
      <w:pPr>
        <w:pStyle w:val="ListParagraph"/>
        <w:numPr>
          <w:ilvl w:val="0"/>
          <w:numId w:val="183"/>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Terminals and connectors shall be right dimensioned and identified, according to the electrical diagrams. Manufacturer shall take special attention to distance between terminals. 10% of overall </w:t>
      </w:r>
      <w:proofErr w:type="gramStart"/>
      <w:r w:rsidRPr="00235A1D">
        <w:rPr>
          <w:rFonts w:ascii="Times New Roman" w:hAnsi="Times New Roman" w:cs="Times New Roman"/>
        </w:rPr>
        <w:t>amount</w:t>
      </w:r>
      <w:proofErr w:type="gramEnd"/>
      <w:r w:rsidRPr="00235A1D">
        <w:rPr>
          <w:rFonts w:ascii="Times New Roman" w:hAnsi="Times New Roman" w:cs="Times New Roman"/>
        </w:rPr>
        <w:t xml:space="preserve"> of terminals should be left as equipped reserve. A minimum of one spare terminal rated size.</w:t>
      </w:r>
    </w:p>
    <w:p w14:paraId="07E5578C" w14:textId="77777777" w:rsidR="00386AF1" w:rsidRPr="00235A1D" w:rsidRDefault="00386AF1">
      <w:pPr>
        <w:numPr>
          <w:ilvl w:val="0"/>
          <w:numId w:val="165"/>
        </w:numPr>
        <w:tabs>
          <w:tab w:val="left" w:pos="720"/>
        </w:tabs>
        <w:suppressAutoHyphens/>
        <w:spacing w:after="0" w:line="240" w:lineRule="auto"/>
        <w:jc w:val="both"/>
        <w:rPr>
          <w:rFonts w:ascii="Times New Roman" w:hAnsi="Times New Roman" w:cs="Times New Roman"/>
          <w:u w:val="single"/>
        </w:rPr>
      </w:pPr>
      <w:r w:rsidRPr="00235A1D">
        <w:rPr>
          <w:rFonts w:ascii="Times New Roman" w:hAnsi="Times New Roman" w:cs="Times New Roman"/>
          <w:u w:val="single"/>
        </w:rPr>
        <w:t>Identification labels.</w:t>
      </w:r>
    </w:p>
    <w:p w14:paraId="045C51BB" w14:textId="77777777" w:rsidR="00386AF1" w:rsidRPr="00235A1D" w:rsidRDefault="00386AF1">
      <w:pPr>
        <w:pStyle w:val="ListParagraph"/>
        <w:numPr>
          <w:ilvl w:val="0"/>
          <w:numId w:val="18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Identification labels shall be made of non-corrosive white rigid plastic. Letters shall be etched in black color. Inscriptions shall be clearly legible from the normal operation distance.</w:t>
      </w:r>
    </w:p>
    <w:p w14:paraId="64B82B6D" w14:textId="77777777" w:rsidR="00386AF1" w:rsidRPr="00235A1D" w:rsidRDefault="00386AF1">
      <w:pPr>
        <w:pStyle w:val="ListParagraph"/>
        <w:numPr>
          <w:ilvl w:val="0"/>
          <w:numId w:val="18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LV Panels shall be identified with a laminated plastic with black letters, placed on the top electric panel. Sign shall be fixed with two screws.</w:t>
      </w:r>
    </w:p>
    <w:p w14:paraId="0866F328" w14:textId="77777777" w:rsidR="00386AF1" w:rsidRPr="00235A1D" w:rsidRDefault="00386AF1">
      <w:pPr>
        <w:pStyle w:val="ListParagraph"/>
        <w:numPr>
          <w:ilvl w:val="0"/>
          <w:numId w:val="18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Height of the text for the principal and secondary labels shall be confirmed later.</w:t>
      </w:r>
    </w:p>
    <w:p w14:paraId="708AF0FD" w14:textId="77777777" w:rsidR="00386AF1" w:rsidRPr="00235A1D" w:rsidRDefault="00386AF1">
      <w:pPr>
        <w:pStyle w:val="ListParagraph"/>
        <w:numPr>
          <w:ilvl w:val="0"/>
          <w:numId w:val="18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internal equipment shall be identified with laminated plastic. Identification text shall be according to developed electric schemes.</w:t>
      </w:r>
    </w:p>
    <w:p w14:paraId="1D4C013D" w14:textId="77777777" w:rsidR="00386AF1" w:rsidRPr="00235A1D" w:rsidRDefault="00386AF1">
      <w:pPr>
        <w:pStyle w:val="ListParagraph"/>
        <w:numPr>
          <w:ilvl w:val="0"/>
          <w:numId w:val="18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Equipment placed on front panel shall be identified with plastic labels, laminated, rigid and black color. White identification text shall be according to developed electric schemes.</w:t>
      </w:r>
    </w:p>
    <w:p w14:paraId="07D84739" w14:textId="77777777" w:rsidR="00386AF1" w:rsidRPr="00235A1D" w:rsidRDefault="00386AF1">
      <w:pPr>
        <w:numPr>
          <w:ilvl w:val="0"/>
          <w:numId w:val="172"/>
        </w:numPr>
        <w:tabs>
          <w:tab w:val="num" w:pos="360"/>
          <w:tab w:val="left" w:pos="720"/>
        </w:tabs>
        <w:suppressAutoHyphens/>
        <w:spacing w:after="0" w:line="240" w:lineRule="auto"/>
        <w:jc w:val="both"/>
        <w:rPr>
          <w:rFonts w:ascii="Times New Roman" w:hAnsi="Times New Roman" w:cs="Times New Roman"/>
          <w:b/>
          <w:bCs/>
        </w:rPr>
      </w:pPr>
      <w:bookmarkStart w:id="173" w:name="_Hlk523998451"/>
      <w:r w:rsidRPr="00235A1D">
        <w:rPr>
          <w:rFonts w:ascii="Times New Roman" w:hAnsi="Times New Roman" w:cs="Times New Roman"/>
          <w:b/>
          <w:bCs/>
        </w:rPr>
        <w:t xml:space="preserve">Tests </w:t>
      </w:r>
    </w:p>
    <w:p w14:paraId="0F3102D1" w14:textId="5FD4E116"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comprehensive</w:t>
      </w:r>
      <w:r w:rsidR="00777306" w:rsidRPr="00235A1D">
        <w:rPr>
          <w:rFonts w:ascii="Times New Roman" w:hAnsi="Times New Roman" w:cs="Times New Roman"/>
        </w:rPr>
        <w:t xml:space="preserve"> PDI</w:t>
      </w:r>
      <w:r w:rsidRPr="00235A1D">
        <w:rPr>
          <w:rFonts w:ascii="Times New Roman" w:hAnsi="Times New Roman" w:cs="Times New Roman"/>
        </w:rPr>
        <w:t xml:space="preserve"> has to be conducted and witnessed by the </w:t>
      </w:r>
      <w:r w:rsidR="00A4069B" w:rsidRPr="00235A1D">
        <w:rPr>
          <w:rFonts w:ascii="Times New Roman" w:hAnsi="Times New Roman" w:cs="Times New Roman"/>
        </w:rPr>
        <w:t>Procuring Entity</w:t>
      </w:r>
      <w:r w:rsidRPr="00235A1D">
        <w:rPr>
          <w:rFonts w:ascii="Times New Roman" w:hAnsi="Times New Roman" w:cs="Times New Roman"/>
        </w:rPr>
        <w:t xml:space="preserve">, the </w:t>
      </w:r>
      <w:r w:rsidR="00A4069B" w:rsidRPr="00235A1D">
        <w:rPr>
          <w:rFonts w:ascii="Times New Roman" w:hAnsi="Times New Roman" w:cs="Times New Roman"/>
        </w:rPr>
        <w:t>Procuring Entity</w:t>
      </w:r>
      <w:r w:rsidRPr="00235A1D">
        <w:rPr>
          <w:rFonts w:ascii="Times New Roman" w:hAnsi="Times New Roman" w:cs="Times New Roman"/>
        </w:rPr>
        <w:t xml:space="preserve">’s Engineer and the Contractor. The Contractor shall carry the costs for all testing. Prior to the tests, a test procedure shall be submitted to the </w:t>
      </w:r>
      <w:r w:rsidR="00A4069B" w:rsidRPr="00235A1D">
        <w:rPr>
          <w:rFonts w:ascii="Times New Roman" w:hAnsi="Times New Roman" w:cs="Times New Roman"/>
        </w:rPr>
        <w:t>Procuring Entity</w:t>
      </w:r>
      <w:r w:rsidRPr="00235A1D">
        <w:rPr>
          <w:rFonts w:ascii="Times New Roman" w:hAnsi="Times New Roman" w:cs="Times New Roman"/>
        </w:rPr>
        <w:t xml:space="preserve"> for the approval.</w:t>
      </w:r>
    </w:p>
    <w:bookmarkEnd w:id="173"/>
    <w:p w14:paraId="6645CCBD" w14:textId="77777777" w:rsidR="00386AF1" w:rsidRPr="00235A1D" w:rsidRDefault="00386AF1">
      <w:pPr>
        <w:numPr>
          <w:ilvl w:val="0"/>
          <w:numId w:val="172"/>
        </w:numPr>
        <w:tabs>
          <w:tab w:val="num" w:pos="360"/>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Guarantees</w:t>
      </w:r>
    </w:p>
    <w:p w14:paraId="1ECC4D12" w14:textId="77777777" w:rsidR="00386AF1" w:rsidRPr="00235A1D" w:rsidRDefault="00386AF1">
      <w:pPr>
        <w:pStyle w:val="ListParagraph"/>
        <w:numPr>
          <w:ilvl w:val="0"/>
          <w:numId w:val="18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1EB58049" w14:textId="77777777" w:rsidR="00386AF1" w:rsidRPr="00235A1D" w:rsidRDefault="00386AF1">
      <w:pPr>
        <w:pStyle w:val="ListParagraph"/>
        <w:numPr>
          <w:ilvl w:val="0"/>
          <w:numId w:val="18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The Supplier shall guarantee that the supplied equipment, material, or part thereof shall be in compliance with the specifications hereto and shall be unused products, free from any defects in design, material or workmanship. </w:t>
      </w:r>
    </w:p>
    <w:p w14:paraId="340734B5" w14:textId="77777777" w:rsidR="00386AF1" w:rsidRPr="00235A1D" w:rsidRDefault="00386AF1">
      <w:pPr>
        <w:pStyle w:val="ListParagraph"/>
        <w:numPr>
          <w:ilvl w:val="0"/>
          <w:numId w:val="18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warranty period must be two (2) years and it shall begin from the provisional plant acceptance.</w:t>
      </w:r>
    </w:p>
    <w:p w14:paraId="137DC279" w14:textId="77777777" w:rsidR="00386AF1" w:rsidRPr="00235A1D" w:rsidRDefault="00386AF1">
      <w:pPr>
        <w:pStyle w:val="ListParagraph"/>
        <w:numPr>
          <w:ilvl w:val="0"/>
          <w:numId w:val="186"/>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This warranty implies that the Supplier shall repair, or </w:t>
      </w:r>
      <w:proofErr w:type="gramStart"/>
      <w:r w:rsidRPr="00235A1D">
        <w:rPr>
          <w:rFonts w:ascii="Times New Roman" w:hAnsi="Times New Roman" w:cs="Times New Roman"/>
        </w:rPr>
        <w:t>replace</w:t>
      </w:r>
      <w:proofErr w:type="gramEnd"/>
      <w:r w:rsidRPr="00235A1D">
        <w:rPr>
          <w:rFonts w:ascii="Times New Roman" w:hAnsi="Times New Roman" w:cs="Times New Roman"/>
        </w:rPr>
        <w:t xml:space="preserve"> if necessary, all the elements damaged during this period.</w:t>
      </w:r>
    </w:p>
    <w:p w14:paraId="5A9A50B5" w14:textId="77777777" w:rsidR="00386AF1" w:rsidRPr="00235A1D" w:rsidRDefault="00386AF1">
      <w:pPr>
        <w:numPr>
          <w:ilvl w:val="0"/>
          <w:numId w:val="172"/>
        </w:numPr>
        <w:tabs>
          <w:tab w:val="num" w:pos="360"/>
          <w:tab w:val="left" w:pos="720"/>
        </w:tabs>
        <w:suppressAutoHyphens/>
        <w:spacing w:after="0" w:line="240" w:lineRule="auto"/>
        <w:jc w:val="both"/>
        <w:rPr>
          <w:rFonts w:ascii="Times New Roman" w:hAnsi="Times New Roman" w:cs="Times New Roman"/>
          <w:b/>
          <w:bCs/>
        </w:rPr>
      </w:pPr>
      <w:r w:rsidRPr="00235A1D">
        <w:rPr>
          <w:rFonts w:ascii="Times New Roman" w:hAnsi="Times New Roman" w:cs="Times New Roman"/>
          <w:b/>
          <w:bCs/>
        </w:rPr>
        <w:t>Data Sheet</w:t>
      </w:r>
    </w:p>
    <w:p w14:paraId="6D1704CC" w14:textId="77777777" w:rsidR="00386AF1" w:rsidRPr="00235A1D" w:rsidRDefault="00386AF1" w:rsidP="00386AF1">
      <w:p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technical characteristics of the LV switchgear assembly are detailed in the data sheet.</w:t>
      </w:r>
    </w:p>
    <w:p w14:paraId="271FE62B" w14:textId="77777777" w:rsidR="00386AF1" w:rsidRPr="00235A1D" w:rsidRDefault="00386AF1" w:rsidP="00386AF1">
      <w:pPr>
        <w:tabs>
          <w:tab w:val="left" w:pos="720"/>
        </w:tabs>
        <w:suppressAutoHyphens/>
        <w:jc w:val="both"/>
        <w:rPr>
          <w:rFonts w:ascii="Times New Roman" w:hAnsi="Times New Roman" w:cs="Times New Roman"/>
        </w:rPr>
      </w:pPr>
    </w:p>
    <w:p w14:paraId="0DCDD45E"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The distribution boards shall consist of factory built, standardized panels and/or units for incoming feeders, bus ties, motor feeders, etc.</w:t>
      </w:r>
    </w:p>
    <w:p w14:paraId="2C58DE56"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LV distribution boards shall be of robust construction, type-tested, self-supporting, multi-cubicle type assemblies designed according the requirements of IEC 61439.</w:t>
      </w:r>
    </w:p>
    <w:p w14:paraId="685647F4"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Distribution boards shall be designed to give the maximum reliability during service, giving regard to the need of speed and ease of inspection, testing and maintenance.</w:t>
      </w:r>
    </w:p>
    <w:p w14:paraId="51135D1E"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electric panel boards shall withstand without damage or permanent deformations in the mechanical and thermal requests produced by nominal intensity or short circuits.</w:t>
      </w:r>
    </w:p>
    <w:p w14:paraId="6EE81CF1"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metallic removable cover for all the incoming/outcoming cables shall be arranged.</w:t>
      </w:r>
    </w:p>
    <w:p w14:paraId="59AB299C" w14:textId="3AF6853F"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All internal equipment with a metallic frame shall be connected to the earth protection, with an uninterrupted connection. Each side of the copper strip (earth protection) shall have a </w:t>
      </w:r>
      <w:r w:rsidR="00B345DF" w:rsidRPr="00235A1D">
        <w:rPr>
          <w:rFonts w:ascii="Times New Roman" w:hAnsi="Times New Roman" w:cs="Times New Roman"/>
        </w:rPr>
        <w:t>terminal jaw</w:t>
      </w:r>
      <w:r w:rsidRPr="00235A1D">
        <w:rPr>
          <w:rFonts w:ascii="Times New Roman" w:hAnsi="Times New Roman" w:cs="Times New Roman"/>
        </w:rPr>
        <w:t xml:space="preserve"> with two screws. </w:t>
      </w:r>
    </w:p>
    <w:p w14:paraId="16681A6B"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All necessary mechanical interlocks shall be provided to prevent faulty operations.</w:t>
      </w:r>
    </w:p>
    <w:p w14:paraId="32CA3F0F" w14:textId="77777777" w:rsidR="00386AF1" w:rsidRPr="00235A1D" w:rsidRDefault="00386AF1">
      <w:pPr>
        <w:pStyle w:val="ListParagraph"/>
        <w:numPr>
          <w:ilvl w:val="0"/>
          <w:numId w:val="187"/>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following equipment shall be fully enclosed in separated sheet metal compartments to provide electrical segregation:</w:t>
      </w:r>
    </w:p>
    <w:p w14:paraId="13E1E12B"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circuit breaker</w:t>
      </w:r>
    </w:p>
    <w:p w14:paraId="5B87E35F"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section of main bus</w:t>
      </w:r>
    </w:p>
    <w:p w14:paraId="072A888F"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set of potential transformers</w:t>
      </w:r>
    </w:p>
    <w:p w14:paraId="05C58FA6"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set of low voltage devices such as relays, instruments</w:t>
      </w:r>
    </w:p>
    <w:p w14:paraId="0724818A"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control wiring and termination blocks</w:t>
      </w:r>
    </w:p>
    <w:p w14:paraId="1E8A4162" w14:textId="77777777" w:rsidR="00386AF1" w:rsidRPr="00235A1D" w:rsidRDefault="00386AF1">
      <w:pPr>
        <w:numPr>
          <w:ilvl w:val="0"/>
          <w:numId w:val="170"/>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each power cable termination compartment</w:t>
      </w:r>
    </w:p>
    <w:p w14:paraId="38FB138F" w14:textId="27AD1D0B" w:rsidR="00386AF1" w:rsidRPr="00235A1D" w:rsidRDefault="00386AF1">
      <w:pPr>
        <w:pStyle w:val="ListParagraph"/>
        <w:numPr>
          <w:ilvl w:val="0"/>
          <w:numId w:val="18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 xml:space="preserve">All LV incoming feeders shall be provided with power monitoring units with local indication of voltage, current, energy and power consumption. This information shall be sent to the </w:t>
      </w:r>
      <w:r w:rsidR="007E2202" w:rsidRPr="00235A1D">
        <w:rPr>
          <w:rFonts w:ascii="Times New Roman" w:hAnsi="Times New Roman" w:cs="Times New Roman"/>
        </w:rPr>
        <w:t>SCADA</w:t>
      </w:r>
      <w:r w:rsidRPr="00235A1D">
        <w:rPr>
          <w:rFonts w:ascii="Times New Roman" w:hAnsi="Times New Roman" w:cs="Times New Roman"/>
        </w:rPr>
        <w:t xml:space="preserve"> with bus connection.</w:t>
      </w:r>
    </w:p>
    <w:p w14:paraId="132A2F51" w14:textId="77777777" w:rsidR="00386AF1" w:rsidRPr="00235A1D" w:rsidRDefault="00386AF1">
      <w:pPr>
        <w:pStyle w:val="ListParagraph"/>
        <w:numPr>
          <w:ilvl w:val="0"/>
          <w:numId w:val="188"/>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A single voltmeter with changeover switch must be provided for measurement of bus bar voltage between each phase. Measuring instruments should, in general, be square in shape.</w:t>
      </w:r>
    </w:p>
    <w:p w14:paraId="14E66EA5" w14:textId="042DCA33" w:rsidR="00386AF1" w:rsidRPr="00235A1D" w:rsidRDefault="00386AF1" w:rsidP="00386AF1">
      <w:pPr>
        <w:pStyle w:val="ListParagraph"/>
        <w:numPr>
          <w:ilvl w:val="0"/>
          <w:numId w:val="188"/>
        </w:numPr>
        <w:tabs>
          <w:tab w:val="left" w:pos="720"/>
        </w:tabs>
        <w:suppressAutoHyphens/>
        <w:jc w:val="both"/>
        <w:rPr>
          <w:rFonts w:ascii="Times New Roman" w:hAnsi="Times New Roman" w:cs="Times New Roman"/>
        </w:rPr>
      </w:pPr>
      <w:r w:rsidRPr="00235A1D">
        <w:rPr>
          <w:rFonts w:ascii="Times New Roman" w:hAnsi="Times New Roman" w:cs="Times New Roman"/>
        </w:rPr>
        <w:t>LV Panels shall be equipped with an automatic fast-transfer switching logic which controls incoming circuit breakers and bus coupler (where applicable) in order to keep both bus bars in service without long interruption time. When breakers shall be switched back to normal condition, bus bars shall be kept in service without interruption.</w:t>
      </w:r>
    </w:p>
    <w:p w14:paraId="672F5B2C" w14:textId="0A7AB6C3" w:rsidR="00386AF1" w:rsidRPr="00235A1D" w:rsidRDefault="00386AF1" w:rsidP="00386AF1">
      <w:pPr>
        <w:pStyle w:val="Heading4"/>
        <w:jc w:val="both"/>
        <w:rPr>
          <w:rFonts w:ascii="Times New Roman" w:hAnsi="Times New Roman" w:cs="Times New Roman"/>
          <w:b/>
          <w:color w:val="auto"/>
        </w:rPr>
      </w:pPr>
      <w:bookmarkStart w:id="174" w:name="_Toc125382910"/>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8.</w:t>
      </w:r>
      <w:r w:rsidR="000C62FE" w:rsidRPr="00235A1D">
        <w:rPr>
          <w:rFonts w:ascii="Times New Roman" w:hAnsi="Times New Roman" w:cs="Times New Roman"/>
          <w:b/>
          <w:color w:val="auto"/>
        </w:rPr>
        <w:t>1</w:t>
      </w:r>
      <w:r w:rsidRPr="00235A1D">
        <w:rPr>
          <w:rFonts w:ascii="Times New Roman" w:hAnsi="Times New Roman" w:cs="Times New Roman"/>
          <w:b/>
          <w:color w:val="auto"/>
        </w:rPr>
        <w:t xml:space="preserve"> Protection and </w:t>
      </w:r>
      <w:r w:rsidR="009F3565" w:rsidRPr="00235A1D">
        <w:rPr>
          <w:rFonts w:ascii="Times New Roman" w:hAnsi="Times New Roman" w:cs="Times New Roman"/>
          <w:b/>
          <w:color w:val="auto"/>
        </w:rPr>
        <w:t>Control</w:t>
      </w:r>
      <w:r w:rsidRPr="00235A1D">
        <w:rPr>
          <w:rFonts w:ascii="Times New Roman" w:hAnsi="Times New Roman" w:cs="Times New Roman"/>
          <w:b/>
          <w:color w:val="auto"/>
        </w:rPr>
        <w:t xml:space="preserve"> System:</w:t>
      </w:r>
      <w:bookmarkEnd w:id="174"/>
    </w:p>
    <w:p w14:paraId="07E9A221"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For standardization of operating performance and facilities and spare requirements, the protection relays to be supplied under this project shall comprise Alstom (UK)/(France), ABB (Switzerland/Sweden) and Siemens (Germany) make manufacture.</w:t>
      </w:r>
    </w:p>
    <w:p w14:paraId="28FD7F04" w14:textId="0AD3B2AD"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protection shall be sufficiently sensitive to cater for the minimum fault level condition. This will be advised later. The protection shall also be suitable for a system fault level equal to the switchgear rating of 11 kV. All current transformer design shall be based on these fault levels.</w:t>
      </w:r>
    </w:p>
    <w:p w14:paraId="1FFE8AAE"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All relays shall operate correctly within system frequency limits of 47Hz to 51Hz.</w:t>
      </w:r>
    </w:p>
    <w:p w14:paraId="031B00F8"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Installation, testing and commissioning of all protective relays shall be done by the Protective Relay Engineer(s) of the relay(s) manufacturer(s). The manufacturer(s) Engineer(s) shall also provide on-site, local training of fifteen (15) days duration to ten BPDB Engineers on protection schemes and protective relays. All costs for the above shall be deemed to be included in the contract price.</w:t>
      </w:r>
    </w:p>
    <w:p w14:paraId="3E00CFB5"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Control and relay equipment shall be mounted on panels and cubicles as specified and shall be installed in permanent buildings on the substation sites. Except where otherwise specified, control panels shall be segregated from metering and protection panels. Separate protection panels shall be provided for each feeder circuits. </w:t>
      </w:r>
    </w:p>
    <w:p w14:paraId="402D33A4"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lastRenderedPageBreak/>
        <w:t>Panels provided as extensions or for erection in the same room as existing panels shall be of similar design and appearance to those existing. Equipment, meters, etc., mounted on such panels shall likewise be of style and scaling similar to the existing equipment. Characteristics of relays, etc., and all connections of equipment to be associated with existing equipment shall be such that they are fully compatible with and can operate satisfactorily in conjunction with the existing equipment. The characteristics and appearance of all such equipment shall be to the approval of the Employer.</w:t>
      </w:r>
    </w:p>
    <w:p w14:paraId="2122DFBD" w14:textId="77777777" w:rsidR="009F3565" w:rsidRPr="00235A1D" w:rsidRDefault="009F3565">
      <w:pPr>
        <w:pStyle w:val="ListParagraph"/>
        <w:numPr>
          <w:ilvl w:val="0"/>
          <w:numId w:val="387"/>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Control panels shall incorporate all necessary control and indication facilities for the operation of the plant and equipment at the associated substation. In addition, the plant may be remotely controlled and supervised from the National Load Dispatch Centre (NLDC) in Dhaka. Protective relays and control equipment which have communication capabilities with fiber optic interfaces built-in would be prefer-red so that in future they can communicate with the Station Monitoring system and can easily be integrated into Substation control systems.</w:t>
      </w:r>
    </w:p>
    <w:p w14:paraId="3C9CC9C1" w14:textId="63284D08" w:rsidR="00386AF1" w:rsidRPr="00235A1D" w:rsidRDefault="00386AF1" w:rsidP="00386AF1">
      <w:pPr>
        <w:pStyle w:val="Heading4"/>
        <w:jc w:val="both"/>
        <w:rPr>
          <w:rFonts w:ascii="Times New Roman" w:hAnsi="Times New Roman" w:cs="Times New Roman"/>
          <w:b/>
          <w:color w:val="auto"/>
        </w:rPr>
      </w:pPr>
      <w:bookmarkStart w:id="175" w:name="_Toc125382913"/>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 xml:space="preserve">9 </w:t>
      </w:r>
      <w:bookmarkEnd w:id="175"/>
      <w:r w:rsidR="00A20862" w:rsidRPr="00235A1D">
        <w:rPr>
          <w:rFonts w:ascii="Cambria" w:hAnsi="Cambria" w:cs="Times New Roman"/>
          <w:b/>
          <w:color w:val="auto"/>
        </w:rPr>
        <w:t>DC, UPS &amp; Auxiliary Power Supply</w:t>
      </w:r>
    </w:p>
    <w:p w14:paraId="2AC0F050" w14:textId="34A73690" w:rsidR="00A20862" w:rsidRPr="00235A1D" w:rsidRDefault="00A20862" w:rsidP="00A20862">
      <w:pPr>
        <w:spacing w:after="0"/>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supply, all requested auxiliaries (but not limited to), such as:</w:t>
      </w:r>
    </w:p>
    <w:p w14:paraId="01F1CF04" w14:textId="77777777" w:rsidR="00A20862" w:rsidRPr="00235A1D" w:rsidRDefault="00A20862" w:rsidP="00A20862">
      <w:pPr>
        <w:spacing w:after="0"/>
        <w:jc w:val="both"/>
        <w:rPr>
          <w:rFonts w:ascii="Times New Roman" w:hAnsi="Times New Roman" w:cs="Times New Roman"/>
        </w:rPr>
      </w:pPr>
    </w:p>
    <w:p w14:paraId="46CFE8DB" w14:textId="77777777" w:rsidR="00A20862" w:rsidRPr="00235A1D" w:rsidRDefault="00A20862">
      <w:pPr>
        <w:numPr>
          <w:ilvl w:val="0"/>
          <w:numId w:val="41"/>
        </w:numPr>
        <w:spacing w:after="0" w:line="240" w:lineRule="auto"/>
        <w:jc w:val="both"/>
        <w:rPr>
          <w:rFonts w:ascii="Times New Roman" w:hAnsi="Times New Roman" w:cs="Times New Roman"/>
        </w:rPr>
      </w:pPr>
      <w:r w:rsidRPr="00235A1D">
        <w:rPr>
          <w:rFonts w:ascii="Times New Roman" w:hAnsi="Times New Roman" w:cs="Times New Roman"/>
        </w:rPr>
        <w:t>UPS Battery Emergency Power Supply (DC and Safe AC)</w:t>
      </w:r>
    </w:p>
    <w:p w14:paraId="3124F173" w14:textId="77777777" w:rsidR="00A20862" w:rsidRPr="00235A1D" w:rsidRDefault="00A20862">
      <w:pPr>
        <w:numPr>
          <w:ilvl w:val="0"/>
          <w:numId w:val="41"/>
        </w:numPr>
        <w:spacing w:after="0" w:line="240" w:lineRule="auto"/>
        <w:jc w:val="both"/>
        <w:rPr>
          <w:rFonts w:ascii="Times New Roman" w:hAnsi="Times New Roman" w:cs="Times New Roman"/>
        </w:rPr>
      </w:pPr>
      <w:r w:rsidRPr="00235A1D">
        <w:rPr>
          <w:rFonts w:ascii="Times New Roman" w:hAnsi="Times New Roman" w:cs="Times New Roman"/>
        </w:rPr>
        <w:t xml:space="preserve">internal/external lighting and emergency lighting systems in Control building </w:t>
      </w:r>
    </w:p>
    <w:p w14:paraId="714FA516" w14:textId="77777777" w:rsidR="00A20862" w:rsidRPr="00235A1D" w:rsidRDefault="00A20862">
      <w:pPr>
        <w:numPr>
          <w:ilvl w:val="0"/>
          <w:numId w:val="41"/>
        </w:numPr>
        <w:spacing w:after="0" w:line="240" w:lineRule="auto"/>
        <w:jc w:val="both"/>
        <w:rPr>
          <w:rFonts w:ascii="Times New Roman" w:hAnsi="Times New Roman" w:cs="Times New Roman"/>
        </w:rPr>
      </w:pPr>
      <w:r w:rsidRPr="00235A1D">
        <w:rPr>
          <w:rFonts w:ascii="Times New Roman" w:hAnsi="Times New Roman" w:cs="Times New Roman"/>
        </w:rPr>
        <w:t>power supply of CCT</w:t>
      </w:r>
    </w:p>
    <w:p w14:paraId="177D34CE" w14:textId="77777777" w:rsidR="00A20862" w:rsidRPr="00235A1D" w:rsidRDefault="00A20862">
      <w:pPr>
        <w:numPr>
          <w:ilvl w:val="0"/>
          <w:numId w:val="41"/>
        </w:numPr>
        <w:spacing w:after="0" w:line="240" w:lineRule="auto"/>
        <w:jc w:val="both"/>
        <w:rPr>
          <w:rFonts w:ascii="Times New Roman" w:hAnsi="Times New Roman" w:cs="Times New Roman"/>
        </w:rPr>
      </w:pPr>
      <w:r w:rsidRPr="00235A1D">
        <w:rPr>
          <w:rFonts w:ascii="Times New Roman" w:hAnsi="Times New Roman" w:cs="Times New Roman"/>
        </w:rPr>
        <w:t xml:space="preserve">fire alarm system </w:t>
      </w:r>
    </w:p>
    <w:p w14:paraId="395F8765" w14:textId="77777777" w:rsidR="00A20862" w:rsidRPr="00235A1D" w:rsidRDefault="00A20862" w:rsidP="00A20862">
      <w:pPr>
        <w:spacing w:after="0"/>
        <w:jc w:val="both"/>
        <w:rPr>
          <w:rFonts w:ascii="Times New Roman" w:hAnsi="Times New Roman" w:cs="Times New Roman"/>
        </w:rPr>
      </w:pPr>
    </w:p>
    <w:p w14:paraId="20DA0F40" w14:textId="25413AAA" w:rsidR="00A20862" w:rsidRPr="00235A1D" w:rsidRDefault="00A20862" w:rsidP="00A20862">
      <w:pPr>
        <w:spacing w:after="0"/>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submit the proposed auxiliary supply system with his Proposal.</w:t>
      </w:r>
    </w:p>
    <w:p w14:paraId="4AD1BF02" w14:textId="77777777" w:rsidR="00911931" w:rsidRPr="00235A1D" w:rsidRDefault="00911931" w:rsidP="00A20862">
      <w:pPr>
        <w:spacing w:after="0"/>
        <w:jc w:val="both"/>
        <w:rPr>
          <w:rFonts w:ascii="Times New Roman" w:hAnsi="Times New Roman" w:cs="Times New Roman"/>
        </w:rPr>
      </w:pPr>
    </w:p>
    <w:p w14:paraId="3D607965" w14:textId="4C3FE8C6" w:rsidR="00A20862" w:rsidRPr="00235A1D" w:rsidRDefault="00A20862" w:rsidP="00A20862">
      <w:pPr>
        <w:spacing w:after="0"/>
        <w:jc w:val="both"/>
        <w:rPr>
          <w:rFonts w:ascii="Times New Roman" w:hAnsi="Times New Roman" w:cs="Times New Roman"/>
        </w:rPr>
      </w:pPr>
      <w:r w:rsidRPr="00235A1D">
        <w:rPr>
          <w:rFonts w:ascii="Times New Roman" w:hAnsi="Times New Roman" w:cs="Times New Roman"/>
        </w:rPr>
        <w:t>Power supply systems may be categorized into essential and non-essential groups. Essential supplies should be continuously available without any interruption, whereas non-essential ones may be allowed to be subject to interruptions.</w:t>
      </w:r>
    </w:p>
    <w:p w14:paraId="391DE624" w14:textId="77777777" w:rsidR="00A20862" w:rsidRPr="00235A1D" w:rsidRDefault="00A20862" w:rsidP="00A20862">
      <w:pPr>
        <w:spacing w:after="0"/>
        <w:jc w:val="both"/>
        <w:rPr>
          <w:rFonts w:ascii="Times New Roman" w:hAnsi="Times New Roman" w:cs="Times New Roman"/>
        </w:rPr>
      </w:pPr>
    </w:p>
    <w:p w14:paraId="4B12D3BC" w14:textId="77777777" w:rsidR="00A20862" w:rsidRPr="00235A1D" w:rsidRDefault="00A20862" w:rsidP="00A20862">
      <w:pPr>
        <w:spacing w:after="0"/>
        <w:jc w:val="both"/>
        <w:rPr>
          <w:rFonts w:ascii="Times New Roman" w:hAnsi="Times New Roman" w:cs="Times New Roman"/>
        </w:rPr>
      </w:pPr>
      <w:r w:rsidRPr="00235A1D">
        <w:rPr>
          <w:rFonts w:ascii="Times New Roman" w:hAnsi="Times New Roman" w:cs="Times New Roman"/>
        </w:rPr>
        <w:t>Low-voltage AC and DC systems shall be designed in accordance with the IEC 60364.</w:t>
      </w:r>
    </w:p>
    <w:p w14:paraId="245ADE18" w14:textId="77777777" w:rsidR="00386AF1" w:rsidRPr="00235A1D" w:rsidRDefault="00386AF1" w:rsidP="00386AF1">
      <w:pPr>
        <w:jc w:val="both"/>
        <w:rPr>
          <w:rFonts w:ascii="Times New Roman" w:hAnsi="Times New Roman" w:cs="Times New Roman"/>
        </w:rPr>
      </w:pPr>
    </w:p>
    <w:p w14:paraId="4D0711AA" w14:textId="77777777" w:rsidR="00386AF1" w:rsidRPr="00235A1D" w:rsidRDefault="00386AF1" w:rsidP="00386AF1">
      <w:pPr>
        <w:pStyle w:val="Heading6"/>
        <w:ind w:left="1985" w:hanging="1985"/>
        <w:rPr>
          <w:rFonts w:ascii="Times New Roman" w:hAnsi="Times New Roman" w:cs="Times New Roman"/>
          <w:b/>
          <w:sz w:val="22"/>
        </w:rPr>
      </w:pPr>
      <w:bookmarkStart w:id="176" w:name="_Ref372291730"/>
      <w:bookmarkStart w:id="177" w:name="_Toc260923549"/>
      <w:r w:rsidRPr="00235A1D">
        <w:rPr>
          <w:rFonts w:ascii="Times New Roman" w:hAnsi="Times New Roman" w:cs="Times New Roman"/>
          <w:b/>
          <w:sz w:val="22"/>
        </w:rPr>
        <w:t>DC and Safe AC</w:t>
      </w:r>
      <w:bookmarkEnd w:id="176"/>
      <w:bookmarkEnd w:id="177"/>
    </w:p>
    <w:p w14:paraId="2AC617B2"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bookmarkStart w:id="178" w:name="_Ref372291734"/>
      <w:bookmarkStart w:id="179" w:name="_Toc260923550"/>
      <w:r w:rsidRPr="00235A1D">
        <w:rPr>
          <w:rFonts w:ascii="Times New Roman" w:hAnsi="Times New Roman" w:cs="Times New Roman"/>
        </w:rPr>
        <w:t xml:space="preserve">The uninterruptable power supply system (UPS) shall serve the costumers which have to remain in operation in the event of the network failure i.e. emergency lighting, measuring, control room etc. </w:t>
      </w:r>
    </w:p>
    <w:p w14:paraId="0C87C299"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Some equipment (e.g. MV switchgear circuit breaker heaters) may require the provision of changeover power supplies.</w:t>
      </w:r>
    </w:p>
    <w:p w14:paraId="4F4128E2" w14:textId="3F9BE290"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100% load of 230/400 V AC (Safe AC) and 24V/48V/110V</w:t>
      </w:r>
      <w:r w:rsidR="00702A55" w:rsidRPr="00235A1D">
        <w:rPr>
          <w:rFonts w:ascii="Times New Roman" w:hAnsi="Times New Roman" w:cs="Times New Roman"/>
        </w:rPr>
        <w:t>/</w:t>
      </w:r>
      <w:r w:rsidRPr="00235A1D">
        <w:rPr>
          <w:rFonts w:ascii="Times New Roman" w:hAnsi="Times New Roman" w:cs="Times New Roman"/>
        </w:rPr>
        <w:t>125V/220V DC are to be defined by the Contractor providing classification of consumers and their required backup time values.</w:t>
      </w:r>
    </w:p>
    <w:p w14:paraId="11CA3843"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UPS system shall consist of:</w:t>
      </w:r>
    </w:p>
    <w:p w14:paraId="15DD2F85" w14:textId="77777777" w:rsidR="009F3565" w:rsidRPr="00235A1D" w:rsidRDefault="009F3565" w:rsidP="009F3565">
      <w:pPr>
        <w:jc w:val="both"/>
        <w:rPr>
          <w:rFonts w:ascii="Times New Roman" w:hAnsi="Times New Roman" w:cs="Times New Roman"/>
        </w:rPr>
      </w:pPr>
    </w:p>
    <w:p w14:paraId="6174B83D"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t>rectifier/battery/inverter set</w:t>
      </w:r>
    </w:p>
    <w:p w14:paraId="55CCDB78"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t>static switch by-pass and maintenance by-pass set</w:t>
      </w:r>
    </w:p>
    <w:p w14:paraId="2F0C663B"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t>three phase AC distribution board.</w:t>
      </w:r>
    </w:p>
    <w:p w14:paraId="09BAC4E5" w14:textId="77777777" w:rsidR="009F3565" w:rsidRPr="00235A1D" w:rsidRDefault="009F3565" w:rsidP="009F3565">
      <w:pPr>
        <w:jc w:val="both"/>
        <w:rPr>
          <w:rFonts w:ascii="Times New Roman" w:hAnsi="Times New Roman" w:cs="Times New Roman"/>
        </w:rPr>
      </w:pPr>
    </w:p>
    <w:p w14:paraId="5D204867"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DC system shall consist of:</w:t>
      </w:r>
    </w:p>
    <w:p w14:paraId="3A866EA3" w14:textId="77777777" w:rsidR="009F3565" w:rsidRPr="00235A1D" w:rsidRDefault="009F3565" w:rsidP="009F3565">
      <w:pPr>
        <w:jc w:val="both"/>
        <w:rPr>
          <w:rFonts w:ascii="Times New Roman" w:hAnsi="Times New Roman" w:cs="Times New Roman"/>
        </w:rPr>
      </w:pPr>
    </w:p>
    <w:p w14:paraId="524F272D"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lastRenderedPageBreak/>
        <w:t>AC/DC rectifier</w:t>
      </w:r>
    </w:p>
    <w:p w14:paraId="419EB985"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t>batteries</w:t>
      </w:r>
    </w:p>
    <w:p w14:paraId="01400ACC" w14:textId="77777777" w:rsidR="009F3565" w:rsidRPr="00235A1D" w:rsidRDefault="009F3565" w:rsidP="009F3565">
      <w:pPr>
        <w:spacing w:after="0" w:line="240" w:lineRule="auto"/>
        <w:ind w:left="360"/>
        <w:jc w:val="both"/>
        <w:rPr>
          <w:rFonts w:ascii="Times New Roman" w:hAnsi="Times New Roman" w:cs="Times New Roman"/>
        </w:rPr>
      </w:pPr>
      <w:r w:rsidRPr="00235A1D">
        <w:rPr>
          <w:rFonts w:ascii="Times New Roman" w:hAnsi="Times New Roman" w:cs="Times New Roman"/>
        </w:rPr>
        <w:t>DC distribution board.</w:t>
      </w:r>
    </w:p>
    <w:p w14:paraId="10EAE1AB" w14:textId="77777777" w:rsidR="009F3565" w:rsidRPr="00235A1D" w:rsidRDefault="009F3565" w:rsidP="009F3565">
      <w:pPr>
        <w:jc w:val="both"/>
        <w:rPr>
          <w:rFonts w:ascii="Times New Roman" w:hAnsi="Times New Roman" w:cs="Times New Roman"/>
        </w:rPr>
      </w:pPr>
    </w:p>
    <w:p w14:paraId="1DE02162"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rectifiers and inverters shall be arranged in sheet steel cubicles, which shall be matched to the distribution cubicles in respect of height and other dimensions.</w:t>
      </w:r>
    </w:p>
    <w:p w14:paraId="3A6D7DC9"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rectifiers and inverters shall be designed for operation with natural cooling. If forced air-cooling is required, then 2 x 100% air fans with monitoring and local and remote alarm signals must be provided.</w:t>
      </w:r>
    </w:p>
    <w:p w14:paraId="157F6DAA"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DC distribution is to be fed by 1x100% batteries and rectifier.</w:t>
      </w:r>
    </w:p>
    <w:p w14:paraId="549EC243"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cubicles of 24 V DC consumers shall be supplied by redundant feeders. Redundant Safe AC system shall be provided.</w:t>
      </w:r>
    </w:p>
    <w:p w14:paraId="698F6452"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230 V Safe AC system comprises one inverter with static bypass switch unit and a safe busbar. The inverter shall be supplied from sections of the 220 V DC main distribution. The static bypass switch shall be supplied from the 0.4 kV essential switchgear.</w:t>
      </w:r>
    </w:p>
    <w:p w14:paraId="3D0891C7"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230 V Safe AC system supplies the equipment requiring uninterrupted supply (UPS) e.g. measuring, control system etc.</w:t>
      </w:r>
    </w:p>
    <w:p w14:paraId="0CCD6007" w14:textId="77777777" w:rsidR="009F3565" w:rsidRPr="00235A1D" w:rsidRDefault="009F3565" w:rsidP="009F3565">
      <w:pPr>
        <w:jc w:val="both"/>
        <w:rPr>
          <w:rFonts w:ascii="Times New Roman" w:hAnsi="Times New Roman" w:cs="Times New Roman"/>
          <w:sz w:val="2"/>
          <w:szCs w:val="2"/>
        </w:rPr>
      </w:pPr>
    </w:p>
    <w:p w14:paraId="3DE9B320"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220/24 V DC/DC converters serve as supply for I&amp;C cabinets and other consumers requiring 24 V DC supply. Each DC/DC converter is supplied via coupling diodes from both sections of the 220 V DC main distribution.</w:t>
      </w:r>
    </w:p>
    <w:p w14:paraId="4989B083"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outgoing circuits in the safe DC and AC main distribution shall be equipped with monitored fuse- and load-break switches, fuses and contactors, mini-circuit breakers, etc.</w:t>
      </w:r>
    </w:p>
    <w:p w14:paraId="42455BEB"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individual cubicles shall be bulk headed against one another by sheet metal walls or equivalent material.</w:t>
      </w:r>
    </w:p>
    <w:p w14:paraId="79E42766" w14:textId="77777777" w:rsidR="009F3565" w:rsidRPr="00235A1D" w:rsidRDefault="009F3565">
      <w:pPr>
        <w:pStyle w:val="ListParagraph"/>
        <w:numPr>
          <w:ilvl w:val="0"/>
          <w:numId w:val="38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DC UPS shall be located inside control room, the rectifier / charger and distribution board shall be rated for continuous operation at 40° C.  Sizing of battery shall be based on a minimum of -3° C and maximum of 55° C ambient.  The temperature derating factor and ageing factor of the battery shall be based on the above temperatures.</w:t>
      </w:r>
    </w:p>
    <w:p w14:paraId="45CD8733" w14:textId="77777777" w:rsidR="00386AF1" w:rsidRPr="00235A1D" w:rsidRDefault="00386AF1" w:rsidP="00386AF1">
      <w:pPr>
        <w:pStyle w:val="Heading6"/>
        <w:ind w:left="1985" w:hanging="1985"/>
        <w:rPr>
          <w:rFonts w:ascii="Times New Roman" w:hAnsi="Times New Roman" w:cs="Times New Roman"/>
          <w:b/>
          <w:sz w:val="22"/>
        </w:rPr>
      </w:pPr>
      <w:r w:rsidRPr="00235A1D">
        <w:rPr>
          <w:rFonts w:ascii="Times New Roman" w:hAnsi="Times New Roman" w:cs="Times New Roman"/>
          <w:b/>
          <w:sz w:val="22"/>
        </w:rPr>
        <w:t>Battery</w:t>
      </w:r>
      <w:bookmarkEnd w:id="178"/>
      <w:bookmarkEnd w:id="179"/>
    </w:p>
    <w:p w14:paraId="4C37EDF6" w14:textId="524B7FB7"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lang w:val="en-GB"/>
        </w:rPr>
      </w:pPr>
      <w:r w:rsidRPr="00235A1D">
        <w:rPr>
          <w:rFonts w:ascii="Times New Roman" w:hAnsi="Times New Roman" w:cs="Times New Roman"/>
          <w:lang w:val="en-GB"/>
        </w:rPr>
        <w:t xml:space="preserve">For the DC system, the </w:t>
      </w:r>
      <w:r w:rsidR="00B3736F" w:rsidRPr="00235A1D">
        <w:rPr>
          <w:rFonts w:ascii="Times New Roman" w:hAnsi="Times New Roman" w:cs="Times New Roman"/>
          <w:lang w:val="en-GB"/>
        </w:rPr>
        <w:t>Tenderer</w:t>
      </w:r>
      <w:r w:rsidRPr="00235A1D">
        <w:rPr>
          <w:rFonts w:ascii="Times New Roman" w:hAnsi="Times New Roman" w:cs="Times New Roman"/>
          <w:lang w:val="en-GB"/>
        </w:rPr>
        <w:t xml:space="preserve"> shall supply </w:t>
      </w:r>
      <w:r w:rsidRPr="00235A1D">
        <w:rPr>
          <w:rFonts w:ascii="Times New Roman" w:hAnsi="Times New Roman" w:cs="Times New Roman"/>
          <w:b/>
          <w:bCs/>
          <w:lang w:val="en-GB"/>
        </w:rPr>
        <w:t>Lithium-Ion (Li-ion) batteries</w:t>
      </w:r>
      <w:r w:rsidRPr="00235A1D">
        <w:rPr>
          <w:rFonts w:ascii="Times New Roman" w:hAnsi="Times New Roman" w:cs="Times New Roman"/>
          <w:lang w:val="en-GB"/>
        </w:rPr>
        <w:t xml:space="preserve"> designed according to IEC 62619/UL 1973 or equivalent recognized standards, with a life expectancy of </w:t>
      </w:r>
      <w:r w:rsidRPr="00235A1D">
        <w:rPr>
          <w:rFonts w:ascii="Times New Roman" w:hAnsi="Times New Roman" w:cs="Times New Roman"/>
          <w:b/>
          <w:bCs/>
          <w:lang w:val="en-GB"/>
        </w:rPr>
        <w:t>20 years or more</w:t>
      </w:r>
      <w:r w:rsidRPr="00235A1D">
        <w:rPr>
          <w:rFonts w:ascii="Times New Roman" w:hAnsi="Times New Roman" w:cs="Times New Roman"/>
          <w:lang w:val="en-GB"/>
        </w:rPr>
        <w:t xml:space="preserve"> under standard operating conditions.</w:t>
      </w:r>
    </w:p>
    <w:p w14:paraId="18B0DCDF" w14:textId="364DE304"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batteries shall be sized such that with each (1x100%) battery supplies the total load and shall be able to cover 100% load for 3</w:t>
      </w:r>
      <w:r w:rsidR="006F1200" w:rsidRPr="00235A1D">
        <w:rPr>
          <w:rFonts w:ascii="Times New Roman" w:hAnsi="Times New Roman" w:cs="Times New Roman"/>
        </w:rPr>
        <w:t>/4</w:t>
      </w:r>
      <w:r w:rsidRPr="00235A1D">
        <w:rPr>
          <w:rFonts w:ascii="Times New Roman" w:hAnsi="Times New Roman" w:cs="Times New Roman"/>
        </w:rPr>
        <w:t xml:space="preserve"> hours.</w:t>
      </w:r>
    </w:p>
    <w:p w14:paraId="54161D12" w14:textId="77777777"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Sizing of batteries shall be based on worst case scenarios that might cause a total loss of AC services (i.e. total blackout, fault on a major bus in the installation, etc.). As a minimum, the DC batteries shall have enough capacity to trip breakers and switches at the beginning of the discharge period, to supply power to the continuous DC load and to close the elements of the installation that will restore AC services.</w:t>
      </w:r>
    </w:p>
    <w:p w14:paraId="6F660F02" w14:textId="77777777"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If applied, battery banks with exposed live parts shall be kept in a room or cubicle accessible only to authorized personnel.</w:t>
      </w:r>
    </w:p>
    <w:p w14:paraId="63178DCD" w14:textId="77777777"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Battery rooms or cubicles shall be dry and adequately ventilated to limit hydrogen accumulation. Allowable hydrogen levels and recommended number of air changes shall conform to national regulations.</w:t>
      </w:r>
    </w:p>
    <w:p w14:paraId="65C1CA67" w14:textId="0BA20E9F" w:rsidR="00595AF6" w:rsidRPr="00235A1D" w:rsidRDefault="00595AF6">
      <w:pPr>
        <w:pStyle w:val="ListParagraph"/>
        <w:numPr>
          <w:ilvl w:val="0"/>
          <w:numId w:val="389"/>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Batteries shall be installed on insulated subframes with the necessary consoles and fixed material. At least 1.0 m access space shall be provided at the front and sides of the battery rack.</w:t>
      </w:r>
    </w:p>
    <w:p w14:paraId="60AB37A3" w14:textId="77777777" w:rsidR="00386AF1" w:rsidRPr="00235A1D" w:rsidRDefault="00386AF1" w:rsidP="00386AF1">
      <w:pPr>
        <w:jc w:val="both"/>
        <w:rPr>
          <w:rFonts w:ascii="Times New Roman" w:hAnsi="Times New Roman" w:cs="Times New Roman"/>
        </w:rPr>
      </w:pPr>
    </w:p>
    <w:p w14:paraId="2382632D" w14:textId="77777777" w:rsidR="00386AF1" w:rsidRPr="00235A1D" w:rsidRDefault="00386AF1" w:rsidP="00386AF1">
      <w:pPr>
        <w:pStyle w:val="Heading6"/>
        <w:ind w:left="1985" w:hanging="1985"/>
        <w:rPr>
          <w:rFonts w:ascii="Times New Roman" w:hAnsi="Times New Roman" w:cs="Times New Roman"/>
          <w:b/>
          <w:sz w:val="22"/>
          <w:lang w:val="en-US"/>
        </w:rPr>
      </w:pPr>
      <w:bookmarkStart w:id="180" w:name="_Ref372291736"/>
      <w:bookmarkStart w:id="181" w:name="_Toc260923551"/>
      <w:r w:rsidRPr="00235A1D">
        <w:rPr>
          <w:rFonts w:ascii="Times New Roman" w:hAnsi="Times New Roman" w:cs="Times New Roman"/>
          <w:b/>
          <w:sz w:val="22"/>
          <w:lang w:val="en-US"/>
        </w:rPr>
        <w:t>Internal/external lighting and emergency lighting system</w:t>
      </w:r>
      <w:bookmarkEnd w:id="180"/>
      <w:bookmarkEnd w:id="181"/>
    </w:p>
    <w:p w14:paraId="25F82A8A"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bookmarkStart w:id="182" w:name="_Ref372291738"/>
      <w:bookmarkStart w:id="183" w:name="_Toc260923552"/>
      <w:r w:rsidRPr="00235A1D">
        <w:rPr>
          <w:rFonts w:ascii="Times New Roman" w:hAnsi="Times New Roman" w:cs="Times New Roman"/>
        </w:rPr>
        <w:t>The installation method differs between internal lighting (offices, rooms for similar purposes, technical rooms) and exterior lighting.</w:t>
      </w:r>
    </w:p>
    <w:p w14:paraId="3C84A8DB"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All lighting fittings and all equipment comprising the lighting sub-distribution units shall meet the operational requirements in full at an ambient temperature of 40°C and for a relative humidity of up to 100%.</w:t>
      </w:r>
    </w:p>
    <w:p w14:paraId="484EA04A"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lights must be connected in a 3-phase circuit, so that in an event of failure of the phase only each third lamp will go out. The cable cross section shall be calculated according to the IEC 60364-5-52.</w:t>
      </w:r>
    </w:p>
    <w:p w14:paraId="0B6822B5"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Location of the lighting and small power equipment shall be reviewed before installation so that satisfactory co-ordination with walkways, streets, fences, gates, crossings, entries, PV panel support structures, cable ways and other installations can be assured.</w:t>
      </w:r>
    </w:p>
    <w:p w14:paraId="35083BD7"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lighting systems are to be classified as follows:</w:t>
      </w:r>
    </w:p>
    <w:p w14:paraId="17EC88E4" w14:textId="77777777" w:rsidR="00595AF6" w:rsidRPr="00235A1D" w:rsidRDefault="00595AF6">
      <w:pPr>
        <w:numPr>
          <w:ilvl w:val="0"/>
          <w:numId w:val="40"/>
        </w:numPr>
        <w:spacing w:after="0" w:line="240" w:lineRule="auto"/>
        <w:jc w:val="both"/>
        <w:rPr>
          <w:rFonts w:ascii="Times New Roman" w:hAnsi="Times New Roman" w:cs="Times New Roman"/>
        </w:rPr>
      </w:pPr>
      <w:r w:rsidRPr="00235A1D">
        <w:rPr>
          <w:rFonts w:ascii="Times New Roman" w:hAnsi="Times New Roman" w:cs="Times New Roman"/>
        </w:rPr>
        <w:t>Normal lighting fed from normal supply: shall provide desired and required illumination levels in the various indoor and outdoor areas and roads</w:t>
      </w:r>
    </w:p>
    <w:p w14:paraId="684C47E0" w14:textId="77777777" w:rsidR="00595AF6" w:rsidRPr="00235A1D" w:rsidRDefault="00595AF6">
      <w:pPr>
        <w:numPr>
          <w:ilvl w:val="0"/>
          <w:numId w:val="40"/>
        </w:numPr>
        <w:spacing w:after="0" w:line="240" w:lineRule="auto"/>
        <w:jc w:val="both"/>
        <w:rPr>
          <w:rFonts w:ascii="Times New Roman" w:hAnsi="Times New Roman" w:cs="Times New Roman"/>
        </w:rPr>
      </w:pPr>
      <w:r w:rsidRPr="00235A1D">
        <w:rPr>
          <w:rFonts w:ascii="Times New Roman" w:hAnsi="Times New Roman" w:cs="Times New Roman"/>
        </w:rPr>
        <w:t>Emergency lighting fed from safe AC supply (UPS): In case of failure of normal lighting, emergency lighting shall provide sufficient illumination to allow safe movement of personnel.</w:t>
      </w:r>
      <w:r w:rsidRPr="00235A1D">
        <w:rPr>
          <w:rFonts w:ascii="Times New Roman" w:hAnsi="Times New Roman" w:cs="Times New Roman"/>
        </w:rPr>
        <w:br/>
      </w:r>
    </w:p>
    <w:p w14:paraId="516E4D4B"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Indoor lighting can be operated manually and/or using automatic motion detecting devices where suitable. </w:t>
      </w:r>
    </w:p>
    <w:p w14:paraId="0F9805D3"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In control room, switchgear rooms flush-mounted fluorescent tube fittings are to be provided. The lightning fittings are to be designed with required louvers for mounting in the suspended mineral fiber acoustic tiles.</w:t>
      </w:r>
    </w:p>
    <w:p w14:paraId="56241F61"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In battery room explosion-proof lighting fitting (</w:t>
      </w:r>
      <w:proofErr w:type="spellStart"/>
      <w:r w:rsidRPr="00235A1D">
        <w:rPr>
          <w:rFonts w:ascii="Times New Roman" w:hAnsi="Times New Roman" w:cs="Times New Roman"/>
        </w:rPr>
        <w:t>EExd</w:t>
      </w:r>
      <w:proofErr w:type="spellEnd"/>
      <w:r w:rsidRPr="00235A1D">
        <w:rPr>
          <w:rFonts w:ascii="Times New Roman" w:hAnsi="Times New Roman" w:cs="Times New Roman"/>
        </w:rPr>
        <w:t xml:space="preserve"> II CT2) are to be provided.</w:t>
      </w:r>
    </w:p>
    <w:p w14:paraId="42D4C120"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Outdoor lighting at the entrances of buildings and where suitable shall be operated automatically (motion detection) and also shall permit remote control from the main control room and shall be included in the concept for intrusion alarm. The perimeter lighting shall be operated centrally and also included in the security concept for the plant. </w:t>
      </w:r>
    </w:p>
    <w:p w14:paraId="7701D03F"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lighting shall be designed so that the lighting illumination density listed in DIN EN 12464-2 will be achieved. In that respect an aging factor of 20 % is to be taken into account so that new lighting densities must be achieved as a minimum in the acceptance measurement.</w:t>
      </w:r>
    </w:p>
    <w:p w14:paraId="1B9F091C" w14:textId="77777777" w:rsidR="00595AF6" w:rsidRPr="00235A1D" w:rsidRDefault="00595AF6">
      <w:pPr>
        <w:numPr>
          <w:ilvl w:val="0"/>
          <w:numId w:val="8"/>
        </w:num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All fire equipment &amp; system installed outdoor must be IP65.</w:t>
      </w:r>
    </w:p>
    <w:p w14:paraId="6E7D4AEC" w14:textId="77777777" w:rsidR="00386AF1" w:rsidRPr="00235A1D" w:rsidRDefault="00386AF1" w:rsidP="00386AF1">
      <w:pPr>
        <w:pStyle w:val="Heading6"/>
        <w:ind w:left="1985" w:hanging="1985"/>
        <w:rPr>
          <w:rFonts w:ascii="Times New Roman" w:hAnsi="Times New Roman" w:cs="Times New Roman"/>
          <w:b/>
          <w:sz w:val="22"/>
          <w:lang w:val="en-US"/>
        </w:rPr>
      </w:pPr>
      <w:r w:rsidRPr="00235A1D">
        <w:rPr>
          <w:rFonts w:ascii="Times New Roman" w:hAnsi="Times New Roman" w:cs="Times New Roman"/>
          <w:b/>
          <w:sz w:val="22"/>
          <w:lang w:val="en-US"/>
        </w:rPr>
        <w:t>Fire alarm system and fire fighting</w:t>
      </w:r>
      <w:bookmarkEnd w:id="182"/>
      <w:bookmarkEnd w:id="183"/>
    </w:p>
    <w:p w14:paraId="57B02171"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The detectors shall be stable against environmental influences (ambient temperature, humidity etc.) and shall be so positioned as to avoid the possibility of spurious operations due to air current from pressurization, ventilation or air-conditioning grills.</w:t>
      </w:r>
    </w:p>
    <w:p w14:paraId="1AFFC07F"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A manually operated alarm system shall be provided in each building with an alarm initiating point at each room exit. This system shall be fully integrated with the automatic fire detection and alarm system.</w:t>
      </w:r>
    </w:p>
    <w:p w14:paraId="608896CF"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Alarms shall be signaled locally (audible and visible) and in the plant control room and should also permit remote connection.</w:t>
      </w:r>
    </w:p>
    <w:p w14:paraId="730E78C2"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lastRenderedPageBreak/>
        <w:t>All MVAC systems must be shut down in case of fire to prevent spread of fire.</w:t>
      </w:r>
    </w:p>
    <w:p w14:paraId="0D3BAA75"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Suitable firefighting equipment shall be provided in the control buildings, transformer stations, and transformers compounds as required.</w:t>
      </w:r>
    </w:p>
    <w:p w14:paraId="39AEC7D2" w14:textId="77777777" w:rsidR="00386AF1" w:rsidRPr="00235A1D" w:rsidRDefault="00386AF1">
      <w:pPr>
        <w:numPr>
          <w:ilvl w:val="0"/>
          <w:numId w:val="42"/>
        </w:numPr>
        <w:spacing w:after="0" w:line="240" w:lineRule="auto"/>
        <w:jc w:val="both"/>
        <w:rPr>
          <w:rFonts w:ascii="Times New Roman" w:hAnsi="Times New Roman" w:cs="Times New Roman"/>
        </w:rPr>
      </w:pPr>
      <w:r w:rsidRPr="00235A1D">
        <w:rPr>
          <w:rFonts w:ascii="Times New Roman" w:hAnsi="Times New Roman" w:cs="Times New Roman"/>
        </w:rPr>
        <w:t>The design and installation of the fire protection and alarming systems shall be in accordance with highest international recognized standard, preferably the relevant NFPA-Codes and international standards</w:t>
      </w:r>
    </w:p>
    <w:p w14:paraId="01349065"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The fire detection and alarm shall be DC operated by UPS</w:t>
      </w:r>
    </w:p>
    <w:p w14:paraId="589422A5" w14:textId="77777777" w:rsidR="00386AF1" w:rsidRPr="00235A1D" w:rsidRDefault="00386AF1" w:rsidP="00386AF1">
      <w:pPr>
        <w:jc w:val="both"/>
        <w:rPr>
          <w:rFonts w:ascii="Times New Roman" w:hAnsi="Times New Roman" w:cs="Times New Roman"/>
        </w:rPr>
      </w:pPr>
      <w:r w:rsidRPr="00235A1D">
        <w:rPr>
          <w:rFonts w:ascii="Times New Roman" w:hAnsi="Times New Roman" w:cs="Times New Roman"/>
        </w:rPr>
        <w:t>All fire equipment &amp; system installed outdoor must be IP65.</w:t>
      </w:r>
    </w:p>
    <w:p w14:paraId="26F6DBF6" w14:textId="67613DAA" w:rsidR="003B2531" w:rsidRPr="00235A1D" w:rsidRDefault="00386AF1" w:rsidP="003B2531">
      <w:pPr>
        <w:pStyle w:val="Heading4"/>
        <w:jc w:val="both"/>
        <w:rPr>
          <w:rFonts w:ascii="Times New Roman" w:hAnsi="Times New Roman" w:cs="Times New Roman"/>
          <w:b/>
          <w:bCs/>
          <w:color w:val="auto"/>
        </w:rPr>
      </w:pPr>
      <w:bookmarkStart w:id="184" w:name="_Toc125382914"/>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 xml:space="preserve">10 </w:t>
      </w:r>
      <w:bookmarkEnd w:id="184"/>
      <w:r w:rsidRPr="00235A1D">
        <w:rPr>
          <w:rStyle w:val="Strong"/>
          <w:rFonts w:ascii="Times New Roman" w:hAnsi="Times New Roman" w:cs="Times New Roman"/>
          <w:color w:val="auto"/>
        </w:rPr>
        <w:t>Metering System</w:t>
      </w:r>
    </w:p>
    <w:p w14:paraId="5CECD2D5" w14:textId="27BE95BA" w:rsidR="001C5C83" w:rsidRPr="00235A1D" w:rsidRDefault="001C5C83" w:rsidP="001C5C83">
      <w:pPr>
        <w:jc w:val="both"/>
        <w:rPr>
          <w:rFonts w:ascii="Times New Roman" w:hAnsi="Times New Roman" w:cs="Times New Roman"/>
          <w:b/>
          <w:bCs/>
        </w:rPr>
      </w:pPr>
      <w:r w:rsidRPr="00235A1D">
        <w:rPr>
          <w:rFonts w:ascii="Times New Roman" w:hAnsi="Times New Roman" w:cs="Times New Roman"/>
          <w:b/>
          <w:bCs/>
        </w:rPr>
        <w:t>1. General Criteria</w:t>
      </w:r>
    </w:p>
    <w:p w14:paraId="048F17CF" w14:textId="33752DF4" w:rsidR="003B2531" w:rsidRPr="00235A1D" w:rsidRDefault="003B2531">
      <w:pPr>
        <w:pStyle w:val="ListParagraph"/>
        <w:numPr>
          <w:ilvl w:val="0"/>
          <w:numId w:val="337"/>
        </w:numPr>
        <w:jc w:val="both"/>
        <w:rPr>
          <w:rFonts w:ascii="Times New Roman" w:hAnsi="Times New Roman" w:cs="Times New Roman"/>
        </w:rPr>
      </w:pPr>
      <w:bookmarkStart w:id="185" w:name="_Hlk223387188"/>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supply three-phase solid-state static energy meters, manufactured by </w:t>
      </w:r>
      <w:r w:rsidRPr="00235A1D">
        <w:rPr>
          <w:rFonts w:ascii="Times New Roman" w:hAnsi="Times New Roman" w:cs="Times New Roman"/>
          <w:b/>
          <w:bCs/>
        </w:rPr>
        <w:t xml:space="preserve">Siemens (Germany/Switzerland)/ AEG (Germany) / ABB (Switzerland)/ Toshiba (JAPAN) /Elster (USA /Romania), </w:t>
      </w:r>
      <w:proofErr w:type="spellStart"/>
      <w:r w:rsidRPr="00235A1D">
        <w:rPr>
          <w:rFonts w:ascii="Times New Roman" w:hAnsi="Times New Roman" w:cs="Times New Roman"/>
          <w:b/>
          <w:bCs/>
        </w:rPr>
        <w:t>Landis+Gyr</w:t>
      </w:r>
      <w:proofErr w:type="spellEnd"/>
      <w:r w:rsidRPr="00235A1D">
        <w:rPr>
          <w:rFonts w:ascii="Times New Roman" w:hAnsi="Times New Roman" w:cs="Times New Roman"/>
          <w:b/>
          <w:bCs/>
        </w:rPr>
        <w:t xml:space="preserve"> (Switzer land/Greece)/ Honeywell (USA)/ CEWE (UK)</w:t>
      </w:r>
      <w:r w:rsidR="00FF16C7" w:rsidRPr="00235A1D">
        <w:rPr>
          <w:rFonts w:ascii="Times New Roman" w:hAnsi="Times New Roman" w:cs="Times New Roman"/>
          <w:b/>
          <w:bCs/>
        </w:rPr>
        <w:t xml:space="preserve"> </w:t>
      </w:r>
      <w:r w:rsidRPr="00235A1D">
        <w:rPr>
          <w:rFonts w:ascii="Times New Roman" w:hAnsi="Times New Roman" w:cs="Times New Roman"/>
        </w:rPr>
        <w:t>or approved equivalent, suitable for commercial, industrial, and bulk consumer metering applications.</w:t>
      </w:r>
    </w:p>
    <w:p w14:paraId="5722D73C" w14:textId="0266F968" w:rsidR="003B2531" w:rsidRPr="00235A1D" w:rsidRDefault="003B2531">
      <w:pPr>
        <w:pStyle w:val="ListParagraph"/>
        <w:numPr>
          <w:ilvl w:val="0"/>
          <w:numId w:val="337"/>
        </w:numPr>
        <w:jc w:val="both"/>
        <w:rPr>
          <w:rFonts w:ascii="Times New Roman" w:hAnsi="Times New Roman" w:cs="Times New Roman"/>
        </w:rPr>
      </w:pPr>
      <w:r w:rsidRPr="00235A1D">
        <w:rPr>
          <w:rFonts w:ascii="Times New Roman" w:hAnsi="Times New Roman" w:cs="Times New Roman"/>
        </w:rPr>
        <w:t xml:space="preserve">The meter is required for the purpose of energy metering at </w:t>
      </w:r>
      <w:r w:rsidR="007F296B" w:rsidRPr="00235A1D">
        <w:rPr>
          <w:rFonts w:ascii="Times New Roman" w:hAnsi="Times New Roman" w:cs="Times New Roman"/>
        </w:rPr>
        <w:t>11 k</w:t>
      </w:r>
      <w:r w:rsidRPr="00235A1D">
        <w:rPr>
          <w:rFonts w:ascii="Times New Roman" w:hAnsi="Times New Roman" w:cs="Times New Roman"/>
        </w:rPr>
        <w:t xml:space="preserve">V evacuation point of the power plant line through PT &amp; CT. kWh is the unit for revenue purpose. </w:t>
      </w:r>
    </w:p>
    <w:p w14:paraId="4021E5AA" w14:textId="00323D34" w:rsidR="003B2531" w:rsidRPr="00235A1D" w:rsidRDefault="003B2531">
      <w:pPr>
        <w:pStyle w:val="ListParagraph"/>
        <w:numPr>
          <w:ilvl w:val="0"/>
          <w:numId w:val="337"/>
        </w:numPr>
        <w:jc w:val="both"/>
        <w:rPr>
          <w:rFonts w:ascii="Times New Roman" w:hAnsi="Times New Roman" w:cs="Times New Roman"/>
        </w:rPr>
      </w:pPr>
      <w:r w:rsidRPr="00235A1D">
        <w:rPr>
          <w:rFonts w:ascii="Times New Roman" w:hAnsi="Times New Roman" w:cs="Times New Roman"/>
        </w:rPr>
        <w:t>Meter must operate and accurately register demand and energy when service voltage is applied across any two of the three input terminals or when service voltage is applied from any input terminal to neutral. Meter will continue to operate even the neutral is missing.</w:t>
      </w:r>
    </w:p>
    <w:p w14:paraId="640FB341" w14:textId="65C5EB0E" w:rsidR="003B2531" w:rsidRPr="00235A1D" w:rsidRDefault="003B2531">
      <w:pPr>
        <w:pStyle w:val="ListParagraph"/>
        <w:numPr>
          <w:ilvl w:val="0"/>
          <w:numId w:val="337"/>
        </w:numPr>
        <w:jc w:val="both"/>
        <w:rPr>
          <w:rFonts w:ascii="Times New Roman" w:hAnsi="Times New Roman" w:cs="Times New Roman"/>
        </w:rPr>
      </w:pPr>
      <w:r w:rsidRPr="00235A1D">
        <w:rPr>
          <w:rFonts w:ascii="Times New Roman" w:hAnsi="Times New Roman" w:cs="Times New Roman"/>
        </w:rPr>
        <w:t>The registration of kWh (Peak &amp; off-peak) on 3-phase, 4-wire supply for balanced &amp; unbalanced load will be unidirectional. i.e. if one, two or three phase supply is/are reversed, it will take the absolute (kWh-del) + absolute (kWh-rev) and will add them together as total 3-phase kWh.</w:t>
      </w:r>
    </w:p>
    <w:p w14:paraId="012C1A55" w14:textId="18854555" w:rsidR="003B2531" w:rsidRPr="00235A1D" w:rsidRDefault="003B2531">
      <w:pPr>
        <w:pStyle w:val="ListParagraph"/>
        <w:numPr>
          <w:ilvl w:val="0"/>
          <w:numId w:val="337"/>
        </w:numPr>
        <w:jc w:val="both"/>
        <w:rPr>
          <w:rFonts w:ascii="Times New Roman" w:hAnsi="Times New Roman" w:cs="Times New Roman"/>
        </w:rPr>
      </w:pPr>
      <w:r w:rsidRPr="00235A1D">
        <w:rPr>
          <w:rFonts w:ascii="Times New Roman" w:hAnsi="Times New Roman" w:cs="Times New Roman"/>
        </w:rPr>
        <w:t>The meter shall be equipped with remote GSM, GPRS/4G/LTE/ PSTN communication option.</w:t>
      </w:r>
    </w:p>
    <w:p w14:paraId="13FAF264" w14:textId="77777777" w:rsidR="003B2531" w:rsidRPr="00235A1D" w:rsidRDefault="003B2531">
      <w:pPr>
        <w:pStyle w:val="ListParagraph"/>
        <w:numPr>
          <w:ilvl w:val="0"/>
          <w:numId w:val="337"/>
        </w:numPr>
        <w:jc w:val="both"/>
        <w:rPr>
          <w:rFonts w:ascii="Times New Roman" w:hAnsi="Times New Roman" w:cs="Times New Roman"/>
        </w:rPr>
      </w:pPr>
      <w:r w:rsidRPr="00235A1D">
        <w:rPr>
          <w:rFonts w:ascii="Times New Roman" w:hAnsi="Times New Roman" w:cs="Times New Roman"/>
        </w:rPr>
        <w:t>The meter shall be suitable for continuous operation under tropical climatic conditions and shall comply with the latest applicable IEC standards.</w:t>
      </w:r>
    </w:p>
    <w:p w14:paraId="2DBA2C39"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2. Design and Construction</w:t>
      </w:r>
    </w:p>
    <w:p w14:paraId="5A3F4F76"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 xml:space="preserve">Nominal service voltage 110V, 3 phase 4 wire, solidly grounded neutral at source, maximum system voltage 120V line to line </w:t>
      </w:r>
    </w:p>
    <w:p w14:paraId="49D84A04"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 xml:space="preserve">The body cover and socket / base plate shall be provided security sealing provisions to prevent unauthorized access to the internal meter works. </w:t>
      </w:r>
    </w:p>
    <w:p w14:paraId="099C67BA"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The meter shall have minimum biasing voltage of 40V and the meter and socket shall have provision of earthing.</w:t>
      </w:r>
    </w:p>
    <w:p w14:paraId="5044101A"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The data access should be protected by minimum 3(three) steps software password in meter.</w:t>
      </w:r>
    </w:p>
    <w:p w14:paraId="5E2AA4DD"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Meter should be compatible with DLMS/COSEM (Open Protocol) software.</w:t>
      </w:r>
    </w:p>
    <w:p w14:paraId="25038FF3"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Meter shall be Static (solid-state), microprocessor-based</w:t>
      </w:r>
    </w:p>
    <w:p w14:paraId="14B612B4"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The meter shall have sufficient capacity (minimum 1MB) to store the different readings and data in non-volatile memory even in case of power failure.</w:t>
      </w:r>
    </w:p>
    <w:p w14:paraId="7B4BF290" w14:textId="044D5156"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 xml:space="preserve">Registration of kWh (Peak &amp; off-peak), Total </w:t>
      </w:r>
      <w:proofErr w:type="spellStart"/>
      <w:r w:rsidRPr="00235A1D">
        <w:rPr>
          <w:rFonts w:ascii="Times New Roman" w:hAnsi="Times New Roman" w:cs="Times New Roman"/>
        </w:rPr>
        <w:t>kVarh</w:t>
      </w:r>
      <w:proofErr w:type="spellEnd"/>
      <w:r w:rsidRPr="00235A1D">
        <w:rPr>
          <w:rFonts w:ascii="Times New Roman" w:hAnsi="Times New Roman" w:cs="Times New Roman"/>
        </w:rPr>
        <w:t xml:space="preserve">(Q1+Q4), kW on 3- phase, 4-wire supply for balanced &amp; unbalanced load (unidirectional/can be customized). Peak 17.00-23.00. </w:t>
      </w:r>
      <w:proofErr w:type="spellStart"/>
      <w:r w:rsidRPr="00235A1D">
        <w:rPr>
          <w:rFonts w:ascii="Times New Roman" w:hAnsi="Times New Roman" w:cs="Times New Roman"/>
        </w:rPr>
        <w:t>hrs</w:t>
      </w:r>
      <w:proofErr w:type="spellEnd"/>
      <w:r w:rsidRPr="00235A1D">
        <w:rPr>
          <w:rFonts w:ascii="Times New Roman" w:hAnsi="Times New Roman" w:cs="Times New Roman"/>
        </w:rPr>
        <w:t xml:space="preserve"> and off peak 23.00-17.00 </w:t>
      </w:r>
      <w:proofErr w:type="spellStart"/>
      <w:r w:rsidRPr="00235A1D">
        <w:rPr>
          <w:rFonts w:ascii="Times New Roman" w:hAnsi="Times New Roman" w:cs="Times New Roman"/>
        </w:rPr>
        <w:t>hrs</w:t>
      </w:r>
      <w:proofErr w:type="spellEnd"/>
      <w:r w:rsidRPr="00235A1D">
        <w:rPr>
          <w:rFonts w:ascii="Times New Roman" w:hAnsi="Times New Roman" w:cs="Times New Roman"/>
        </w:rPr>
        <w:t xml:space="preserve"> (programmable) Bangladesh standard time. The software for Time of Use (TOU) shall be so developed to accommodate future tariff and can be customized, if the purchaser changes the tariff. The software shall be compatible with Windows operating system</w:t>
      </w:r>
    </w:p>
    <w:p w14:paraId="2BA57CA5" w14:textId="77777777" w:rsidR="003B2531" w:rsidRPr="00235A1D" w:rsidRDefault="003B2531">
      <w:pPr>
        <w:pStyle w:val="BodyText"/>
        <w:numPr>
          <w:ilvl w:val="0"/>
          <w:numId w:val="333"/>
        </w:numPr>
        <w:spacing w:after="0"/>
        <w:jc w:val="both"/>
      </w:pPr>
      <w:r w:rsidRPr="00235A1D">
        <w:lastRenderedPageBreak/>
        <w:t xml:space="preserve">The time switch shall be built-in type and shall be designed to perform a present cycle of operation. Time switch shall reset MDI at the end of every month (billing period) automatically. In the event of failure of power supply and battery, at the same time set memory shall not be lost i.e. the set program shall be recorded in non-volatile memory. The maximum error shall be kept within </w:t>
      </w:r>
      <w:r w:rsidRPr="00235A1D">
        <w:sym w:font="Symbol" w:char="F0B1"/>
      </w:r>
      <w:r w:rsidRPr="00235A1D">
        <w:t xml:space="preserve"> 1 (one) second per day. Time error adjustment facility shall be provided.</w:t>
      </w:r>
    </w:p>
    <w:p w14:paraId="06AB8303" w14:textId="77777777" w:rsidR="003B2531" w:rsidRPr="00235A1D" w:rsidRDefault="003B2531">
      <w:pPr>
        <w:pStyle w:val="ListParagraph"/>
        <w:numPr>
          <w:ilvl w:val="0"/>
          <w:numId w:val="333"/>
        </w:numPr>
        <w:spacing w:after="0" w:line="240" w:lineRule="auto"/>
        <w:contextualSpacing w:val="0"/>
        <w:jc w:val="both"/>
        <w:rPr>
          <w:rFonts w:ascii="Times New Roman" w:hAnsi="Times New Roman" w:cs="Times New Roman"/>
        </w:rPr>
      </w:pPr>
      <w:r w:rsidRPr="00235A1D">
        <w:rPr>
          <w:rFonts w:ascii="Times New Roman" w:hAnsi="Times New Roman" w:cs="Times New Roman"/>
        </w:rPr>
        <w:t>Each time switch must be provided with lithium battery which allow the switch to function for a period of not less than 10 (ten) years. The guaranteed life of the battery should not be less than 10 (ten) years and shall have provision for easy replacement. The shelf life of the battery should be minimum 15(fifteen) years or more.</w:t>
      </w:r>
    </w:p>
    <w:p w14:paraId="7CCDBEFC"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The Energy meter body will be hermetically sealed or ultrasonically welded</w:t>
      </w:r>
      <w:r w:rsidRPr="00235A1D">
        <w:rPr>
          <w:rFonts w:ascii="Times New Roman" w:hAnsi="Times New Roman" w:cs="Times New Roman"/>
          <w:lang w:val="en-GB"/>
        </w:rPr>
        <w:t xml:space="preserve"> to avoid unauthorized opening of meter cover.</w:t>
      </w:r>
    </w:p>
    <w:p w14:paraId="7C24D2E3"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The meter must be provided with a suitable communication port to allow down loading of desired information stored in the meter to a PC via hand held data logger as per IEC 1107 or equivalent standard.</w:t>
      </w:r>
    </w:p>
    <w:p w14:paraId="2BBB4CB8"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The meter shall be equipped with external GSM-GPRS/4G/LTE Modem, which will be able to interface with RS232, RS485 for data communication with the central server from meters, having all accessories like power supply adapter, necessary connecting cables, antenna with minimum 2.5meter extension cable, connectors, enclosure box with fixing materials etc. The modem shall be compatible with existing AMR system of BPDB.</w:t>
      </w:r>
    </w:p>
    <w:p w14:paraId="4B7B0B3B" w14:textId="77777777" w:rsidR="003B2531" w:rsidRPr="00235A1D" w:rsidRDefault="003B2531">
      <w:pPr>
        <w:numPr>
          <w:ilvl w:val="0"/>
          <w:numId w:val="333"/>
        </w:numPr>
        <w:spacing w:after="0" w:line="240" w:lineRule="auto"/>
        <w:jc w:val="both"/>
        <w:rPr>
          <w:rFonts w:ascii="Times New Roman" w:hAnsi="Times New Roman" w:cs="Times New Roman"/>
        </w:rPr>
      </w:pPr>
      <w:r w:rsidRPr="00235A1D">
        <w:rPr>
          <w:rFonts w:ascii="Times New Roman" w:hAnsi="Times New Roman" w:cs="Times New Roman"/>
        </w:rPr>
        <w:t xml:space="preserve">Multiplication Factor: The following shall be inscribed on the mater. </w:t>
      </w:r>
    </w:p>
    <w:p w14:paraId="4A6AAED9" w14:textId="4BE4E4FD" w:rsidR="003B2531" w:rsidRPr="00235A1D" w:rsidRDefault="003B2531">
      <w:pPr>
        <w:numPr>
          <w:ilvl w:val="1"/>
          <w:numId w:val="333"/>
        </w:numPr>
        <w:spacing w:after="0" w:line="240" w:lineRule="auto"/>
        <w:jc w:val="both"/>
        <w:rPr>
          <w:rFonts w:ascii="Times New Roman" w:hAnsi="Times New Roman" w:cs="Times New Roman"/>
        </w:rPr>
      </w:pPr>
      <w:r w:rsidRPr="00235A1D">
        <w:rPr>
          <w:rFonts w:ascii="Times New Roman" w:hAnsi="Times New Roman" w:cs="Times New Roman"/>
        </w:rPr>
        <w:t xml:space="preserve">Dial reading </w:t>
      </w:r>
      <w:r w:rsidRPr="00235A1D">
        <w:rPr>
          <w:rFonts w:ascii="Times New Roman" w:hAnsi="Times New Roman" w:cs="Times New Roman"/>
          <w:sz w:val="14"/>
          <w:szCs w:val="14"/>
        </w:rPr>
        <w:t>X</w:t>
      </w:r>
      <w:r w:rsidRPr="00235A1D">
        <w:rPr>
          <w:rFonts w:ascii="Times New Roman" w:hAnsi="Times New Roman" w:cs="Times New Roman"/>
        </w:rPr>
        <w:t xml:space="preserve"> CT ratio </w:t>
      </w:r>
      <w:r w:rsidRPr="00235A1D">
        <w:rPr>
          <w:rFonts w:ascii="Times New Roman" w:hAnsi="Times New Roman" w:cs="Times New Roman"/>
          <w:sz w:val="14"/>
          <w:szCs w:val="14"/>
        </w:rPr>
        <w:t>X</w:t>
      </w:r>
      <w:r w:rsidRPr="00235A1D">
        <w:rPr>
          <w:rFonts w:ascii="Times New Roman" w:hAnsi="Times New Roman" w:cs="Times New Roman"/>
        </w:rPr>
        <w:t xml:space="preserve"> PT ratio = Actual reading in </w:t>
      </w:r>
      <w:r w:rsidR="00033268" w:rsidRPr="00235A1D">
        <w:rPr>
          <w:rFonts w:ascii="Times New Roman" w:hAnsi="Times New Roman" w:cs="Times New Roman"/>
        </w:rPr>
        <w:t>k</w:t>
      </w:r>
      <w:r w:rsidRPr="00235A1D">
        <w:rPr>
          <w:rFonts w:ascii="Times New Roman" w:hAnsi="Times New Roman" w:cs="Times New Roman"/>
        </w:rPr>
        <w:t>Wh</w:t>
      </w:r>
    </w:p>
    <w:p w14:paraId="79C2A18E" w14:textId="77777777" w:rsidR="003B2531" w:rsidRPr="00235A1D" w:rsidRDefault="003B2531" w:rsidP="003B2531">
      <w:pPr>
        <w:jc w:val="both"/>
        <w:rPr>
          <w:rFonts w:ascii="Times New Roman" w:hAnsi="Times New Roman" w:cs="Times New Roman"/>
        </w:rPr>
      </w:pPr>
    </w:p>
    <w:p w14:paraId="77016943" w14:textId="65CD5CF6"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3. Electrical Characteristics</w:t>
      </w:r>
    </w:p>
    <w:tbl>
      <w:tblPr>
        <w:tblW w:w="8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61"/>
        <w:gridCol w:w="4184"/>
        <w:gridCol w:w="3955"/>
      </w:tblGrid>
      <w:tr w:rsidR="00235A1D" w:rsidRPr="00235A1D" w14:paraId="11BAEA22" w14:textId="77777777" w:rsidTr="00F85FFB">
        <w:trPr>
          <w:trHeight w:val="228"/>
          <w:jc w:val="center"/>
        </w:trPr>
        <w:tc>
          <w:tcPr>
            <w:tcW w:w="761" w:type="dxa"/>
            <w:vAlign w:val="center"/>
          </w:tcPr>
          <w:p w14:paraId="0C302595" w14:textId="77777777" w:rsidR="003B2531" w:rsidRPr="00235A1D" w:rsidRDefault="003B2531" w:rsidP="00F85FFB">
            <w:pPr>
              <w:jc w:val="center"/>
              <w:rPr>
                <w:rFonts w:ascii="Times New Roman" w:hAnsi="Times New Roman" w:cs="Times New Roman"/>
                <w:b/>
                <w:bCs/>
              </w:rPr>
            </w:pPr>
            <w:r w:rsidRPr="00235A1D">
              <w:rPr>
                <w:rFonts w:ascii="Times New Roman" w:hAnsi="Times New Roman" w:cs="Times New Roman"/>
                <w:b/>
                <w:bCs/>
              </w:rPr>
              <w:t>SL</w:t>
            </w:r>
          </w:p>
        </w:tc>
        <w:tc>
          <w:tcPr>
            <w:tcW w:w="4184" w:type="dxa"/>
            <w:vAlign w:val="center"/>
          </w:tcPr>
          <w:p w14:paraId="2E1E6A85" w14:textId="77777777" w:rsidR="003B2531" w:rsidRPr="00235A1D" w:rsidRDefault="003B2531" w:rsidP="00F85FFB">
            <w:pPr>
              <w:jc w:val="center"/>
              <w:rPr>
                <w:rFonts w:ascii="Times New Roman" w:hAnsi="Times New Roman" w:cs="Times New Roman"/>
                <w:b/>
                <w:bCs/>
              </w:rPr>
            </w:pPr>
            <w:r w:rsidRPr="00235A1D">
              <w:rPr>
                <w:rFonts w:ascii="Times New Roman" w:hAnsi="Times New Roman" w:cs="Times New Roman"/>
                <w:b/>
                <w:bCs/>
              </w:rPr>
              <w:t>Parameter</w:t>
            </w:r>
          </w:p>
        </w:tc>
        <w:tc>
          <w:tcPr>
            <w:tcW w:w="3955" w:type="dxa"/>
            <w:vAlign w:val="center"/>
          </w:tcPr>
          <w:p w14:paraId="5FE93C4B" w14:textId="77777777" w:rsidR="003B2531" w:rsidRPr="00235A1D" w:rsidRDefault="003B2531" w:rsidP="00F85FFB">
            <w:pPr>
              <w:jc w:val="center"/>
              <w:rPr>
                <w:rFonts w:ascii="Times New Roman" w:hAnsi="Times New Roman" w:cs="Times New Roman"/>
                <w:b/>
                <w:bCs/>
              </w:rPr>
            </w:pPr>
            <w:r w:rsidRPr="00235A1D">
              <w:rPr>
                <w:rFonts w:ascii="Times New Roman" w:hAnsi="Times New Roman" w:cs="Times New Roman"/>
                <w:b/>
                <w:bCs/>
              </w:rPr>
              <w:t>Requirement</w:t>
            </w:r>
          </w:p>
        </w:tc>
      </w:tr>
      <w:tr w:rsidR="00235A1D" w:rsidRPr="00235A1D" w14:paraId="3814A258" w14:textId="77777777" w:rsidTr="00F85FFB">
        <w:trPr>
          <w:trHeight w:val="228"/>
          <w:jc w:val="center"/>
        </w:trPr>
        <w:tc>
          <w:tcPr>
            <w:tcW w:w="761" w:type="dxa"/>
            <w:vAlign w:val="center"/>
          </w:tcPr>
          <w:p w14:paraId="4AB4C882"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01</w:t>
            </w:r>
          </w:p>
        </w:tc>
        <w:tc>
          <w:tcPr>
            <w:tcW w:w="4184" w:type="dxa"/>
            <w:vAlign w:val="center"/>
          </w:tcPr>
          <w:p w14:paraId="147CF8DF"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Number of elements</w:t>
            </w:r>
          </w:p>
        </w:tc>
        <w:tc>
          <w:tcPr>
            <w:tcW w:w="3955" w:type="dxa"/>
            <w:vAlign w:val="center"/>
          </w:tcPr>
          <w:p w14:paraId="19644E18"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3 (three)</w:t>
            </w:r>
          </w:p>
        </w:tc>
      </w:tr>
      <w:tr w:rsidR="00235A1D" w:rsidRPr="00235A1D" w14:paraId="52F08668" w14:textId="77777777" w:rsidTr="00F85FFB">
        <w:trPr>
          <w:trHeight w:val="206"/>
          <w:jc w:val="center"/>
        </w:trPr>
        <w:tc>
          <w:tcPr>
            <w:tcW w:w="761" w:type="dxa"/>
            <w:vAlign w:val="center"/>
          </w:tcPr>
          <w:p w14:paraId="0AA4E995"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02</w:t>
            </w:r>
          </w:p>
        </w:tc>
        <w:tc>
          <w:tcPr>
            <w:tcW w:w="4184" w:type="dxa"/>
            <w:vAlign w:val="center"/>
          </w:tcPr>
          <w:p w14:paraId="73A1A3E9"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Rated voltage</w:t>
            </w:r>
          </w:p>
        </w:tc>
        <w:tc>
          <w:tcPr>
            <w:tcW w:w="3955" w:type="dxa"/>
            <w:vAlign w:val="center"/>
          </w:tcPr>
          <w:p w14:paraId="1B1A16FC"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 xml:space="preserve">110V  </w:t>
            </w:r>
          </w:p>
        </w:tc>
      </w:tr>
      <w:tr w:rsidR="00235A1D" w:rsidRPr="00235A1D" w14:paraId="4B3F5013" w14:textId="77777777" w:rsidTr="00F85FFB">
        <w:trPr>
          <w:trHeight w:val="197"/>
          <w:jc w:val="center"/>
        </w:trPr>
        <w:tc>
          <w:tcPr>
            <w:tcW w:w="761" w:type="dxa"/>
            <w:vAlign w:val="center"/>
          </w:tcPr>
          <w:p w14:paraId="70611AD8"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03</w:t>
            </w:r>
          </w:p>
        </w:tc>
        <w:tc>
          <w:tcPr>
            <w:tcW w:w="4184" w:type="dxa"/>
            <w:vAlign w:val="center"/>
          </w:tcPr>
          <w:p w14:paraId="584FD338"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Minimum Biasing Voltage</w:t>
            </w:r>
          </w:p>
        </w:tc>
        <w:tc>
          <w:tcPr>
            <w:tcW w:w="3955" w:type="dxa"/>
            <w:vAlign w:val="center"/>
          </w:tcPr>
          <w:p w14:paraId="0966E3D6"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40V</w:t>
            </w:r>
          </w:p>
        </w:tc>
      </w:tr>
      <w:tr w:rsidR="00235A1D" w:rsidRPr="00235A1D" w14:paraId="3FADF133" w14:textId="77777777" w:rsidTr="00F85FFB">
        <w:trPr>
          <w:trHeight w:val="206"/>
          <w:jc w:val="center"/>
        </w:trPr>
        <w:tc>
          <w:tcPr>
            <w:tcW w:w="761" w:type="dxa"/>
            <w:vAlign w:val="center"/>
          </w:tcPr>
          <w:p w14:paraId="56EFBFBE"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04</w:t>
            </w:r>
          </w:p>
        </w:tc>
        <w:tc>
          <w:tcPr>
            <w:tcW w:w="4184" w:type="dxa"/>
            <w:vAlign w:val="center"/>
          </w:tcPr>
          <w:p w14:paraId="469BC9DE"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Variation of frequency</w:t>
            </w:r>
          </w:p>
        </w:tc>
        <w:tc>
          <w:tcPr>
            <w:tcW w:w="3955" w:type="dxa"/>
            <w:vAlign w:val="center"/>
          </w:tcPr>
          <w:p w14:paraId="619C2E6D"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±2%</w:t>
            </w:r>
          </w:p>
        </w:tc>
      </w:tr>
      <w:tr w:rsidR="00235A1D" w:rsidRPr="00235A1D" w14:paraId="0B40C412" w14:textId="77777777" w:rsidTr="00F85FFB">
        <w:trPr>
          <w:trHeight w:val="206"/>
          <w:jc w:val="center"/>
        </w:trPr>
        <w:tc>
          <w:tcPr>
            <w:tcW w:w="761" w:type="dxa"/>
            <w:vAlign w:val="center"/>
          </w:tcPr>
          <w:p w14:paraId="0F0B170F"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05</w:t>
            </w:r>
          </w:p>
        </w:tc>
        <w:tc>
          <w:tcPr>
            <w:tcW w:w="4184" w:type="dxa"/>
            <w:vAlign w:val="center"/>
          </w:tcPr>
          <w:p w14:paraId="378052A5"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Variation of voltage</w:t>
            </w:r>
          </w:p>
        </w:tc>
        <w:tc>
          <w:tcPr>
            <w:tcW w:w="3955" w:type="dxa"/>
            <w:vAlign w:val="center"/>
          </w:tcPr>
          <w:p w14:paraId="50EF669F"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+10%, -20%</w:t>
            </w:r>
          </w:p>
        </w:tc>
      </w:tr>
      <w:tr w:rsidR="00235A1D" w:rsidRPr="00235A1D" w14:paraId="78E77E1E" w14:textId="77777777" w:rsidTr="00F85FFB">
        <w:trPr>
          <w:trHeight w:val="228"/>
          <w:jc w:val="center"/>
        </w:trPr>
        <w:tc>
          <w:tcPr>
            <w:tcW w:w="761" w:type="dxa"/>
            <w:vAlign w:val="center"/>
          </w:tcPr>
          <w:p w14:paraId="4EAEA601"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06</w:t>
            </w:r>
          </w:p>
        </w:tc>
        <w:tc>
          <w:tcPr>
            <w:tcW w:w="4184" w:type="dxa"/>
            <w:vAlign w:val="center"/>
          </w:tcPr>
          <w:p w14:paraId="1D23486F"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Accuracy class</w:t>
            </w:r>
          </w:p>
        </w:tc>
        <w:tc>
          <w:tcPr>
            <w:tcW w:w="3955" w:type="dxa"/>
            <w:vAlign w:val="center"/>
          </w:tcPr>
          <w:p w14:paraId="6D9E9C85"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0.2S (point two)</w:t>
            </w:r>
          </w:p>
        </w:tc>
      </w:tr>
      <w:tr w:rsidR="00235A1D" w:rsidRPr="00235A1D" w14:paraId="2DDC8953" w14:textId="77777777" w:rsidTr="00F85FFB">
        <w:trPr>
          <w:trHeight w:val="228"/>
          <w:jc w:val="center"/>
        </w:trPr>
        <w:tc>
          <w:tcPr>
            <w:tcW w:w="761" w:type="dxa"/>
            <w:vAlign w:val="center"/>
          </w:tcPr>
          <w:p w14:paraId="63DE4300"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07</w:t>
            </w:r>
          </w:p>
        </w:tc>
        <w:tc>
          <w:tcPr>
            <w:tcW w:w="4184" w:type="dxa"/>
            <w:vAlign w:val="center"/>
          </w:tcPr>
          <w:p w14:paraId="60BD4BD0"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Register type</w:t>
            </w:r>
          </w:p>
        </w:tc>
        <w:tc>
          <w:tcPr>
            <w:tcW w:w="3955" w:type="dxa"/>
            <w:vAlign w:val="center"/>
          </w:tcPr>
          <w:p w14:paraId="59124B38"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LCD display</w:t>
            </w:r>
          </w:p>
        </w:tc>
      </w:tr>
      <w:tr w:rsidR="00235A1D" w:rsidRPr="00235A1D" w14:paraId="1EDCC050" w14:textId="77777777" w:rsidTr="00F85FFB">
        <w:trPr>
          <w:trHeight w:val="296"/>
          <w:jc w:val="center"/>
        </w:trPr>
        <w:tc>
          <w:tcPr>
            <w:tcW w:w="761" w:type="dxa"/>
            <w:vAlign w:val="center"/>
          </w:tcPr>
          <w:p w14:paraId="008CF0CD"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08</w:t>
            </w:r>
          </w:p>
        </w:tc>
        <w:tc>
          <w:tcPr>
            <w:tcW w:w="4184" w:type="dxa"/>
            <w:vAlign w:val="center"/>
          </w:tcPr>
          <w:p w14:paraId="39FE8C10"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Number of digit (integer with decimal)</w:t>
            </w:r>
          </w:p>
        </w:tc>
        <w:tc>
          <w:tcPr>
            <w:tcW w:w="3955" w:type="dxa"/>
            <w:vAlign w:val="center"/>
          </w:tcPr>
          <w:p w14:paraId="7550265D"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5 with 1 (programmable) Nos.</w:t>
            </w:r>
          </w:p>
        </w:tc>
      </w:tr>
      <w:tr w:rsidR="00235A1D" w:rsidRPr="00235A1D" w14:paraId="6D2EEA17" w14:textId="77777777" w:rsidTr="00F85FFB">
        <w:trPr>
          <w:trHeight w:val="149"/>
          <w:jc w:val="center"/>
        </w:trPr>
        <w:tc>
          <w:tcPr>
            <w:tcW w:w="761" w:type="dxa"/>
            <w:vAlign w:val="center"/>
          </w:tcPr>
          <w:p w14:paraId="15CA80BA"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09</w:t>
            </w:r>
          </w:p>
        </w:tc>
        <w:tc>
          <w:tcPr>
            <w:tcW w:w="4184" w:type="dxa"/>
            <w:vAlign w:val="center"/>
          </w:tcPr>
          <w:p w14:paraId="14B913E0"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Starting current</w:t>
            </w:r>
          </w:p>
        </w:tc>
        <w:tc>
          <w:tcPr>
            <w:tcW w:w="3955" w:type="dxa"/>
            <w:vAlign w:val="center"/>
          </w:tcPr>
          <w:p w14:paraId="1B3C239C"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 xml:space="preserve">0.1% of Nominal Current  </w:t>
            </w:r>
          </w:p>
        </w:tc>
      </w:tr>
      <w:tr w:rsidR="00235A1D" w:rsidRPr="00235A1D" w14:paraId="3EC65002" w14:textId="77777777" w:rsidTr="00F85FFB">
        <w:trPr>
          <w:trHeight w:val="149"/>
          <w:jc w:val="center"/>
        </w:trPr>
        <w:tc>
          <w:tcPr>
            <w:tcW w:w="761" w:type="dxa"/>
            <w:vAlign w:val="center"/>
          </w:tcPr>
          <w:p w14:paraId="3BD76D11"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10</w:t>
            </w:r>
          </w:p>
        </w:tc>
        <w:tc>
          <w:tcPr>
            <w:tcW w:w="4184" w:type="dxa"/>
            <w:vAlign w:val="center"/>
          </w:tcPr>
          <w:p w14:paraId="527FF0A1"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Ingress Protection</w:t>
            </w:r>
          </w:p>
        </w:tc>
        <w:tc>
          <w:tcPr>
            <w:tcW w:w="3955" w:type="dxa"/>
            <w:vAlign w:val="center"/>
          </w:tcPr>
          <w:p w14:paraId="113F26F5"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 xml:space="preserve"> IP54 (dust protected and splash-proof)</w:t>
            </w:r>
          </w:p>
        </w:tc>
      </w:tr>
      <w:tr w:rsidR="00235A1D" w:rsidRPr="00235A1D" w14:paraId="170A11FC" w14:textId="77777777" w:rsidTr="00F85FFB">
        <w:trPr>
          <w:trHeight w:val="149"/>
          <w:jc w:val="center"/>
        </w:trPr>
        <w:tc>
          <w:tcPr>
            <w:tcW w:w="761" w:type="dxa"/>
            <w:vAlign w:val="center"/>
          </w:tcPr>
          <w:p w14:paraId="58F82FBF"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11</w:t>
            </w:r>
          </w:p>
        </w:tc>
        <w:tc>
          <w:tcPr>
            <w:tcW w:w="4184" w:type="dxa"/>
            <w:vAlign w:val="center"/>
          </w:tcPr>
          <w:p w14:paraId="444C961E"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Electrical Protection Class</w:t>
            </w:r>
          </w:p>
        </w:tc>
        <w:tc>
          <w:tcPr>
            <w:tcW w:w="3955" w:type="dxa"/>
            <w:vAlign w:val="center"/>
          </w:tcPr>
          <w:p w14:paraId="4927CDAC"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Class II (Double / Reinforced Insulation)</w:t>
            </w:r>
          </w:p>
        </w:tc>
      </w:tr>
      <w:tr w:rsidR="00292CBC" w:rsidRPr="00235A1D" w14:paraId="1213CE2C" w14:textId="77777777" w:rsidTr="00F85FFB">
        <w:trPr>
          <w:trHeight w:val="419"/>
          <w:jc w:val="center"/>
        </w:trPr>
        <w:tc>
          <w:tcPr>
            <w:tcW w:w="761" w:type="dxa"/>
            <w:vAlign w:val="center"/>
          </w:tcPr>
          <w:p w14:paraId="7860A37F" w14:textId="77777777" w:rsidR="003B2531" w:rsidRPr="00235A1D" w:rsidRDefault="003B2531" w:rsidP="00F85FFB">
            <w:pPr>
              <w:jc w:val="center"/>
              <w:rPr>
                <w:rFonts w:ascii="Times New Roman" w:hAnsi="Times New Roman" w:cs="Times New Roman"/>
              </w:rPr>
            </w:pPr>
            <w:r w:rsidRPr="00235A1D">
              <w:rPr>
                <w:rFonts w:ascii="Times New Roman" w:hAnsi="Times New Roman" w:cs="Times New Roman"/>
              </w:rPr>
              <w:t>12</w:t>
            </w:r>
          </w:p>
        </w:tc>
        <w:tc>
          <w:tcPr>
            <w:tcW w:w="4184" w:type="dxa"/>
            <w:vAlign w:val="center"/>
          </w:tcPr>
          <w:p w14:paraId="2E6D2CC2"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Battery service life and Shelf life (minimum)</w:t>
            </w:r>
          </w:p>
        </w:tc>
        <w:tc>
          <w:tcPr>
            <w:tcW w:w="3955" w:type="dxa"/>
            <w:vAlign w:val="center"/>
          </w:tcPr>
          <w:p w14:paraId="2D5ADE6D" w14:textId="77777777" w:rsidR="003B2531" w:rsidRPr="00235A1D" w:rsidRDefault="003B2531" w:rsidP="00F85FFB">
            <w:pPr>
              <w:jc w:val="both"/>
              <w:rPr>
                <w:rFonts w:ascii="Times New Roman" w:hAnsi="Times New Roman" w:cs="Times New Roman"/>
              </w:rPr>
            </w:pPr>
            <w:r w:rsidRPr="00235A1D">
              <w:rPr>
                <w:rFonts w:ascii="Times New Roman" w:hAnsi="Times New Roman" w:cs="Times New Roman"/>
              </w:rPr>
              <w:t>10 (Ten) Years &amp; 15 (fifteen) Years</w:t>
            </w:r>
          </w:p>
        </w:tc>
      </w:tr>
    </w:tbl>
    <w:p w14:paraId="1CD927E8" w14:textId="77777777" w:rsidR="003B2531" w:rsidRPr="00235A1D" w:rsidRDefault="003B2531" w:rsidP="003B2531">
      <w:pPr>
        <w:jc w:val="both"/>
        <w:rPr>
          <w:rFonts w:ascii="Times New Roman" w:hAnsi="Times New Roman" w:cs="Times New Roman"/>
          <w:b/>
          <w:bCs/>
        </w:rPr>
      </w:pPr>
    </w:p>
    <w:p w14:paraId="51DCB26B"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4. Display of measured values/ Meter Display</w:t>
      </w:r>
    </w:p>
    <w:p w14:paraId="1AB5831F"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Sequence of LCD display should be user programmable.</w:t>
      </w:r>
    </w:p>
    <w:p w14:paraId="40740458"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contrast setting of LCD display should be visible in different lighting environment and distinctly visible in broad daylight.</w:t>
      </w:r>
    </w:p>
    <w:p w14:paraId="3DD773C5"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meter should be of displaying time and date, the direction of energy i.e. as import/export or +/-, active tariff and internal fault indicators.</w:t>
      </w:r>
    </w:p>
    <w:p w14:paraId="0D811134"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 xml:space="preserve">There should be up to three groups of display to priorities the display. Each showing a programmable function group. </w:t>
      </w:r>
    </w:p>
    <w:p w14:paraId="2B7DBA0E" w14:textId="77777777" w:rsidR="003B2531" w:rsidRPr="00235A1D" w:rsidRDefault="003B2531" w:rsidP="003B2531">
      <w:pPr>
        <w:jc w:val="both"/>
        <w:rPr>
          <w:rFonts w:ascii="Times New Roman" w:hAnsi="Times New Roman" w:cs="Times New Roman"/>
        </w:rPr>
      </w:pPr>
    </w:p>
    <w:p w14:paraId="11576D7A"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5. Communication &amp; Data</w:t>
      </w:r>
    </w:p>
    <w:p w14:paraId="620F923F"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 xml:space="preserve">GSM/GPRS/4G/LTE modem with RS-232 &amp; RS-485 ports, meter interfaced power supply, connection cables, antenna with minimum 2.0 meters cable, mounting facilities, enclosure (if necessary). </w:t>
      </w:r>
    </w:p>
    <w:p w14:paraId="0A6A6C2F"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 xml:space="preserve">The modems will be capable of GSM and GPRS/4G/LTE connectivity simultaneously. For GSM configuration the AT command will be available and for GPRS/4G/LTE communication the APN, reset time, username, password, port number, etc. are configurable. </w:t>
      </w:r>
    </w:p>
    <w:p w14:paraId="2FC4ECC4"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modem will have the following specification-</w:t>
      </w:r>
    </w:p>
    <w:p w14:paraId="30BBDCB1" w14:textId="10AFD2B7" w:rsidR="003B2531" w:rsidRPr="00235A1D" w:rsidRDefault="003B2531" w:rsidP="003B2531">
      <w:pPr>
        <w:pStyle w:val="BodyTextIndent3"/>
        <w:spacing w:after="0"/>
        <w:ind w:left="720"/>
        <w:jc w:val="both"/>
        <w:rPr>
          <w:sz w:val="24"/>
          <w:szCs w:val="24"/>
        </w:rPr>
      </w:pPr>
      <w:r w:rsidRPr="00235A1D">
        <w:rPr>
          <w:sz w:val="24"/>
          <w:szCs w:val="24"/>
        </w:rPr>
        <w:t xml:space="preserve">Interruption (&lt; 1 </w:t>
      </w:r>
      <w:proofErr w:type="spellStart"/>
      <w:r w:rsidRPr="00235A1D">
        <w:rPr>
          <w:sz w:val="24"/>
          <w:szCs w:val="24"/>
        </w:rPr>
        <w:t>ms</w:t>
      </w:r>
      <w:proofErr w:type="spellEnd"/>
      <w:r w:rsidRPr="00235A1D">
        <w:rPr>
          <w:sz w:val="24"/>
          <w:szCs w:val="24"/>
        </w:rPr>
        <w:t xml:space="preserve">), RS-232 (at least 1), GPRS </w:t>
      </w:r>
      <w:r w:rsidRPr="00235A1D">
        <w:t>C</w:t>
      </w:r>
      <w:r w:rsidRPr="00235A1D">
        <w:rPr>
          <w:sz w:val="24"/>
          <w:szCs w:val="24"/>
        </w:rPr>
        <w:t xml:space="preserve">lass 10/4G/LTE, auto reset capability (with phone call, SMS). The modem will be robust, durable and compatible with the </w:t>
      </w:r>
      <w:r w:rsidR="00BA372A" w:rsidRPr="00235A1D">
        <w:rPr>
          <w:sz w:val="24"/>
          <w:szCs w:val="24"/>
        </w:rPr>
        <w:t xml:space="preserve">Procuring </w:t>
      </w:r>
      <w:proofErr w:type="spellStart"/>
      <w:r w:rsidR="00BA372A" w:rsidRPr="00235A1D">
        <w:rPr>
          <w:sz w:val="24"/>
          <w:szCs w:val="24"/>
        </w:rPr>
        <w:t>Entity</w:t>
      </w:r>
      <w:r w:rsidRPr="00235A1D">
        <w:rPr>
          <w:sz w:val="24"/>
          <w:szCs w:val="24"/>
        </w:rPr>
        <w:t>s</w:t>
      </w:r>
      <w:proofErr w:type="spellEnd"/>
      <w:r w:rsidRPr="00235A1D">
        <w:rPr>
          <w:sz w:val="24"/>
          <w:szCs w:val="24"/>
        </w:rPr>
        <w:t xml:space="preserve"> existing service condition.</w:t>
      </w:r>
    </w:p>
    <w:p w14:paraId="320E42B3" w14:textId="77777777" w:rsidR="003B2531" w:rsidRPr="00235A1D" w:rsidRDefault="003B2531">
      <w:pPr>
        <w:numPr>
          <w:ilvl w:val="0"/>
          <w:numId w:val="334"/>
        </w:numPr>
        <w:spacing w:after="0" w:line="240" w:lineRule="auto"/>
        <w:jc w:val="both"/>
        <w:rPr>
          <w:rFonts w:ascii="Times New Roman" w:hAnsi="Times New Roman" w:cs="Times New Roman"/>
          <w:b/>
          <w:bCs/>
        </w:rPr>
      </w:pPr>
      <w:r w:rsidRPr="00235A1D">
        <w:rPr>
          <w:rFonts w:ascii="Times New Roman" w:hAnsi="Times New Roman" w:cs="Times New Roman"/>
        </w:rPr>
        <w:t>The meter must be provided with a suitable communication port to allow down loading of desired information stored in the meter to a PC via hand held data logger as per IEC 1107 or equivalent standard</w:t>
      </w:r>
    </w:p>
    <w:p w14:paraId="6821A30B"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Plant PCMS/SCADA shall be linked to the energy metering panels in the plant’s substation and in the control building. The PCMS/SCADA shall be collected the data of export meter, import meter and VAR meter.</w:t>
      </w:r>
    </w:p>
    <w:p w14:paraId="6D78CAEA" w14:textId="77777777" w:rsidR="003B2531" w:rsidRPr="00235A1D" w:rsidRDefault="003B2531" w:rsidP="003B2531">
      <w:pPr>
        <w:spacing w:after="0" w:line="240" w:lineRule="auto"/>
        <w:ind w:left="720"/>
        <w:jc w:val="both"/>
        <w:rPr>
          <w:rFonts w:ascii="Times New Roman" w:hAnsi="Times New Roman" w:cs="Times New Roman"/>
          <w:b/>
          <w:bCs/>
        </w:rPr>
      </w:pPr>
    </w:p>
    <w:p w14:paraId="4E0D5EC1"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6. Tamper &amp; Security Features</w:t>
      </w:r>
    </w:p>
    <w:p w14:paraId="76ABB3DC" w14:textId="64E72910" w:rsidR="003B2531" w:rsidRPr="00235A1D" w:rsidRDefault="003B2531" w:rsidP="000F7D8D">
      <w:pPr>
        <w:jc w:val="both"/>
        <w:rPr>
          <w:rFonts w:ascii="Times New Roman" w:hAnsi="Times New Roman" w:cs="Times New Roman"/>
        </w:rPr>
      </w:pPr>
      <w:r w:rsidRPr="00235A1D">
        <w:rPr>
          <w:rFonts w:ascii="Times New Roman" w:hAnsi="Times New Roman" w:cs="Times New Roman"/>
        </w:rPr>
        <w:t>The meter shall have the following features to prevent/detect tamper and fraud:</w:t>
      </w:r>
    </w:p>
    <w:p w14:paraId="341FF83B"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b/>
          <w:bCs/>
        </w:rPr>
        <w:t>Phase Sequence Reversal:</w:t>
      </w:r>
      <w:r w:rsidRPr="00235A1D">
        <w:rPr>
          <w:rFonts w:ascii="Times New Roman" w:hAnsi="Times New Roman" w:cs="Times New Roman"/>
        </w:rPr>
        <w:t xml:space="preserve"> The meter should work accurately irrespective of phase sequence of supply.</w:t>
      </w:r>
    </w:p>
    <w:p w14:paraId="4982CC45"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b/>
          <w:bCs/>
        </w:rPr>
        <w:t>Missing Potentials:</w:t>
      </w:r>
      <w:r w:rsidRPr="00235A1D">
        <w:rPr>
          <w:rFonts w:ascii="Times New Roman" w:hAnsi="Times New Roman" w:cs="Times New Roman"/>
        </w:rPr>
        <w:t xml:space="preserve"> The meter shall be capable of detection occurrence of missing potential of one phase or two phase(s), which can happen due to intentional/accidental disconnection of potential link(s).</w:t>
      </w:r>
    </w:p>
    <w:p w14:paraId="39E34EEE" w14:textId="77777777" w:rsidR="003B2531" w:rsidRPr="00235A1D" w:rsidRDefault="003B2531">
      <w:pPr>
        <w:numPr>
          <w:ilvl w:val="0"/>
          <w:numId w:val="334"/>
        </w:numPr>
        <w:spacing w:after="0" w:line="240" w:lineRule="auto"/>
        <w:jc w:val="both"/>
        <w:rPr>
          <w:rFonts w:ascii="Times New Roman" w:hAnsi="Times New Roman" w:cs="Times New Roman"/>
          <w:b/>
          <w:bCs/>
        </w:rPr>
      </w:pPr>
      <w:r w:rsidRPr="00235A1D">
        <w:rPr>
          <w:rFonts w:ascii="Times New Roman" w:hAnsi="Times New Roman" w:cs="Times New Roman"/>
        </w:rPr>
        <w:t>Terminal cover</w:t>
      </w:r>
      <w:r w:rsidRPr="00235A1D">
        <w:rPr>
          <w:rFonts w:ascii="Times New Roman" w:hAnsi="Times New Roman" w:cs="Times New Roman"/>
          <w:b/>
          <w:bCs/>
        </w:rPr>
        <w:t xml:space="preserve"> must have micro-switch provision to monitor unauthorized opening. Opening of terminal cover shall trigger an event to be recorded in the event log memory.</w:t>
      </w:r>
    </w:p>
    <w:p w14:paraId="6057CE76"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b/>
          <w:bCs/>
        </w:rPr>
        <w:t xml:space="preserve">Software Access: </w:t>
      </w:r>
      <w:r w:rsidRPr="00235A1D">
        <w:rPr>
          <w:rFonts w:ascii="Times New Roman" w:hAnsi="Times New Roman" w:cs="Times New Roman"/>
        </w:rPr>
        <w:t>Software access for configuration and setting of the meters.</w:t>
      </w:r>
    </w:p>
    <w:p w14:paraId="23986214" w14:textId="77777777" w:rsidR="003B2531" w:rsidRPr="00235A1D" w:rsidRDefault="003B2531" w:rsidP="003B2531">
      <w:pPr>
        <w:jc w:val="both"/>
        <w:rPr>
          <w:rFonts w:ascii="Times New Roman" w:hAnsi="Times New Roman" w:cs="Times New Roman"/>
        </w:rPr>
      </w:pPr>
    </w:p>
    <w:p w14:paraId="27F7719C"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7. Meter Parameterization Software</w:t>
      </w:r>
    </w:p>
    <w:p w14:paraId="5ACE2711"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parameterization software must run on Windows operating environment.</w:t>
      </w:r>
    </w:p>
    <w:p w14:paraId="31BD9643"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software must be protected by software keys to control duplication and installation.</w:t>
      </w:r>
    </w:p>
    <w:p w14:paraId="513A4F12"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software should have a customizable printing feature by task list.</w:t>
      </w:r>
    </w:p>
    <w:p w14:paraId="44F8515C"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lastRenderedPageBreak/>
        <w:t xml:space="preserve">The meter must be able to display or record  meter ID, Program, Programmer ID, C. T. ratio, V. T. ratio, Total (kWh, </w:t>
      </w:r>
      <w:proofErr w:type="spellStart"/>
      <w:r w:rsidRPr="00235A1D">
        <w:rPr>
          <w:rFonts w:ascii="Times New Roman" w:hAnsi="Times New Roman" w:cs="Times New Roman"/>
        </w:rPr>
        <w:t>kVarh</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kVAh</w:t>
      </w:r>
      <w:proofErr w:type="spellEnd"/>
      <w:r w:rsidRPr="00235A1D">
        <w:rPr>
          <w:rFonts w:ascii="Times New Roman" w:hAnsi="Times New Roman" w:cs="Times New Roman"/>
        </w:rPr>
        <w:t xml:space="preserve">, kW, </w:t>
      </w:r>
      <w:proofErr w:type="spellStart"/>
      <w:r w:rsidRPr="00235A1D">
        <w:rPr>
          <w:rFonts w:ascii="Times New Roman" w:hAnsi="Times New Roman" w:cs="Times New Roman"/>
        </w:rPr>
        <w:t>kVar</w:t>
      </w:r>
      <w:proofErr w:type="spellEnd"/>
      <w:r w:rsidRPr="00235A1D">
        <w:rPr>
          <w:rFonts w:ascii="Times New Roman" w:hAnsi="Times New Roman" w:cs="Times New Roman"/>
        </w:rPr>
        <w:t xml:space="preserve">, kVA, P.F); per phase ( voltage, current, kW, </w:t>
      </w:r>
      <w:proofErr w:type="spellStart"/>
      <w:r w:rsidRPr="00235A1D">
        <w:rPr>
          <w:rFonts w:ascii="Times New Roman" w:hAnsi="Times New Roman" w:cs="Times New Roman"/>
        </w:rPr>
        <w:t>kVar</w:t>
      </w:r>
      <w:proofErr w:type="spellEnd"/>
      <w:r w:rsidRPr="00235A1D">
        <w:rPr>
          <w:rFonts w:ascii="Times New Roman" w:hAnsi="Times New Roman" w:cs="Times New Roman"/>
        </w:rPr>
        <w:t xml:space="preserve">, kVA, P.F, phase voltage angle, phase current angel);  Load profile having minimum 8(eight) Channels data stored in different interval for 90 days. </w:t>
      </w:r>
    </w:p>
    <w:p w14:paraId="05561EE0"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meter must have Errors &amp; Warnings codes, History log and Event log (minimum 400events) to record date &amp; time of all power outages, demand resets, time change.</w:t>
      </w:r>
    </w:p>
    <w:p w14:paraId="53EB32CB"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 xml:space="preserve">In addition, each software key must bear a unique user ID and that is not transferable to another PC that has different user ID. </w:t>
      </w:r>
    </w:p>
    <w:p w14:paraId="0108712A"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Meter should be able to display the phasor diagram.</w:t>
      </w:r>
    </w:p>
    <w:p w14:paraId="3BE9FC73"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software for Time of Use (TOU) shall be compatible to accommodate future tariff and can be customized, if the purchaser changes the tariff. The software shall be compatible with Windows operating system.</w:t>
      </w:r>
    </w:p>
    <w:p w14:paraId="1A86975B" w14:textId="77777777" w:rsidR="003B2531" w:rsidRPr="00235A1D" w:rsidRDefault="003B2531">
      <w:pPr>
        <w:numPr>
          <w:ilvl w:val="0"/>
          <w:numId w:val="334"/>
        </w:numPr>
        <w:spacing w:after="0" w:line="240" w:lineRule="auto"/>
        <w:jc w:val="both"/>
        <w:rPr>
          <w:rFonts w:ascii="Times New Roman" w:hAnsi="Times New Roman" w:cs="Times New Roman"/>
        </w:rPr>
      </w:pPr>
      <w:r w:rsidRPr="00235A1D">
        <w:rPr>
          <w:rFonts w:ascii="Times New Roman" w:hAnsi="Times New Roman" w:cs="Times New Roman"/>
        </w:rPr>
        <w:t>The Meter must be provided with meter passwords to secure communication between meter software and meter having minimum 3(three) access levels.</w:t>
      </w:r>
    </w:p>
    <w:p w14:paraId="38693941" w14:textId="77777777" w:rsidR="003B2531" w:rsidRPr="00235A1D" w:rsidRDefault="003B2531" w:rsidP="003B2531">
      <w:pPr>
        <w:jc w:val="both"/>
        <w:rPr>
          <w:rFonts w:ascii="Times New Roman" w:hAnsi="Times New Roman" w:cs="Times New Roman"/>
        </w:rPr>
      </w:pPr>
    </w:p>
    <w:p w14:paraId="130AFDBC" w14:textId="77777777" w:rsidR="00911931" w:rsidRPr="00235A1D" w:rsidRDefault="00911931" w:rsidP="003B2531">
      <w:pPr>
        <w:jc w:val="both"/>
        <w:rPr>
          <w:rFonts w:ascii="Times New Roman" w:hAnsi="Times New Roman" w:cs="Times New Roman"/>
        </w:rPr>
      </w:pPr>
    </w:p>
    <w:p w14:paraId="37C6391F"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8. Standards Compliance</w:t>
      </w:r>
    </w:p>
    <w:p w14:paraId="4A8A312E" w14:textId="77777777" w:rsidR="003B2531" w:rsidRPr="00235A1D" w:rsidRDefault="003B2531" w:rsidP="003B2531">
      <w:pPr>
        <w:jc w:val="both"/>
        <w:rPr>
          <w:rFonts w:ascii="Times New Roman" w:hAnsi="Times New Roman" w:cs="Times New Roman"/>
        </w:rPr>
      </w:pPr>
      <w:r w:rsidRPr="00235A1D">
        <w:rPr>
          <w:rFonts w:ascii="Times New Roman" w:hAnsi="Times New Roman" w:cs="Times New Roman"/>
        </w:rPr>
        <w:t>The meter shall conform to the following (latest editions):</w:t>
      </w:r>
    </w:p>
    <w:p w14:paraId="328D8029"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62052-11 – General requirements and safety</w:t>
      </w:r>
    </w:p>
    <w:p w14:paraId="797A858D"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62053-22 – Accuracy class 0.5S (active energy)</w:t>
      </w:r>
    </w:p>
    <w:p w14:paraId="6C625833"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62053-23 – Reactive energy measurement</w:t>
      </w:r>
    </w:p>
    <w:p w14:paraId="13DE7E9D"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62056 series – Data exchange (DLMS/COSEM)</w:t>
      </w:r>
    </w:p>
    <w:p w14:paraId="59ABF7AB"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60529 – Ingress protection (IP54)</w:t>
      </w:r>
    </w:p>
    <w:p w14:paraId="35494286"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IEC 61000 series – EMC requirements</w:t>
      </w:r>
    </w:p>
    <w:p w14:paraId="5689DBA1" w14:textId="77777777" w:rsidR="003B2531" w:rsidRPr="00235A1D" w:rsidRDefault="003B2531">
      <w:pPr>
        <w:numPr>
          <w:ilvl w:val="0"/>
          <w:numId w:val="335"/>
        </w:numPr>
        <w:spacing w:after="0" w:line="240" w:lineRule="auto"/>
        <w:jc w:val="both"/>
        <w:rPr>
          <w:rFonts w:ascii="Times New Roman" w:hAnsi="Times New Roman" w:cs="Times New Roman"/>
        </w:rPr>
      </w:pPr>
      <w:r w:rsidRPr="00235A1D">
        <w:rPr>
          <w:rFonts w:ascii="Times New Roman" w:hAnsi="Times New Roman" w:cs="Times New Roman"/>
        </w:rPr>
        <w:t>RoHS compliance</w:t>
      </w:r>
    </w:p>
    <w:p w14:paraId="01BB9E3D" w14:textId="77777777" w:rsidR="003B2531" w:rsidRPr="00235A1D" w:rsidRDefault="003B2531" w:rsidP="003B2531">
      <w:pPr>
        <w:jc w:val="both"/>
        <w:rPr>
          <w:rFonts w:ascii="Times New Roman" w:hAnsi="Times New Roman" w:cs="Times New Roman"/>
        </w:rPr>
      </w:pPr>
    </w:p>
    <w:p w14:paraId="15B2291C"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9. Documentation</w:t>
      </w:r>
    </w:p>
    <w:p w14:paraId="6EDFCB52" w14:textId="4A1E74FC" w:rsidR="003B2531" w:rsidRPr="00235A1D" w:rsidRDefault="003B2531" w:rsidP="003B2531">
      <w:pPr>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provide:</w:t>
      </w:r>
    </w:p>
    <w:p w14:paraId="1A8809D1" w14:textId="77777777" w:rsidR="003B2531" w:rsidRPr="00235A1D" w:rsidRDefault="003B2531">
      <w:pPr>
        <w:numPr>
          <w:ilvl w:val="0"/>
          <w:numId w:val="336"/>
        </w:numPr>
        <w:spacing w:after="0" w:line="240" w:lineRule="auto"/>
        <w:jc w:val="both"/>
        <w:rPr>
          <w:rFonts w:ascii="Times New Roman" w:hAnsi="Times New Roman" w:cs="Times New Roman"/>
        </w:rPr>
      </w:pPr>
      <w:r w:rsidRPr="00235A1D">
        <w:rPr>
          <w:rFonts w:ascii="Times New Roman" w:hAnsi="Times New Roman" w:cs="Times New Roman"/>
        </w:rPr>
        <w:t>Technical datasheet</w:t>
      </w:r>
    </w:p>
    <w:p w14:paraId="6FED68AC" w14:textId="77777777" w:rsidR="003B2531" w:rsidRPr="00235A1D" w:rsidRDefault="003B2531">
      <w:pPr>
        <w:numPr>
          <w:ilvl w:val="0"/>
          <w:numId w:val="336"/>
        </w:numPr>
        <w:spacing w:after="0" w:line="240" w:lineRule="auto"/>
        <w:jc w:val="both"/>
        <w:rPr>
          <w:rFonts w:ascii="Times New Roman" w:hAnsi="Times New Roman" w:cs="Times New Roman"/>
        </w:rPr>
      </w:pPr>
      <w:r w:rsidRPr="00235A1D">
        <w:rPr>
          <w:rFonts w:ascii="Times New Roman" w:hAnsi="Times New Roman" w:cs="Times New Roman"/>
        </w:rPr>
        <w:t>Test certificates</w:t>
      </w:r>
    </w:p>
    <w:p w14:paraId="01D56ED9" w14:textId="77777777" w:rsidR="003B2531" w:rsidRPr="00235A1D" w:rsidRDefault="003B2531">
      <w:pPr>
        <w:numPr>
          <w:ilvl w:val="0"/>
          <w:numId w:val="336"/>
        </w:numPr>
        <w:spacing w:after="0" w:line="240" w:lineRule="auto"/>
        <w:jc w:val="both"/>
        <w:rPr>
          <w:rFonts w:ascii="Times New Roman" w:hAnsi="Times New Roman" w:cs="Times New Roman"/>
        </w:rPr>
      </w:pPr>
      <w:r w:rsidRPr="00235A1D">
        <w:rPr>
          <w:rFonts w:ascii="Times New Roman" w:hAnsi="Times New Roman" w:cs="Times New Roman"/>
        </w:rPr>
        <w:t>Guarantee</w:t>
      </w:r>
    </w:p>
    <w:p w14:paraId="740A1EB8" w14:textId="77777777" w:rsidR="003B2531" w:rsidRPr="00235A1D" w:rsidRDefault="003B2531">
      <w:pPr>
        <w:numPr>
          <w:ilvl w:val="0"/>
          <w:numId w:val="336"/>
        </w:numPr>
        <w:spacing w:after="0" w:line="240" w:lineRule="auto"/>
        <w:jc w:val="both"/>
        <w:rPr>
          <w:rFonts w:ascii="Times New Roman" w:hAnsi="Times New Roman" w:cs="Times New Roman"/>
        </w:rPr>
      </w:pPr>
      <w:r w:rsidRPr="00235A1D">
        <w:rPr>
          <w:rFonts w:ascii="Times New Roman" w:hAnsi="Times New Roman" w:cs="Times New Roman"/>
        </w:rPr>
        <w:t>Installation, Operation and Maintenance manual</w:t>
      </w:r>
    </w:p>
    <w:p w14:paraId="43497946" w14:textId="77777777" w:rsidR="003B2531" w:rsidRPr="00235A1D" w:rsidRDefault="003B2531">
      <w:pPr>
        <w:numPr>
          <w:ilvl w:val="0"/>
          <w:numId w:val="336"/>
        </w:numPr>
        <w:spacing w:after="0" w:line="240" w:lineRule="auto"/>
        <w:jc w:val="both"/>
        <w:rPr>
          <w:rFonts w:ascii="Times New Roman" w:hAnsi="Times New Roman" w:cs="Times New Roman"/>
        </w:rPr>
      </w:pPr>
      <w:r w:rsidRPr="00235A1D">
        <w:rPr>
          <w:rFonts w:ascii="Times New Roman" w:hAnsi="Times New Roman" w:cs="Times New Roman"/>
        </w:rPr>
        <w:t>Communication protocol documentation</w:t>
      </w:r>
    </w:p>
    <w:p w14:paraId="74BE49B8" w14:textId="77777777" w:rsidR="003B2531" w:rsidRPr="00235A1D" w:rsidRDefault="003B2531" w:rsidP="003B2531">
      <w:pPr>
        <w:jc w:val="both"/>
        <w:rPr>
          <w:rFonts w:ascii="Times New Roman" w:hAnsi="Times New Roman" w:cs="Times New Roman"/>
        </w:rPr>
      </w:pPr>
    </w:p>
    <w:p w14:paraId="431F0923" w14:textId="77777777" w:rsidR="003B2531" w:rsidRPr="00235A1D" w:rsidRDefault="003B2531" w:rsidP="003B2531">
      <w:pPr>
        <w:jc w:val="both"/>
        <w:rPr>
          <w:rFonts w:ascii="Times New Roman" w:hAnsi="Times New Roman" w:cs="Times New Roman"/>
          <w:b/>
          <w:bCs/>
        </w:rPr>
      </w:pPr>
      <w:r w:rsidRPr="00235A1D">
        <w:rPr>
          <w:rFonts w:ascii="Times New Roman" w:hAnsi="Times New Roman" w:cs="Times New Roman"/>
          <w:b/>
          <w:bCs/>
        </w:rPr>
        <w:t>10. Guarantee</w:t>
      </w:r>
    </w:p>
    <w:p w14:paraId="18AE4FC5" w14:textId="77777777" w:rsidR="003B2531" w:rsidRPr="00235A1D" w:rsidRDefault="003B2531">
      <w:pPr>
        <w:pStyle w:val="ListParagraph"/>
        <w:numPr>
          <w:ilvl w:val="0"/>
          <w:numId w:val="36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Supplier shall guarantee all characteristic required. The Supplier shall present and supervise all the guarantee tests.</w:t>
      </w:r>
    </w:p>
    <w:p w14:paraId="7236FA0D" w14:textId="77777777" w:rsidR="003B2531" w:rsidRPr="00235A1D" w:rsidRDefault="003B2531">
      <w:pPr>
        <w:pStyle w:val="ListParagraph"/>
        <w:numPr>
          <w:ilvl w:val="0"/>
          <w:numId w:val="36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t>The Supplier shall guarantee that the supplied equipment, material, or part thereof shall be in compliance with the specifications hereto and shall be unused products, free from any defects in design, material or workmanship. Spare parts furnished shall be identical or equivalent to original parts (spare parts are quoted as optional).</w:t>
      </w:r>
    </w:p>
    <w:p w14:paraId="4223BB7C" w14:textId="77777777" w:rsidR="003B2531" w:rsidRPr="00235A1D" w:rsidRDefault="003B2531">
      <w:pPr>
        <w:pStyle w:val="ListParagraph"/>
        <w:numPr>
          <w:ilvl w:val="0"/>
          <w:numId w:val="365"/>
        </w:numPr>
        <w:tabs>
          <w:tab w:val="left" w:pos="720"/>
        </w:tabs>
        <w:suppressAutoHyphens/>
        <w:spacing w:after="0" w:line="240" w:lineRule="auto"/>
        <w:jc w:val="both"/>
        <w:rPr>
          <w:rFonts w:ascii="Times New Roman" w:hAnsi="Times New Roman" w:cs="Times New Roman"/>
        </w:rPr>
      </w:pPr>
      <w:r w:rsidRPr="00235A1D">
        <w:rPr>
          <w:rFonts w:ascii="Times New Roman" w:hAnsi="Times New Roman" w:cs="Times New Roman"/>
        </w:rPr>
        <w:lastRenderedPageBreak/>
        <w:t>The warranty period must be two (2) years and it shall begin from the effective date of Operational Acceptance of the plant.</w:t>
      </w:r>
    </w:p>
    <w:p w14:paraId="73FEC764" w14:textId="77777777" w:rsidR="003B2531" w:rsidRPr="00235A1D" w:rsidRDefault="003B2531" w:rsidP="00777306">
      <w:pPr>
        <w:jc w:val="both"/>
        <w:rPr>
          <w:rFonts w:ascii="Times New Roman" w:hAnsi="Times New Roman" w:cs="Times New Roman"/>
        </w:rPr>
      </w:pPr>
    </w:p>
    <w:p w14:paraId="5B4866FD" w14:textId="1363E3BE" w:rsidR="00386AF1" w:rsidRPr="00235A1D" w:rsidRDefault="00386AF1" w:rsidP="00386AF1">
      <w:pPr>
        <w:pStyle w:val="Heading4"/>
        <w:jc w:val="both"/>
        <w:rPr>
          <w:rFonts w:ascii="Times New Roman" w:hAnsi="Times New Roman" w:cs="Times New Roman"/>
          <w:b/>
          <w:color w:val="auto"/>
        </w:rPr>
      </w:pPr>
      <w:bookmarkStart w:id="186" w:name="_Toc125382916"/>
      <w:bookmarkEnd w:id="185"/>
      <w:r w:rsidRPr="00235A1D">
        <w:rPr>
          <w:rFonts w:ascii="Times New Roman" w:hAnsi="Times New Roman" w:cs="Times New Roman"/>
          <w:b/>
          <w:color w:val="auto"/>
        </w:rPr>
        <w:t>6.2.12.</w:t>
      </w:r>
      <w:r w:rsidR="00252FCD" w:rsidRPr="00235A1D">
        <w:rPr>
          <w:rFonts w:ascii="Times New Roman" w:hAnsi="Times New Roman" w:cs="Times New Roman"/>
          <w:b/>
          <w:color w:val="auto"/>
        </w:rPr>
        <w:t>A</w:t>
      </w:r>
      <w:r w:rsidRPr="00235A1D">
        <w:rPr>
          <w:rFonts w:ascii="Times New Roman" w:hAnsi="Times New Roman" w:cs="Times New Roman"/>
          <w:b/>
          <w:color w:val="auto"/>
        </w:rPr>
        <w:t xml:space="preserve">11 </w:t>
      </w:r>
      <w:bookmarkEnd w:id="186"/>
      <w:r w:rsidRPr="00235A1D">
        <w:rPr>
          <w:rFonts w:ascii="Times New Roman" w:hAnsi="Times New Roman" w:cs="Times New Roman"/>
          <w:b/>
          <w:bCs/>
          <w:color w:val="auto"/>
        </w:rPr>
        <w:t>Weather Station/ Meteorological Measurement Station</w:t>
      </w:r>
    </w:p>
    <w:p w14:paraId="32700869" w14:textId="77777777"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The Plant shall be provided with two (2) meteorological measurement stations to monitor ambient temperature, module temperature and the irradiation via pyranometer with respect to the below mentioned meteorological parameters. Additional to the meteorological measurement station a wind velocity and direction sensor, a precipitation rate sensor and two (2) irradiation sensors shall be installed. </w:t>
      </w:r>
    </w:p>
    <w:p w14:paraId="0EFF6077" w14:textId="77777777" w:rsidR="00D34BF2" w:rsidRPr="00235A1D" w:rsidRDefault="00D34BF2" w:rsidP="00D34BF2">
      <w:pPr>
        <w:jc w:val="both"/>
        <w:rPr>
          <w:rFonts w:ascii="Times New Roman" w:hAnsi="Times New Roman" w:cs="Times New Roman"/>
        </w:rPr>
      </w:pPr>
      <w:r w:rsidRPr="00235A1D">
        <w:rPr>
          <w:rFonts w:ascii="Times New Roman" w:hAnsi="Times New Roman" w:cs="Times New Roman"/>
        </w:rPr>
        <w:t xml:space="preserve">Each Weather Station Contains not less than: </w:t>
      </w:r>
    </w:p>
    <w:p w14:paraId="7624712C"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 xml:space="preserve">Silicon Reference Cell Pyranometer 2 nos., </w:t>
      </w:r>
    </w:p>
    <w:p w14:paraId="6F168ACF"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Portable Silicon Reference Cell Pyranometer 1 nos.</w:t>
      </w:r>
    </w:p>
    <w:p w14:paraId="4ED821B5"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Soiling Sensor 1 nos.</w:t>
      </w:r>
    </w:p>
    <w:p w14:paraId="5491F5FE"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 xml:space="preserve">Wind Direction &amp; Velocity Sensor 1 no., </w:t>
      </w:r>
    </w:p>
    <w:p w14:paraId="7E96F7EC"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 xml:space="preserve">Module Temperature Sensor 1 no., </w:t>
      </w:r>
    </w:p>
    <w:p w14:paraId="00B21319"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 xml:space="preserve">Relative Humidity Sensor 1 no., </w:t>
      </w:r>
    </w:p>
    <w:p w14:paraId="4A934B05"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 xml:space="preserve">Ambient Temperature Sensor 1 no., </w:t>
      </w:r>
    </w:p>
    <w:p w14:paraId="0FB1EDB7"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Data logger 1 no. (Having LCD Display &amp; 30 days Data Storage Capacity),</w:t>
      </w:r>
    </w:p>
    <w:p w14:paraId="37F93DD4"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And Coated Steel Mounting System.</w:t>
      </w:r>
    </w:p>
    <w:p w14:paraId="6FC5B844" w14:textId="77777777" w:rsidR="00D34BF2" w:rsidRPr="00235A1D" w:rsidRDefault="00D34BF2">
      <w:pPr>
        <w:pStyle w:val="ListParagraph"/>
        <w:numPr>
          <w:ilvl w:val="0"/>
          <w:numId w:val="338"/>
        </w:numPr>
        <w:spacing w:after="0" w:line="240" w:lineRule="auto"/>
        <w:ind w:right="-57"/>
        <w:contextualSpacing w:val="0"/>
        <w:jc w:val="both"/>
        <w:rPr>
          <w:rFonts w:ascii="Times New Roman" w:hAnsi="Times New Roman" w:cs="Times New Roman"/>
        </w:rPr>
      </w:pPr>
      <w:r w:rsidRPr="00235A1D">
        <w:rPr>
          <w:rFonts w:ascii="Times New Roman" w:hAnsi="Times New Roman" w:cs="Times New Roman"/>
        </w:rPr>
        <w:t>[Communication: Modbus RTU, Data output: RS 485 or equivalent, IP 65/67 or higher]</w:t>
      </w:r>
    </w:p>
    <w:p w14:paraId="0F3B0922" w14:textId="77777777"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is responsible for the installation of the meteorological measurement stations with a minimum timeframe of four (4) weeks before commissioning (to ensure correct calibration and operation of the system) of the Plant. </w:t>
      </w:r>
    </w:p>
    <w:p w14:paraId="66DA1DB7" w14:textId="77777777"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The meteorological measurement stations shall be able to upload weather information to a web portal at least every 15 minutes (values for every minute). </w:t>
      </w:r>
    </w:p>
    <w:p w14:paraId="58B2D071" w14:textId="77777777"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Each meteorological station shall be installed by the Contractor in a location where no shading is expected from any building, light pole or any other obstacle on the pyranometer or from the meteorological station on the modules of the PV field. The installed stations shall comply with the guidelines of the World Meteorological Organization (WMO). </w:t>
      </w:r>
    </w:p>
    <w:p w14:paraId="5EF36C85" w14:textId="03DAFE16"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All stations shall be connected to the </w:t>
      </w:r>
      <w:r w:rsidR="00EA23D1" w:rsidRPr="00235A1D">
        <w:rPr>
          <w:rFonts w:ascii="Times New Roman" w:hAnsi="Times New Roman" w:cs="Times New Roman"/>
        </w:rPr>
        <w:t>SCADA</w:t>
      </w:r>
      <w:r w:rsidRPr="00235A1D">
        <w:rPr>
          <w:rFonts w:ascii="Times New Roman" w:hAnsi="Times New Roman" w:cs="Times New Roman"/>
        </w:rPr>
        <w:t xml:space="preserve"> system and shall be made available in the </w:t>
      </w:r>
      <w:r w:rsidR="00EA23D1" w:rsidRPr="00235A1D">
        <w:rPr>
          <w:rFonts w:ascii="Times New Roman" w:hAnsi="Times New Roman" w:cs="Times New Roman"/>
        </w:rPr>
        <w:t>SCADA</w:t>
      </w:r>
      <w:r w:rsidRPr="00235A1D">
        <w:rPr>
          <w:rFonts w:ascii="Times New Roman" w:hAnsi="Times New Roman" w:cs="Times New Roman"/>
        </w:rPr>
        <w:t xml:space="preserve"> web portal</w:t>
      </w:r>
      <w:r w:rsidR="00EB1366" w:rsidRPr="00235A1D">
        <w:rPr>
          <w:rFonts w:ascii="Times New Roman" w:hAnsi="Times New Roman" w:cs="Times New Roman"/>
        </w:rPr>
        <w:t>/central server</w:t>
      </w:r>
      <w:r w:rsidRPr="00235A1D">
        <w:rPr>
          <w:rFonts w:ascii="Times New Roman" w:hAnsi="Times New Roman" w:cs="Times New Roman"/>
        </w:rPr>
        <w:t xml:space="preserve"> to download collected weather data. The power supply for meteorological measurement stations and other sensors shall be provided from the </w:t>
      </w:r>
      <w:r w:rsidR="00EA23D1" w:rsidRPr="00235A1D">
        <w:rPr>
          <w:rFonts w:ascii="Times New Roman" w:hAnsi="Times New Roman" w:cs="Times New Roman"/>
        </w:rPr>
        <w:t>SCADA</w:t>
      </w:r>
      <w:r w:rsidRPr="00235A1D">
        <w:rPr>
          <w:rFonts w:ascii="Times New Roman" w:hAnsi="Times New Roman" w:cs="Times New Roman"/>
        </w:rPr>
        <w:t xml:space="preserve"> power supply incl. UPS. </w:t>
      </w:r>
    </w:p>
    <w:p w14:paraId="3B97129E" w14:textId="1F16AB5C" w:rsidR="00D34BF2" w:rsidRPr="00235A1D" w:rsidRDefault="00D34BF2" w:rsidP="00D34BF2">
      <w:pPr>
        <w:spacing w:after="120" w:line="240" w:lineRule="auto"/>
        <w:jc w:val="both"/>
        <w:rPr>
          <w:rFonts w:ascii="Times New Roman" w:hAnsi="Times New Roman" w:cs="Times New Roman"/>
        </w:rPr>
      </w:pPr>
      <w:r w:rsidRPr="00235A1D">
        <w:rPr>
          <w:rFonts w:ascii="Times New Roman" w:hAnsi="Times New Roman" w:cs="Times New Roman"/>
        </w:rPr>
        <w:t xml:space="preserve">The following measurements shall be provided separately for every meteorological measurement station: </w:t>
      </w:r>
    </w:p>
    <w:p w14:paraId="2DB20B3F" w14:textId="77777777"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 xml:space="preserve">Global solar irradiation parallel to the modules (10°) in an inclined plane </w:t>
      </w:r>
    </w:p>
    <w:p w14:paraId="22662D2E" w14:textId="77777777" w:rsidR="00D34BF2" w:rsidRPr="00235A1D" w:rsidRDefault="00D34BF2">
      <w:pPr>
        <w:pStyle w:val="Default"/>
        <w:numPr>
          <w:ilvl w:val="0"/>
          <w:numId w:val="204"/>
        </w:numPr>
        <w:spacing w:after="150"/>
        <w:ind w:left="1260" w:hanging="540"/>
        <w:rPr>
          <w:color w:val="auto"/>
          <w:sz w:val="22"/>
          <w:szCs w:val="22"/>
        </w:rPr>
      </w:pPr>
      <w:r w:rsidRPr="00235A1D">
        <w:rPr>
          <w:color w:val="auto"/>
          <w:sz w:val="22"/>
          <w:szCs w:val="22"/>
        </w:rPr>
        <w:t xml:space="preserve">Pyranometer (ISO-9060 certification “Secondary Standard”) </w:t>
      </w:r>
    </w:p>
    <w:p w14:paraId="44E00784" w14:textId="77777777" w:rsidR="00D34BF2" w:rsidRPr="00235A1D" w:rsidRDefault="00D34BF2">
      <w:pPr>
        <w:pStyle w:val="Default"/>
        <w:numPr>
          <w:ilvl w:val="0"/>
          <w:numId w:val="204"/>
        </w:numPr>
        <w:spacing w:after="150"/>
        <w:ind w:left="1260" w:hanging="540"/>
        <w:rPr>
          <w:color w:val="auto"/>
          <w:sz w:val="22"/>
          <w:szCs w:val="22"/>
        </w:rPr>
      </w:pPr>
      <w:r w:rsidRPr="00235A1D">
        <w:rPr>
          <w:color w:val="auto"/>
          <w:sz w:val="22"/>
          <w:szCs w:val="22"/>
        </w:rPr>
        <w:t xml:space="preserve">Metering range: 0 to 3,000 W/m² </w:t>
      </w:r>
    </w:p>
    <w:p w14:paraId="618D2992" w14:textId="77777777" w:rsidR="00D34BF2" w:rsidRPr="00235A1D" w:rsidRDefault="00D34BF2">
      <w:pPr>
        <w:pStyle w:val="Default"/>
        <w:numPr>
          <w:ilvl w:val="0"/>
          <w:numId w:val="204"/>
        </w:numPr>
        <w:spacing w:after="150"/>
        <w:ind w:left="1260" w:hanging="540"/>
        <w:rPr>
          <w:color w:val="auto"/>
          <w:sz w:val="22"/>
          <w:szCs w:val="22"/>
        </w:rPr>
      </w:pPr>
      <w:r w:rsidRPr="00235A1D">
        <w:rPr>
          <w:color w:val="auto"/>
          <w:sz w:val="22"/>
          <w:szCs w:val="22"/>
        </w:rPr>
        <w:t xml:space="preserve">Overall accuracy: ± 2 % of metered value (daily average) </w:t>
      </w:r>
    </w:p>
    <w:p w14:paraId="7F809EFA" w14:textId="77777777" w:rsidR="00D34BF2" w:rsidRPr="00235A1D" w:rsidRDefault="00D34BF2">
      <w:pPr>
        <w:pStyle w:val="Default"/>
        <w:numPr>
          <w:ilvl w:val="0"/>
          <w:numId w:val="204"/>
        </w:numPr>
        <w:spacing w:after="150"/>
        <w:ind w:left="1260" w:hanging="540"/>
        <w:rPr>
          <w:color w:val="auto"/>
          <w:sz w:val="22"/>
          <w:szCs w:val="22"/>
        </w:rPr>
      </w:pPr>
      <w:r w:rsidRPr="00235A1D">
        <w:rPr>
          <w:color w:val="auto"/>
          <w:sz w:val="22"/>
          <w:szCs w:val="22"/>
        </w:rPr>
        <w:t xml:space="preserve">Spectral range 310 to 2,800 nm </w:t>
      </w:r>
    </w:p>
    <w:p w14:paraId="045FCDF7" w14:textId="77777777" w:rsidR="00D34BF2" w:rsidRPr="00235A1D" w:rsidRDefault="00D34BF2">
      <w:pPr>
        <w:pStyle w:val="Default"/>
        <w:numPr>
          <w:ilvl w:val="0"/>
          <w:numId w:val="204"/>
        </w:numPr>
        <w:spacing w:after="150"/>
        <w:ind w:left="1260" w:hanging="540"/>
        <w:rPr>
          <w:color w:val="auto"/>
          <w:sz w:val="22"/>
          <w:szCs w:val="22"/>
        </w:rPr>
      </w:pPr>
      <w:r w:rsidRPr="00235A1D">
        <w:rPr>
          <w:color w:val="auto"/>
          <w:sz w:val="22"/>
          <w:szCs w:val="22"/>
        </w:rPr>
        <w:t xml:space="preserve">One (1) pyranometer per station </w:t>
      </w:r>
    </w:p>
    <w:p w14:paraId="6A6D3AFE" w14:textId="77777777" w:rsidR="00D34BF2" w:rsidRPr="00235A1D" w:rsidRDefault="00D34BF2">
      <w:pPr>
        <w:pStyle w:val="Default"/>
        <w:numPr>
          <w:ilvl w:val="0"/>
          <w:numId w:val="204"/>
        </w:numPr>
        <w:ind w:left="1260" w:hanging="540"/>
        <w:rPr>
          <w:color w:val="auto"/>
          <w:sz w:val="22"/>
          <w:szCs w:val="22"/>
        </w:rPr>
      </w:pPr>
      <w:r w:rsidRPr="00235A1D">
        <w:rPr>
          <w:color w:val="auto"/>
          <w:sz w:val="22"/>
          <w:szCs w:val="22"/>
        </w:rPr>
        <w:t xml:space="preserve">Including ventilation unit to minimize rain and dust impact </w:t>
      </w:r>
    </w:p>
    <w:p w14:paraId="7B7D204D" w14:textId="77777777"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 xml:space="preserve">Anemometer and Wind Vane </w:t>
      </w:r>
    </w:p>
    <w:p w14:paraId="0A4D17BF" w14:textId="77777777" w:rsidR="00D34BF2" w:rsidRPr="00235A1D" w:rsidRDefault="00D34BF2">
      <w:pPr>
        <w:pStyle w:val="Default"/>
        <w:numPr>
          <w:ilvl w:val="0"/>
          <w:numId w:val="205"/>
        </w:numPr>
        <w:spacing w:after="150"/>
        <w:rPr>
          <w:color w:val="auto"/>
          <w:sz w:val="22"/>
          <w:szCs w:val="22"/>
        </w:rPr>
      </w:pPr>
      <w:r w:rsidRPr="00235A1D">
        <w:rPr>
          <w:color w:val="auto"/>
          <w:sz w:val="22"/>
          <w:szCs w:val="22"/>
        </w:rPr>
        <w:lastRenderedPageBreak/>
        <w:t xml:space="preserve">Metering range for velocity 0.2 to 35 m/s </w:t>
      </w:r>
    </w:p>
    <w:p w14:paraId="4A94B1E9" w14:textId="77777777" w:rsidR="00D34BF2" w:rsidRPr="00235A1D" w:rsidRDefault="00D34BF2">
      <w:pPr>
        <w:pStyle w:val="Default"/>
        <w:numPr>
          <w:ilvl w:val="0"/>
          <w:numId w:val="205"/>
        </w:numPr>
        <w:spacing w:after="150"/>
        <w:rPr>
          <w:color w:val="auto"/>
          <w:sz w:val="22"/>
          <w:szCs w:val="22"/>
        </w:rPr>
      </w:pPr>
      <w:r w:rsidRPr="00235A1D">
        <w:rPr>
          <w:color w:val="auto"/>
          <w:sz w:val="22"/>
          <w:szCs w:val="22"/>
        </w:rPr>
        <w:t xml:space="preserve">Metering range for direction: 0 to 360° </w:t>
      </w:r>
    </w:p>
    <w:p w14:paraId="457A01F9" w14:textId="77777777"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 xml:space="preserve">Module temperature and ambient temperature </w:t>
      </w:r>
    </w:p>
    <w:p w14:paraId="74AA8E7C" w14:textId="77777777"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Overall accuracy: ± 0.5 °C </w:t>
      </w:r>
    </w:p>
    <w:p w14:paraId="4E2933DE" w14:textId="0E7A5848"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Metering range: - 40 to + 70 °C </w:t>
      </w:r>
    </w:p>
    <w:p w14:paraId="1DB79934" w14:textId="06998C44"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Response time: 20 s (T90) </w:t>
      </w:r>
    </w:p>
    <w:p w14:paraId="277D134B" w14:textId="77777777"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PT1000 or PT 100 adhesive foil resistor in 4 wire measuring technology </w:t>
      </w:r>
    </w:p>
    <w:p w14:paraId="0459EEF4" w14:textId="77777777"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At least 3 independent sensors shall be installed in the field, </w:t>
      </w:r>
    </w:p>
    <w:p w14:paraId="0930BDCB" w14:textId="77777777" w:rsidR="00D34BF2" w:rsidRPr="00235A1D" w:rsidRDefault="00D34BF2">
      <w:pPr>
        <w:pStyle w:val="Default"/>
        <w:numPr>
          <w:ilvl w:val="0"/>
          <w:numId w:val="206"/>
        </w:numPr>
        <w:spacing w:after="150"/>
        <w:rPr>
          <w:color w:val="auto"/>
          <w:sz w:val="22"/>
          <w:szCs w:val="22"/>
        </w:rPr>
      </w:pPr>
      <w:r w:rsidRPr="00235A1D">
        <w:rPr>
          <w:color w:val="auto"/>
          <w:sz w:val="22"/>
          <w:szCs w:val="22"/>
        </w:rPr>
        <w:t xml:space="preserve">State of the art technology to mount the temperature sensor to the module shall be used </w:t>
      </w:r>
    </w:p>
    <w:p w14:paraId="2DEDBC3C" w14:textId="77777777"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 xml:space="preserve">Precipitation Rate Sensor </w:t>
      </w:r>
    </w:p>
    <w:p w14:paraId="145B1913" w14:textId="77777777" w:rsidR="00D34BF2" w:rsidRPr="00235A1D" w:rsidRDefault="00D34BF2">
      <w:pPr>
        <w:pStyle w:val="Default"/>
        <w:numPr>
          <w:ilvl w:val="0"/>
          <w:numId w:val="207"/>
        </w:numPr>
        <w:spacing w:after="150"/>
        <w:rPr>
          <w:color w:val="auto"/>
          <w:sz w:val="22"/>
          <w:szCs w:val="22"/>
        </w:rPr>
      </w:pPr>
      <w:r w:rsidRPr="00235A1D">
        <w:rPr>
          <w:color w:val="auto"/>
          <w:sz w:val="22"/>
          <w:szCs w:val="22"/>
        </w:rPr>
        <w:t xml:space="preserve">Metering Range: 0 to 10 mm </w:t>
      </w:r>
    </w:p>
    <w:p w14:paraId="05DDA820" w14:textId="77777777" w:rsidR="00D34BF2" w:rsidRPr="00235A1D" w:rsidRDefault="00D34BF2">
      <w:pPr>
        <w:pStyle w:val="Default"/>
        <w:numPr>
          <w:ilvl w:val="0"/>
          <w:numId w:val="207"/>
        </w:numPr>
        <w:spacing w:after="150"/>
        <w:rPr>
          <w:color w:val="auto"/>
          <w:sz w:val="22"/>
          <w:szCs w:val="22"/>
        </w:rPr>
      </w:pPr>
      <w:r w:rsidRPr="00235A1D">
        <w:rPr>
          <w:color w:val="auto"/>
          <w:sz w:val="22"/>
          <w:szCs w:val="22"/>
        </w:rPr>
        <w:t xml:space="preserve">Overall accuracy: ± 3 % </w:t>
      </w:r>
    </w:p>
    <w:p w14:paraId="23878C46" w14:textId="55196E0C"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The Contractor shall also provide irradiation and module temperature measurement sets (reference cell) in</w:t>
      </w:r>
      <w:r w:rsidR="00AF34B6" w:rsidRPr="00235A1D">
        <w:rPr>
          <w:rFonts w:ascii="Times New Roman" w:hAnsi="Times New Roman" w:cs="Times New Roman"/>
        </w:rPr>
        <w:t xml:space="preserve"> </w:t>
      </w:r>
      <w:r w:rsidRPr="00235A1D">
        <w:rPr>
          <w:rFonts w:ascii="Times New Roman" w:hAnsi="Times New Roman" w:cs="Times New Roman"/>
        </w:rPr>
        <w:t xml:space="preserve">1 (one) location </w:t>
      </w:r>
    </w:p>
    <w:p w14:paraId="221D1932"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 Reference cell (same technology as used in photovoltaic Plant) </w:t>
      </w:r>
    </w:p>
    <w:p w14:paraId="515C5CBE"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Metering range: 0 to 3,000 W/m2 </w:t>
      </w:r>
    </w:p>
    <w:p w14:paraId="5F5ECD19"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Overall accuracy ± 5 % of metered value </w:t>
      </w:r>
    </w:p>
    <w:p w14:paraId="52EF1D62"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Cell temperature sensor to compensate temperature effects </w:t>
      </w:r>
    </w:p>
    <w:p w14:paraId="3A47289F"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One set shall consist of 2 reference cells mounted on bottom and top of a module table </w:t>
      </w:r>
    </w:p>
    <w:p w14:paraId="56EE2471" w14:textId="77777777" w:rsidR="00D34BF2" w:rsidRPr="00235A1D" w:rsidRDefault="00D34BF2">
      <w:pPr>
        <w:pStyle w:val="Default"/>
        <w:numPr>
          <w:ilvl w:val="0"/>
          <w:numId w:val="208"/>
        </w:numPr>
        <w:spacing w:after="150"/>
        <w:rPr>
          <w:color w:val="auto"/>
          <w:sz w:val="22"/>
          <w:szCs w:val="22"/>
        </w:rPr>
      </w:pPr>
      <w:r w:rsidRPr="00235A1D">
        <w:rPr>
          <w:color w:val="auto"/>
          <w:sz w:val="22"/>
          <w:szCs w:val="22"/>
        </w:rPr>
        <w:t xml:space="preserve">At least two independent reference cells shall be installed per set </w:t>
      </w:r>
    </w:p>
    <w:p w14:paraId="08F8E43D" w14:textId="77777777" w:rsidR="00D34BF2" w:rsidRPr="00235A1D" w:rsidRDefault="00D34BF2">
      <w:pPr>
        <w:pStyle w:val="ListParagraph"/>
        <w:numPr>
          <w:ilvl w:val="0"/>
          <w:numId w:val="203"/>
        </w:numPr>
        <w:spacing w:before="120" w:after="120" w:line="240" w:lineRule="auto"/>
        <w:jc w:val="both"/>
        <w:rPr>
          <w:rFonts w:ascii="Times New Roman" w:hAnsi="Times New Roman" w:cs="Times New Roman"/>
        </w:rPr>
      </w:pPr>
      <w:r w:rsidRPr="00235A1D">
        <w:rPr>
          <w:rFonts w:ascii="Times New Roman" w:hAnsi="Times New Roman" w:cs="Times New Roman"/>
        </w:rPr>
        <w:t xml:space="preserve">The measurement shall be logged in the Data Logger as follows: </w:t>
      </w:r>
    </w:p>
    <w:p w14:paraId="4F589BD3"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The data logger shall be time synchronized </w:t>
      </w:r>
    </w:p>
    <w:p w14:paraId="155ED92D"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Data Storage Space: At least 1 GB per station </w:t>
      </w:r>
    </w:p>
    <w:p w14:paraId="72BE5FEC"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Internal Memory: 4 MB </w:t>
      </w:r>
    </w:p>
    <w:p w14:paraId="0C72D301" w14:textId="029477C4"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Keyword protected web application for the </w:t>
      </w:r>
      <w:r w:rsidR="00BA372A" w:rsidRPr="00235A1D">
        <w:rPr>
          <w:color w:val="auto"/>
          <w:sz w:val="22"/>
          <w:szCs w:val="22"/>
        </w:rPr>
        <w:t>Procuring Entity</w:t>
      </w:r>
      <w:r w:rsidRPr="00235A1D">
        <w:rPr>
          <w:color w:val="auto"/>
          <w:sz w:val="22"/>
          <w:szCs w:val="22"/>
        </w:rPr>
        <w:t xml:space="preserve">/Engineer </w:t>
      </w:r>
    </w:p>
    <w:p w14:paraId="2C1580FE"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Ambient temperature: -10 to 55 °C </w:t>
      </w:r>
    </w:p>
    <w:p w14:paraId="50024985"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Data logger shall be compatible with the extreme climatic conditions </w:t>
      </w:r>
    </w:p>
    <w:p w14:paraId="02CB4478" w14:textId="77777777" w:rsidR="00D34BF2" w:rsidRPr="00235A1D" w:rsidRDefault="00D34BF2">
      <w:pPr>
        <w:pStyle w:val="Default"/>
        <w:numPr>
          <w:ilvl w:val="0"/>
          <w:numId w:val="209"/>
        </w:numPr>
        <w:spacing w:after="150"/>
        <w:rPr>
          <w:color w:val="auto"/>
          <w:sz w:val="22"/>
          <w:szCs w:val="22"/>
        </w:rPr>
      </w:pPr>
      <w:r w:rsidRPr="00235A1D">
        <w:rPr>
          <w:color w:val="auto"/>
          <w:sz w:val="22"/>
          <w:szCs w:val="22"/>
        </w:rPr>
        <w:t xml:space="preserve">Each data logger shall be equipped with a UPS. </w:t>
      </w:r>
    </w:p>
    <w:p w14:paraId="4D67C0F9" w14:textId="77777777" w:rsidR="00386AF1" w:rsidRPr="00235A1D" w:rsidRDefault="00386AF1" w:rsidP="00386AF1">
      <w:pPr>
        <w:jc w:val="both"/>
        <w:rPr>
          <w:rFonts w:ascii="Times New Roman" w:hAnsi="Times New Roman" w:cs="Times New Roman"/>
        </w:rPr>
      </w:pPr>
    </w:p>
    <w:p w14:paraId="1F09783A" w14:textId="17DEF110" w:rsidR="00252FCD" w:rsidRPr="00235A1D" w:rsidRDefault="00252FCD" w:rsidP="00252FCD">
      <w:pPr>
        <w:pStyle w:val="Heading4"/>
        <w:jc w:val="both"/>
        <w:rPr>
          <w:rFonts w:ascii="Times New Roman" w:hAnsi="Times New Roman" w:cs="Times New Roman"/>
          <w:b/>
          <w:color w:val="auto"/>
          <w:sz w:val="24"/>
          <w:szCs w:val="24"/>
        </w:rPr>
      </w:pPr>
      <w:bookmarkStart w:id="187" w:name="_Toc125382905"/>
      <w:bookmarkStart w:id="188" w:name="_Toc125382917"/>
      <w:r w:rsidRPr="00235A1D">
        <w:rPr>
          <w:rFonts w:ascii="Times New Roman" w:hAnsi="Times New Roman" w:cs="Times New Roman"/>
          <w:b/>
          <w:color w:val="auto"/>
          <w:sz w:val="24"/>
          <w:szCs w:val="24"/>
        </w:rPr>
        <w:lastRenderedPageBreak/>
        <w:t>6.2.12.A12 Power Evacuation</w:t>
      </w:r>
      <w:bookmarkEnd w:id="187"/>
    </w:p>
    <w:p w14:paraId="49561665" w14:textId="77777777" w:rsidR="00252FCD" w:rsidRPr="00235A1D" w:rsidRDefault="00252FCD">
      <w:pPr>
        <w:pStyle w:val="Default"/>
        <w:numPr>
          <w:ilvl w:val="0"/>
          <w:numId w:val="129"/>
        </w:numPr>
        <w:jc w:val="both"/>
        <w:rPr>
          <w:color w:val="auto"/>
          <w:sz w:val="22"/>
          <w:szCs w:val="22"/>
        </w:rPr>
      </w:pPr>
      <w:r w:rsidRPr="00235A1D">
        <w:rPr>
          <w:color w:val="auto"/>
          <w:sz w:val="22"/>
          <w:szCs w:val="22"/>
        </w:rPr>
        <w:t xml:space="preserve">A 4 (four) kilometer single circuit 11 kV power evacuation line including two river crossing tower shall be constructed from 7.6 MWp solar power plant to </w:t>
      </w:r>
      <w:proofErr w:type="spellStart"/>
      <w:r w:rsidRPr="00235A1D">
        <w:rPr>
          <w:color w:val="auto"/>
          <w:sz w:val="22"/>
          <w:szCs w:val="22"/>
        </w:rPr>
        <w:t>Kaptai</w:t>
      </w:r>
      <w:proofErr w:type="spellEnd"/>
      <w:r w:rsidRPr="00235A1D">
        <w:rPr>
          <w:color w:val="auto"/>
          <w:sz w:val="22"/>
          <w:szCs w:val="22"/>
        </w:rPr>
        <w:t xml:space="preserve"> 11 kV switching station (adjacent to Engineering Academy). </w:t>
      </w:r>
    </w:p>
    <w:p w14:paraId="06A60BEB" w14:textId="77777777" w:rsidR="00252FCD" w:rsidRPr="00235A1D" w:rsidRDefault="00252FCD" w:rsidP="00252FCD">
      <w:pPr>
        <w:pStyle w:val="Default"/>
        <w:ind w:firstLine="105"/>
        <w:rPr>
          <w:rFonts w:eastAsia="SimSun"/>
          <w:color w:val="auto"/>
          <w:sz w:val="10"/>
          <w:szCs w:val="10"/>
        </w:rPr>
      </w:pPr>
    </w:p>
    <w:p w14:paraId="2B23E713" w14:textId="77777777" w:rsidR="00252FCD" w:rsidRPr="00235A1D" w:rsidRDefault="00252FCD">
      <w:pPr>
        <w:pStyle w:val="ListParagraph"/>
        <w:numPr>
          <w:ilvl w:val="0"/>
          <w:numId w:val="129"/>
        </w:numPr>
        <w:autoSpaceDE w:val="0"/>
        <w:autoSpaceDN w:val="0"/>
        <w:adjustRightInd w:val="0"/>
        <w:jc w:val="both"/>
        <w:rPr>
          <w:rFonts w:ascii="Times New Roman" w:hAnsi="Times New Roman" w:cs="Times New Roman"/>
        </w:rPr>
      </w:pPr>
      <w:r w:rsidRPr="00235A1D">
        <w:rPr>
          <w:rFonts w:ascii="Times New Roman" w:hAnsi="Times New Roman" w:cs="Times New Roman"/>
        </w:rPr>
        <w:t>The Contractor shall carry out detailed survey, route plan, route marking, profiling and tower spotting in a professional manner following international and national standards and guidance principle of the Grid Operator. The length of a span shall consider extension/truncation, loading, road crossing, river crossing, power line crossing, and telecommunication line crossing, etc.</w:t>
      </w:r>
    </w:p>
    <w:p w14:paraId="1B64A04B" w14:textId="77777777" w:rsidR="00252FCD" w:rsidRPr="00235A1D" w:rsidRDefault="00252FCD">
      <w:pPr>
        <w:pStyle w:val="ListParagraph"/>
        <w:numPr>
          <w:ilvl w:val="0"/>
          <w:numId w:val="129"/>
        </w:numPr>
        <w:jc w:val="both"/>
        <w:rPr>
          <w:rFonts w:ascii="Times New Roman" w:hAnsi="Times New Roman" w:cs="Times New Roman"/>
          <w:lang w:val="en-GB"/>
        </w:rPr>
      </w:pPr>
      <w:r w:rsidRPr="00235A1D">
        <w:rPr>
          <w:rFonts w:ascii="Times New Roman" w:hAnsi="Times New Roman" w:cs="Times New Roman"/>
          <w:lang w:val="en-GB"/>
        </w:rPr>
        <w:t xml:space="preserve">The technical requirements cover the design, manufacturing, assembly, parameterization, settings and acceptance tests in the </w:t>
      </w:r>
      <w:r w:rsidRPr="00235A1D">
        <w:rPr>
          <w:rFonts w:ascii="Times New Roman" w:hAnsi="Times New Roman" w:cs="Times New Roman"/>
        </w:rPr>
        <w:t>Contractor</w:t>
      </w:r>
      <w:r w:rsidRPr="00235A1D">
        <w:rPr>
          <w:rFonts w:ascii="Times New Roman" w:hAnsi="Times New Roman" w:cs="Times New Roman"/>
          <w:lang w:val="en-GB"/>
        </w:rPr>
        <w:t>’s workshop as well as the supply, customs clearances, delivery, unloading, erection, adjusting, painting, identification, commissioning, acceptance and testing of new equipment for the overhead line complete in every respect and suitable for satisfactory operation to fulfil the purpose of the works.</w:t>
      </w:r>
    </w:p>
    <w:p w14:paraId="7E660F4B" w14:textId="77777777" w:rsidR="00252FCD" w:rsidRPr="00235A1D" w:rsidRDefault="00252FCD">
      <w:pPr>
        <w:pStyle w:val="ListParagraph"/>
        <w:numPr>
          <w:ilvl w:val="0"/>
          <w:numId w:val="129"/>
        </w:numPr>
        <w:jc w:val="both"/>
        <w:rPr>
          <w:rFonts w:ascii="Times New Roman" w:hAnsi="Times New Roman" w:cs="Times New Roman"/>
        </w:rPr>
      </w:pPr>
      <w:r w:rsidRPr="00235A1D">
        <w:rPr>
          <w:rFonts w:ascii="Times New Roman" w:hAnsi="Times New Roman" w:cs="Times New Roman"/>
        </w:rPr>
        <w:t xml:space="preserve">The scope of the 11 kV overhead lines also includes the works at the line´s interface points: PV plant </w:t>
      </w:r>
      <w:proofErr w:type="spellStart"/>
      <w:r w:rsidRPr="00235A1D">
        <w:rPr>
          <w:rFonts w:ascii="Times New Roman" w:hAnsi="Times New Roman" w:cs="Times New Roman"/>
        </w:rPr>
        <w:t>Kaptai</w:t>
      </w:r>
      <w:proofErr w:type="spellEnd"/>
      <w:r w:rsidRPr="00235A1D">
        <w:rPr>
          <w:rFonts w:ascii="Times New Roman" w:hAnsi="Times New Roman" w:cs="Times New Roman"/>
        </w:rPr>
        <w:t xml:space="preserve"> and 11 kV </w:t>
      </w:r>
      <w:proofErr w:type="spellStart"/>
      <w:r w:rsidRPr="00235A1D">
        <w:rPr>
          <w:rFonts w:ascii="Times New Roman" w:hAnsi="Times New Roman" w:cs="Times New Roman"/>
        </w:rPr>
        <w:t>Kaptai</w:t>
      </w:r>
      <w:proofErr w:type="spellEnd"/>
      <w:r w:rsidRPr="00235A1D">
        <w:rPr>
          <w:rFonts w:ascii="Times New Roman" w:hAnsi="Times New Roman" w:cs="Times New Roman"/>
        </w:rPr>
        <w:t xml:space="preserve"> Substation. In both interface points the Contractor shall deliver, construct and install phase conductors and Fiber Optic cable terminal connections. </w:t>
      </w:r>
    </w:p>
    <w:p w14:paraId="0B153385" w14:textId="77777777" w:rsidR="00911931" w:rsidRPr="00235A1D" w:rsidRDefault="00911931" w:rsidP="00252FCD">
      <w:pPr>
        <w:jc w:val="both"/>
        <w:rPr>
          <w:rFonts w:ascii="Times New Roman" w:hAnsi="Times New Roman" w:cs="Times New Roman"/>
          <w:b/>
        </w:rPr>
      </w:pPr>
    </w:p>
    <w:p w14:paraId="2C65BD56" w14:textId="5402D0E8" w:rsidR="00252FCD" w:rsidRPr="00235A1D" w:rsidRDefault="00252FCD" w:rsidP="00252FCD">
      <w:pPr>
        <w:jc w:val="both"/>
        <w:rPr>
          <w:rFonts w:ascii="Times New Roman" w:hAnsi="Times New Roman" w:cs="Times New Roman"/>
          <w:b/>
        </w:rPr>
      </w:pPr>
      <w:r w:rsidRPr="00235A1D">
        <w:rPr>
          <w:rFonts w:ascii="Times New Roman" w:hAnsi="Times New Roman" w:cs="Times New Roman"/>
          <w:b/>
        </w:rPr>
        <w:t>Foundations</w:t>
      </w:r>
    </w:p>
    <w:p w14:paraId="561D6747" w14:textId="77777777" w:rsidR="00252FCD" w:rsidRPr="00235A1D" w:rsidRDefault="00252FCD">
      <w:pPr>
        <w:pStyle w:val="ListParagraph"/>
        <w:numPr>
          <w:ilvl w:val="0"/>
          <w:numId w:val="130"/>
        </w:numPr>
        <w:jc w:val="both"/>
        <w:rPr>
          <w:rFonts w:ascii="Times New Roman" w:hAnsi="Times New Roman" w:cs="Times New Roman"/>
        </w:rPr>
      </w:pPr>
      <w:r w:rsidRPr="00235A1D">
        <w:rPr>
          <w:rFonts w:ascii="Times New Roman" w:hAnsi="Times New Roman" w:cs="Times New Roman"/>
        </w:rPr>
        <w:t>The Contractor shall be responsible at his own cost for ascertaining that the foundations to be employed are suitable for the sub-soils encountered at each pole and support site at an early stage of the contract implementation.</w:t>
      </w:r>
    </w:p>
    <w:p w14:paraId="4110033B" w14:textId="77777777" w:rsidR="00252FCD" w:rsidRPr="00235A1D" w:rsidRDefault="00252FCD">
      <w:pPr>
        <w:pStyle w:val="ListParagraph"/>
        <w:numPr>
          <w:ilvl w:val="0"/>
          <w:numId w:val="130"/>
        </w:numPr>
        <w:jc w:val="both"/>
        <w:rPr>
          <w:rFonts w:ascii="Times New Roman" w:hAnsi="Times New Roman" w:cs="Times New Roman"/>
        </w:rPr>
      </w:pPr>
      <w:r w:rsidRPr="00235A1D">
        <w:rPr>
          <w:rFonts w:ascii="Times New Roman" w:hAnsi="Times New Roman" w:cs="Times New Roman"/>
        </w:rPr>
        <w:t xml:space="preserve">Detailed soil investigations shall be carried out by the Contractor along the proposed line route as a prerequisite for planning of the foundations. The extent of the investigations shall be such as to permit the satisfactory determination of all necessary sub-soil characteristics, to exclude any unacceptable settlement and to determine reliable type, size and execution of foundations. </w:t>
      </w:r>
    </w:p>
    <w:p w14:paraId="1E58D29D" w14:textId="77777777" w:rsidR="00252FCD" w:rsidRPr="00235A1D" w:rsidRDefault="00252FCD" w:rsidP="00252FCD">
      <w:pPr>
        <w:jc w:val="both"/>
        <w:rPr>
          <w:rFonts w:ascii="Times New Roman" w:hAnsi="Times New Roman" w:cs="Times New Roman"/>
          <w:b/>
        </w:rPr>
      </w:pPr>
      <w:r w:rsidRPr="00235A1D">
        <w:rPr>
          <w:rFonts w:ascii="Times New Roman" w:hAnsi="Times New Roman" w:cs="Times New Roman"/>
          <w:b/>
        </w:rPr>
        <w:t>Pole design</w:t>
      </w:r>
    </w:p>
    <w:p w14:paraId="5094A541" w14:textId="77777777" w:rsidR="00252FCD" w:rsidRPr="00235A1D" w:rsidRDefault="00252FCD">
      <w:pPr>
        <w:pStyle w:val="ListParagraph"/>
        <w:keepLines/>
        <w:widowControl w:val="0"/>
        <w:numPr>
          <w:ilvl w:val="0"/>
          <w:numId w:val="131"/>
        </w:numPr>
        <w:jc w:val="both"/>
        <w:rPr>
          <w:rFonts w:ascii="Times New Roman" w:hAnsi="Times New Roman" w:cs="Times New Roman"/>
        </w:rPr>
      </w:pPr>
      <w:r w:rsidRPr="00235A1D">
        <w:rPr>
          <w:rFonts w:ascii="Times New Roman" w:hAnsi="Times New Roman" w:cs="Times New Roman"/>
        </w:rPr>
        <w:t>The single circuit poles have two vertical levels for phase conductor’s disposition. All poles shall be equipped with one Fiber Optic cable below the phase conductors.</w:t>
      </w:r>
    </w:p>
    <w:p w14:paraId="71948EBE" w14:textId="77777777" w:rsidR="00252FCD" w:rsidRPr="00235A1D" w:rsidRDefault="00252FCD">
      <w:pPr>
        <w:pStyle w:val="ListParagraph"/>
        <w:numPr>
          <w:ilvl w:val="0"/>
          <w:numId w:val="131"/>
        </w:numPr>
        <w:jc w:val="both"/>
        <w:rPr>
          <w:rFonts w:ascii="Times New Roman" w:hAnsi="Times New Roman" w:cs="Times New Roman"/>
        </w:rPr>
      </w:pPr>
      <w:r w:rsidRPr="00235A1D">
        <w:rPr>
          <w:rFonts w:ascii="Times New Roman" w:hAnsi="Times New Roman" w:cs="Times New Roman"/>
        </w:rPr>
        <w:t>Each structure design shall be such that the unit stress in any part of the pole will not be greater than the minimum yield strength of the material for any of the loading conditions with the appropriate factor of safety applied to design loads.</w:t>
      </w:r>
    </w:p>
    <w:p w14:paraId="6B3510F2" w14:textId="77777777" w:rsidR="00252FCD" w:rsidRPr="00235A1D" w:rsidRDefault="00252FCD">
      <w:pPr>
        <w:pStyle w:val="Spiegel1"/>
        <w:numPr>
          <w:ilvl w:val="0"/>
          <w:numId w:val="131"/>
        </w:numPr>
        <w:jc w:val="both"/>
        <w:rPr>
          <w:sz w:val="22"/>
        </w:rPr>
      </w:pPr>
      <w:r w:rsidRPr="00235A1D">
        <w:rPr>
          <w:sz w:val="22"/>
        </w:rPr>
        <w:t>The outlines of the poles shall comply with the general requirements as specified and shall be such as to provide the required minimum clearances between conductors, from live parts and pole steelwork, and to ground. Before fabrication of steel poles begins, the Contractor shall check the fitting of all pole details for fixing insulator sets, Optical Wire sets, post insulators, earthing blocks, plates, earthing devices etc. with the actual equipment fixing dimensions. Poles should be 12 meters and while crossing the road 15 meters poles should be used.</w:t>
      </w:r>
    </w:p>
    <w:p w14:paraId="6DD812EA" w14:textId="77777777" w:rsidR="00252FCD" w:rsidRPr="00235A1D" w:rsidRDefault="00252FCD" w:rsidP="00252FCD">
      <w:pPr>
        <w:pStyle w:val="Spiegel1"/>
        <w:numPr>
          <w:ilvl w:val="0"/>
          <w:numId w:val="0"/>
        </w:numPr>
        <w:jc w:val="both"/>
        <w:rPr>
          <w:sz w:val="22"/>
        </w:rPr>
      </w:pPr>
    </w:p>
    <w:p w14:paraId="155A96B8" w14:textId="77777777" w:rsidR="00252FCD" w:rsidRPr="00235A1D" w:rsidRDefault="00252FCD" w:rsidP="00252FCD">
      <w:pPr>
        <w:pStyle w:val="Spiegel1"/>
        <w:numPr>
          <w:ilvl w:val="0"/>
          <w:numId w:val="0"/>
        </w:numPr>
        <w:jc w:val="both"/>
        <w:rPr>
          <w:b/>
          <w:sz w:val="22"/>
        </w:rPr>
      </w:pPr>
      <w:r w:rsidRPr="00235A1D">
        <w:rPr>
          <w:b/>
          <w:sz w:val="22"/>
        </w:rPr>
        <w:t>Phase conductor</w:t>
      </w:r>
    </w:p>
    <w:p w14:paraId="4F54C01F" w14:textId="25975DEC" w:rsidR="00252FCD" w:rsidRPr="00235A1D" w:rsidRDefault="00252FCD" w:rsidP="00252FCD">
      <w:pPr>
        <w:pStyle w:val="Spiegel1"/>
        <w:numPr>
          <w:ilvl w:val="0"/>
          <w:numId w:val="0"/>
        </w:numPr>
        <w:jc w:val="both"/>
        <w:rPr>
          <w:sz w:val="22"/>
        </w:rPr>
      </w:pPr>
      <w:r w:rsidRPr="00235A1D">
        <w:rPr>
          <w:sz w:val="22"/>
        </w:rPr>
        <w:t xml:space="preserve">The conductor to be supplied is ACSR </w:t>
      </w:r>
      <w:r w:rsidR="008D7B98" w:rsidRPr="00235A1D">
        <w:rPr>
          <w:sz w:val="22"/>
        </w:rPr>
        <w:t>Marlin</w:t>
      </w:r>
      <w:r w:rsidRPr="00235A1D">
        <w:rPr>
          <w:sz w:val="22"/>
        </w:rPr>
        <w:t>, one conductor per phase.</w:t>
      </w:r>
    </w:p>
    <w:p w14:paraId="015B56B5" w14:textId="77777777" w:rsidR="00252FCD" w:rsidRPr="00235A1D" w:rsidRDefault="00252FCD" w:rsidP="00252FCD">
      <w:pPr>
        <w:pStyle w:val="Spiegel1"/>
        <w:numPr>
          <w:ilvl w:val="0"/>
          <w:numId w:val="0"/>
        </w:numPr>
        <w:jc w:val="both"/>
        <w:rPr>
          <w:sz w:val="22"/>
        </w:rPr>
      </w:pPr>
    </w:p>
    <w:p w14:paraId="281A1162" w14:textId="77777777" w:rsidR="00252FCD" w:rsidRPr="00235A1D" w:rsidRDefault="00252FCD" w:rsidP="00252FCD">
      <w:pPr>
        <w:pStyle w:val="Spiegel1"/>
        <w:numPr>
          <w:ilvl w:val="0"/>
          <w:numId w:val="0"/>
        </w:numPr>
        <w:jc w:val="both"/>
        <w:rPr>
          <w:sz w:val="22"/>
        </w:rPr>
      </w:pPr>
      <w:r w:rsidRPr="00235A1D">
        <w:rPr>
          <w:sz w:val="22"/>
        </w:rPr>
        <w:lastRenderedPageBreak/>
        <w:t>The conductors shall be suitable for service in the specific climate with the main characteristics as specified above. The conductors shall be of design and construction as to ensure long service with high economy and low maintenance costs. They shall be suitable in every respect for continuous operation at nominal parameters as well as in transient operating conditions.</w:t>
      </w:r>
    </w:p>
    <w:p w14:paraId="0B1995DA" w14:textId="77777777" w:rsidR="00252FCD" w:rsidRPr="00235A1D" w:rsidRDefault="00252FCD" w:rsidP="00252FCD">
      <w:pPr>
        <w:pStyle w:val="Spiegel1"/>
        <w:numPr>
          <w:ilvl w:val="0"/>
          <w:numId w:val="0"/>
        </w:numPr>
        <w:jc w:val="both"/>
        <w:rPr>
          <w:sz w:val="22"/>
        </w:rPr>
      </w:pPr>
    </w:p>
    <w:p w14:paraId="6F96827A" w14:textId="77777777" w:rsidR="00252FCD" w:rsidRPr="00235A1D" w:rsidRDefault="00252FCD" w:rsidP="00252FCD">
      <w:pPr>
        <w:pStyle w:val="Spiegel1"/>
        <w:numPr>
          <w:ilvl w:val="0"/>
          <w:numId w:val="0"/>
        </w:numPr>
        <w:rPr>
          <w:sz w:val="22"/>
        </w:rPr>
      </w:pPr>
      <w:r w:rsidRPr="00235A1D">
        <w:rPr>
          <w:sz w:val="22"/>
        </w:rPr>
        <w:t>Standards for ACSR overhead power conductors BDS</w:t>
      </w:r>
      <w:r w:rsidRPr="00235A1D">
        <w:rPr>
          <w:sz w:val="22"/>
          <w:shd w:val="clear" w:color="auto" w:fill="FFFFFF"/>
        </w:rPr>
        <w:t>-1037,</w:t>
      </w:r>
      <w:r w:rsidRPr="00235A1D">
        <w:rPr>
          <w:sz w:val="22"/>
        </w:rPr>
        <w:t xml:space="preserve"> </w:t>
      </w:r>
      <w:r w:rsidRPr="00235A1D">
        <w:rPr>
          <w:sz w:val="22"/>
          <w:shd w:val="clear" w:color="auto" w:fill="FFFFFF"/>
        </w:rPr>
        <w:t>BS-215, Part-2 &amp; IEC - 61089</w:t>
      </w:r>
    </w:p>
    <w:p w14:paraId="7C18864E" w14:textId="77777777" w:rsidR="00252FCD" w:rsidRPr="00235A1D" w:rsidRDefault="00252FCD" w:rsidP="00252FCD">
      <w:pPr>
        <w:pStyle w:val="Spiegel1"/>
        <w:numPr>
          <w:ilvl w:val="0"/>
          <w:numId w:val="0"/>
        </w:numPr>
        <w:jc w:val="both"/>
        <w:rPr>
          <w:sz w:val="22"/>
        </w:rPr>
      </w:pPr>
    </w:p>
    <w:p w14:paraId="53E549DB" w14:textId="77777777" w:rsidR="00252FCD" w:rsidRPr="00235A1D" w:rsidRDefault="00252FCD" w:rsidP="00252FCD">
      <w:pPr>
        <w:pStyle w:val="Spiegel1"/>
        <w:numPr>
          <w:ilvl w:val="0"/>
          <w:numId w:val="0"/>
        </w:numPr>
        <w:jc w:val="both"/>
        <w:rPr>
          <w:b/>
          <w:sz w:val="22"/>
        </w:rPr>
      </w:pPr>
      <w:r w:rsidRPr="00235A1D">
        <w:rPr>
          <w:b/>
          <w:sz w:val="22"/>
        </w:rPr>
        <w:t>Optical cable</w:t>
      </w:r>
    </w:p>
    <w:p w14:paraId="1E4F4993" w14:textId="77777777" w:rsidR="00252FCD" w:rsidRPr="00235A1D" w:rsidRDefault="00252FCD" w:rsidP="00252FCD">
      <w:pPr>
        <w:pStyle w:val="Spiegel1"/>
        <w:numPr>
          <w:ilvl w:val="0"/>
          <w:numId w:val="0"/>
        </w:numPr>
        <w:jc w:val="both"/>
        <w:rPr>
          <w:sz w:val="22"/>
        </w:rPr>
      </w:pPr>
      <w:r w:rsidRPr="00235A1D">
        <w:rPr>
          <w:sz w:val="22"/>
        </w:rPr>
        <w:t>It is recommend implementing ADSS (All Dielectric Self Supported) optical cable.</w:t>
      </w:r>
    </w:p>
    <w:p w14:paraId="62C65F45" w14:textId="77777777" w:rsidR="00252FCD" w:rsidRPr="00235A1D" w:rsidRDefault="00252FCD" w:rsidP="00252FCD">
      <w:pPr>
        <w:pStyle w:val="Spiegel1"/>
        <w:numPr>
          <w:ilvl w:val="0"/>
          <w:numId w:val="0"/>
        </w:numPr>
        <w:jc w:val="both"/>
        <w:rPr>
          <w:sz w:val="14"/>
          <w:szCs w:val="14"/>
        </w:rPr>
      </w:pPr>
    </w:p>
    <w:p w14:paraId="6F41D638" w14:textId="77777777" w:rsidR="00252FCD" w:rsidRPr="00235A1D" w:rsidRDefault="00252FCD" w:rsidP="00252FCD">
      <w:pPr>
        <w:pStyle w:val="Spiegel1"/>
        <w:numPr>
          <w:ilvl w:val="0"/>
          <w:numId w:val="0"/>
        </w:numPr>
        <w:jc w:val="both"/>
        <w:rPr>
          <w:sz w:val="22"/>
        </w:rPr>
      </w:pPr>
      <w:r w:rsidRPr="00235A1D">
        <w:rPr>
          <w:sz w:val="22"/>
        </w:rPr>
        <w:t>The corresponding standard for the ADSS is the IEC 60794-4-20:2012 / Optical fiber cables – ADSS; Part 4-20: Aerial optical cables along electrical power lines -</w:t>
      </w:r>
    </w:p>
    <w:p w14:paraId="4BC421B9" w14:textId="77777777" w:rsidR="00252FCD" w:rsidRPr="00235A1D" w:rsidRDefault="00252FCD" w:rsidP="00252FCD">
      <w:pPr>
        <w:pStyle w:val="Spiegel1"/>
        <w:numPr>
          <w:ilvl w:val="0"/>
          <w:numId w:val="0"/>
        </w:numPr>
        <w:jc w:val="both"/>
        <w:rPr>
          <w:sz w:val="22"/>
        </w:rPr>
      </w:pPr>
    </w:p>
    <w:p w14:paraId="3E4E87F4" w14:textId="77777777" w:rsidR="00252FCD" w:rsidRPr="00235A1D" w:rsidRDefault="00252FCD" w:rsidP="00252FCD">
      <w:pPr>
        <w:pStyle w:val="Spiegel1"/>
        <w:numPr>
          <w:ilvl w:val="0"/>
          <w:numId w:val="0"/>
        </w:numPr>
        <w:jc w:val="both"/>
        <w:rPr>
          <w:b/>
          <w:sz w:val="22"/>
        </w:rPr>
      </w:pPr>
      <w:r w:rsidRPr="00235A1D">
        <w:rPr>
          <w:b/>
          <w:sz w:val="22"/>
        </w:rPr>
        <w:t>Materials</w:t>
      </w:r>
    </w:p>
    <w:p w14:paraId="65C27BFF" w14:textId="77777777" w:rsidR="00252FCD" w:rsidRPr="00235A1D" w:rsidRDefault="00252FCD" w:rsidP="00252FCD">
      <w:pPr>
        <w:widowControl w:val="0"/>
        <w:jc w:val="both"/>
        <w:rPr>
          <w:rFonts w:ascii="Times New Roman" w:hAnsi="Times New Roman" w:cs="Times New Roman"/>
        </w:rPr>
      </w:pPr>
      <w:r w:rsidRPr="00235A1D">
        <w:rPr>
          <w:rFonts w:ascii="Times New Roman" w:hAnsi="Times New Roman" w:cs="Times New Roman"/>
        </w:rPr>
        <w:t xml:space="preserve">All materials shall be brand-new and of the best quality for use in the conditions and the variations in temperature and pressure that will be encountered in service without undue distortion or deterioration or the setting up of undue strains in any part that might affect the efficiency and reliability of the plant. Any steel member with traces of whole filling shall not be used. Special attention shall be paid to eliminating the possibility of corrosion resulting from galvanic effects. </w:t>
      </w:r>
    </w:p>
    <w:p w14:paraId="711BD61A" w14:textId="77777777" w:rsidR="00252FCD" w:rsidRPr="00235A1D" w:rsidRDefault="00252FCD" w:rsidP="00252FCD">
      <w:pPr>
        <w:widowControl w:val="0"/>
        <w:jc w:val="both"/>
        <w:rPr>
          <w:rFonts w:ascii="Times New Roman" w:hAnsi="Times New Roman" w:cs="Times New Roman"/>
        </w:rPr>
      </w:pPr>
      <w:r w:rsidRPr="00235A1D">
        <w:rPr>
          <w:rFonts w:ascii="Times New Roman" w:hAnsi="Times New Roman" w:cs="Times New Roman"/>
        </w:rPr>
        <w:t>Design, selection of materials and all methods of erection shall be such as to keep these effects to a minimum.</w:t>
      </w:r>
    </w:p>
    <w:p w14:paraId="53F195EF" w14:textId="77777777" w:rsidR="00252FCD" w:rsidRPr="00235A1D" w:rsidRDefault="00252FCD" w:rsidP="00252FCD">
      <w:pPr>
        <w:widowControl w:val="0"/>
        <w:jc w:val="both"/>
        <w:rPr>
          <w:rFonts w:ascii="Times New Roman" w:hAnsi="Times New Roman" w:cs="Times New Roman"/>
        </w:rPr>
      </w:pPr>
      <w:r w:rsidRPr="00235A1D">
        <w:rPr>
          <w:rFonts w:ascii="Times New Roman" w:hAnsi="Times New Roman" w:cs="Times New Roman"/>
        </w:rPr>
        <w:t>Fabrication of materials shall be in accordance with the state of art and as specified. Fabrication shall not commence until approval of drawings and completion of successful pole tests, unless otherwise directed by the Procuring Entity/ Procuring Entity’s Representative.</w:t>
      </w:r>
    </w:p>
    <w:p w14:paraId="7611E0A4" w14:textId="77777777" w:rsidR="00252FCD" w:rsidRPr="00235A1D" w:rsidRDefault="00252FCD" w:rsidP="00252FCD">
      <w:pPr>
        <w:pStyle w:val="Spiegel1"/>
        <w:numPr>
          <w:ilvl w:val="0"/>
          <w:numId w:val="0"/>
        </w:numPr>
        <w:jc w:val="both"/>
        <w:rPr>
          <w:b/>
          <w:sz w:val="22"/>
        </w:rPr>
      </w:pPr>
      <w:r w:rsidRPr="00235A1D">
        <w:rPr>
          <w:b/>
          <w:sz w:val="22"/>
        </w:rPr>
        <w:t>Loads</w:t>
      </w:r>
    </w:p>
    <w:p w14:paraId="26E3E638" w14:textId="77777777" w:rsidR="00252FCD" w:rsidRPr="00235A1D" w:rsidRDefault="00252FCD" w:rsidP="00252FCD">
      <w:pPr>
        <w:jc w:val="both"/>
        <w:rPr>
          <w:rFonts w:ascii="Times New Roman" w:hAnsi="Times New Roman" w:cs="Times New Roman"/>
        </w:rPr>
      </w:pPr>
      <w:r w:rsidRPr="00235A1D">
        <w:rPr>
          <w:rFonts w:ascii="Times New Roman" w:hAnsi="Times New Roman" w:cs="Times New Roman"/>
        </w:rPr>
        <w:t>The poles design loads are defined by the following factors:</w:t>
      </w:r>
    </w:p>
    <w:p w14:paraId="1003C8E4" w14:textId="77777777" w:rsidR="00252FCD" w:rsidRPr="00235A1D" w:rsidRDefault="00252FCD">
      <w:pPr>
        <w:pStyle w:val="Spiegel1"/>
        <w:numPr>
          <w:ilvl w:val="0"/>
          <w:numId w:val="44"/>
        </w:numPr>
        <w:suppressAutoHyphens/>
        <w:autoSpaceDN w:val="0"/>
        <w:jc w:val="both"/>
        <w:textAlignment w:val="baseline"/>
        <w:rPr>
          <w:sz w:val="22"/>
        </w:rPr>
      </w:pPr>
      <w:r w:rsidRPr="00235A1D">
        <w:rPr>
          <w:sz w:val="22"/>
        </w:rPr>
        <w:t>weight of conductors, optical wire, insulators and poles</w:t>
      </w:r>
    </w:p>
    <w:p w14:paraId="7C3E7E6F" w14:textId="77777777" w:rsidR="00252FCD" w:rsidRPr="00235A1D" w:rsidRDefault="00252FCD">
      <w:pPr>
        <w:pStyle w:val="Spiegel1"/>
        <w:numPr>
          <w:ilvl w:val="0"/>
          <w:numId w:val="44"/>
        </w:numPr>
        <w:suppressAutoHyphens/>
        <w:autoSpaceDN w:val="0"/>
        <w:jc w:val="both"/>
        <w:textAlignment w:val="baseline"/>
        <w:rPr>
          <w:sz w:val="22"/>
        </w:rPr>
      </w:pPr>
      <w:r w:rsidRPr="00235A1D">
        <w:rPr>
          <w:sz w:val="22"/>
        </w:rPr>
        <w:t>wind pressure on conductors, fiber optic cable, insulators and poles itself</w:t>
      </w:r>
    </w:p>
    <w:p w14:paraId="04855D97" w14:textId="77777777" w:rsidR="00252FCD" w:rsidRPr="00235A1D" w:rsidRDefault="00252FCD" w:rsidP="00252FCD">
      <w:pPr>
        <w:autoSpaceDE w:val="0"/>
        <w:autoSpaceDN w:val="0"/>
        <w:adjustRightInd w:val="0"/>
        <w:jc w:val="both"/>
        <w:rPr>
          <w:rFonts w:ascii="Times New Roman" w:hAnsi="Times New Roman" w:cs="Times New Roman"/>
        </w:rPr>
      </w:pPr>
      <w:r w:rsidRPr="00235A1D">
        <w:rPr>
          <w:rFonts w:ascii="Times New Roman" w:hAnsi="Times New Roman" w:cs="Times New Roman"/>
        </w:rPr>
        <w:t>conductors and fiber optic cable tensions</w:t>
      </w:r>
    </w:p>
    <w:p w14:paraId="0B6427AD" w14:textId="77777777" w:rsidR="00252FCD" w:rsidRPr="00235A1D" w:rsidRDefault="00252FCD" w:rsidP="00252FCD">
      <w:pPr>
        <w:pStyle w:val="Spiegel1"/>
        <w:numPr>
          <w:ilvl w:val="0"/>
          <w:numId w:val="0"/>
        </w:numPr>
        <w:jc w:val="both"/>
        <w:rPr>
          <w:b/>
          <w:sz w:val="22"/>
        </w:rPr>
      </w:pPr>
      <w:r w:rsidRPr="00235A1D">
        <w:rPr>
          <w:b/>
          <w:sz w:val="22"/>
        </w:rPr>
        <w:t>River Crossing Tower</w:t>
      </w:r>
    </w:p>
    <w:p w14:paraId="1C52C5B5" w14:textId="77777777" w:rsidR="00252FCD" w:rsidRPr="00235A1D" w:rsidRDefault="00252FCD" w:rsidP="00252FCD">
      <w:pPr>
        <w:jc w:val="both"/>
        <w:rPr>
          <w:rFonts w:ascii="Times New Roman" w:hAnsi="Times New Roman" w:cs="Times New Roman"/>
          <w:bCs/>
        </w:rPr>
      </w:pPr>
      <w:r w:rsidRPr="00235A1D">
        <w:rPr>
          <w:rFonts w:ascii="Times New Roman" w:hAnsi="Times New Roman" w:cs="Times New Roman"/>
          <w:bCs/>
        </w:rPr>
        <w:t>The scope includes design, testing, fabrication, supply and erection of towers on the basis of river crossing of Teesta and requirement of Tender.</w:t>
      </w:r>
      <w:r w:rsidRPr="00235A1D">
        <w:rPr>
          <w:rFonts w:ascii="Times New Roman" w:hAnsi="Times New Roman" w:cs="Times New Roman"/>
        </w:rPr>
        <w:t xml:space="preserve"> </w:t>
      </w:r>
      <w:r w:rsidRPr="00235A1D">
        <w:rPr>
          <w:rFonts w:ascii="Times New Roman" w:hAnsi="Times New Roman" w:cs="Times New Roman"/>
          <w:bCs/>
        </w:rPr>
        <w:t>The scope also includes all types of tower accessories like phase plate, circuit plate (where ever applicable), number plate, danger plate, anti-climbing device, Bird guard, ladder (wherever applicable), resting platform (wherever applicable) etc.</w:t>
      </w:r>
    </w:p>
    <w:p w14:paraId="2E776A86" w14:textId="77777777" w:rsidR="00252FCD" w:rsidRPr="00235A1D" w:rsidRDefault="00252FCD" w:rsidP="00252FCD">
      <w:pPr>
        <w:spacing w:after="0" w:line="240" w:lineRule="auto"/>
        <w:jc w:val="both"/>
        <w:rPr>
          <w:rFonts w:ascii="Times New Roman" w:hAnsi="Times New Roman" w:cs="Times New Roman"/>
          <w:b/>
          <w:bCs/>
        </w:rPr>
      </w:pPr>
      <w:r w:rsidRPr="00235A1D">
        <w:rPr>
          <w:rFonts w:ascii="Times New Roman" w:hAnsi="Times New Roman" w:cs="Times New Roman"/>
          <w:b/>
          <w:bCs/>
        </w:rPr>
        <w:t>Classes of Towers:</w:t>
      </w:r>
    </w:p>
    <w:p w14:paraId="363E723E" w14:textId="77777777" w:rsidR="00252FCD" w:rsidRPr="00235A1D" w:rsidRDefault="00252FCD" w:rsidP="00252FCD">
      <w:pPr>
        <w:spacing w:after="0" w:line="240" w:lineRule="auto"/>
        <w:jc w:val="both"/>
        <w:rPr>
          <w:rFonts w:ascii="Times New Roman" w:hAnsi="Times New Roman" w:cs="Times New Roman"/>
          <w:bCs/>
        </w:rPr>
      </w:pPr>
      <w:r w:rsidRPr="00235A1D">
        <w:rPr>
          <w:rFonts w:ascii="Times New Roman" w:hAnsi="Times New Roman" w:cs="Times New Roman"/>
          <w:bCs/>
        </w:rPr>
        <w:t>The steel towers required in this turnkey project are as follows:</w:t>
      </w:r>
    </w:p>
    <w:p w14:paraId="14B18D04" w14:textId="77777777" w:rsidR="00252FCD" w:rsidRPr="00235A1D" w:rsidRDefault="00252FCD" w:rsidP="00252FCD">
      <w:pPr>
        <w:spacing w:after="0" w:line="240" w:lineRule="auto"/>
        <w:jc w:val="both"/>
        <w:rPr>
          <w:rFonts w:ascii="Times New Roman" w:hAnsi="Times New Roman" w:cs="Times New Roman"/>
          <w:bCs/>
        </w:rPr>
      </w:pPr>
      <w:r w:rsidRPr="00235A1D">
        <w:rPr>
          <w:rFonts w:ascii="Times New Roman" w:hAnsi="Times New Roman" w:cs="Times New Roman"/>
          <w:bCs/>
        </w:rPr>
        <w:t>33 kV single circuit three phase in vertical formation lattice steel towers with single Conductor (AACSR) (400/65) per phase and one or two earth shield wire as required.</w:t>
      </w:r>
    </w:p>
    <w:p w14:paraId="7A7B99C8" w14:textId="77777777" w:rsidR="00252FCD" w:rsidRPr="00235A1D" w:rsidRDefault="00252FCD" w:rsidP="00252FCD">
      <w:pPr>
        <w:spacing w:after="0" w:line="240" w:lineRule="auto"/>
        <w:jc w:val="both"/>
        <w:rPr>
          <w:rFonts w:ascii="Times New Roman" w:hAnsi="Times New Roman" w:cs="Times New Roman"/>
          <w:bCs/>
          <w:sz w:val="14"/>
          <w:szCs w:val="14"/>
        </w:rPr>
      </w:pPr>
    </w:p>
    <w:p w14:paraId="72C78ADC"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t>Designation of Tower Types:</w:t>
      </w:r>
    </w:p>
    <w:p w14:paraId="6C2707D7" w14:textId="77777777" w:rsidR="00252FCD" w:rsidRPr="00235A1D" w:rsidRDefault="00252FCD" w:rsidP="00252FCD">
      <w:pPr>
        <w:spacing w:after="0" w:line="240" w:lineRule="auto"/>
        <w:ind w:left="720"/>
        <w:jc w:val="both"/>
        <w:rPr>
          <w:rFonts w:ascii="Times New Roman" w:hAnsi="Times New Roman" w:cs="Times New Roman"/>
          <w:b/>
          <w:bCs/>
          <w:sz w:val="12"/>
          <w:szCs w:val="1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3060"/>
        <w:gridCol w:w="3240"/>
      </w:tblGrid>
      <w:tr w:rsidR="00235A1D" w:rsidRPr="00235A1D" w14:paraId="1C08F6E2" w14:textId="77777777" w:rsidTr="00F85FFB">
        <w:tc>
          <w:tcPr>
            <w:tcW w:w="2160" w:type="dxa"/>
          </w:tcPr>
          <w:p w14:paraId="3064AEEE"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Designation</w:t>
            </w:r>
          </w:p>
        </w:tc>
        <w:tc>
          <w:tcPr>
            <w:tcW w:w="3060" w:type="dxa"/>
          </w:tcPr>
          <w:p w14:paraId="2197A2A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Angle of Deviation/Entry</w:t>
            </w:r>
          </w:p>
        </w:tc>
        <w:tc>
          <w:tcPr>
            <w:tcW w:w="3240" w:type="dxa"/>
          </w:tcPr>
          <w:p w14:paraId="51469683"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Type of Insulator Set</w:t>
            </w:r>
          </w:p>
        </w:tc>
      </w:tr>
      <w:tr w:rsidR="00235A1D" w:rsidRPr="00235A1D" w14:paraId="736698F4" w14:textId="77777777" w:rsidTr="00F85FFB">
        <w:tc>
          <w:tcPr>
            <w:tcW w:w="2160" w:type="dxa"/>
          </w:tcPr>
          <w:p w14:paraId="1EF40708"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3DR</w:t>
            </w:r>
          </w:p>
        </w:tc>
        <w:tc>
          <w:tcPr>
            <w:tcW w:w="3060" w:type="dxa"/>
          </w:tcPr>
          <w:p w14:paraId="12BE89F6"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0°</w:t>
            </w:r>
          </w:p>
        </w:tc>
        <w:tc>
          <w:tcPr>
            <w:tcW w:w="3240" w:type="dxa"/>
          </w:tcPr>
          <w:p w14:paraId="32BF63D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Suspension</w:t>
            </w:r>
          </w:p>
        </w:tc>
      </w:tr>
      <w:tr w:rsidR="00252FCD" w:rsidRPr="00235A1D" w14:paraId="6F0BED7A" w14:textId="77777777" w:rsidTr="00F85FFB">
        <w:tc>
          <w:tcPr>
            <w:tcW w:w="2160" w:type="dxa"/>
          </w:tcPr>
          <w:p w14:paraId="4206C506"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3DAX</w:t>
            </w:r>
          </w:p>
        </w:tc>
        <w:tc>
          <w:tcPr>
            <w:tcW w:w="3060" w:type="dxa"/>
          </w:tcPr>
          <w:p w14:paraId="18C13EBD"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0°~ 30°</w:t>
            </w:r>
          </w:p>
        </w:tc>
        <w:tc>
          <w:tcPr>
            <w:tcW w:w="3240" w:type="dxa"/>
          </w:tcPr>
          <w:p w14:paraId="48909E0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Tension (Anchor)</w:t>
            </w:r>
          </w:p>
        </w:tc>
      </w:tr>
    </w:tbl>
    <w:p w14:paraId="37A24739" w14:textId="77777777" w:rsidR="00252FCD" w:rsidRPr="00235A1D" w:rsidRDefault="00252FCD" w:rsidP="00252FCD">
      <w:pPr>
        <w:ind w:left="720"/>
        <w:jc w:val="both"/>
        <w:rPr>
          <w:rFonts w:ascii="Times New Roman" w:hAnsi="Times New Roman" w:cs="Times New Roman"/>
          <w:b/>
          <w:bCs/>
          <w:sz w:val="12"/>
          <w:szCs w:val="12"/>
        </w:rPr>
      </w:pPr>
    </w:p>
    <w:p w14:paraId="679330BE"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lastRenderedPageBreak/>
        <w:t>Design parameter:</w:t>
      </w:r>
    </w:p>
    <w:p w14:paraId="14C1DD77" w14:textId="77777777" w:rsidR="00252FCD" w:rsidRPr="00235A1D" w:rsidRDefault="00252FCD" w:rsidP="00252FCD">
      <w:pPr>
        <w:spacing w:after="0" w:line="240" w:lineRule="auto"/>
        <w:jc w:val="both"/>
        <w:rPr>
          <w:rFonts w:ascii="Times New Roman" w:hAnsi="Times New Roman" w:cs="Times New Roman"/>
          <w:b/>
          <w:bCs/>
          <w:sz w:val="12"/>
          <w:szCs w:val="12"/>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3847"/>
      </w:tblGrid>
      <w:tr w:rsidR="00235A1D" w:rsidRPr="00235A1D" w14:paraId="292CE9E6" w14:textId="77777777" w:rsidTr="00F85FFB">
        <w:tc>
          <w:tcPr>
            <w:tcW w:w="4613" w:type="dxa"/>
          </w:tcPr>
          <w:p w14:paraId="6C59DC0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3s gust wind speed (Failure Limit)</w:t>
            </w:r>
          </w:p>
        </w:tc>
        <w:tc>
          <w:tcPr>
            <w:tcW w:w="3847" w:type="dxa"/>
          </w:tcPr>
          <w:p w14:paraId="4E5B8C94"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65.30m/s</w:t>
            </w:r>
          </w:p>
        </w:tc>
      </w:tr>
      <w:tr w:rsidR="00235A1D" w:rsidRPr="00235A1D" w14:paraId="27AA16A9" w14:textId="77777777" w:rsidTr="00F85FFB">
        <w:tc>
          <w:tcPr>
            <w:tcW w:w="4613" w:type="dxa"/>
          </w:tcPr>
          <w:p w14:paraId="3B15F81E"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Wind load factor</w:t>
            </w:r>
          </w:p>
        </w:tc>
        <w:tc>
          <w:tcPr>
            <w:tcW w:w="3847" w:type="dxa"/>
          </w:tcPr>
          <w:p w14:paraId="54DC6F63"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1.5</w:t>
            </w:r>
          </w:p>
        </w:tc>
      </w:tr>
      <w:tr w:rsidR="00252FCD" w:rsidRPr="00235A1D" w14:paraId="50793F5B" w14:textId="77777777" w:rsidTr="00F85FFB">
        <w:tc>
          <w:tcPr>
            <w:tcW w:w="4613" w:type="dxa"/>
          </w:tcPr>
          <w:p w14:paraId="4334283D"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Exposure category</w:t>
            </w:r>
          </w:p>
        </w:tc>
        <w:tc>
          <w:tcPr>
            <w:tcW w:w="3847" w:type="dxa"/>
          </w:tcPr>
          <w:p w14:paraId="42F873A4"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C</w:t>
            </w:r>
          </w:p>
        </w:tc>
      </w:tr>
    </w:tbl>
    <w:p w14:paraId="0F5E0877" w14:textId="77777777" w:rsidR="00911931" w:rsidRPr="00235A1D" w:rsidRDefault="00911931" w:rsidP="009B4F54">
      <w:pPr>
        <w:jc w:val="both"/>
        <w:rPr>
          <w:rFonts w:ascii="Times New Roman" w:hAnsi="Times New Roman" w:cs="Times New Roman"/>
          <w:b/>
          <w:bCs/>
        </w:rPr>
      </w:pPr>
    </w:p>
    <w:p w14:paraId="29F9FAEE"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t>Conductor System Loading:</w:t>
      </w:r>
    </w:p>
    <w:p w14:paraId="761C3867" w14:textId="77777777" w:rsidR="00252FCD" w:rsidRPr="00235A1D" w:rsidRDefault="00252FCD" w:rsidP="00252FCD">
      <w:pPr>
        <w:spacing w:after="0" w:line="240" w:lineRule="auto"/>
        <w:ind w:left="720"/>
        <w:jc w:val="both"/>
        <w:rPr>
          <w:rFonts w:ascii="Times New Roman" w:hAnsi="Times New Roman" w:cs="Times New Roman"/>
          <w:b/>
          <w:bCs/>
          <w:sz w:val="10"/>
          <w:szCs w:val="10"/>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3870"/>
      </w:tblGrid>
      <w:tr w:rsidR="00235A1D" w:rsidRPr="00235A1D" w14:paraId="61AFF212" w14:textId="77777777" w:rsidTr="00F85FFB">
        <w:tc>
          <w:tcPr>
            <w:tcW w:w="4613" w:type="dxa"/>
          </w:tcPr>
          <w:p w14:paraId="33ACAD3F"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
                <w:bCs/>
              </w:rPr>
              <w:t>Loading Condition</w:t>
            </w:r>
          </w:p>
        </w:tc>
        <w:tc>
          <w:tcPr>
            <w:tcW w:w="3870" w:type="dxa"/>
          </w:tcPr>
          <w:p w14:paraId="027F1E09"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
                <w:bCs/>
              </w:rPr>
              <w:t>Maximum Allowable Tension</w:t>
            </w:r>
          </w:p>
        </w:tc>
      </w:tr>
      <w:tr w:rsidR="00235A1D" w:rsidRPr="00235A1D" w14:paraId="2172D7CE" w14:textId="77777777" w:rsidTr="00F85FFB">
        <w:tc>
          <w:tcPr>
            <w:tcW w:w="4613" w:type="dxa"/>
            <w:vMerge w:val="restart"/>
            <w:vAlign w:val="center"/>
          </w:tcPr>
          <w:p w14:paraId="35E67C3A" w14:textId="77777777" w:rsidR="00252FCD" w:rsidRPr="00235A1D" w:rsidRDefault="00252FCD" w:rsidP="00F85FFB">
            <w:pPr>
              <w:spacing w:after="0" w:line="240" w:lineRule="auto"/>
              <w:rPr>
                <w:rFonts w:ascii="Times New Roman" w:hAnsi="Times New Roman" w:cs="Times New Roman"/>
                <w:bCs/>
              </w:rPr>
            </w:pPr>
            <w:r w:rsidRPr="00235A1D">
              <w:rPr>
                <w:rFonts w:ascii="Times New Roman" w:hAnsi="Times New Roman" w:cs="Times New Roman"/>
                <w:bCs/>
              </w:rPr>
              <w:t>Normal condition (Failure Limit)</w:t>
            </w:r>
          </w:p>
        </w:tc>
        <w:tc>
          <w:tcPr>
            <w:tcW w:w="3870" w:type="dxa"/>
          </w:tcPr>
          <w:p w14:paraId="663885D3"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80% of Ultimate tensile strength</w:t>
            </w:r>
          </w:p>
        </w:tc>
      </w:tr>
      <w:tr w:rsidR="00235A1D" w:rsidRPr="00235A1D" w14:paraId="4EDD300B" w14:textId="77777777" w:rsidTr="00F85FFB">
        <w:tc>
          <w:tcPr>
            <w:tcW w:w="4613" w:type="dxa"/>
            <w:vMerge/>
          </w:tcPr>
          <w:p w14:paraId="4DCDBFBE" w14:textId="77777777" w:rsidR="00252FCD" w:rsidRPr="00235A1D" w:rsidRDefault="00252FCD" w:rsidP="00F85FFB">
            <w:pPr>
              <w:spacing w:after="0" w:line="240" w:lineRule="auto"/>
              <w:jc w:val="both"/>
              <w:rPr>
                <w:rFonts w:ascii="Times New Roman" w:hAnsi="Times New Roman" w:cs="Times New Roman"/>
                <w:bCs/>
              </w:rPr>
            </w:pPr>
          </w:p>
        </w:tc>
        <w:tc>
          <w:tcPr>
            <w:tcW w:w="3870" w:type="dxa"/>
          </w:tcPr>
          <w:p w14:paraId="6941C7EB"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 xml:space="preserve">80% of Ultimate tensile strength </w:t>
            </w:r>
          </w:p>
          <w:p w14:paraId="1B9F71CB"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(Earth wire)</w:t>
            </w:r>
          </w:p>
        </w:tc>
      </w:tr>
      <w:tr w:rsidR="00235A1D" w:rsidRPr="00235A1D" w14:paraId="723A9B0D" w14:textId="77777777" w:rsidTr="00F85FFB">
        <w:tc>
          <w:tcPr>
            <w:tcW w:w="4613" w:type="dxa"/>
          </w:tcPr>
          <w:p w14:paraId="1688F1C9"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Normal condition (Damage Limit)</w:t>
            </w:r>
          </w:p>
        </w:tc>
        <w:tc>
          <w:tcPr>
            <w:tcW w:w="3870" w:type="dxa"/>
          </w:tcPr>
          <w:p w14:paraId="1EB0730E"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55% of Ultimate tensile strength</w:t>
            </w:r>
          </w:p>
        </w:tc>
      </w:tr>
      <w:tr w:rsidR="00235A1D" w:rsidRPr="00235A1D" w14:paraId="7E1FB16D" w14:textId="77777777" w:rsidTr="00F85FFB">
        <w:tc>
          <w:tcPr>
            <w:tcW w:w="4613" w:type="dxa"/>
          </w:tcPr>
          <w:p w14:paraId="4D5B400D"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Everyday Condition</w:t>
            </w:r>
          </w:p>
        </w:tc>
        <w:tc>
          <w:tcPr>
            <w:tcW w:w="3870" w:type="dxa"/>
          </w:tcPr>
          <w:p w14:paraId="40B51627"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20% of Ultimate tensile strength</w:t>
            </w:r>
          </w:p>
        </w:tc>
      </w:tr>
      <w:tr w:rsidR="00252FCD" w:rsidRPr="00235A1D" w14:paraId="4C5F1471" w14:textId="77777777" w:rsidTr="00F85FFB">
        <w:trPr>
          <w:trHeight w:val="515"/>
        </w:trPr>
        <w:tc>
          <w:tcPr>
            <w:tcW w:w="8483" w:type="dxa"/>
            <w:gridSpan w:val="2"/>
          </w:tcPr>
          <w:p w14:paraId="20E6ABF2" w14:textId="3ADDD32E"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
              </w:rPr>
              <w:t>Note:</w:t>
            </w:r>
            <w:r w:rsidRPr="00235A1D">
              <w:rPr>
                <w:rFonts w:ascii="Times New Roman" w:hAnsi="Times New Roman" w:cs="Times New Roman"/>
                <w:b/>
                <w:bCs/>
              </w:rPr>
              <w:t xml:space="preserve"> </w:t>
            </w:r>
            <w:r w:rsidRPr="00235A1D">
              <w:rPr>
                <w:rFonts w:ascii="Times New Roman" w:hAnsi="Times New Roman" w:cs="Times New Roman"/>
                <w:bCs/>
              </w:rPr>
              <w:t>However,</w:t>
            </w:r>
            <w:r w:rsidRPr="00235A1D">
              <w:rPr>
                <w:rFonts w:ascii="Times New Roman" w:hAnsi="Times New Roman" w:cs="Times New Roman"/>
                <w:b/>
                <w:bCs/>
              </w:rPr>
              <w:t xml:space="preserve"> </w:t>
            </w:r>
            <w:r w:rsidRPr="00235A1D">
              <w:rPr>
                <w:rFonts w:ascii="Times New Roman" w:hAnsi="Times New Roman" w:cs="Times New Roman"/>
                <w:bCs/>
              </w:rPr>
              <w:t>Maximum Allowable Tension</w:t>
            </w:r>
            <w:r w:rsidRPr="00235A1D">
              <w:rPr>
                <w:rFonts w:ascii="Times New Roman" w:hAnsi="Times New Roman" w:cs="Times New Roman"/>
              </w:rPr>
              <w:t xml:space="preserve"> </w:t>
            </w:r>
            <w:r w:rsidRPr="00235A1D">
              <w:rPr>
                <w:rFonts w:ascii="Times New Roman" w:hAnsi="Times New Roman" w:cs="Times New Roman"/>
                <w:bCs/>
              </w:rPr>
              <w:t xml:space="preserve">shall by designed the </w:t>
            </w:r>
            <w:r w:rsidR="00B3736F" w:rsidRPr="00235A1D">
              <w:rPr>
                <w:rFonts w:ascii="Times New Roman" w:hAnsi="Times New Roman" w:cs="Times New Roman"/>
                <w:bCs/>
              </w:rPr>
              <w:t>Tenderer</w:t>
            </w:r>
            <w:r w:rsidRPr="00235A1D">
              <w:rPr>
                <w:rFonts w:ascii="Times New Roman" w:hAnsi="Times New Roman" w:cs="Times New Roman"/>
                <w:bCs/>
              </w:rPr>
              <w:t xml:space="preserve">/Contractor to determine the appropriate conductor tension under different loading condition to maintain the minimum height of phase conductors after creep or after load at the support on standard height, from ground level for the corresponding span criteria. </w:t>
            </w:r>
          </w:p>
        </w:tc>
      </w:tr>
    </w:tbl>
    <w:p w14:paraId="76A00F5C" w14:textId="77777777" w:rsidR="00252FCD" w:rsidRPr="00235A1D" w:rsidRDefault="00252FCD" w:rsidP="00252FCD">
      <w:pPr>
        <w:jc w:val="both"/>
        <w:rPr>
          <w:rFonts w:ascii="Times New Roman" w:hAnsi="Times New Roman" w:cs="Times New Roman"/>
          <w:b/>
          <w:bCs/>
          <w:sz w:val="4"/>
          <w:szCs w:val="4"/>
        </w:rPr>
      </w:pPr>
    </w:p>
    <w:p w14:paraId="757A343B"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t>Height &amp; Span of Towers:</w:t>
      </w:r>
    </w:p>
    <w:p w14:paraId="6C32A65B" w14:textId="77777777" w:rsidR="00252FCD" w:rsidRPr="00235A1D" w:rsidRDefault="00252FCD" w:rsidP="00252FCD">
      <w:pPr>
        <w:spacing w:after="0" w:line="240" w:lineRule="auto"/>
        <w:ind w:left="720"/>
        <w:jc w:val="both"/>
        <w:rPr>
          <w:rFonts w:ascii="Times New Roman" w:hAnsi="Times New Roman" w:cs="Times New Roman"/>
          <w:b/>
          <w:bCs/>
          <w:sz w:val="10"/>
          <w:szCs w:val="10"/>
        </w:rPr>
      </w:pPr>
    </w:p>
    <w:p w14:paraId="6E24D2B0" w14:textId="77777777" w:rsidR="00252FCD" w:rsidRPr="00235A1D" w:rsidRDefault="00252FCD" w:rsidP="00252FCD">
      <w:pPr>
        <w:spacing w:after="0" w:line="240" w:lineRule="auto"/>
        <w:ind w:left="720"/>
        <w:jc w:val="both"/>
        <w:rPr>
          <w:rFonts w:ascii="Times New Roman" w:hAnsi="Times New Roman" w:cs="Times New Roman"/>
        </w:rPr>
      </w:pPr>
      <w:r w:rsidRPr="00235A1D">
        <w:rPr>
          <w:rFonts w:ascii="Times New Roman" w:hAnsi="Times New Roman" w:cs="Times New Roman"/>
        </w:rPr>
        <w:t xml:space="preserve">Supply of River Crossing Suspension Tower with minimum height of 30m &amp; Span 200m (approx.). </w:t>
      </w:r>
    </w:p>
    <w:p w14:paraId="15B39DDB" w14:textId="77777777" w:rsidR="00252FCD" w:rsidRPr="00235A1D" w:rsidRDefault="00252FCD" w:rsidP="00252FCD">
      <w:pPr>
        <w:spacing w:after="0" w:line="240" w:lineRule="auto"/>
        <w:ind w:left="720"/>
        <w:jc w:val="both"/>
        <w:rPr>
          <w:rFonts w:ascii="Times New Roman" w:hAnsi="Times New Roman" w:cs="Times New Roman"/>
        </w:rPr>
      </w:pPr>
    </w:p>
    <w:p w14:paraId="26BB8E09"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t>Design of Tower:</w:t>
      </w:r>
    </w:p>
    <w:p w14:paraId="0444C0F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Towers shall have the general arrangements and configurations shown in the drawings included with the Specification.</w:t>
      </w:r>
      <w:r w:rsidRPr="00235A1D">
        <w:rPr>
          <w:rFonts w:ascii="Times New Roman" w:hAnsi="Times New Roman" w:cs="Times New Roman"/>
        </w:rPr>
        <w:t xml:space="preserve"> </w:t>
      </w:r>
      <w:r w:rsidRPr="00235A1D">
        <w:rPr>
          <w:rFonts w:ascii="Times New Roman" w:hAnsi="Times New Roman" w:cs="Times New Roman"/>
          <w:bCs/>
        </w:rPr>
        <w:t>They shall be designed to resist the specified system loading taking into consideration the required strength coordination factors. Clearances between live parts and supporting steelwork and between the phase conductors and ground or other obstacles shall be as specified.</w:t>
      </w:r>
    </w:p>
    <w:p w14:paraId="5CAAB6F0" w14:textId="77777777" w:rsidR="00252FCD" w:rsidRPr="00235A1D" w:rsidRDefault="00252FCD" w:rsidP="00252FCD">
      <w:pPr>
        <w:spacing w:after="0" w:line="240" w:lineRule="auto"/>
        <w:ind w:left="720"/>
        <w:jc w:val="both"/>
        <w:rPr>
          <w:rFonts w:ascii="Times New Roman" w:hAnsi="Times New Roman" w:cs="Times New Roman"/>
          <w:bCs/>
        </w:rPr>
      </w:pPr>
    </w:p>
    <w:p w14:paraId="1C3909C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All tower designs shall be such as to facilitate inspection, painting, maintenance, repairs and operation with the continuity of supply being the prime consideration.</w:t>
      </w:r>
    </w:p>
    <w:p w14:paraId="5338E30B" w14:textId="77777777" w:rsidR="00252FCD" w:rsidRPr="00235A1D" w:rsidRDefault="00252FCD" w:rsidP="00252FCD">
      <w:pPr>
        <w:spacing w:after="0" w:line="240" w:lineRule="auto"/>
        <w:ind w:left="720"/>
        <w:jc w:val="both"/>
        <w:rPr>
          <w:rFonts w:ascii="Times New Roman" w:hAnsi="Times New Roman" w:cs="Times New Roman"/>
          <w:bCs/>
        </w:rPr>
      </w:pPr>
    </w:p>
    <w:p w14:paraId="486B0F56"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design shall be such that the number of different parts shall be as few as possible to facilitate transport, erection and inspection. The maximum weight of the heaviest single member should be limited to that within the normal lifting capability of the proposed erection equipment.</w:t>
      </w:r>
    </w:p>
    <w:p w14:paraId="4E383720" w14:textId="77777777" w:rsidR="00252FCD" w:rsidRPr="00235A1D" w:rsidRDefault="00252FCD" w:rsidP="00252FCD">
      <w:pPr>
        <w:spacing w:after="0" w:line="240" w:lineRule="auto"/>
        <w:ind w:left="720"/>
        <w:jc w:val="both"/>
        <w:rPr>
          <w:rFonts w:ascii="Times New Roman" w:hAnsi="Times New Roman" w:cs="Times New Roman"/>
          <w:bCs/>
        </w:rPr>
      </w:pPr>
    </w:p>
    <w:p w14:paraId="5DA79B25"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Main leg members of lattice steel towers shall be formed of the maximum single lengths appropriate to the body or leg extensions, and shall not without the Engineer's approval, incorporate additional spliced sections.</w:t>
      </w:r>
    </w:p>
    <w:p w14:paraId="01F7B017" w14:textId="77777777" w:rsidR="00252FCD" w:rsidRPr="00235A1D" w:rsidRDefault="00252FCD" w:rsidP="00252FCD">
      <w:pPr>
        <w:spacing w:after="0" w:line="240" w:lineRule="auto"/>
        <w:ind w:left="720"/>
        <w:jc w:val="both"/>
        <w:rPr>
          <w:rFonts w:ascii="Times New Roman" w:hAnsi="Times New Roman" w:cs="Times New Roman"/>
          <w:bCs/>
        </w:rPr>
      </w:pPr>
    </w:p>
    <w:p w14:paraId="162B0713"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For lattice steel towers a fully triangulated system of bracings shall preferably be adopted. If full triangulation is not adopted, the overall stability and secondary bending, stresses must be considered in the design.</w:t>
      </w:r>
    </w:p>
    <w:p w14:paraId="0BBB1789" w14:textId="77777777" w:rsidR="00252FCD" w:rsidRPr="00235A1D" w:rsidRDefault="00252FCD" w:rsidP="00252FCD">
      <w:pPr>
        <w:spacing w:after="0" w:line="240" w:lineRule="auto"/>
        <w:ind w:left="720"/>
        <w:jc w:val="both"/>
        <w:rPr>
          <w:rFonts w:ascii="Times New Roman" w:hAnsi="Times New Roman" w:cs="Times New Roman"/>
          <w:bCs/>
        </w:rPr>
      </w:pPr>
    </w:p>
    <w:p w14:paraId="23828CA8"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Where fabrication processes employed adversely affect the material properties, or introduce zones of high stress concentration the overall design of the structures shall take such factors into account.</w:t>
      </w:r>
    </w:p>
    <w:p w14:paraId="625AD11C" w14:textId="77777777" w:rsidR="00252FCD" w:rsidRPr="00235A1D" w:rsidRDefault="00252FCD" w:rsidP="00252FCD">
      <w:pPr>
        <w:spacing w:after="0" w:line="240" w:lineRule="auto"/>
        <w:ind w:left="720"/>
        <w:jc w:val="both"/>
        <w:rPr>
          <w:rFonts w:ascii="Times New Roman" w:hAnsi="Times New Roman" w:cs="Times New Roman"/>
          <w:bCs/>
        </w:rPr>
      </w:pPr>
    </w:p>
    <w:p w14:paraId="51151555"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lastRenderedPageBreak/>
        <w:t>Crossarms shall be so arranged that they can be disconnected in the plane of the longitudinal face of the tower without disturbing any members forming part of the tower body.</w:t>
      </w:r>
    </w:p>
    <w:p w14:paraId="30E048E1" w14:textId="77777777" w:rsidR="00252FCD" w:rsidRPr="00235A1D" w:rsidRDefault="00252FCD" w:rsidP="00252FCD">
      <w:pPr>
        <w:spacing w:after="0" w:line="240" w:lineRule="auto"/>
        <w:ind w:left="720"/>
        <w:jc w:val="both"/>
        <w:rPr>
          <w:rFonts w:ascii="Times New Roman" w:hAnsi="Times New Roman" w:cs="Times New Roman"/>
          <w:bCs/>
        </w:rPr>
      </w:pPr>
    </w:p>
    <w:p w14:paraId="2758A1E7" w14:textId="77777777" w:rsidR="00252FCD" w:rsidRPr="00235A1D" w:rsidRDefault="00252FCD" w:rsidP="00252FCD">
      <w:pPr>
        <w:ind w:left="720"/>
        <w:jc w:val="both"/>
        <w:rPr>
          <w:rFonts w:ascii="Times New Roman" w:hAnsi="Times New Roman" w:cs="Times New Roman"/>
          <w:b/>
          <w:bCs/>
          <w:sz w:val="2"/>
          <w:szCs w:val="2"/>
        </w:rPr>
      </w:pPr>
    </w:p>
    <w:p w14:paraId="0E47DD4F" w14:textId="77777777" w:rsidR="00252FCD" w:rsidRPr="00235A1D" w:rsidRDefault="00252FCD" w:rsidP="00252FCD">
      <w:pPr>
        <w:ind w:left="720"/>
        <w:jc w:val="both"/>
        <w:rPr>
          <w:rFonts w:ascii="Times New Roman" w:hAnsi="Times New Roman" w:cs="Times New Roman"/>
          <w:b/>
          <w:bCs/>
        </w:rPr>
      </w:pPr>
      <w:r w:rsidRPr="00235A1D">
        <w:rPr>
          <w:rFonts w:ascii="Times New Roman" w:hAnsi="Times New Roman" w:cs="Times New Roman"/>
          <w:b/>
          <w:bCs/>
        </w:rPr>
        <w:t>Attachments to Towers:</w:t>
      </w:r>
    </w:p>
    <w:p w14:paraId="7601D0A0"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The attachment of phase conductors, earth wires and erection/maintenance brackets shall be undertaken as follows:</w:t>
      </w:r>
    </w:p>
    <w:p w14:paraId="3EAD7B6B"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
          <w:bCs/>
        </w:rPr>
        <w:t xml:space="preserve">a)  </w:t>
      </w:r>
      <w:r w:rsidRPr="00235A1D">
        <w:rPr>
          <w:rFonts w:ascii="Times New Roman" w:hAnsi="Times New Roman" w:cs="Times New Roman"/>
          <w:bCs/>
        </w:rPr>
        <w:t>For River Crossing Towers:</w:t>
      </w:r>
    </w:p>
    <w:p w14:paraId="206483ED"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 xml:space="preserve">Suspension insulator set and earth wire attachments shall be of an approved swivel or shackle arrangement. </w:t>
      </w:r>
    </w:p>
    <w:p w14:paraId="4B25DC96"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Adjacent to and either side of all suspension insulators set attachment points, additional maintenance points shall be provided, capable of resisting the specified construction and maintenance (C&amp;M) load;</w:t>
      </w:r>
    </w:p>
    <w:p w14:paraId="068C36E5"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Adjacent to the earth wire suspension set attachment point, an additional maintenance point shall be provided, capable of resisting the specified C&amp;M load;</w:t>
      </w:r>
    </w:p>
    <w:p w14:paraId="4C229ED8"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At each tower body crossarm connection point (bottom chord level) maintenance plates /brackets shall be provided for the attachment of rigging blocks, capable of resisting the specified C&amp;M load;</w:t>
      </w:r>
    </w:p>
    <w:p w14:paraId="6734B263"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Where it is proposed to erect complete sections of the tower by crane or helicopter then permanent lifting points shall be provided.</w:t>
      </w:r>
    </w:p>
    <w:p w14:paraId="6BAC6BB6" w14:textId="77777777" w:rsidR="00252FCD" w:rsidRPr="00235A1D" w:rsidRDefault="00252FCD" w:rsidP="00252FCD">
      <w:pPr>
        <w:ind w:left="720"/>
        <w:jc w:val="both"/>
        <w:rPr>
          <w:rFonts w:ascii="Times New Roman" w:hAnsi="Times New Roman" w:cs="Times New Roman"/>
          <w:bCs/>
          <w:sz w:val="8"/>
          <w:szCs w:val="8"/>
        </w:rPr>
      </w:pPr>
    </w:p>
    <w:p w14:paraId="50AD0699"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
          <w:bCs/>
        </w:rPr>
        <w:t xml:space="preserve">b)  </w:t>
      </w:r>
      <w:r w:rsidRPr="00235A1D">
        <w:rPr>
          <w:rFonts w:ascii="Times New Roman" w:hAnsi="Times New Roman" w:cs="Times New Roman"/>
          <w:bCs/>
        </w:rPr>
        <w:t>For Anchor Towers:</w:t>
      </w:r>
    </w:p>
    <w:p w14:paraId="18E30190"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Tension insulator set attachments shall be of an approved swivel or shackle arrangement;</w:t>
      </w:r>
    </w:p>
    <w:p w14:paraId="57BFACF4"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Adjacent to and either side of all tension insulator set attachment points, additional maintenance points shall be provided, capable of resisting the specified C&amp;M loading. The additional maintenance points shall provide the necessary mountings for stringing and maintenance equipment;</w:t>
      </w:r>
    </w:p>
    <w:p w14:paraId="10A72790"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Adjacent to all tension insulator set attachment points, a vertical maintenance attachment point shall be provided, capable of resisting either the specified C&amp;M loads or that imposed by the use of a conductor stringing platform;</w:t>
      </w:r>
    </w:p>
    <w:p w14:paraId="77A569CB"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Adjacent to the earth wire tension set attachment point, an additional maintenance point shall be provided, capable of resisting the specified C&amp;M loads;</w:t>
      </w:r>
    </w:p>
    <w:p w14:paraId="1FD89093"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At each tower body crossarm connection point (bottom chord level) maintenance plates/brackets shall be provided for the attachment of rigging blocks, capable of resisting the specified C&amp;M loads.</w:t>
      </w:r>
    </w:p>
    <w:p w14:paraId="522F2CBF"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t>All tower general arrangement drawings and/or erection diagrams shall clearly indicate the safe working, load capacities of all maintenance points.</w:t>
      </w:r>
    </w:p>
    <w:p w14:paraId="76D470F4" w14:textId="77777777" w:rsidR="00252FCD" w:rsidRPr="00235A1D" w:rsidRDefault="00252FCD" w:rsidP="00252FCD">
      <w:pPr>
        <w:ind w:left="720"/>
        <w:jc w:val="both"/>
        <w:rPr>
          <w:rFonts w:ascii="Times New Roman" w:hAnsi="Times New Roman" w:cs="Times New Roman"/>
          <w:b/>
          <w:bCs/>
        </w:rPr>
      </w:pPr>
      <w:r w:rsidRPr="00235A1D">
        <w:rPr>
          <w:rFonts w:ascii="Times New Roman" w:hAnsi="Times New Roman" w:cs="Times New Roman"/>
          <w:b/>
          <w:bCs/>
        </w:rPr>
        <w:t>Stubs of Tower:</w:t>
      </w:r>
    </w:p>
    <w:p w14:paraId="4EFE2B1D" w14:textId="77777777" w:rsidR="00252FCD" w:rsidRPr="00235A1D" w:rsidRDefault="00252FCD" w:rsidP="00252FCD">
      <w:pPr>
        <w:ind w:left="720"/>
        <w:jc w:val="both"/>
        <w:rPr>
          <w:rFonts w:ascii="Times New Roman" w:hAnsi="Times New Roman" w:cs="Times New Roman"/>
          <w:bCs/>
        </w:rPr>
      </w:pPr>
      <w:r w:rsidRPr="00235A1D">
        <w:rPr>
          <w:rFonts w:ascii="Times New Roman" w:hAnsi="Times New Roman" w:cs="Times New Roman"/>
          <w:bCs/>
        </w:rPr>
        <w:lastRenderedPageBreak/>
        <w:t>Stubs for the height tower, tower body and leg extensions shall be of the same design. Unless specified to the contrary only one design of stub shall be permitted for each type of tower and the stubs shall be identical for all four legs. Two different types of stub design may require for rigid frame foundation and pile foundation. No extra payments shall be made for such two types of stubs.</w:t>
      </w:r>
    </w:p>
    <w:p w14:paraId="07C8D5B9"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
          <w:bCs/>
        </w:rPr>
        <w:t xml:space="preserve">Design Reference Standard/Criteria of Tower: </w:t>
      </w:r>
    </w:p>
    <w:p w14:paraId="3EBBDA0C" w14:textId="77777777" w:rsidR="00252FCD" w:rsidRPr="00235A1D" w:rsidRDefault="00252FCD" w:rsidP="00252FCD">
      <w:pPr>
        <w:spacing w:after="0" w:line="240" w:lineRule="auto"/>
        <w:ind w:left="720"/>
        <w:jc w:val="both"/>
        <w:rPr>
          <w:rFonts w:ascii="Times New Roman" w:hAnsi="Times New Roman" w:cs="Times New Roman"/>
          <w:bCs/>
          <w:sz w:val="10"/>
          <w:szCs w:val="10"/>
        </w:rPr>
      </w:pPr>
    </w:p>
    <w:p w14:paraId="47A8CEE8"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Unless otherwise mentioned in the bidding documents, tower structural loading shall be in accordance with ASCE 74-2009 and tower design shall be in accordance with ASCE 10-97/ASCE 10-15. </w:t>
      </w:r>
    </w:p>
    <w:p w14:paraId="32167E3D" w14:textId="77777777" w:rsidR="00252FCD" w:rsidRPr="00235A1D" w:rsidRDefault="00252FCD" w:rsidP="00252FCD">
      <w:pPr>
        <w:spacing w:after="0" w:line="240" w:lineRule="auto"/>
        <w:ind w:left="720"/>
        <w:jc w:val="both"/>
        <w:rPr>
          <w:rFonts w:ascii="Times New Roman" w:hAnsi="Times New Roman" w:cs="Times New Roman"/>
          <w:bCs/>
        </w:rPr>
      </w:pP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1530"/>
        <w:gridCol w:w="1440"/>
        <w:gridCol w:w="2430"/>
      </w:tblGrid>
      <w:tr w:rsidR="00235A1D" w:rsidRPr="00235A1D" w14:paraId="336B8213" w14:textId="77777777" w:rsidTr="00F85FFB">
        <w:tc>
          <w:tcPr>
            <w:tcW w:w="3150" w:type="dxa"/>
          </w:tcPr>
          <w:p w14:paraId="23F5A97A" w14:textId="77777777" w:rsidR="00252FCD" w:rsidRPr="00235A1D" w:rsidRDefault="00252FCD" w:rsidP="00F85FFB">
            <w:pPr>
              <w:spacing w:after="0" w:line="240" w:lineRule="auto"/>
              <w:jc w:val="center"/>
              <w:rPr>
                <w:rFonts w:ascii="Times New Roman" w:hAnsi="Times New Roman" w:cs="Times New Roman"/>
                <w:b/>
                <w:bCs/>
              </w:rPr>
            </w:pPr>
            <w:r w:rsidRPr="00235A1D">
              <w:rPr>
                <w:rFonts w:ascii="Times New Roman" w:hAnsi="Times New Roman" w:cs="Times New Roman"/>
                <w:b/>
                <w:bCs/>
              </w:rPr>
              <w:t>Loading Conditions</w:t>
            </w:r>
          </w:p>
        </w:tc>
        <w:tc>
          <w:tcPr>
            <w:tcW w:w="1530" w:type="dxa"/>
          </w:tcPr>
          <w:p w14:paraId="22737375" w14:textId="77777777" w:rsidR="00252FCD" w:rsidRPr="00235A1D" w:rsidRDefault="00252FCD" w:rsidP="00F85FFB">
            <w:pPr>
              <w:spacing w:after="0" w:line="240" w:lineRule="auto"/>
              <w:jc w:val="center"/>
              <w:rPr>
                <w:rFonts w:ascii="Times New Roman" w:hAnsi="Times New Roman" w:cs="Times New Roman"/>
                <w:b/>
                <w:bCs/>
              </w:rPr>
            </w:pPr>
            <w:r w:rsidRPr="00235A1D">
              <w:rPr>
                <w:rFonts w:ascii="Times New Roman" w:hAnsi="Times New Roman" w:cs="Times New Roman"/>
                <w:b/>
                <w:bCs/>
              </w:rPr>
              <w:t>Wind Speed</w:t>
            </w:r>
          </w:p>
        </w:tc>
        <w:tc>
          <w:tcPr>
            <w:tcW w:w="1440" w:type="dxa"/>
          </w:tcPr>
          <w:p w14:paraId="42210394" w14:textId="77777777" w:rsidR="00252FCD" w:rsidRPr="00235A1D" w:rsidRDefault="00252FCD" w:rsidP="00F85FFB">
            <w:pPr>
              <w:spacing w:after="0" w:line="240" w:lineRule="auto"/>
              <w:jc w:val="center"/>
              <w:rPr>
                <w:rFonts w:ascii="Times New Roman" w:hAnsi="Times New Roman" w:cs="Times New Roman"/>
                <w:b/>
                <w:bCs/>
              </w:rPr>
            </w:pPr>
            <w:r w:rsidRPr="00235A1D">
              <w:rPr>
                <w:rFonts w:ascii="Times New Roman" w:hAnsi="Times New Roman" w:cs="Times New Roman"/>
                <w:b/>
                <w:bCs/>
              </w:rPr>
              <w:t>Coincident Temperature</w:t>
            </w:r>
          </w:p>
        </w:tc>
        <w:tc>
          <w:tcPr>
            <w:tcW w:w="2430" w:type="dxa"/>
          </w:tcPr>
          <w:p w14:paraId="079327D3" w14:textId="77777777" w:rsidR="00252FCD" w:rsidRPr="00235A1D" w:rsidRDefault="00252FCD" w:rsidP="00F85FFB">
            <w:pPr>
              <w:spacing w:after="0" w:line="240" w:lineRule="auto"/>
              <w:jc w:val="center"/>
              <w:rPr>
                <w:rFonts w:ascii="Times New Roman" w:hAnsi="Times New Roman" w:cs="Times New Roman"/>
                <w:b/>
                <w:bCs/>
              </w:rPr>
            </w:pPr>
            <w:r w:rsidRPr="00235A1D">
              <w:rPr>
                <w:rFonts w:ascii="Times New Roman" w:hAnsi="Times New Roman" w:cs="Times New Roman"/>
                <w:b/>
                <w:bCs/>
              </w:rPr>
              <w:t>Design Aspect</w:t>
            </w:r>
          </w:p>
        </w:tc>
      </w:tr>
      <w:tr w:rsidR="00235A1D" w:rsidRPr="00235A1D" w14:paraId="7F94081E" w14:textId="77777777" w:rsidTr="00F85FFB">
        <w:trPr>
          <w:trHeight w:val="512"/>
        </w:trPr>
        <w:tc>
          <w:tcPr>
            <w:tcW w:w="3150" w:type="dxa"/>
          </w:tcPr>
          <w:p w14:paraId="3E69E42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Normal Condition (DL)</w:t>
            </w:r>
          </w:p>
        </w:tc>
        <w:tc>
          <w:tcPr>
            <w:tcW w:w="1530" w:type="dxa"/>
          </w:tcPr>
          <w:p w14:paraId="7F61759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50% of FL</w:t>
            </w:r>
          </w:p>
        </w:tc>
        <w:tc>
          <w:tcPr>
            <w:tcW w:w="1440" w:type="dxa"/>
          </w:tcPr>
          <w:p w14:paraId="58E822A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50 ̊ C</w:t>
            </w:r>
          </w:p>
        </w:tc>
        <w:tc>
          <w:tcPr>
            <w:tcW w:w="2430" w:type="dxa"/>
          </w:tcPr>
          <w:p w14:paraId="5C854424"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Electrical Clearance of structure (PFC)</w:t>
            </w:r>
          </w:p>
        </w:tc>
      </w:tr>
      <w:tr w:rsidR="00235A1D" w:rsidRPr="00235A1D" w14:paraId="6113FD0C" w14:textId="77777777" w:rsidTr="00F85FFB">
        <w:tc>
          <w:tcPr>
            <w:tcW w:w="3150" w:type="dxa"/>
          </w:tcPr>
          <w:p w14:paraId="6D086E71"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Normal Condition (DL)</w:t>
            </w:r>
          </w:p>
        </w:tc>
        <w:tc>
          <w:tcPr>
            <w:tcW w:w="1530" w:type="dxa"/>
          </w:tcPr>
          <w:p w14:paraId="7781D584"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15.6 m/s</w:t>
            </w:r>
          </w:p>
        </w:tc>
        <w:tc>
          <w:tcPr>
            <w:tcW w:w="1440" w:type="dxa"/>
          </w:tcPr>
          <w:p w14:paraId="4AE91B85"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50 ̊ C</w:t>
            </w:r>
          </w:p>
        </w:tc>
        <w:tc>
          <w:tcPr>
            <w:tcW w:w="2430" w:type="dxa"/>
          </w:tcPr>
          <w:p w14:paraId="6BD18CD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Electrical Clearance of structure (LIC)</w:t>
            </w:r>
          </w:p>
        </w:tc>
      </w:tr>
      <w:tr w:rsidR="00235A1D" w:rsidRPr="00235A1D" w14:paraId="6553B45F" w14:textId="77777777" w:rsidTr="00F85FFB">
        <w:tc>
          <w:tcPr>
            <w:tcW w:w="3150" w:type="dxa"/>
          </w:tcPr>
          <w:p w14:paraId="56DFAE5E"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Normal Condition (DL)</w:t>
            </w:r>
          </w:p>
        </w:tc>
        <w:tc>
          <w:tcPr>
            <w:tcW w:w="1530" w:type="dxa"/>
          </w:tcPr>
          <w:p w14:paraId="5E313366"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100% of FL</w:t>
            </w:r>
          </w:p>
        </w:tc>
        <w:tc>
          <w:tcPr>
            <w:tcW w:w="1440" w:type="dxa"/>
          </w:tcPr>
          <w:p w14:paraId="208DB56F"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 ̊ C</w:t>
            </w:r>
          </w:p>
        </w:tc>
        <w:tc>
          <w:tcPr>
            <w:tcW w:w="2430" w:type="dxa"/>
            <w:vMerge w:val="restart"/>
          </w:tcPr>
          <w:p w14:paraId="777633F2" w14:textId="77777777" w:rsidR="00252FCD" w:rsidRPr="00235A1D" w:rsidRDefault="00252FCD" w:rsidP="00F85FFB">
            <w:pPr>
              <w:spacing w:after="0" w:line="240" w:lineRule="auto"/>
              <w:jc w:val="center"/>
              <w:rPr>
                <w:rFonts w:ascii="Times New Roman" w:hAnsi="Times New Roman" w:cs="Times New Roman"/>
                <w:bCs/>
              </w:rPr>
            </w:pPr>
          </w:p>
          <w:p w14:paraId="0CB3B5D7"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Structure design</w:t>
            </w:r>
          </w:p>
        </w:tc>
      </w:tr>
      <w:tr w:rsidR="00235A1D" w:rsidRPr="00235A1D" w14:paraId="2A615538" w14:textId="77777777" w:rsidTr="00F85FFB">
        <w:tc>
          <w:tcPr>
            <w:tcW w:w="3150" w:type="dxa"/>
          </w:tcPr>
          <w:p w14:paraId="573B945A"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High Intensity Wind Condition</w:t>
            </w:r>
          </w:p>
        </w:tc>
        <w:tc>
          <w:tcPr>
            <w:tcW w:w="1530" w:type="dxa"/>
          </w:tcPr>
          <w:p w14:paraId="23B7137E"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100% of FL</w:t>
            </w:r>
          </w:p>
        </w:tc>
        <w:tc>
          <w:tcPr>
            <w:tcW w:w="1440" w:type="dxa"/>
          </w:tcPr>
          <w:p w14:paraId="41739799"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 ̊ C</w:t>
            </w:r>
          </w:p>
        </w:tc>
        <w:tc>
          <w:tcPr>
            <w:tcW w:w="2430" w:type="dxa"/>
            <w:vMerge/>
          </w:tcPr>
          <w:p w14:paraId="0A8BA5B9" w14:textId="77777777" w:rsidR="00252FCD" w:rsidRPr="00235A1D" w:rsidRDefault="00252FCD" w:rsidP="00F85FFB">
            <w:pPr>
              <w:spacing w:after="0" w:line="240" w:lineRule="auto"/>
              <w:jc w:val="both"/>
              <w:rPr>
                <w:rFonts w:ascii="Times New Roman" w:hAnsi="Times New Roman" w:cs="Times New Roman"/>
                <w:bCs/>
              </w:rPr>
            </w:pPr>
          </w:p>
        </w:tc>
      </w:tr>
      <w:tr w:rsidR="00235A1D" w:rsidRPr="00235A1D" w14:paraId="411AAB97" w14:textId="77777777" w:rsidTr="00F85FFB">
        <w:tc>
          <w:tcPr>
            <w:tcW w:w="3150" w:type="dxa"/>
          </w:tcPr>
          <w:p w14:paraId="730F02D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Security Condition</w:t>
            </w:r>
          </w:p>
        </w:tc>
        <w:tc>
          <w:tcPr>
            <w:tcW w:w="1530" w:type="dxa"/>
          </w:tcPr>
          <w:p w14:paraId="21ED90A2"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50% of FL</w:t>
            </w:r>
          </w:p>
        </w:tc>
        <w:tc>
          <w:tcPr>
            <w:tcW w:w="1440" w:type="dxa"/>
          </w:tcPr>
          <w:p w14:paraId="31D2611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 ̊ C</w:t>
            </w:r>
          </w:p>
        </w:tc>
        <w:tc>
          <w:tcPr>
            <w:tcW w:w="2430" w:type="dxa"/>
            <w:vMerge/>
          </w:tcPr>
          <w:p w14:paraId="6EE422DF" w14:textId="77777777" w:rsidR="00252FCD" w:rsidRPr="00235A1D" w:rsidRDefault="00252FCD" w:rsidP="00F85FFB">
            <w:pPr>
              <w:spacing w:after="0" w:line="240" w:lineRule="auto"/>
              <w:jc w:val="both"/>
              <w:rPr>
                <w:rFonts w:ascii="Times New Roman" w:hAnsi="Times New Roman" w:cs="Times New Roman"/>
                <w:bCs/>
              </w:rPr>
            </w:pPr>
          </w:p>
        </w:tc>
      </w:tr>
      <w:tr w:rsidR="00252FCD" w:rsidRPr="00235A1D" w14:paraId="1C5E624B" w14:textId="77777777" w:rsidTr="00F85FFB">
        <w:tc>
          <w:tcPr>
            <w:tcW w:w="3150" w:type="dxa"/>
          </w:tcPr>
          <w:p w14:paraId="37358CF5"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Safety condition</w:t>
            </w:r>
          </w:p>
        </w:tc>
        <w:tc>
          <w:tcPr>
            <w:tcW w:w="1530" w:type="dxa"/>
          </w:tcPr>
          <w:p w14:paraId="1C6D6953"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15.6 m/s</w:t>
            </w:r>
          </w:p>
        </w:tc>
        <w:tc>
          <w:tcPr>
            <w:tcW w:w="1440" w:type="dxa"/>
          </w:tcPr>
          <w:p w14:paraId="2C6E5238"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5 ̊ C</w:t>
            </w:r>
          </w:p>
        </w:tc>
        <w:tc>
          <w:tcPr>
            <w:tcW w:w="2430" w:type="dxa"/>
            <w:vMerge/>
          </w:tcPr>
          <w:p w14:paraId="1F55099C" w14:textId="77777777" w:rsidR="00252FCD" w:rsidRPr="00235A1D" w:rsidRDefault="00252FCD" w:rsidP="00F85FFB">
            <w:pPr>
              <w:spacing w:after="0" w:line="240" w:lineRule="auto"/>
              <w:jc w:val="both"/>
              <w:rPr>
                <w:rFonts w:ascii="Times New Roman" w:hAnsi="Times New Roman" w:cs="Times New Roman"/>
                <w:bCs/>
              </w:rPr>
            </w:pPr>
          </w:p>
        </w:tc>
      </w:tr>
    </w:tbl>
    <w:p w14:paraId="6BED88B2" w14:textId="77777777" w:rsidR="00252FCD" w:rsidRPr="00235A1D" w:rsidRDefault="00252FCD" w:rsidP="00252FCD">
      <w:pPr>
        <w:spacing w:after="0" w:line="240" w:lineRule="auto"/>
        <w:ind w:left="720"/>
        <w:jc w:val="both"/>
        <w:rPr>
          <w:rFonts w:ascii="Times New Roman" w:hAnsi="Times New Roman" w:cs="Times New Roman"/>
          <w:bCs/>
        </w:rPr>
      </w:pPr>
    </w:p>
    <w:p w14:paraId="12A21060"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rPr>
        <w:t>Note</w:t>
      </w:r>
      <w:r w:rsidRPr="00235A1D">
        <w:rPr>
          <w:rFonts w:ascii="Times New Roman" w:hAnsi="Times New Roman" w:cs="Times New Roman"/>
          <w:bCs/>
        </w:rPr>
        <w:t>: DL - Damage Limit, FL - Failure Limit, PFC - Power Frequency Clearance, LIC - Lighting Impulse Clearance. Wind speed (Failure Limit), weather load factor and exposure category shall be considered as River Crossing</w:t>
      </w:r>
      <w:r w:rsidRPr="00235A1D">
        <w:rPr>
          <w:rFonts w:ascii="Times New Roman" w:hAnsi="Times New Roman" w:cs="Times New Roman"/>
          <w:b/>
          <w:bCs/>
        </w:rPr>
        <w:t>.</w:t>
      </w:r>
    </w:p>
    <w:p w14:paraId="6E5AE227" w14:textId="77777777" w:rsidR="00252FCD" w:rsidRPr="00235A1D" w:rsidRDefault="00252FCD" w:rsidP="00252FCD">
      <w:pPr>
        <w:spacing w:after="0" w:line="240" w:lineRule="auto"/>
        <w:ind w:left="720"/>
        <w:jc w:val="both"/>
        <w:rPr>
          <w:rFonts w:ascii="Times New Roman" w:hAnsi="Times New Roman" w:cs="Times New Roman"/>
          <w:b/>
          <w:bCs/>
        </w:rPr>
      </w:pPr>
    </w:p>
    <w:p w14:paraId="2FA2E39C"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Cs/>
        </w:rPr>
        <w:t>The Contractor shall submit the following design calculations to the Engineer:</w:t>
      </w:r>
    </w:p>
    <w:p w14:paraId="1702B1D0" w14:textId="77777777" w:rsidR="00252FCD" w:rsidRPr="00235A1D" w:rsidRDefault="00252FCD" w:rsidP="00252FCD">
      <w:pPr>
        <w:spacing w:after="0" w:line="240" w:lineRule="auto"/>
        <w:ind w:left="720"/>
        <w:rPr>
          <w:rFonts w:ascii="Times New Roman" w:hAnsi="Times New Roman" w:cs="Times New Roman"/>
          <w:bCs/>
          <w:sz w:val="14"/>
          <w:szCs w:val="14"/>
        </w:rPr>
      </w:pPr>
    </w:p>
    <w:p w14:paraId="5D6C3FBE" w14:textId="77777777" w:rsidR="00252FCD" w:rsidRPr="00235A1D" w:rsidRDefault="00252FCD" w:rsidP="00252FCD">
      <w:pPr>
        <w:spacing w:after="0" w:line="240" w:lineRule="auto"/>
        <w:ind w:left="1170"/>
        <w:jc w:val="both"/>
        <w:rPr>
          <w:rFonts w:ascii="Times New Roman" w:hAnsi="Times New Roman" w:cs="Times New Roman"/>
          <w:bCs/>
        </w:rPr>
      </w:pPr>
      <w:r w:rsidRPr="00235A1D">
        <w:rPr>
          <w:rFonts w:ascii="Times New Roman" w:hAnsi="Times New Roman" w:cs="Times New Roman"/>
          <w:bCs/>
        </w:rPr>
        <w:t>a) wire clearance diagram; b) line diagram;  c) tower design calculations (in an approved format) indicating the applied loading along with calculation, loading tree, body wind load calculation, the design load for each member under the critical loading case, member size, slenderness ratio, allowable load and end connection details; d) when requested the load for each member for each loading case shall be made available; e) foundation load schedule; f) wire clearance diagrams for each terminal and junction position.</w:t>
      </w:r>
    </w:p>
    <w:p w14:paraId="1CD64B4B" w14:textId="77777777" w:rsidR="00252FCD" w:rsidRPr="00235A1D" w:rsidRDefault="00252FCD" w:rsidP="00252FCD">
      <w:pPr>
        <w:spacing w:after="0" w:line="240" w:lineRule="auto"/>
        <w:ind w:left="1170"/>
        <w:jc w:val="both"/>
        <w:rPr>
          <w:rFonts w:ascii="Times New Roman" w:hAnsi="Times New Roman" w:cs="Times New Roman"/>
          <w:bCs/>
        </w:rPr>
      </w:pPr>
    </w:p>
    <w:p w14:paraId="64134BF8" w14:textId="77777777" w:rsidR="00252FCD" w:rsidRPr="00235A1D" w:rsidRDefault="00252FCD" w:rsidP="00252FCD">
      <w:pPr>
        <w:spacing w:after="0" w:line="240" w:lineRule="auto"/>
        <w:ind w:left="1170"/>
        <w:jc w:val="both"/>
        <w:rPr>
          <w:rFonts w:ascii="Times New Roman" w:hAnsi="Times New Roman" w:cs="Times New Roman"/>
          <w:bCs/>
        </w:rPr>
      </w:pPr>
      <w:r w:rsidRPr="00235A1D">
        <w:rPr>
          <w:rFonts w:ascii="Times New Roman" w:hAnsi="Times New Roman" w:cs="Times New Roman"/>
          <w:bCs/>
        </w:rPr>
        <w:t xml:space="preserve">The Contractor shall not proceed with any tower prototype test until after the approval of the design calculation. The tower shall be designed using PLS-Tower software. The Contractor is required to submit PLSTower backup along with hard copy of the design report. </w:t>
      </w:r>
    </w:p>
    <w:p w14:paraId="53564D1F" w14:textId="77777777" w:rsidR="00252FCD" w:rsidRPr="00235A1D" w:rsidRDefault="00252FCD" w:rsidP="00252FCD">
      <w:pPr>
        <w:spacing w:after="0" w:line="240" w:lineRule="auto"/>
        <w:ind w:left="1170"/>
        <w:rPr>
          <w:rFonts w:ascii="Times New Roman" w:hAnsi="Times New Roman" w:cs="Times New Roman"/>
          <w:bCs/>
        </w:rPr>
      </w:pPr>
    </w:p>
    <w:p w14:paraId="30D98AE9"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
          <w:bCs/>
        </w:rPr>
        <w:t>Quality of Tower Materials</w:t>
      </w:r>
      <w:r w:rsidRPr="00235A1D">
        <w:rPr>
          <w:rFonts w:ascii="Times New Roman" w:hAnsi="Times New Roman" w:cs="Times New Roman"/>
          <w:bCs/>
        </w:rPr>
        <w:t>:</w:t>
      </w:r>
    </w:p>
    <w:p w14:paraId="24B2CEA9" w14:textId="77777777" w:rsidR="00252FCD" w:rsidRPr="00235A1D" w:rsidRDefault="00252FCD" w:rsidP="00252FCD">
      <w:pPr>
        <w:spacing w:after="0" w:line="240" w:lineRule="auto"/>
        <w:ind w:left="720"/>
        <w:rPr>
          <w:rFonts w:ascii="Times New Roman" w:hAnsi="Times New Roman" w:cs="Times New Roman"/>
          <w:b/>
          <w:bCs/>
        </w:rPr>
      </w:pPr>
    </w:p>
    <w:p w14:paraId="7AAEDDD7" w14:textId="77777777" w:rsidR="00252FCD" w:rsidRPr="00235A1D" w:rsidRDefault="00252FCD" w:rsidP="00252FCD">
      <w:pPr>
        <w:spacing w:after="0" w:line="240" w:lineRule="auto"/>
        <w:ind w:left="720"/>
        <w:rPr>
          <w:rFonts w:ascii="Times New Roman" w:hAnsi="Times New Roman" w:cs="Times New Roman"/>
          <w:b/>
          <w:bCs/>
        </w:rPr>
      </w:pPr>
      <w:r w:rsidRPr="00235A1D">
        <w:rPr>
          <w:rFonts w:ascii="Times New Roman" w:hAnsi="Times New Roman" w:cs="Times New Roman"/>
          <w:b/>
          <w:bCs/>
        </w:rPr>
        <w:t>Steel:</w:t>
      </w:r>
    </w:p>
    <w:p w14:paraId="21818701"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All steel shall comply with BS EN 10025 or BS EN 1021 0 as appropriate and shall be suitable for all the usual fabrication processes, including hot and cold working within the specified ranges. </w:t>
      </w:r>
    </w:p>
    <w:p w14:paraId="0124FB9F" w14:textId="77777777" w:rsidR="00252FCD" w:rsidRPr="00235A1D" w:rsidRDefault="00252FCD" w:rsidP="00252FCD">
      <w:pPr>
        <w:spacing w:after="0" w:line="240" w:lineRule="auto"/>
        <w:ind w:left="720"/>
        <w:jc w:val="both"/>
        <w:rPr>
          <w:rFonts w:ascii="Times New Roman" w:hAnsi="Times New Roman" w:cs="Times New Roman"/>
          <w:bCs/>
        </w:rPr>
      </w:pPr>
    </w:p>
    <w:p w14:paraId="02D5B67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The quality of finished steel shall be in accordance with BS EN 10163. All steel shall be free from blisters, scale, laminations, segregation and other defects. There shall be no rolling laps at toes of angles or rolled-in mill scale. </w:t>
      </w:r>
    </w:p>
    <w:p w14:paraId="5BC5B372" w14:textId="77777777" w:rsidR="00252FCD" w:rsidRPr="00235A1D" w:rsidRDefault="00252FCD" w:rsidP="00252FCD">
      <w:pPr>
        <w:spacing w:after="0" w:line="240" w:lineRule="auto"/>
        <w:ind w:left="720"/>
        <w:jc w:val="both"/>
        <w:rPr>
          <w:rFonts w:ascii="Times New Roman" w:hAnsi="Times New Roman" w:cs="Times New Roman"/>
          <w:bCs/>
        </w:rPr>
      </w:pPr>
    </w:p>
    <w:p w14:paraId="4A81F4F0"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Cs/>
        </w:rPr>
        <w:lastRenderedPageBreak/>
        <w:t xml:space="preserve">The following grades of steel shall be applicable: </w:t>
      </w:r>
    </w:p>
    <w:p w14:paraId="769E8894"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Cs/>
        </w:rPr>
        <w:t>a) Mild steel shall be either grade S235JRG2 or S275JR.</w:t>
      </w:r>
      <w:r w:rsidRPr="00235A1D">
        <w:rPr>
          <w:rFonts w:ascii="Times New Roman" w:hAnsi="Times New Roman" w:cs="Times New Roman"/>
          <w:bCs/>
        </w:rPr>
        <w:br/>
        <w:t>b) High tensile steel shall be grade S355JO</w:t>
      </w:r>
      <w:r w:rsidRPr="00235A1D">
        <w:rPr>
          <w:rFonts w:ascii="Times New Roman" w:hAnsi="Times New Roman" w:cs="Times New Roman"/>
          <w:bCs/>
        </w:rPr>
        <w:br/>
      </w:r>
    </w:p>
    <w:p w14:paraId="3AEA9D76"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Steel section profiles shall be in accordance with the requirements of BS 4: Part 1, BS EN 10210-2, BS EN 10056-1, BS EN 10024, BS EN 10034 and BS EN 10056-2 as appropriate. </w:t>
      </w:r>
    </w:p>
    <w:p w14:paraId="55A78FE8" w14:textId="77777777" w:rsidR="00252FCD" w:rsidRPr="00235A1D" w:rsidRDefault="00252FCD" w:rsidP="00252FCD">
      <w:pPr>
        <w:spacing w:after="0" w:line="240" w:lineRule="auto"/>
        <w:ind w:left="720"/>
        <w:rPr>
          <w:rFonts w:ascii="Times New Roman" w:hAnsi="Times New Roman" w:cs="Times New Roman"/>
          <w:bCs/>
        </w:rPr>
      </w:pPr>
    </w:p>
    <w:p w14:paraId="1848A188"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Cs/>
        </w:rPr>
        <w:t xml:space="preserve">Hot rolled steel plate, 3 mm thick or more, shall be in accordance with the requirements of BS EN 10029. </w:t>
      </w:r>
    </w:p>
    <w:p w14:paraId="3569A79D" w14:textId="77777777" w:rsidR="00252FCD" w:rsidRPr="00235A1D" w:rsidRDefault="00252FCD" w:rsidP="00252FCD">
      <w:pPr>
        <w:spacing w:after="0" w:line="240" w:lineRule="auto"/>
        <w:rPr>
          <w:rFonts w:ascii="Times New Roman" w:hAnsi="Times New Roman" w:cs="Times New Roman"/>
          <w:bCs/>
        </w:rPr>
      </w:pPr>
    </w:p>
    <w:p w14:paraId="314FF745" w14:textId="77777777" w:rsidR="00252FCD" w:rsidRPr="00235A1D" w:rsidRDefault="00252FCD" w:rsidP="00252FCD">
      <w:pPr>
        <w:spacing w:after="0" w:line="240" w:lineRule="auto"/>
        <w:ind w:left="720"/>
        <w:rPr>
          <w:rFonts w:ascii="Times New Roman" w:hAnsi="Times New Roman" w:cs="Times New Roman"/>
          <w:b/>
          <w:bCs/>
        </w:rPr>
      </w:pPr>
    </w:p>
    <w:p w14:paraId="63CDE59C"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
          <w:bCs/>
        </w:rPr>
        <w:t>Malleable Cast Iron</w:t>
      </w:r>
      <w:r w:rsidRPr="00235A1D">
        <w:rPr>
          <w:rFonts w:ascii="Times New Roman" w:hAnsi="Times New Roman" w:cs="Times New Roman"/>
          <w:bCs/>
        </w:rPr>
        <w:t xml:space="preserve"> </w:t>
      </w:r>
    </w:p>
    <w:p w14:paraId="6CEE7FD0" w14:textId="77777777" w:rsidR="00252FCD" w:rsidRPr="00235A1D" w:rsidRDefault="00252FCD" w:rsidP="00252FCD">
      <w:pPr>
        <w:spacing w:after="0" w:line="240" w:lineRule="auto"/>
        <w:ind w:left="720"/>
        <w:rPr>
          <w:rFonts w:ascii="Times New Roman" w:hAnsi="Times New Roman" w:cs="Times New Roman"/>
          <w:bCs/>
        </w:rPr>
      </w:pPr>
    </w:p>
    <w:p w14:paraId="14AA4F38"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Malleable cast iron shall be in accordance with the requirements of BS EN 1 562 for white heart or pearlite and BS EN 1563 for spheroidal graphite. </w:t>
      </w:r>
    </w:p>
    <w:p w14:paraId="64ADC62C" w14:textId="77777777" w:rsidR="00252FCD" w:rsidRPr="00235A1D" w:rsidRDefault="00252FCD" w:rsidP="00252FCD">
      <w:pPr>
        <w:spacing w:after="0" w:line="240" w:lineRule="auto"/>
        <w:ind w:left="720"/>
        <w:rPr>
          <w:rFonts w:ascii="Times New Roman" w:hAnsi="Times New Roman" w:cs="Times New Roman"/>
          <w:bCs/>
        </w:rPr>
      </w:pPr>
    </w:p>
    <w:p w14:paraId="799873FA"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
          <w:bCs/>
        </w:rPr>
        <w:t>Bolts, Nuts, Clevis Pins and Washers</w:t>
      </w:r>
      <w:r w:rsidRPr="00235A1D">
        <w:rPr>
          <w:rFonts w:ascii="Times New Roman" w:hAnsi="Times New Roman" w:cs="Times New Roman"/>
          <w:bCs/>
        </w:rPr>
        <w:t>:</w:t>
      </w:r>
    </w:p>
    <w:p w14:paraId="68A63089"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Unless specified to the contrary the following grades of steel shall be applicable:</w:t>
      </w:r>
    </w:p>
    <w:p w14:paraId="4AA0D534" w14:textId="77777777" w:rsidR="00252FCD" w:rsidRPr="00235A1D" w:rsidRDefault="00252FCD" w:rsidP="00252FCD">
      <w:pPr>
        <w:spacing w:after="0" w:line="240" w:lineRule="auto"/>
        <w:ind w:left="720"/>
        <w:jc w:val="both"/>
        <w:rPr>
          <w:rFonts w:ascii="Times New Roman" w:hAnsi="Times New Roman" w:cs="Times New Roman"/>
          <w:bCs/>
        </w:rPr>
      </w:pPr>
    </w:p>
    <w:p w14:paraId="17201924"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a) Material quality of bolts of 12 mm diameter shall be Grade 4.6 according to ISO 898</w:t>
      </w:r>
    </w:p>
    <w:p w14:paraId="4571271C"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b) Material quality of bolts and clevis pins of 16 mm diameter and over shall be Grade 5.6 according to ISO 898.</w:t>
      </w:r>
    </w:p>
    <w:p w14:paraId="20F63D6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c) Material quality of non-structural step bolts shall be Grade 6.9 according to ISO 898.</w:t>
      </w:r>
    </w:p>
    <w:p w14:paraId="219D94C5"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d) Material quality of nuts shall be Grade 5 according to ISO 898 and appropriate to the material quality of bolts.</w:t>
      </w:r>
    </w:p>
    <w:p w14:paraId="35611DF0" w14:textId="77777777" w:rsidR="00252FCD" w:rsidRPr="00235A1D" w:rsidRDefault="00252FCD" w:rsidP="00252FCD">
      <w:pPr>
        <w:spacing w:after="0" w:line="240" w:lineRule="auto"/>
        <w:ind w:left="720"/>
        <w:rPr>
          <w:rFonts w:ascii="Times New Roman" w:hAnsi="Times New Roman" w:cs="Times New Roman"/>
          <w:bCs/>
        </w:rPr>
      </w:pPr>
    </w:p>
    <w:p w14:paraId="69C647E4"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Unless other specified, bolts and nuts shall be ISO Metric Black Hexagon to BS 4190, and shall be threaded ISO metric course pitch to BS 3643: Part 2, tolerance class 7H/8g.</w:t>
      </w:r>
    </w:p>
    <w:p w14:paraId="76C0EF82" w14:textId="77777777" w:rsidR="00252FCD" w:rsidRPr="00235A1D" w:rsidRDefault="00252FCD" w:rsidP="00252FCD">
      <w:pPr>
        <w:spacing w:after="0" w:line="240" w:lineRule="auto"/>
        <w:ind w:left="720"/>
        <w:rPr>
          <w:rFonts w:ascii="Times New Roman" w:hAnsi="Times New Roman" w:cs="Times New Roman"/>
          <w:bCs/>
        </w:rPr>
      </w:pPr>
    </w:p>
    <w:p w14:paraId="62B14DD4"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Cs/>
        </w:rPr>
        <w:t>Countersunk and other bolts without hexagon heads shall have slotted heads.</w:t>
      </w:r>
      <w:r w:rsidRPr="00235A1D">
        <w:rPr>
          <w:rFonts w:ascii="Times New Roman" w:hAnsi="Times New Roman" w:cs="Times New Roman"/>
          <w:bCs/>
        </w:rPr>
        <w:br/>
      </w:r>
    </w:p>
    <w:p w14:paraId="4703A4BE"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 All flat washers shall comply with the requirements of BS 4320, Form E, Grade 4.6 or 5.6 appropriate to the material quality of bolts. Unless specified to the contrary they shall be 3 mm thick. Pack washers shall have an external diameter of twice the nominal bolt diameter +15 mm, a hole diameter of nominal diameter +2 mm and a thickness as specified on the appropriate fabrication drawing. Single core spring washers shall comply with the requirements of BS 4464, Type B.</w:t>
      </w:r>
    </w:p>
    <w:p w14:paraId="71D3E7FC" w14:textId="77777777" w:rsidR="00252FCD" w:rsidRPr="00235A1D" w:rsidRDefault="00252FCD" w:rsidP="00252FCD">
      <w:pPr>
        <w:spacing w:after="0" w:line="240" w:lineRule="auto"/>
        <w:ind w:left="720"/>
        <w:jc w:val="both"/>
        <w:rPr>
          <w:rFonts w:ascii="Times New Roman" w:hAnsi="Times New Roman" w:cs="Times New Roman"/>
          <w:bCs/>
        </w:rPr>
      </w:pPr>
    </w:p>
    <w:p w14:paraId="69779C04"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Split pins shall comply with the requirements of BS 1574 and shall be of austenitic stainless steel capable of complying with the requirements relating to the inter-crystalline corrosion test of BS EN 10083 et.</w:t>
      </w:r>
    </w:p>
    <w:p w14:paraId="2CA92DD4" w14:textId="77777777" w:rsidR="00252FCD" w:rsidRPr="00235A1D" w:rsidRDefault="00252FCD" w:rsidP="00252FCD">
      <w:pPr>
        <w:spacing w:after="0" w:line="240" w:lineRule="auto"/>
        <w:ind w:left="720"/>
        <w:jc w:val="both"/>
        <w:rPr>
          <w:rFonts w:ascii="Times New Roman" w:hAnsi="Times New Roman" w:cs="Times New Roman"/>
          <w:bCs/>
        </w:rPr>
      </w:pPr>
    </w:p>
    <w:p w14:paraId="714FF8D3"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
          <w:bCs/>
        </w:rPr>
        <w:t>Minimum Thickness &amp; Diameter of Material:</w:t>
      </w:r>
    </w:p>
    <w:p w14:paraId="2409BC8D" w14:textId="77777777" w:rsidR="00252FCD" w:rsidRPr="00235A1D" w:rsidRDefault="00252FCD" w:rsidP="00252FCD">
      <w:pPr>
        <w:spacing w:after="0" w:line="240" w:lineRule="auto"/>
        <w:ind w:left="720"/>
        <w:jc w:val="both"/>
        <w:rPr>
          <w:rFonts w:ascii="Times New Roman" w:hAnsi="Times New Roman" w:cs="Times New Roman"/>
          <w:bCs/>
          <w:sz w:val="10"/>
          <w:szCs w:val="10"/>
        </w:rPr>
      </w:pPr>
    </w:p>
    <w:p w14:paraId="2493377B"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minimum thickness and diameter of material used in members and bolts shall be as detailed below:</w:t>
      </w:r>
    </w:p>
    <w:p w14:paraId="3EC41D6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(a) For leg members and compression chords in gantries and cross arms: 6(mm)</w:t>
      </w:r>
    </w:p>
    <w:p w14:paraId="04A81F2F"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(b) For other members (including earth wire peaks) carrying calculated stress: 5(mm)</w:t>
      </w:r>
    </w:p>
    <w:p w14:paraId="40C0F4BD"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(c) For secondary members without calculated stress: 4 (mm) </w:t>
      </w:r>
    </w:p>
    <w:p w14:paraId="4579C60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lastRenderedPageBreak/>
        <w:t>(d) Gusset plates for lattice towers: 6 (mm)</w:t>
      </w:r>
    </w:p>
    <w:p w14:paraId="6BAE2246"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(e) Bolt diameter for members carrying calculated stress. (mm) 16, 24 &amp; 32</w:t>
      </w:r>
    </w:p>
    <w:p w14:paraId="1265D8AF"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(f) Minimum bolt diameter for secondary members without calculated stress</w:t>
      </w:r>
    </w:p>
    <w:p w14:paraId="683671C9" w14:textId="77777777" w:rsidR="00252FCD" w:rsidRPr="00235A1D" w:rsidRDefault="00252FCD" w:rsidP="00252FCD">
      <w:pPr>
        <w:spacing w:after="0" w:line="240" w:lineRule="auto"/>
        <w:ind w:left="720"/>
        <w:rPr>
          <w:rFonts w:ascii="Times New Roman" w:hAnsi="Times New Roman" w:cs="Times New Roman"/>
          <w:b/>
          <w:bCs/>
        </w:rPr>
      </w:pPr>
    </w:p>
    <w:p w14:paraId="0BB81F6A" w14:textId="77777777" w:rsidR="00252FCD" w:rsidRPr="00235A1D" w:rsidRDefault="00252FCD" w:rsidP="00252FCD">
      <w:pPr>
        <w:spacing w:after="0" w:line="240" w:lineRule="auto"/>
        <w:ind w:left="720"/>
        <w:rPr>
          <w:rFonts w:ascii="Times New Roman" w:hAnsi="Times New Roman" w:cs="Times New Roman"/>
          <w:bCs/>
          <w:sz w:val="10"/>
          <w:szCs w:val="10"/>
        </w:rPr>
      </w:pPr>
      <w:r w:rsidRPr="00235A1D">
        <w:rPr>
          <w:rFonts w:ascii="Times New Roman" w:hAnsi="Times New Roman" w:cs="Times New Roman"/>
          <w:b/>
          <w:bCs/>
        </w:rPr>
        <w:t>Welding</w:t>
      </w:r>
      <w:r w:rsidRPr="00235A1D">
        <w:rPr>
          <w:rFonts w:ascii="Times New Roman" w:hAnsi="Times New Roman" w:cs="Times New Roman"/>
          <w:bCs/>
        </w:rPr>
        <w:br/>
      </w:r>
    </w:p>
    <w:p w14:paraId="3199CE7F"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Consumable for use in metal arc welding shall be in accordance with the requirements of BS EN 1011-1 and -2.</w:t>
      </w:r>
    </w:p>
    <w:p w14:paraId="74939F52" w14:textId="77777777" w:rsidR="00252FCD" w:rsidRPr="00235A1D" w:rsidRDefault="00252FCD" w:rsidP="00252FCD">
      <w:pPr>
        <w:spacing w:after="0" w:line="240" w:lineRule="auto"/>
        <w:ind w:left="720"/>
        <w:rPr>
          <w:rFonts w:ascii="Times New Roman" w:hAnsi="Times New Roman" w:cs="Times New Roman"/>
          <w:bCs/>
        </w:rPr>
      </w:pPr>
    </w:p>
    <w:p w14:paraId="5E540E0A" w14:textId="77777777" w:rsidR="00252FCD" w:rsidRPr="00235A1D" w:rsidRDefault="00252FCD" w:rsidP="00252FCD">
      <w:pPr>
        <w:ind w:left="720"/>
        <w:rPr>
          <w:rFonts w:ascii="Times New Roman" w:hAnsi="Times New Roman" w:cs="Times New Roman"/>
          <w:bCs/>
        </w:rPr>
      </w:pPr>
      <w:r w:rsidRPr="00235A1D">
        <w:rPr>
          <w:rFonts w:ascii="Times New Roman" w:hAnsi="Times New Roman" w:cs="Times New Roman"/>
          <w:b/>
          <w:bCs/>
        </w:rPr>
        <w:t>Protective Treatment</w:t>
      </w:r>
      <w:r w:rsidRPr="00235A1D">
        <w:rPr>
          <w:rFonts w:ascii="Times New Roman" w:hAnsi="Times New Roman" w:cs="Times New Roman"/>
          <w:bCs/>
        </w:rPr>
        <w:t>:</w:t>
      </w:r>
    </w:p>
    <w:p w14:paraId="59AB7C35" w14:textId="77777777" w:rsidR="00252FCD" w:rsidRPr="00235A1D" w:rsidRDefault="00252FCD" w:rsidP="00252FCD">
      <w:pPr>
        <w:spacing w:after="0" w:line="240" w:lineRule="auto"/>
        <w:ind w:left="720"/>
        <w:rPr>
          <w:rFonts w:ascii="Times New Roman" w:hAnsi="Times New Roman" w:cs="Times New Roman"/>
          <w:bCs/>
        </w:rPr>
      </w:pPr>
      <w:r w:rsidRPr="00235A1D">
        <w:rPr>
          <w:rFonts w:ascii="Times New Roman" w:hAnsi="Times New Roman" w:cs="Times New Roman"/>
          <w:b/>
          <w:bCs/>
        </w:rPr>
        <w:t>Galvanizing</w:t>
      </w:r>
      <w:r w:rsidRPr="00235A1D">
        <w:rPr>
          <w:rFonts w:ascii="Times New Roman" w:hAnsi="Times New Roman" w:cs="Times New Roman"/>
          <w:bCs/>
        </w:rPr>
        <w:t>:</w:t>
      </w:r>
    </w:p>
    <w:p w14:paraId="22C8F0A5" w14:textId="77777777" w:rsidR="00252FCD" w:rsidRPr="00235A1D" w:rsidRDefault="00252FCD" w:rsidP="00252FCD">
      <w:pPr>
        <w:spacing w:after="0" w:line="240" w:lineRule="auto"/>
        <w:ind w:left="720"/>
        <w:rPr>
          <w:rFonts w:ascii="Times New Roman" w:hAnsi="Times New Roman" w:cs="Times New Roman"/>
          <w:bCs/>
          <w:sz w:val="10"/>
          <w:szCs w:val="10"/>
        </w:rPr>
      </w:pPr>
    </w:p>
    <w:p w14:paraId="11C4B94B"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Unless otherwise specified after completion of all fabrication processes (including all drilling, punching, stamping, cutting bending and welding) support steelwork, including nuts, bolts and washers shall be hot-dip galvanized and tested in accordance with the requirements of BS EN ISO 1461. Electro galvanizing is not an acceptable alternative.</w:t>
      </w:r>
    </w:p>
    <w:p w14:paraId="4305336F" w14:textId="77777777" w:rsidR="00252FCD" w:rsidRPr="00235A1D" w:rsidRDefault="00252FCD" w:rsidP="00252FCD">
      <w:pPr>
        <w:spacing w:after="0" w:line="240" w:lineRule="auto"/>
        <w:ind w:left="720"/>
        <w:jc w:val="both"/>
        <w:rPr>
          <w:rFonts w:ascii="Times New Roman" w:hAnsi="Times New Roman" w:cs="Times New Roman"/>
          <w:bCs/>
        </w:rPr>
      </w:pPr>
    </w:p>
    <w:p w14:paraId="3993043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minimum average coating thickness shall be as follows:</w:t>
      </w:r>
    </w:p>
    <w:p w14:paraId="5815721E" w14:textId="77777777" w:rsidR="00252FCD" w:rsidRPr="00235A1D" w:rsidRDefault="00252FCD" w:rsidP="00252FCD">
      <w:pPr>
        <w:spacing w:after="0" w:line="240" w:lineRule="auto"/>
        <w:ind w:left="720"/>
        <w:jc w:val="both"/>
        <w:rPr>
          <w:rFonts w:ascii="Times New Roman" w:hAnsi="Times New Roman" w:cs="Times New Roman"/>
          <w:bCs/>
        </w:rPr>
      </w:pPr>
    </w:p>
    <w:tbl>
      <w:tblPr>
        <w:tblW w:w="855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3"/>
        <w:gridCol w:w="1687"/>
        <w:gridCol w:w="1530"/>
      </w:tblGrid>
      <w:tr w:rsidR="00235A1D" w:rsidRPr="00235A1D" w14:paraId="66EC6393" w14:textId="77777777" w:rsidTr="00F85FFB">
        <w:tc>
          <w:tcPr>
            <w:tcW w:w="5333" w:type="dxa"/>
          </w:tcPr>
          <w:p w14:paraId="49C7D552" w14:textId="77777777" w:rsidR="00252FCD" w:rsidRPr="00235A1D" w:rsidRDefault="00252FCD" w:rsidP="00F85FFB">
            <w:pPr>
              <w:spacing w:after="0" w:line="240" w:lineRule="auto"/>
              <w:jc w:val="both"/>
              <w:rPr>
                <w:rFonts w:ascii="Times New Roman" w:hAnsi="Times New Roman" w:cs="Times New Roman"/>
                <w:bCs/>
              </w:rPr>
            </w:pPr>
          </w:p>
        </w:tc>
        <w:tc>
          <w:tcPr>
            <w:tcW w:w="1687" w:type="dxa"/>
          </w:tcPr>
          <w:p w14:paraId="124F7E43"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
                <w:bCs/>
              </w:rPr>
              <w:t>Thickness (</w:t>
            </w:r>
            <w:proofErr w:type="spellStart"/>
            <w:r w:rsidRPr="00235A1D">
              <w:rPr>
                <w:rFonts w:ascii="Times New Roman" w:hAnsi="Times New Roman" w:cs="Times New Roman"/>
                <w:b/>
                <w:bCs/>
              </w:rPr>
              <w:t>μm</w:t>
            </w:r>
            <w:proofErr w:type="spellEnd"/>
            <w:r w:rsidRPr="00235A1D">
              <w:rPr>
                <w:rFonts w:ascii="Times New Roman" w:hAnsi="Times New Roman" w:cs="Times New Roman"/>
                <w:b/>
                <w:bCs/>
              </w:rPr>
              <w:t>)</w:t>
            </w:r>
          </w:p>
        </w:tc>
        <w:tc>
          <w:tcPr>
            <w:tcW w:w="1530" w:type="dxa"/>
          </w:tcPr>
          <w:p w14:paraId="0EAB9128"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
                <w:bCs/>
              </w:rPr>
              <w:t>Mass (g/m²)</w:t>
            </w:r>
          </w:p>
        </w:tc>
      </w:tr>
      <w:tr w:rsidR="00235A1D" w:rsidRPr="00235A1D" w14:paraId="671AFED6" w14:textId="77777777" w:rsidTr="00F85FFB">
        <w:tc>
          <w:tcPr>
            <w:tcW w:w="5333" w:type="dxa"/>
          </w:tcPr>
          <w:p w14:paraId="15B4F983"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rPr>
              <w:t xml:space="preserve">Steel articles which are not centrifuged, 5 mm thick and over </w:t>
            </w:r>
          </w:p>
        </w:tc>
        <w:tc>
          <w:tcPr>
            <w:tcW w:w="1687" w:type="dxa"/>
            <w:vAlign w:val="center"/>
          </w:tcPr>
          <w:p w14:paraId="5AD4DAC6"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85</w:t>
            </w:r>
          </w:p>
        </w:tc>
        <w:tc>
          <w:tcPr>
            <w:tcW w:w="1530" w:type="dxa"/>
            <w:vAlign w:val="center"/>
          </w:tcPr>
          <w:p w14:paraId="32D9C302"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(610)</w:t>
            </w:r>
          </w:p>
        </w:tc>
      </w:tr>
      <w:tr w:rsidR="00235A1D" w:rsidRPr="00235A1D" w14:paraId="2CB0F65A" w14:textId="77777777" w:rsidTr="00F85FFB">
        <w:tc>
          <w:tcPr>
            <w:tcW w:w="5333" w:type="dxa"/>
          </w:tcPr>
          <w:p w14:paraId="11AF5327"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Steel articles which are not centrifuged, under 5 mm but not less than 2 mm</w:t>
            </w:r>
          </w:p>
        </w:tc>
        <w:tc>
          <w:tcPr>
            <w:tcW w:w="1687" w:type="dxa"/>
            <w:vAlign w:val="center"/>
          </w:tcPr>
          <w:p w14:paraId="0E15B8DE"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64</w:t>
            </w:r>
          </w:p>
        </w:tc>
        <w:tc>
          <w:tcPr>
            <w:tcW w:w="1530" w:type="dxa"/>
            <w:vAlign w:val="center"/>
          </w:tcPr>
          <w:p w14:paraId="7261CAE0"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(460)</w:t>
            </w:r>
          </w:p>
        </w:tc>
      </w:tr>
      <w:tr w:rsidR="00235A1D" w:rsidRPr="00235A1D" w14:paraId="608AD72D" w14:textId="77777777" w:rsidTr="00F85FFB">
        <w:tc>
          <w:tcPr>
            <w:tcW w:w="5333" w:type="dxa"/>
          </w:tcPr>
          <w:p w14:paraId="1BE7A1A8"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Grey and malleable iron castings</w:t>
            </w:r>
          </w:p>
        </w:tc>
        <w:tc>
          <w:tcPr>
            <w:tcW w:w="1687" w:type="dxa"/>
            <w:vAlign w:val="center"/>
          </w:tcPr>
          <w:p w14:paraId="20315E09"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85</w:t>
            </w:r>
          </w:p>
        </w:tc>
        <w:tc>
          <w:tcPr>
            <w:tcW w:w="1530" w:type="dxa"/>
            <w:vAlign w:val="center"/>
          </w:tcPr>
          <w:p w14:paraId="20F134FF"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(610)</w:t>
            </w:r>
          </w:p>
        </w:tc>
      </w:tr>
      <w:tr w:rsidR="00252FCD" w:rsidRPr="00235A1D" w14:paraId="76BA0B05" w14:textId="77777777" w:rsidTr="00F85FFB">
        <w:tc>
          <w:tcPr>
            <w:tcW w:w="5333" w:type="dxa"/>
          </w:tcPr>
          <w:p w14:paraId="496DD08F" w14:textId="77777777" w:rsidR="00252FCD" w:rsidRPr="00235A1D" w:rsidRDefault="00252FCD" w:rsidP="00F85FFB">
            <w:pPr>
              <w:spacing w:after="0" w:line="240" w:lineRule="auto"/>
              <w:jc w:val="both"/>
              <w:rPr>
                <w:rFonts w:ascii="Times New Roman" w:hAnsi="Times New Roman" w:cs="Times New Roman"/>
                <w:bCs/>
              </w:rPr>
            </w:pPr>
            <w:r w:rsidRPr="00235A1D">
              <w:rPr>
                <w:rFonts w:ascii="Times New Roman" w:hAnsi="Times New Roman" w:cs="Times New Roman"/>
                <w:bCs/>
              </w:rPr>
              <w:t>Threaded works and other articles which are centrifuged</w:t>
            </w:r>
          </w:p>
        </w:tc>
        <w:tc>
          <w:tcPr>
            <w:tcW w:w="1687" w:type="dxa"/>
            <w:vAlign w:val="center"/>
          </w:tcPr>
          <w:p w14:paraId="14E6D76B"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43</w:t>
            </w:r>
          </w:p>
        </w:tc>
        <w:tc>
          <w:tcPr>
            <w:tcW w:w="1530" w:type="dxa"/>
            <w:vAlign w:val="center"/>
          </w:tcPr>
          <w:p w14:paraId="76E2D2B3" w14:textId="77777777" w:rsidR="00252FCD" w:rsidRPr="00235A1D" w:rsidRDefault="00252FCD" w:rsidP="00F85FFB">
            <w:pPr>
              <w:spacing w:after="0" w:line="240" w:lineRule="auto"/>
              <w:jc w:val="center"/>
              <w:rPr>
                <w:rFonts w:ascii="Times New Roman" w:hAnsi="Times New Roman" w:cs="Times New Roman"/>
                <w:bCs/>
              </w:rPr>
            </w:pPr>
            <w:r w:rsidRPr="00235A1D">
              <w:rPr>
                <w:rFonts w:ascii="Times New Roman" w:hAnsi="Times New Roman" w:cs="Times New Roman"/>
                <w:bCs/>
              </w:rPr>
              <w:t>(305)</w:t>
            </w:r>
          </w:p>
        </w:tc>
      </w:tr>
    </w:tbl>
    <w:p w14:paraId="5A45B188" w14:textId="77777777" w:rsidR="00252FCD" w:rsidRPr="00235A1D" w:rsidRDefault="00252FCD" w:rsidP="00252FCD">
      <w:pPr>
        <w:spacing w:after="0" w:line="240" w:lineRule="auto"/>
        <w:ind w:left="720"/>
        <w:jc w:val="both"/>
        <w:rPr>
          <w:rFonts w:ascii="Times New Roman" w:hAnsi="Times New Roman" w:cs="Times New Roman"/>
          <w:bCs/>
        </w:rPr>
      </w:pPr>
    </w:p>
    <w:p w14:paraId="3EB88BD8"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Excessively thick or brittle coatings due to high levels of silicon or phosphorus in the steel, which may result in an increased risk of coating damage and/or other features that make the final product non-fit-for-purpose shall be cause for rejection. </w:t>
      </w:r>
    </w:p>
    <w:p w14:paraId="48D9A45A" w14:textId="77777777" w:rsidR="00252FCD" w:rsidRPr="00235A1D" w:rsidRDefault="00252FCD" w:rsidP="00252FCD">
      <w:pPr>
        <w:spacing w:after="0" w:line="240" w:lineRule="auto"/>
        <w:ind w:left="720"/>
        <w:jc w:val="both"/>
        <w:rPr>
          <w:rFonts w:ascii="Times New Roman" w:hAnsi="Times New Roman" w:cs="Times New Roman"/>
          <w:bCs/>
        </w:rPr>
      </w:pPr>
    </w:p>
    <w:p w14:paraId="6082E41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ingot zinc used for galvanizing shall comply with the requirements of BS EN 1179. All materials prior to galvanizing shall be free from oil, grease or any substance which may adversely affect the quality of finish.</w:t>
      </w:r>
    </w:p>
    <w:p w14:paraId="18752691" w14:textId="77777777" w:rsidR="00252FCD" w:rsidRPr="00235A1D" w:rsidRDefault="00252FCD" w:rsidP="00252FCD">
      <w:pPr>
        <w:spacing w:after="0" w:line="240" w:lineRule="auto"/>
        <w:ind w:left="720"/>
        <w:jc w:val="both"/>
        <w:rPr>
          <w:rFonts w:ascii="Times New Roman" w:hAnsi="Times New Roman" w:cs="Times New Roman"/>
          <w:bCs/>
        </w:rPr>
      </w:pPr>
    </w:p>
    <w:p w14:paraId="615544D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Castings should be as free as possible from surface porosity and shrinkage holes and</w:t>
      </w:r>
      <w:r w:rsidRPr="00235A1D">
        <w:rPr>
          <w:rFonts w:ascii="Times New Roman" w:hAnsi="Times New Roman" w:cs="Times New Roman"/>
          <w:bCs/>
        </w:rPr>
        <w:br/>
        <w:t xml:space="preserve">should be cleaned by grit blasting, electrolytic pickling or by other means </w:t>
      </w:r>
      <w:proofErr w:type="gramStart"/>
      <w:r w:rsidRPr="00235A1D">
        <w:rPr>
          <w:rFonts w:ascii="Times New Roman" w:hAnsi="Times New Roman" w:cs="Times New Roman"/>
          <w:bCs/>
        </w:rPr>
        <w:t>specially</w:t>
      </w:r>
      <w:proofErr w:type="gramEnd"/>
      <w:r w:rsidRPr="00235A1D">
        <w:rPr>
          <w:rFonts w:ascii="Times New Roman" w:hAnsi="Times New Roman" w:cs="Times New Roman"/>
          <w:bCs/>
        </w:rPr>
        <w:t xml:space="preserve"> suitable for castings.</w:t>
      </w:r>
    </w:p>
    <w:p w14:paraId="1F3EE6D7"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The preparation for galvanizing and the galvanizing itself shall not adversely affect the mechanical properties of the coated materials. </w:t>
      </w:r>
    </w:p>
    <w:p w14:paraId="4B2A8DD0" w14:textId="77777777" w:rsidR="00252FCD" w:rsidRPr="00235A1D" w:rsidRDefault="00252FCD" w:rsidP="00252FCD">
      <w:pPr>
        <w:spacing w:after="0" w:line="240" w:lineRule="auto"/>
        <w:ind w:left="720"/>
        <w:jc w:val="both"/>
        <w:rPr>
          <w:rFonts w:ascii="Times New Roman" w:hAnsi="Times New Roman" w:cs="Times New Roman"/>
          <w:bCs/>
        </w:rPr>
      </w:pPr>
    </w:p>
    <w:p w14:paraId="3A8F37E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Unless otherwise specified, all materials shall be treated with Sodium Dichromate in order to prevent wet storage stains (white rust) during storage and transport. </w:t>
      </w:r>
    </w:p>
    <w:p w14:paraId="235FB258" w14:textId="77777777" w:rsidR="00252FCD" w:rsidRPr="00235A1D" w:rsidRDefault="00252FCD" w:rsidP="00252FCD">
      <w:pPr>
        <w:spacing w:after="0" w:line="240" w:lineRule="auto"/>
        <w:ind w:left="720"/>
        <w:jc w:val="both"/>
        <w:rPr>
          <w:rFonts w:ascii="Times New Roman" w:hAnsi="Times New Roman" w:cs="Times New Roman"/>
          <w:bCs/>
        </w:rPr>
      </w:pPr>
    </w:p>
    <w:p w14:paraId="29499A4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All bolts and screwed rods, including the threaded portions, shall be galvanized. The threads shall be cleaned of all surpluses on packing, clear of the ground and away from all materials that might stain or corrode the galvanizing. Black steel packing or bins shall not be spelter by spinning or brushing. Dies shall not be used for cleaning threads other than on nuts. Nuts shall be galvanized and tapped 0.4 mm oversize and threads shall be oiled. </w:t>
      </w:r>
    </w:p>
    <w:p w14:paraId="07AFA9FA" w14:textId="77777777" w:rsidR="00252FCD" w:rsidRPr="00235A1D" w:rsidRDefault="00252FCD" w:rsidP="00252FCD">
      <w:pPr>
        <w:spacing w:after="0" w:line="240" w:lineRule="auto"/>
        <w:ind w:left="720"/>
        <w:jc w:val="both"/>
        <w:rPr>
          <w:rFonts w:ascii="Times New Roman" w:hAnsi="Times New Roman" w:cs="Times New Roman"/>
          <w:bCs/>
        </w:rPr>
      </w:pPr>
    </w:p>
    <w:p w14:paraId="791880AF"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Bolts shall be delivered with nuts run up the full extent of the thread. All galvanized materials shall be stored used.</w:t>
      </w:r>
    </w:p>
    <w:p w14:paraId="3C0DA180" w14:textId="77777777" w:rsidR="00252FCD" w:rsidRPr="00235A1D" w:rsidRDefault="00252FCD" w:rsidP="00252FCD">
      <w:pPr>
        <w:spacing w:after="0" w:line="240" w:lineRule="auto"/>
        <w:ind w:left="720"/>
        <w:jc w:val="both"/>
        <w:rPr>
          <w:rFonts w:ascii="Times New Roman" w:hAnsi="Times New Roman" w:cs="Times New Roman"/>
          <w:b/>
          <w:bCs/>
        </w:rPr>
      </w:pPr>
    </w:p>
    <w:p w14:paraId="71F982F0" w14:textId="77777777" w:rsidR="00252FCD" w:rsidRPr="00235A1D" w:rsidRDefault="00252FCD" w:rsidP="00252FCD">
      <w:pPr>
        <w:spacing w:after="0" w:line="240" w:lineRule="auto"/>
        <w:ind w:left="720"/>
        <w:jc w:val="both"/>
        <w:rPr>
          <w:rFonts w:ascii="Times New Roman" w:hAnsi="Times New Roman" w:cs="Times New Roman"/>
          <w:b/>
          <w:bCs/>
        </w:rPr>
      </w:pPr>
      <w:r w:rsidRPr="00235A1D">
        <w:rPr>
          <w:rFonts w:ascii="Times New Roman" w:hAnsi="Times New Roman" w:cs="Times New Roman"/>
          <w:b/>
          <w:bCs/>
        </w:rPr>
        <w:t>Tolerances:</w:t>
      </w:r>
    </w:p>
    <w:p w14:paraId="0C21306B"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fabrication tolerances after galvanizing, which are not to be considered cumulative, shall be as follows:</w:t>
      </w:r>
    </w:p>
    <w:p w14:paraId="704B3CD4"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a. On linear dimensions of nominal sections as per BS 4, BS EN 10210-2, BS EN 10024, BS EN 10029, BS EN 10034 &amp; BS EN 10056-2</w:t>
      </w:r>
    </w:p>
    <w:p w14:paraId="1169878E"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b. On overall length of member ±1 mm </w:t>
      </w:r>
    </w:p>
    <w:p w14:paraId="188213DA"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c. On </w:t>
      </w:r>
      <w:proofErr w:type="spellStart"/>
      <w:r w:rsidRPr="00235A1D">
        <w:rPr>
          <w:rFonts w:ascii="Times New Roman" w:hAnsi="Times New Roman" w:cs="Times New Roman"/>
          <w:bCs/>
        </w:rPr>
        <w:t>centres</w:t>
      </w:r>
      <w:proofErr w:type="spellEnd"/>
      <w:r w:rsidRPr="00235A1D">
        <w:rPr>
          <w:rFonts w:ascii="Times New Roman" w:hAnsi="Times New Roman" w:cs="Times New Roman"/>
          <w:bCs/>
        </w:rPr>
        <w:t xml:space="preserve"> of holes ±1 mm</w:t>
      </w:r>
    </w:p>
    <w:p w14:paraId="51404DB0"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 xml:space="preserve">d. On </w:t>
      </w:r>
      <w:proofErr w:type="spellStart"/>
      <w:r w:rsidRPr="00235A1D">
        <w:rPr>
          <w:rFonts w:ascii="Times New Roman" w:hAnsi="Times New Roman" w:cs="Times New Roman"/>
          <w:bCs/>
        </w:rPr>
        <w:t>centres</w:t>
      </w:r>
      <w:proofErr w:type="spellEnd"/>
      <w:r w:rsidRPr="00235A1D">
        <w:rPr>
          <w:rFonts w:ascii="Times New Roman" w:hAnsi="Times New Roman" w:cs="Times New Roman"/>
          <w:bCs/>
        </w:rPr>
        <w:t xml:space="preserve"> of groups of holes ±2 mm</w:t>
      </w:r>
    </w:p>
    <w:p w14:paraId="2AF13B52"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e. On back-gauges ±1 mm</w:t>
      </w:r>
    </w:p>
    <w:p w14:paraId="037D7F3A"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f. On corresponding holes in opposite faces of angle or channel sections ±1 mm</w:t>
      </w:r>
    </w:p>
    <w:p w14:paraId="00867DA9"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g. On specified hole diameter on the punch side + 0.3 mm (in the black) or where</w:t>
      </w:r>
      <w:r w:rsidRPr="00235A1D">
        <w:rPr>
          <w:rFonts w:ascii="Times New Roman" w:hAnsi="Times New Roman" w:cs="Times New Roman"/>
          <w:bCs/>
        </w:rPr>
        <w:br/>
        <w:t>drilled- 0 mm</w:t>
      </w:r>
    </w:p>
    <w:p w14:paraId="428F689A"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h. Taper on punched holes as measured between the specified hole diameter on the punch side and the hole diameter on the die's side (in the black-) shall not exceed +1.00mm</w:t>
      </w:r>
      <w:r w:rsidRPr="00235A1D">
        <w:rPr>
          <w:rFonts w:ascii="Times New Roman" w:hAnsi="Times New Roman" w:cs="Times New Roman"/>
          <w:bCs/>
        </w:rPr>
        <w:br/>
      </w:r>
      <w:proofErr w:type="spellStart"/>
      <w:r w:rsidRPr="00235A1D">
        <w:rPr>
          <w:rFonts w:ascii="Times New Roman" w:hAnsi="Times New Roman" w:cs="Times New Roman"/>
          <w:bCs/>
        </w:rPr>
        <w:t>i</w:t>
      </w:r>
      <w:proofErr w:type="spellEnd"/>
      <w:r w:rsidRPr="00235A1D">
        <w:rPr>
          <w:rFonts w:ascii="Times New Roman" w:hAnsi="Times New Roman" w:cs="Times New Roman"/>
          <w:bCs/>
        </w:rPr>
        <w:t xml:space="preserve">. On specified bends, open and close flange ± 20/1,000 </w:t>
      </w:r>
    </w:p>
    <w:p w14:paraId="12ACBC3C"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j. On the specified included angle (in plan) between welded leg connections or bracing connection plates ± 20/1,000</w:t>
      </w:r>
    </w:p>
    <w:p w14:paraId="07BDF20A" w14:textId="77777777" w:rsidR="00252FCD" w:rsidRPr="00235A1D" w:rsidRDefault="00252FCD" w:rsidP="00252FCD">
      <w:pPr>
        <w:spacing w:after="0" w:line="240" w:lineRule="auto"/>
        <w:ind w:left="720"/>
        <w:jc w:val="both"/>
        <w:rPr>
          <w:rFonts w:ascii="Times New Roman" w:hAnsi="Times New Roman" w:cs="Times New Roman"/>
          <w:bCs/>
        </w:rPr>
      </w:pPr>
    </w:p>
    <w:p w14:paraId="1CFB0B81" w14:textId="77777777" w:rsidR="00252FCD" w:rsidRPr="00235A1D" w:rsidRDefault="00252FCD" w:rsidP="00252FCD">
      <w:pPr>
        <w:spacing w:after="0" w:line="240" w:lineRule="auto"/>
        <w:ind w:left="720"/>
        <w:jc w:val="both"/>
        <w:rPr>
          <w:rFonts w:ascii="Times New Roman" w:hAnsi="Times New Roman" w:cs="Times New Roman"/>
          <w:bCs/>
        </w:rPr>
      </w:pPr>
      <w:r w:rsidRPr="00235A1D">
        <w:rPr>
          <w:rFonts w:ascii="Times New Roman" w:hAnsi="Times New Roman" w:cs="Times New Roman"/>
          <w:bCs/>
        </w:rPr>
        <w:t>The permitted tolerance from straightness after galvanizing shall not exceed an offset of 1: 1,000, except for hollow sections which shall not exceed 1:600 measured at the worst point. For members greater than 3 m in length, the offset shall be measured over any 3 m length in the member.</w:t>
      </w:r>
    </w:p>
    <w:bookmarkEnd w:id="188"/>
    <w:p w14:paraId="09613252" w14:textId="77777777" w:rsidR="003D7872" w:rsidRPr="00235A1D" w:rsidRDefault="003D7872" w:rsidP="00386AF1">
      <w:pPr>
        <w:tabs>
          <w:tab w:val="left" w:pos="2070"/>
        </w:tabs>
        <w:ind w:left="1440"/>
        <w:jc w:val="both"/>
        <w:rPr>
          <w:rFonts w:ascii="Times New Roman" w:hAnsi="Times New Roman" w:cs="Times New Roman"/>
        </w:rPr>
      </w:pPr>
    </w:p>
    <w:p w14:paraId="6EB2888F" w14:textId="51729781" w:rsidR="00B0731E" w:rsidRPr="00235A1D" w:rsidRDefault="00F550BB">
      <w:pPr>
        <w:pStyle w:val="Heading4"/>
        <w:numPr>
          <w:ilvl w:val="2"/>
          <w:numId w:val="190"/>
        </w:numPr>
        <w:jc w:val="both"/>
        <w:rPr>
          <w:rFonts w:ascii="Times New Roman" w:hAnsi="Times New Roman" w:cs="Times New Roman"/>
          <w:b/>
          <w:bCs/>
          <w:color w:val="auto"/>
        </w:rPr>
      </w:pPr>
      <w:bookmarkStart w:id="189" w:name="_Toc125382920"/>
      <w:r w:rsidRPr="00235A1D">
        <w:rPr>
          <w:rFonts w:ascii="Times New Roman" w:hAnsi="Times New Roman" w:cs="Times New Roman"/>
          <w:b/>
          <w:bCs/>
          <w:color w:val="auto"/>
        </w:rPr>
        <w:t>B</w:t>
      </w:r>
      <w:r w:rsidR="00386AF1" w:rsidRPr="00235A1D">
        <w:rPr>
          <w:rFonts w:ascii="Times New Roman" w:hAnsi="Times New Roman" w:cs="Times New Roman"/>
          <w:b/>
          <w:bCs/>
          <w:color w:val="auto"/>
        </w:rPr>
        <w:t xml:space="preserve"> Civil </w:t>
      </w:r>
      <w:bookmarkEnd w:id="189"/>
      <w:r w:rsidR="003D7872" w:rsidRPr="00235A1D">
        <w:rPr>
          <w:rFonts w:ascii="Times New Roman" w:hAnsi="Times New Roman" w:cs="Times New Roman"/>
          <w:b/>
          <w:bCs/>
          <w:color w:val="auto"/>
        </w:rPr>
        <w:t>Works Specification</w:t>
      </w:r>
    </w:p>
    <w:p w14:paraId="3A980640" w14:textId="77777777" w:rsidR="00B0731E" w:rsidRPr="00235A1D" w:rsidRDefault="00B0731E" w:rsidP="00B0731E">
      <w:pPr>
        <w:rPr>
          <w:sz w:val="4"/>
          <w:szCs w:val="4"/>
        </w:rPr>
      </w:pPr>
    </w:p>
    <w:p w14:paraId="622368B6" w14:textId="77777777" w:rsidR="00B0731E" w:rsidRPr="00235A1D" w:rsidRDefault="00B0731E" w:rsidP="00B0731E">
      <w:pPr>
        <w:widowControl w:val="0"/>
        <w:spacing w:after="120" w:line="240" w:lineRule="auto"/>
        <w:jc w:val="both"/>
        <w:rPr>
          <w:rFonts w:ascii="Times New Roman" w:hAnsi="Times New Roman" w:cs="Times New Roman"/>
        </w:rPr>
      </w:pPr>
      <w:r w:rsidRPr="00235A1D">
        <w:rPr>
          <w:rFonts w:ascii="Times New Roman" w:hAnsi="Times New Roman" w:cs="Times New Roman"/>
        </w:rPr>
        <w:t>The purpose of this document is to establish the civil technical specifications.</w:t>
      </w:r>
    </w:p>
    <w:p w14:paraId="037507BB" w14:textId="0EC7F166" w:rsidR="00B0731E" w:rsidRPr="00235A1D" w:rsidRDefault="00B0731E" w:rsidP="00B0731E">
      <w:pPr>
        <w:widowControl w:val="0"/>
        <w:spacing w:after="120" w:line="240" w:lineRule="auto"/>
        <w:jc w:val="both"/>
        <w:rPr>
          <w:rFonts w:ascii="Times New Roman" w:hAnsi="Times New Roman" w:cs="Times New Roman"/>
        </w:rPr>
      </w:pPr>
      <w:r w:rsidRPr="00235A1D">
        <w:rPr>
          <w:rFonts w:ascii="Times New Roman" w:hAnsi="Times New Roman" w:cs="Times New Roman"/>
        </w:rPr>
        <w:t>All works included in this contract shall be executed in accordance with the bidding documents, technical specifications and other contract documents. Differing interpretations of documents shall be resolved at the discretion of the Procuring Entity.</w:t>
      </w:r>
    </w:p>
    <w:p w14:paraId="756ADE89" w14:textId="77777777" w:rsidR="00667602" w:rsidRPr="00235A1D" w:rsidRDefault="00667602" w:rsidP="00EC353F">
      <w:pPr>
        <w:pStyle w:val="Heading4"/>
        <w:jc w:val="both"/>
        <w:rPr>
          <w:b/>
          <w:color w:val="auto"/>
        </w:rPr>
      </w:pPr>
    </w:p>
    <w:p w14:paraId="75D06E00" w14:textId="3E0232FD" w:rsidR="00386AF1" w:rsidRPr="00235A1D" w:rsidRDefault="00386AF1" w:rsidP="00386AF1">
      <w:pPr>
        <w:pStyle w:val="p38"/>
        <w:tabs>
          <w:tab w:val="left" w:pos="540"/>
          <w:tab w:val="left" w:pos="720"/>
        </w:tabs>
        <w:suppressAutoHyphens/>
        <w:spacing w:line="240" w:lineRule="auto"/>
        <w:ind w:left="540" w:hanging="540"/>
        <w:rPr>
          <w:b/>
          <w:sz w:val="22"/>
          <w:szCs w:val="22"/>
        </w:rPr>
      </w:pPr>
      <w:r w:rsidRPr="00235A1D">
        <w:rPr>
          <w:b/>
          <w:sz w:val="22"/>
          <w:szCs w:val="22"/>
        </w:rPr>
        <w:t>General:</w:t>
      </w:r>
    </w:p>
    <w:p w14:paraId="5818EBB6" w14:textId="77777777" w:rsidR="00386AF1" w:rsidRPr="00235A1D" w:rsidRDefault="00386AF1">
      <w:pPr>
        <w:pStyle w:val="p38"/>
        <w:numPr>
          <w:ilvl w:val="0"/>
          <w:numId w:val="368"/>
        </w:numPr>
        <w:tabs>
          <w:tab w:val="left" w:pos="540"/>
        </w:tabs>
        <w:suppressAutoHyphens/>
        <w:spacing w:line="240" w:lineRule="auto"/>
        <w:ind w:left="630" w:hanging="270"/>
        <w:jc w:val="both"/>
        <w:rPr>
          <w:sz w:val="22"/>
          <w:szCs w:val="22"/>
        </w:rPr>
      </w:pPr>
      <w:r w:rsidRPr="00235A1D">
        <w:rPr>
          <w:sz w:val="22"/>
          <w:szCs w:val="22"/>
        </w:rPr>
        <w:t>The purpose of this document is to establish the civil technical specifications.</w:t>
      </w:r>
    </w:p>
    <w:p w14:paraId="4F178CBE" w14:textId="386730C3" w:rsidR="00386AF1" w:rsidRPr="00235A1D" w:rsidRDefault="00386AF1">
      <w:pPr>
        <w:pStyle w:val="p38"/>
        <w:numPr>
          <w:ilvl w:val="0"/>
          <w:numId w:val="368"/>
        </w:numPr>
        <w:tabs>
          <w:tab w:val="left" w:pos="540"/>
        </w:tabs>
        <w:suppressAutoHyphens/>
        <w:spacing w:line="240" w:lineRule="auto"/>
        <w:ind w:left="630" w:hanging="270"/>
        <w:jc w:val="both"/>
        <w:rPr>
          <w:sz w:val="22"/>
          <w:szCs w:val="22"/>
        </w:rPr>
      </w:pPr>
      <w:r w:rsidRPr="00235A1D">
        <w:rPr>
          <w:sz w:val="22"/>
          <w:szCs w:val="22"/>
        </w:rPr>
        <w:t xml:space="preserve">All works included in this contract shall be executed in accordance with the bidding documents, technical specifications and other contract documents. Differing interpretations of documents shall be resolved at the discretion of the </w:t>
      </w:r>
      <w:r w:rsidR="00A4069B" w:rsidRPr="00235A1D">
        <w:rPr>
          <w:sz w:val="22"/>
          <w:szCs w:val="22"/>
        </w:rPr>
        <w:t>Procuring Entity</w:t>
      </w:r>
      <w:r w:rsidRPr="00235A1D">
        <w:rPr>
          <w:sz w:val="22"/>
          <w:szCs w:val="22"/>
        </w:rPr>
        <w:t>.</w:t>
      </w:r>
    </w:p>
    <w:p w14:paraId="557F36E1" w14:textId="77777777" w:rsidR="00386AF1" w:rsidRPr="00235A1D" w:rsidRDefault="00386AF1">
      <w:pPr>
        <w:pStyle w:val="p38"/>
        <w:numPr>
          <w:ilvl w:val="0"/>
          <w:numId w:val="368"/>
        </w:numPr>
        <w:tabs>
          <w:tab w:val="left" w:pos="540"/>
        </w:tabs>
        <w:suppressAutoHyphens/>
        <w:spacing w:line="240" w:lineRule="auto"/>
        <w:ind w:left="630" w:hanging="270"/>
        <w:jc w:val="both"/>
        <w:rPr>
          <w:sz w:val="22"/>
          <w:szCs w:val="22"/>
        </w:rPr>
      </w:pPr>
      <w:r w:rsidRPr="00235A1D">
        <w:rPr>
          <w:sz w:val="22"/>
          <w:szCs w:val="22"/>
        </w:rPr>
        <w:t>The General Conditions, Tender Drawings, relevant Specifications of materials and workmanship described elsewhere in this Documents, Schedule of Rates shall be read in conjunction with this Specifica</w:t>
      </w:r>
      <w:r w:rsidRPr="00235A1D">
        <w:rPr>
          <w:sz w:val="22"/>
          <w:szCs w:val="22"/>
        </w:rPr>
        <w:softHyphen/>
        <w:t>tion. On the other hand, Local Code of Practice shall be followed where not mentioned.</w:t>
      </w:r>
    </w:p>
    <w:p w14:paraId="0C69381F" w14:textId="77777777" w:rsidR="00386AF1" w:rsidRPr="00235A1D" w:rsidRDefault="00386AF1">
      <w:pPr>
        <w:pStyle w:val="p6"/>
        <w:numPr>
          <w:ilvl w:val="0"/>
          <w:numId w:val="368"/>
        </w:numPr>
        <w:tabs>
          <w:tab w:val="clear" w:pos="720"/>
          <w:tab w:val="left" w:pos="540"/>
        </w:tabs>
        <w:suppressAutoHyphens/>
        <w:spacing w:line="240" w:lineRule="auto"/>
        <w:ind w:left="630" w:hanging="270"/>
        <w:jc w:val="both"/>
        <w:rPr>
          <w:sz w:val="22"/>
          <w:szCs w:val="22"/>
        </w:rPr>
      </w:pPr>
      <w:r w:rsidRPr="00235A1D">
        <w:rPr>
          <w:sz w:val="22"/>
          <w:szCs w:val="22"/>
        </w:rPr>
        <w:t>The civil works shall include collection of site data, detailed design, production of working drawings, provision of labour, supply of construction plant and materials, construction and rectification of defects dur</w:t>
      </w:r>
      <w:r w:rsidRPr="00235A1D">
        <w:rPr>
          <w:sz w:val="22"/>
          <w:szCs w:val="22"/>
        </w:rPr>
        <w:softHyphen/>
        <w:t xml:space="preserve">ing the Warranty Period of the Works. Moreover, during design, construction and operation phases, all works and activities of this project should be followed by health, safety and environmental practice according to international standards and guidelines. </w:t>
      </w:r>
    </w:p>
    <w:p w14:paraId="3B9AC3B2" w14:textId="77777777" w:rsidR="00386AF1" w:rsidRPr="00235A1D" w:rsidRDefault="00386AF1" w:rsidP="00386AF1">
      <w:pPr>
        <w:pStyle w:val="p6"/>
        <w:tabs>
          <w:tab w:val="clear" w:pos="720"/>
          <w:tab w:val="left" w:pos="540"/>
        </w:tabs>
        <w:suppressAutoHyphens/>
        <w:spacing w:line="240" w:lineRule="auto"/>
        <w:jc w:val="both"/>
        <w:rPr>
          <w:sz w:val="22"/>
          <w:szCs w:val="22"/>
        </w:rPr>
      </w:pPr>
    </w:p>
    <w:p w14:paraId="3FC1CDCD" w14:textId="77777777" w:rsidR="00E977DB" w:rsidRPr="00235A1D" w:rsidRDefault="00E977DB" w:rsidP="00E977DB">
      <w:pPr>
        <w:pStyle w:val="Nivel4"/>
        <w:numPr>
          <w:ilvl w:val="3"/>
          <w:numId w:val="0"/>
        </w:numPr>
        <w:tabs>
          <w:tab w:val="clear" w:pos="1701"/>
          <w:tab w:val="left" w:pos="1170"/>
        </w:tabs>
        <w:ind w:left="360" w:hanging="360"/>
        <w:rPr>
          <w:sz w:val="22"/>
          <w:szCs w:val="22"/>
        </w:rPr>
      </w:pPr>
      <w:r w:rsidRPr="00235A1D">
        <w:rPr>
          <w:sz w:val="22"/>
          <w:szCs w:val="22"/>
        </w:rPr>
        <w:lastRenderedPageBreak/>
        <w:t xml:space="preserve">Design and General Criteria </w:t>
      </w:r>
    </w:p>
    <w:p w14:paraId="0901015A" w14:textId="77777777" w:rsidR="00E977DB" w:rsidRPr="00235A1D" w:rsidRDefault="00E977DB">
      <w:pPr>
        <w:pStyle w:val="ListParagraph"/>
        <w:widowControl w:val="0"/>
        <w:numPr>
          <w:ilvl w:val="0"/>
          <w:numId w:val="369"/>
        </w:numPr>
        <w:spacing w:after="120" w:line="240" w:lineRule="auto"/>
        <w:jc w:val="both"/>
        <w:rPr>
          <w:rFonts w:ascii="Times New Roman" w:hAnsi="Times New Roman" w:cs="Times New Roman"/>
        </w:rPr>
      </w:pPr>
      <w:r w:rsidRPr="00235A1D">
        <w:rPr>
          <w:rFonts w:ascii="Times New Roman" w:hAnsi="Times New Roman" w:cs="Times New Roman"/>
        </w:rPr>
        <w:t>All civil works shall be carried out to ensure a safe operation of the plant and a design lifetime of minimum 25 years. The design shall ensure easy and low maintenance; hence maintenance effort shall be reduced with Good Engineering Practice and Design (</w:t>
      </w:r>
      <w:proofErr w:type="spellStart"/>
      <w:r w:rsidRPr="00235A1D">
        <w:rPr>
          <w:rFonts w:ascii="Times New Roman" w:hAnsi="Times New Roman" w:cs="Times New Roman"/>
        </w:rPr>
        <w:t>GEPaD</w:t>
      </w:r>
      <w:proofErr w:type="spellEnd"/>
      <w:r w:rsidRPr="00235A1D">
        <w:rPr>
          <w:rFonts w:ascii="Times New Roman" w:hAnsi="Times New Roman" w:cs="Times New Roman"/>
        </w:rPr>
        <w:t>). Dimensions of the buildings shall provide space for a safe and proper operation and maintenance of the Plant and its equipment.</w:t>
      </w:r>
    </w:p>
    <w:p w14:paraId="069D7EF0" w14:textId="77777777" w:rsidR="00E977DB" w:rsidRPr="00235A1D" w:rsidRDefault="00E977DB">
      <w:pPr>
        <w:pStyle w:val="ListParagraph"/>
        <w:widowControl w:val="0"/>
        <w:numPr>
          <w:ilvl w:val="0"/>
          <w:numId w:val="369"/>
        </w:numPr>
        <w:spacing w:after="120" w:line="240" w:lineRule="auto"/>
        <w:jc w:val="both"/>
        <w:rPr>
          <w:rFonts w:ascii="Times New Roman" w:hAnsi="Times New Roman" w:cs="Times New Roman"/>
        </w:rPr>
      </w:pPr>
      <w:r w:rsidRPr="00235A1D">
        <w:rPr>
          <w:rFonts w:ascii="Times New Roman" w:hAnsi="Times New Roman" w:cs="Times New Roman"/>
        </w:rPr>
        <w:t xml:space="preserve">The design of all housings, foundations and structures under the described scope of work shall be such that differential and total settlements or other movements shall not exceed the limits given with the applicable codes, standards and manufacturer specification. The codes and standards generally refer to BNBC, ACI code, AISC, ASTM and LGED Building Design Standard 2015. </w:t>
      </w:r>
    </w:p>
    <w:p w14:paraId="631B7B3A" w14:textId="77777777" w:rsidR="00E977DB" w:rsidRPr="00235A1D" w:rsidRDefault="00E977DB">
      <w:pPr>
        <w:pStyle w:val="ListParagraph"/>
        <w:widowControl w:val="0"/>
        <w:numPr>
          <w:ilvl w:val="0"/>
          <w:numId w:val="369"/>
        </w:numPr>
        <w:spacing w:after="120" w:line="240" w:lineRule="auto"/>
        <w:jc w:val="both"/>
        <w:rPr>
          <w:rFonts w:ascii="Times New Roman" w:hAnsi="Times New Roman" w:cs="Times New Roman"/>
        </w:rPr>
      </w:pPr>
      <w:r w:rsidRPr="00235A1D">
        <w:rPr>
          <w:rFonts w:ascii="Times New Roman" w:hAnsi="Times New Roman" w:cs="Times New Roman"/>
        </w:rPr>
        <w:t>The dimension of Transformer stations (prefabricated or built-onsite) and other facilities/ rooms shall be such as to provide adequate space for the safe installation and proper operation, maintenance and repair work.</w:t>
      </w:r>
    </w:p>
    <w:p w14:paraId="30534932" w14:textId="77777777" w:rsidR="00E977DB" w:rsidRPr="00235A1D" w:rsidRDefault="00E977DB">
      <w:pPr>
        <w:pStyle w:val="ListParagraph"/>
        <w:widowControl w:val="0"/>
        <w:numPr>
          <w:ilvl w:val="0"/>
          <w:numId w:val="369"/>
        </w:numPr>
        <w:spacing w:after="120" w:line="240" w:lineRule="auto"/>
        <w:jc w:val="both"/>
        <w:rPr>
          <w:rFonts w:ascii="Times New Roman" w:hAnsi="Times New Roman" w:cs="Times New Roman"/>
        </w:rPr>
      </w:pPr>
      <w:r w:rsidRPr="00235A1D">
        <w:rPr>
          <w:rFonts w:ascii="Times New Roman" w:hAnsi="Times New Roman" w:cs="Times New Roman"/>
        </w:rPr>
        <w:t>The work shall be carried out by competently trained skilled labor in their various trades. International aspects and codes of safety on the construction site shall be strictly observed.</w:t>
      </w:r>
    </w:p>
    <w:p w14:paraId="062BD6F0" w14:textId="0DDCCFA2" w:rsidR="00E977DB" w:rsidRPr="00235A1D" w:rsidRDefault="00E977DB">
      <w:pPr>
        <w:pStyle w:val="ListParagraph"/>
        <w:widowControl w:val="0"/>
        <w:numPr>
          <w:ilvl w:val="0"/>
          <w:numId w:val="369"/>
        </w:numPr>
        <w:spacing w:after="120" w:line="240" w:lineRule="auto"/>
        <w:jc w:val="both"/>
        <w:rPr>
          <w:rFonts w:ascii="Times New Roman" w:hAnsi="Times New Roman" w:cs="Times New Roman"/>
        </w:rPr>
      </w:pPr>
      <w:r w:rsidRPr="00235A1D">
        <w:rPr>
          <w:rFonts w:ascii="Times New Roman" w:hAnsi="Times New Roman" w:cs="Times New Roman"/>
        </w:rPr>
        <w:t xml:space="preserve">Before starting with the design works, the Contractor shall submit to the </w:t>
      </w:r>
      <w:r w:rsidR="00A4069B" w:rsidRPr="00235A1D">
        <w:rPr>
          <w:rFonts w:ascii="Times New Roman" w:hAnsi="Times New Roman" w:cs="Times New Roman"/>
        </w:rPr>
        <w:t>Procuring Entity</w:t>
      </w:r>
      <w:r w:rsidRPr="00235A1D">
        <w:rPr>
          <w:rFonts w:ascii="Times New Roman" w:hAnsi="Times New Roman" w:cs="Times New Roman"/>
        </w:rPr>
        <w:t xml:space="preserve"> the project design manual containing the design data and the detailed design criteria for all civil works for approval. Detailed bearing tests and static calculations shall be conducted by the Contractor to verify the soil conditions and the related types and dimensions of the foundations. All tests and calculations shall be made available to the </w:t>
      </w:r>
      <w:r w:rsidR="00A4069B" w:rsidRPr="00235A1D">
        <w:rPr>
          <w:rFonts w:ascii="Times New Roman" w:hAnsi="Times New Roman" w:cs="Times New Roman"/>
        </w:rPr>
        <w:t>Procuring Entity</w:t>
      </w:r>
      <w:r w:rsidRPr="00235A1D">
        <w:rPr>
          <w:rFonts w:ascii="Times New Roman" w:hAnsi="Times New Roman" w:cs="Times New Roman"/>
        </w:rPr>
        <w:t>/</w:t>
      </w:r>
      <w:r w:rsidR="00A4069B" w:rsidRPr="00235A1D">
        <w:rPr>
          <w:rFonts w:ascii="Times New Roman" w:hAnsi="Times New Roman" w:cs="Times New Roman"/>
        </w:rPr>
        <w:t>Procuring Entity</w:t>
      </w:r>
      <w:r w:rsidRPr="00235A1D">
        <w:rPr>
          <w:rFonts w:ascii="Times New Roman" w:hAnsi="Times New Roman" w:cs="Times New Roman"/>
        </w:rPr>
        <w:t>´s Engineer for review and approval.</w:t>
      </w:r>
    </w:p>
    <w:p w14:paraId="58B3454F" w14:textId="77777777" w:rsidR="00277519" w:rsidRPr="00235A1D" w:rsidRDefault="00277519" w:rsidP="00277519">
      <w:pPr>
        <w:pStyle w:val="ListParagraph"/>
        <w:widowControl w:val="0"/>
        <w:numPr>
          <w:ilvl w:val="0"/>
          <w:numId w:val="369"/>
        </w:numPr>
        <w:spacing w:after="120" w:line="240" w:lineRule="auto"/>
        <w:jc w:val="both"/>
        <w:rPr>
          <w:rFonts w:ascii="Times New Roman" w:hAnsi="Times New Roman" w:cs="Times New Roman"/>
        </w:rPr>
      </w:pPr>
    </w:p>
    <w:p w14:paraId="7076C5F5" w14:textId="77777777" w:rsidR="00277519" w:rsidRPr="00235A1D" w:rsidRDefault="00277519" w:rsidP="00277519">
      <w:pPr>
        <w:pStyle w:val="ListParagraph"/>
      </w:pPr>
      <w:r w:rsidRPr="00235A1D">
        <w:rPr>
          <w:rFonts w:ascii="Times New Roman" w:hAnsi="Times New Roman" w:cs="Times New Roman"/>
        </w:rPr>
        <w:t>The following construction materials must comply with the requirements set out in the relevant codes such as BNBC, ACI Code, AISC, ASTM, AASHTO:</w:t>
      </w:r>
    </w:p>
    <w:p w14:paraId="1795352D" w14:textId="77777777" w:rsidR="00277519" w:rsidRPr="00235A1D" w:rsidRDefault="00277519" w:rsidP="00277519">
      <w:pPr>
        <w:spacing w:after="0" w:line="240" w:lineRule="auto"/>
        <w:ind w:left="900" w:hanging="180"/>
        <w:rPr>
          <w:rFonts w:ascii="Times New Roman" w:eastAsia="Times New Roman" w:hAnsi="Times New Roman" w:cs="Times New Roman"/>
          <w:kern w:val="0"/>
          <w:sz w:val="24"/>
          <w:szCs w:val="24"/>
          <w14:ligatures w14:val="none"/>
        </w:rPr>
      </w:pPr>
      <w:r w:rsidRPr="00235A1D">
        <w:rPr>
          <w:rFonts w:ascii="Times New Roman" w:eastAsia="Times New Roman" w:hAnsi="Symbol" w:cs="Times New Roman"/>
          <w:kern w:val="0"/>
          <w:sz w:val="24"/>
          <w:szCs w:val="24"/>
          <w14:ligatures w14:val="none"/>
        </w:rPr>
        <w:t></w:t>
      </w:r>
      <w:r w:rsidRPr="00235A1D">
        <w:rPr>
          <w:rFonts w:ascii="Times New Roman" w:eastAsia="Times New Roman" w:hAnsi="Times New Roman" w:cs="Times New Roman"/>
          <w:kern w:val="0"/>
          <w:sz w:val="24"/>
          <w:szCs w:val="24"/>
          <w14:ligatures w14:val="none"/>
        </w:rPr>
        <w:t xml:space="preserve"> Concrete: Minimum Grade C25/30 </w:t>
      </w:r>
    </w:p>
    <w:p w14:paraId="5225CBD9" w14:textId="77777777" w:rsidR="00277519" w:rsidRPr="00235A1D" w:rsidRDefault="00277519" w:rsidP="00277519">
      <w:pPr>
        <w:pStyle w:val="ListParagraph"/>
        <w:spacing w:after="0"/>
        <w:rPr>
          <w:szCs w:val="24"/>
        </w:rPr>
      </w:pPr>
      <w:r w:rsidRPr="00235A1D">
        <w:rPr>
          <w:rFonts w:ascii="Times New Roman" w:eastAsia="Times New Roman" w:hAnsi="Symbol" w:cs="Times New Roman"/>
          <w:kern w:val="0"/>
          <w:sz w:val="24"/>
          <w:szCs w:val="24"/>
          <w14:ligatures w14:val="none"/>
        </w:rPr>
        <w:t></w:t>
      </w:r>
      <w:r w:rsidRPr="00235A1D">
        <w:rPr>
          <w:rFonts w:ascii="Times New Roman" w:eastAsia="Times New Roman" w:hAnsi="Times New Roman" w:cs="Times New Roman"/>
          <w:kern w:val="0"/>
          <w:sz w:val="24"/>
          <w:szCs w:val="24"/>
          <w14:ligatures w14:val="none"/>
        </w:rPr>
        <w:t xml:space="preserve"> Reinforcement: Grade 500 MPa</w:t>
      </w:r>
    </w:p>
    <w:p w14:paraId="0F0A2F22" w14:textId="77777777" w:rsidR="00277519" w:rsidRPr="00235A1D" w:rsidRDefault="00277519" w:rsidP="00277519">
      <w:pPr>
        <w:spacing w:after="0" w:line="240" w:lineRule="auto"/>
        <w:ind w:firstLine="720"/>
        <w:rPr>
          <w:rFonts w:ascii="Times New Roman" w:eastAsia="Times New Roman" w:hAnsi="Times New Roman" w:cs="Times New Roman"/>
          <w:kern w:val="0"/>
          <w:sz w:val="24"/>
          <w:szCs w:val="24"/>
          <w14:ligatures w14:val="none"/>
        </w:rPr>
      </w:pPr>
      <w:proofErr w:type="gramStart"/>
      <w:r w:rsidRPr="00235A1D">
        <w:rPr>
          <w:rFonts w:ascii="Times New Roman" w:eastAsia="Times New Roman" w:hAnsi="Symbol" w:cs="Times New Roman"/>
          <w:kern w:val="0"/>
          <w:sz w:val="24"/>
          <w:szCs w:val="24"/>
          <w14:ligatures w14:val="none"/>
        </w:rPr>
        <w:t></w:t>
      </w:r>
      <w:r w:rsidRPr="00235A1D">
        <w:rPr>
          <w:rFonts w:ascii="Times New Roman" w:eastAsia="Times New Roman" w:hAnsi="Times New Roman" w:cs="Times New Roman"/>
          <w:kern w:val="0"/>
          <w:sz w:val="24"/>
          <w:szCs w:val="24"/>
          <w14:ligatures w14:val="none"/>
        </w:rPr>
        <w:t xml:space="preserve">  Cement</w:t>
      </w:r>
      <w:proofErr w:type="gramEnd"/>
      <w:r w:rsidRPr="00235A1D">
        <w:rPr>
          <w:rFonts w:ascii="Times New Roman" w:eastAsia="Times New Roman" w:hAnsi="Times New Roman" w:cs="Times New Roman"/>
          <w:kern w:val="0"/>
          <w:sz w:val="24"/>
          <w:szCs w:val="24"/>
          <w14:ligatures w14:val="none"/>
        </w:rPr>
        <w:t xml:space="preserve">: ASTM C150 / BS EN 197 </w:t>
      </w:r>
    </w:p>
    <w:p w14:paraId="14BEE307" w14:textId="77777777" w:rsidR="00277519" w:rsidRPr="00235A1D" w:rsidRDefault="00277519" w:rsidP="00277519">
      <w:pPr>
        <w:spacing w:after="0" w:line="240" w:lineRule="auto"/>
        <w:ind w:firstLine="720"/>
        <w:rPr>
          <w:rFonts w:ascii="Times New Roman" w:eastAsia="Times New Roman" w:hAnsi="Times New Roman" w:cs="Times New Roman"/>
          <w:kern w:val="0"/>
          <w:sz w:val="24"/>
          <w:szCs w:val="24"/>
          <w14:ligatures w14:val="none"/>
        </w:rPr>
      </w:pPr>
      <w:proofErr w:type="gramStart"/>
      <w:r w:rsidRPr="00235A1D">
        <w:rPr>
          <w:rFonts w:ascii="Times New Roman" w:eastAsia="Times New Roman" w:hAnsi="Symbol" w:cs="Times New Roman"/>
          <w:kern w:val="0"/>
          <w:sz w:val="24"/>
          <w:szCs w:val="24"/>
          <w14:ligatures w14:val="none"/>
        </w:rPr>
        <w:t></w:t>
      </w:r>
      <w:r w:rsidRPr="00235A1D">
        <w:rPr>
          <w:rFonts w:ascii="Times New Roman" w:eastAsia="Times New Roman" w:hAnsi="Times New Roman" w:cs="Times New Roman"/>
          <w:kern w:val="0"/>
          <w:sz w:val="24"/>
          <w:szCs w:val="24"/>
          <w14:ligatures w14:val="none"/>
        </w:rPr>
        <w:t xml:space="preserve">  Aggregates</w:t>
      </w:r>
      <w:proofErr w:type="gramEnd"/>
      <w:r w:rsidRPr="00235A1D">
        <w:rPr>
          <w:rFonts w:ascii="Times New Roman" w:eastAsia="Times New Roman" w:hAnsi="Times New Roman" w:cs="Times New Roman"/>
          <w:kern w:val="0"/>
          <w:sz w:val="24"/>
          <w:szCs w:val="24"/>
          <w14:ligatures w14:val="none"/>
        </w:rPr>
        <w:t xml:space="preserve">: Clean, well graded </w:t>
      </w:r>
    </w:p>
    <w:p w14:paraId="7A183571" w14:textId="77777777" w:rsidR="00277519" w:rsidRPr="00235A1D" w:rsidRDefault="00277519" w:rsidP="00277519">
      <w:pPr>
        <w:pStyle w:val="ListParagraph"/>
      </w:pPr>
      <w:proofErr w:type="gramStart"/>
      <w:r w:rsidRPr="00235A1D">
        <w:rPr>
          <w:rFonts w:ascii="Times New Roman" w:eastAsia="Times New Roman" w:hAnsi="Symbol" w:cs="Times New Roman"/>
          <w:kern w:val="0"/>
          <w:sz w:val="24"/>
          <w:szCs w:val="24"/>
          <w14:ligatures w14:val="none"/>
        </w:rPr>
        <w:t></w:t>
      </w:r>
      <w:r w:rsidRPr="00235A1D">
        <w:rPr>
          <w:rFonts w:ascii="Times New Roman" w:eastAsia="Times New Roman" w:hAnsi="Times New Roman" w:cs="Times New Roman"/>
          <w:kern w:val="0"/>
          <w:sz w:val="24"/>
          <w:szCs w:val="24"/>
          <w14:ligatures w14:val="none"/>
        </w:rPr>
        <w:t xml:space="preserve">  Water</w:t>
      </w:r>
      <w:proofErr w:type="gramEnd"/>
      <w:r w:rsidRPr="00235A1D">
        <w:rPr>
          <w:rFonts w:ascii="Times New Roman" w:eastAsia="Times New Roman" w:hAnsi="Times New Roman" w:cs="Times New Roman"/>
          <w:kern w:val="0"/>
          <w:sz w:val="24"/>
          <w:szCs w:val="24"/>
          <w14:ligatures w14:val="none"/>
        </w:rPr>
        <w:t>: Potable</w:t>
      </w:r>
    </w:p>
    <w:p w14:paraId="0DC72F35" w14:textId="77777777" w:rsidR="00277519" w:rsidRPr="00235A1D" w:rsidRDefault="00277519" w:rsidP="00277519">
      <w:pPr>
        <w:pStyle w:val="ListParagraph"/>
      </w:pPr>
    </w:p>
    <w:p w14:paraId="2845E17E" w14:textId="77777777" w:rsidR="00E977DB" w:rsidRPr="00235A1D" w:rsidRDefault="00E977DB" w:rsidP="00386AF1">
      <w:pPr>
        <w:pStyle w:val="p6"/>
        <w:tabs>
          <w:tab w:val="clear" w:pos="720"/>
          <w:tab w:val="left" w:pos="540"/>
        </w:tabs>
        <w:suppressAutoHyphens/>
        <w:spacing w:line="240" w:lineRule="auto"/>
        <w:jc w:val="both"/>
        <w:rPr>
          <w:sz w:val="2"/>
          <w:szCs w:val="2"/>
        </w:rPr>
      </w:pPr>
    </w:p>
    <w:p w14:paraId="4A503878" w14:textId="7353A239" w:rsidR="003941F1" w:rsidRPr="00235A1D" w:rsidRDefault="006A020D" w:rsidP="003941F1">
      <w:pPr>
        <w:pStyle w:val="Nivel4"/>
        <w:ind w:left="0"/>
        <w:rPr>
          <w:sz w:val="22"/>
          <w:szCs w:val="22"/>
        </w:rPr>
      </w:pPr>
      <w:r w:rsidRPr="00235A1D">
        <w:rPr>
          <w:bCs/>
        </w:rPr>
        <w:t xml:space="preserve">6.2.12 </w:t>
      </w:r>
      <w:r w:rsidR="00F550BB" w:rsidRPr="00235A1D">
        <w:rPr>
          <w:bCs/>
        </w:rPr>
        <w:t>B</w:t>
      </w:r>
      <w:r w:rsidRPr="00235A1D">
        <w:rPr>
          <w:bCs/>
        </w:rPr>
        <w:t xml:space="preserve">-1 </w:t>
      </w:r>
      <w:r w:rsidR="003941F1" w:rsidRPr="00235A1D">
        <w:rPr>
          <w:sz w:val="22"/>
          <w:szCs w:val="22"/>
        </w:rPr>
        <w:t>Earth Works</w:t>
      </w:r>
    </w:p>
    <w:p w14:paraId="02933B4C" w14:textId="77777777" w:rsidR="003941F1" w:rsidRPr="00235A1D" w:rsidRDefault="003941F1" w:rsidP="003941F1">
      <w:pPr>
        <w:spacing w:after="120" w:line="240" w:lineRule="auto"/>
        <w:jc w:val="both"/>
        <w:rPr>
          <w:rFonts w:ascii="Times New Roman" w:hAnsi="Times New Roman" w:cs="Times New Roman"/>
        </w:rPr>
      </w:pPr>
      <w:r w:rsidRPr="00235A1D">
        <w:rPr>
          <w:rFonts w:ascii="Times New Roman" w:eastAsia="Times New Roman" w:hAnsi="Times New Roman" w:cs="Times New Roman"/>
        </w:rPr>
        <w:t>The scope of work includes Land cleaning and grubbing, Demolitions, Excavation and filling of esplanade, Trenches and pits excavations and leveling</w:t>
      </w:r>
    </w:p>
    <w:p w14:paraId="3FA7595F" w14:textId="77777777" w:rsidR="00E977DB" w:rsidRPr="00235A1D" w:rsidRDefault="00E977DB" w:rsidP="00386AF1">
      <w:pPr>
        <w:pStyle w:val="p6"/>
        <w:tabs>
          <w:tab w:val="clear" w:pos="720"/>
          <w:tab w:val="left" w:pos="540"/>
        </w:tabs>
        <w:suppressAutoHyphens/>
        <w:spacing w:line="240" w:lineRule="auto"/>
        <w:jc w:val="both"/>
        <w:rPr>
          <w:sz w:val="22"/>
          <w:szCs w:val="22"/>
        </w:rPr>
      </w:pPr>
    </w:p>
    <w:p w14:paraId="23268BA6" w14:textId="4ADA91D0" w:rsidR="003941F1" w:rsidRPr="00235A1D" w:rsidRDefault="006A020D" w:rsidP="003941F1">
      <w:pPr>
        <w:pStyle w:val="Nivel4"/>
        <w:ind w:left="0"/>
        <w:rPr>
          <w:sz w:val="22"/>
          <w:szCs w:val="22"/>
        </w:rPr>
      </w:pPr>
      <w:r w:rsidRPr="00235A1D">
        <w:rPr>
          <w:bCs/>
        </w:rPr>
        <w:t xml:space="preserve">6.2.12 </w:t>
      </w:r>
      <w:r w:rsidR="00F550BB" w:rsidRPr="00235A1D">
        <w:rPr>
          <w:bCs/>
        </w:rPr>
        <w:t>B</w:t>
      </w:r>
      <w:r w:rsidRPr="00235A1D">
        <w:rPr>
          <w:bCs/>
        </w:rPr>
        <w:t xml:space="preserve">-2 </w:t>
      </w:r>
      <w:r w:rsidR="003941F1" w:rsidRPr="00235A1D">
        <w:rPr>
          <w:sz w:val="22"/>
          <w:szCs w:val="22"/>
        </w:rPr>
        <w:t>Land Cleaning</w:t>
      </w:r>
    </w:p>
    <w:p w14:paraId="18C82EF5" w14:textId="77777777" w:rsidR="003941F1" w:rsidRPr="00235A1D" w:rsidRDefault="003941F1">
      <w:pPr>
        <w:pStyle w:val="ListParagraph"/>
        <w:numPr>
          <w:ilvl w:val="0"/>
          <w:numId w:val="392"/>
        </w:numPr>
        <w:spacing w:after="120" w:line="240" w:lineRule="auto"/>
        <w:jc w:val="both"/>
        <w:rPr>
          <w:rFonts w:ascii="Times New Roman" w:hAnsi="Times New Roman" w:cs="Times New Roman"/>
        </w:rPr>
      </w:pPr>
      <w:r w:rsidRPr="00235A1D">
        <w:rPr>
          <w:rFonts w:ascii="Times New Roman" w:hAnsi="Times New Roman" w:cs="Times New Roman"/>
        </w:rPr>
        <w:t>This chapter includes the extraction and removal in designated areas of all trees, stumps, weeds, plants, debris, trash, land waste and any other undesirable material.</w:t>
      </w:r>
    </w:p>
    <w:p w14:paraId="52BE23B3" w14:textId="77777777" w:rsidR="003941F1" w:rsidRPr="00235A1D" w:rsidRDefault="003941F1">
      <w:pPr>
        <w:pStyle w:val="ListParagraph"/>
        <w:numPr>
          <w:ilvl w:val="0"/>
          <w:numId w:val="392"/>
        </w:numPr>
        <w:spacing w:after="120" w:line="240" w:lineRule="auto"/>
        <w:jc w:val="both"/>
        <w:rPr>
          <w:rFonts w:ascii="Times New Roman" w:hAnsi="Times New Roman" w:cs="Times New Roman"/>
        </w:rPr>
      </w:pPr>
      <w:r w:rsidRPr="00235A1D">
        <w:rPr>
          <w:rFonts w:ascii="Times New Roman" w:hAnsi="Times New Roman" w:cs="Times New Roman"/>
        </w:rPr>
        <w:t>Depending on the type of terrain of each area, the amount of topsoil to be removed and poured into the dump must be determined to ensure there is no organic material.</w:t>
      </w:r>
    </w:p>
    <w:p w14:paraId="636C7ACB" w14:textId="467FA5E8" w:rsidR="003941F1" w:rsidRPr="00235A1D" w:rsidRDefault="003941F1">
      <w:pPr>
        <w:pStyle w:val="ListParagraph"/>
        <w:numPr>
          <w:ilvl w:val="0"/>
          <w:numId w:val="392"/>
        </w:numPr>
        <w:spacing w:after="120" w:line="240" w:lineRule="auto"/>
        <w:jc w:val="both"/>
        <w:rPr>
          <w:rFonts w:ascii="Times New Roman" w:hAnsi="Times New Roman" w:cs="Times New Roman"/>
        </w:rPr>
      </w:pPr>
      <w:r w:rsidRPr="00235A1D">
        <w:rPr>
          <w:rFonts w:ascii="Times New Roman" w:hAnsi="Times New Roman" w:cs="Times New Roman"/>
        </w:rPr>
        <w:t xml:space="preserve">Any electric poles or utility service equipment located within the site shall be shifted to another location the by the </w:t>
      </w:r>
      <w:r w:rsidR="00B3736F" w:rsidRPr="00235A1D">
        <w:rPr>
          <w:rFonts w:ascii="Times New Roman" w:hAnsi="Times New Roman" w:cs="Times New Roman"/>
        </w:rPr>
        <w:t>Tenderer</w:t>
      </w:r>
      <w:r w:rsidRPr="00235A1D">
        <w:rPr>
          <w:rFonts w:ascii="Times New Roman" w:hAnsi="Times New Roman" w:cs="Times New Roman"/>
        </w:rPr>
        <w:t xml:space="preserve"> in consultation with utility. The cost of such shifting shall be deemed included in the quoted price If dumping is carried out of the area affected by the project, the </w:t>
      </w:r>
      <w:r w:rsidRPr="00235A1D">
        <w:rPr>
          <w:rFonts w:ascii="Times New Roman" w:hAnsi="Times New Roman" w:cs="Times New Roman"/>
        </w:rPr>
        <w:lastRenderedPageBreak/>
        <w:t xml:space="preserve">Contractor shall obtain, by their means, suitable sites for this purpose, and should also provide the </w:t>
      </w:r>
      <w:r w:rsidR="00A4069B" w:rsidRPr="00235A1D">
        <w:rPr>
          <w:rFonts w:ascii="Times New Roman" w:hAnsi="Times New Roman" w:cs="Times New Roman"/>
        </w:rPr>
        <w:t>Procuring Entity</w:t>
      </w:r>
      <w:r w:rsidRPr="00235A1D">
        <w:rPr>
          <w:rFonts w:ascii="Times New Roman" w:hAnsi="Times New Roman" w:cs="Times New Roman"/>
        </w:rPr>
        <w:t xml:space="preserve"> copies of contracts with the Owners of the affected lands.</w:t>
      </w:r>
    </w:p>
    <w:p w14:paraId="7D442A41" w14:textId="536A17A2" w:rsidR="003941F1" w:rsidRPr="00235A1D" w:rsidRDefault="006A020D" w:rsidP="003941F1">
      <w:pPr>
        <w:pStyle w:val="Nivel4"/>
        <w:ind w:left="0"/>
        <w:rPr>
          <w:sz w:val="22"/>
          <w:szCs w:val="22"/>
        </w:rPr>
      </w:pPr>
      <w:r w:rsidRPr="00235A1D">
        <w:rPr>
          <w:bCs/>
        </w:rPr>
        <w:t xml:space="preserve">6.2.12 </w:t>
      </w:r>
      <w:r w:rsidR="00F550BB" w:rsidRPr="00235A1D">
        <w:rPr>
          <w:bCs/>
        </w:rPr>
        <w:t>B</w:t>
      </w:r>
      <w:r w:rsidRPr="00235A1D">
        <w:rPr>
          <w:bCs/>
        </w:rPr>
        <w:t xml:space="preserve">-3 </w:t>
      </w:r>
      <w:r w:rsidR="003941F1" w:rsidRPr="00235A1D">
        <w:rPr>
          <w:sz w:val="22"/>
          <w:szCs w:val="22"/>
        </w:rPr>
        <w:t>Demolitions</w:t>
      </w:r>
    </w:p>
    <w:p w14:paraId="3B160523" w14:textId="77777777" w:rsidR="003941F1" w:rsidRPr="00235A1D" w:rsidRDefault="003941F1" w:rsidP="003941F1">
      <w:pPr>
        <w:spacing w:after="120" w:line="240" w:lineRule="auto"/>
        <w:jc w:val="both"/>
        <w:rPr>
          <w:rFonts w:ascii="Times New Roman" w:hAnsi="Times New Roman" w:cs="Times New Roman"/>
        </w:rPr>
      </w:pPr>
      <w:r w:rsidRPr="00235A1D">
        <w:rPr>
          <w:rFonts w:ascii="Times New Roman" w:hAnsi="Times New Roman" w:cs="Times New Roman"/>
        </w:rPr>
        <w:t>It consists of the demolition of all buildings or building elements, such as roads, buildings, concrete pieces or others needed to be removed for the execution of the work. These materials must be carried to an authorized discharge point</w:t>
      </w:r>
    </w:p>
    <w:p w14:paraId="56CFDD90" w14:textId="7703CBF1" w:rsidR="003941F1" w:rsidRPr="00235A1D" w:rsidRDefault="006A020D" w:rsidP="003941F1">
      <w:pPr>
        <w:pStyle w:val="Nivel4"/>
        <w:ind w:left="0"/>
        <w:rPr>
          <w:sz w:val="22"/>
          <w:szCs w:val="22"/>
        </w:rPr>
      </w:pPr>
      <w:bookmarkStart w:id="190" w:name="_Toc203592674"/>
      <w:r w:rsidRPr="00235A1D">
        <w:rPr>
          <w:bCs/>
        </w:rPr>
        <w:t xml:space="preserve">6.2.12 </w:t>
      </w:r>
      <w:r w:rsidR="00F550BB" w:rsidRPr="00235A1D">
        <w:rPr>
          <w:bCs/>
        </w:rPr>
        <w:t>B</w:t>
      </w:r>
      <w:r w:rsidRPr="00235A1D">
        <w:rPr>
          <w:bCs/>
        </w:rPr>
        <w:t xml:space="preserve">-4 </w:t>
      </w:r>
      <w:r w:rsidR="003941F1" w:rsidRPr="00235A1D">
        <w:rPr>
          <w:sz w:val="22"/>
          <w:szCs w:val="22"/>
        </w:rPr>
        <w:t>Trenches and pits excavations</w:t>
      </w:r>
      <w:bookmarkEnd w:id="190"/>
      <w:r w:rsidR="003941F1" w:rsidRPr="00235A1D">
        <w:rPr>
          <w:sz w:val="22"/>
          <w:szCs w:val="22"/>
        </w:rPr>
        <w:t xml:space="preserve"> </w:t>
      </w:r>
    </w:p>
    <w:p w14:paraId="7F73D2F2" w14:textId="77777777" w:rsidR="003941F1" w:rsidRPr="00235A1D" w:rsidRDefault="003941F1" w:rsidP="003941F1">
      <w:pPr>
        <w:spacing w:after="120" w:line="240" w:lineRule="auto"/>
        <w:jc w:val="both"/>
        <w:rPr>
          <w:rFonts w:ascii="Times New Roman" w:hAnsi="Times New Roman" w:cs="Times New Roman"/>
        </w:rPr>
      </w:pPr>
      <w:r w:rsidRPr="00235A1D">
        <w:rPr>
          <w:rFonts w:ascii="Times New Roman" w:hAnsi="Times New Roman" w:cs="Times New Roman"/>
        </w:rPr>
        <w:t>The excavations dimensions shall adjust to drawings, in any case, cannot be lower than these.</w:t>
      </w:r>
    </w:p>
    <w:p w14:paraId="197094DD" w14:textId="77777777" w:rsidR="003941F1" w:rsidRPr="00235A1D" w:rsidRDefault="003941F1" w:rsidP="003941F1">
      <w:pPr>
        <w:spacing w:after="120" w:line="240" w:lineRule="auto"/>
        <w:jc w:val="both"/>
        <w:rPr>
          <w:rFonts w:ascii="Times New Roman" w:hAnsi="Times New Roman" w:cs="Times New Roman"/>
        </w:rPr>
      </w:pPr>
      <w:r w:rsidRPr="00235A1D">
        <w:rPr>
          <w:rFonts w:ascii="Times New Roman" w:hAnsi="Times New Roman" w:cs="Times New Roman"/>
        </w:rPr>
        <w:t>When performing digging foundations, axis must be centered with respect to the armatures or structure.</w:t>
      </w:r>
    </w:p>
    <w:p w14:paraId="0F0B9B02" w14:textId="77777777" w:rsidR="003941F1" w:rsidRPr="00235A1D" w:rsidRDefault="003941F1" w:rsidP="003941F1">
      <w:pPr>
        <w:spacing w:after="120" w:line="240" w:lineRule="auto"/>
        <w:jc w:val="both"/>
        <w:rPr>
          <w:rFonts w:ascii="Times New Roman" w:hAnsi="Times New Roman" w:cs="Times New Roman"/>
        </w:rPr>
      </w:pPr>
      <w:r w:rsidRPr="00235A1D">
        <w:rPr>
          <w:rFonts w:ascii="Times New Roman" w:hAnsi="Times New Roman" w:cs="Times New Roman"/>
        </w:rPr>
        <w:t>When the terrain features force to perform shoring, or water removal, these tasks shall be in the Contractor's scope.</w:t>
      </w:r>
    </w:p>
    <w:p w14:paraId="4B466275" w14:textId="777F6895" w:rsidR="003941F1" w:rsidRPr="00235A1D" w:rsidRDefault="006A020D" w:rsidP="003941F1">
      <w:pPr>
        <w:pStyle w:val="Nivel4"/>
        <w:ind w:left="0"/>
        <w:rPr>
          <w:sz w:val="22"/>
          <w:szCs w:val="22"/>
        </w:rPr>
      </w:pPr>
      <w:bookmarkStart w:id="191" w:name="_Toc203592675"/>
      <w:r w:rsidRPr="00235A1D">
        <w:rPr>
          <w:bCs/>
        </w:rPr>
        <w:t xml:space="preserve">6.2.12 </w:t>
      </w:r>
      <w:r w:rsidR="00F550BB" w:rsidRPr="00235A1D">
        <w:rPr>
          <w:bCs/>
        </w:rPr>
        <w:t>B</w:t>
      </w:r>
      <w:r w:rsidRPr="00235A1D">
        <w:rPr>
          <w:bCs/>
        </w:rPr>
        <w:t xml:space="preserve">-5 </w:t>
      </w:r>
      <w:r w:rsidR="003941F1" w:rsidRPr="00235A1D">
        <w:rPr>
          <w:sz w:val="22"/>
          <w:szCs w:val="22"/>
        </w:rPr>
        <w:t>Leveling</w:t>
      </w:r>
      <w:bookmarkEnd w:id="191"/>
      <w:r w:rsidR="00FE2D8B" w:rsidRPr="00235A1D">
        <w:rPr>
          <w:sz w:val="22"/>
          <w:szCs w:val="22"/>
        </w:rPr>
        <w:t xml:space="preserve"> and Filling</w:t>
      </w:r>
    </w:p>
    <w:p w14:paraId="663C0E53" w14:textId="079F6FD8" w:rsidR="003941F1" w:rsidRPr="00235A1D" w:rsidRDefault="003941F1" w:rsidP="003941F1">
      <w:pPr>
        <w:spacing w:after="120" w:line="240" w:lineRule="auto"/>
        <w:jc w:val="both"/>
        <w:rPr>
          <w:rFonts w:ascii="Times New Roman" w:hAnsi="Times New Roman" w:cs="Times New Roman"/>
        </w:rPr>
      </w:pPr>
      <w:r w:rsidRPr="00235A1D">
        <w:rPr>
          <w:rFonts w:ascii="Times New Roman" w:hAnsi="Times New Roman" w:cs="Times New Roman"/>
        </w:rPr>
        <w:t xml:space="preserve">No slope greater than </w:t>
      </w:r>
      <w:r w:rsidR="001A3C9A" w:rsidRPr="00235A1D">
        <w:rPr>
          <w:rFonts w:ascii="Times New Roman" w:hAnsi="Times New Roman" w:cs="Times New Roman"/>
        </w:rPr>
        <w:t>0.5</w:t>
      </w:r>
      <w:r w:rsidRPr="00235A1D">
        <w:rPr>
          <w:rFonts w:ascii="Times New Roman" w:hAnsi="Times New Roman" w:cs="Times New Roman"/>
        </w:rPr>
        <w:t>% shall exist on the site. The site shall be leveled in such a way that rain water cannot be logged in the project site.</w:t>
      </w:r>
      <w:r w:rsidR="00FE2D8B" w:rsidRPr="00235A1D">
        <w:rPr>
          <w:rFonts w:ascii="Times New Roman" w:hAnsi="Times New Roman" w:cs="Times New Roman"/>
        </w:rPr>
        <w:t xml:space="preserve"> The site includes </w:t>
      </w:r>
      <w:r w:rsidR="00FE2D8B" w:rsidRPr="00235A1D">
        <w:rPr>
          <w:rFonts w:ascii="Times New Roman" w:hAnsi="Times New Roman" w:cs="Times New Roman"/>
          <w:b/>
          <w:bCs/>
        </w:rPr>
        <w:t>uneven ground levels, low-lying areas, and existing ponds to be filled</w:t>
      </w:r>
      <w:r w:rsidR="00FE2D8B" w:rsidRPr="00235A1D">
        <w:rPr>
          <w:rFonts w:ascii="Times New Roman" w:hAnsi="Times New Roman" w:cs="Times New Roman"/>
        </w:rPr>
        <w:t>.</w:t>
      </w:r>
    </w:p>
    <w:p w14:paraId="2AC57D55" w14:textId="2F20E73F" w:rsidR="003941F1" w:rsidRPr="00235A1D" w:rsidRDefault="006A020D" w:rsidP="005101A7">
      <w:pPr>
        <w:pStyle w:val="Nivel4"/>
        <w:ind w:left="0"/>
        <w:rPr>
          <w:sz w:val="22"/>
          <w:szCs w:val="22"/>
        </w:rPr>
      </w:pPr>
      <w:r w:rsidRPr="00235A1D">
        <w:rPr>
          <w:bCs/>
        </w:rPr>
        <w:t xml:space="preserve">6.2.12 </w:t>
      </w:r>
      <w:r w:rsidR="00F550BB" w:rsidRPr="00235A1D">
        <w:rPr>
          <w:bCs/>
        </w:rPr>
        <w:t>B</w:t>
      </w:r>
      <w:r w:rsidRPr="00235A1D">
        <w:rPr>
          <w:bCs/>
        </w:rPr>
        <w:t xml:space="preserve">-6 </w:t>
      </w:r>
      <w:r w:rsidR="005101A7" w:rsidRPr="00235A1D">
        <w:rPr>
          <w:sz w:val="22"/>
          <w:szCs w:val="22"/>
        </w:rPr>
        <w:t>Underground Services</w:t>
      </w:r>
    </w:p>
    <w:p w14:paraId="55C21653" w14:textId="6450813E" w:rsidR="005101A7" w:rsidRPr="00235A1D" w:rsidRDefault="00FE2D8B" w:rsidP="005101A7">
      <w:pPr>
        <w:spacing w:after="120"/>
        <w:jc w:val="both"/>
        <w:rPr>
          <w:rFonts w:ascii="Times New Roman" w:hAnsi="Times New Roman" w:cs="Times New Roman"/>
          <w:b/>
          <w:bCs/>
        </w:rPr>
      </w:pPr>
      <w:bookmarkStart w:id="192" w:name="_Hlk222748339"/>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-6.1 </w:t>
      </w:r>
      <w:r w:rsidR="005101A7" w:rsidRPr="00235A1D">
        <w:rPr>
          <w:rFonts w:ascii="Times New Roman" w:hAnsi="Times New Roman" w:cs="Times New Roman"/>
          <w:b/>
          <w:bCs/>
        </w:rPr>
        <w:t>Ditches for electrical/control cables</w:t>
      </w:r>
    </w:p>
    <w:p w14:paraId="11DF4CCA" w14:textId="628E61F8"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 xml:space="preserve">To install electrical and control cables, the laying of cables will be inside PVC ducts and covered by sand. To ensure the protection of tubes and cables, a minimum depth 800 mm from top of ducts is required.  It is necessary to guarantee separation between power cables (low and medium voltage) and control cables. Whenever possible, cables must be in the same level. Ducts must be marked with different colors to differentiate low/medium voltage and control. </w:t>
      </w:r>
    </w:p>
    <w:p w14:paraId="3E91A4AB" w14:textId="2D753EBA"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Dimensions (width) of the ditches shall adapt to the number of ducts and cables to allow. One side in ditch is designed for power cables, while the opposite one is designed for control cables, with a minimum separation of 300 mm. In the case of medium voltage, each duct allows only one electrical circuit. The minimum diameter of tubes is one and a half times the dimensions of cable. The internal size of the tubes must be smooth.</w:t>
      </w:r>
    </w:p>
    <w:p w14:paraId="7467124E" w14:textId="7829B577"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It is necessary to install precast registers along the ditches to allow good installation and maintenance.</w:t>
      </w:r>
    </w:p>
    <w:p w14:paraId="3136208A" w14:textId="50059CFC"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The sand used as a coating for medium voltage cables and copper cable is screened sand without fine grain material present in an amount that causes excessive washing by the effect of possible rainwater. The filler material shall be selected, thereby eliminating for fillings with particle sizes liable to damage the cable. The maximum size of the sand in direct contact with tubes must be 6 mm.</w:t>
      </w:r>
    </w:p>
    <w:p w14:paraId="048B1EAF" w14:textId="1EB4640B"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In the bottom of the ditch, before laying tubes, the sand bed must be ensuring a good leveling to avoid folds.</w:t>
      </w:r>
    </w:p>
    <w:p w14:paraId="6824DD2A" w14:textId="096EB3EB" w:rsidR="005101A7" w:rsidRPr="00235A1D" w:rsidRDefault="005101A7">
      <w:pPr>
        <w:pStyle w:val="ListParagraph"/>
        <w:numPr>
          <w:ilvl w:val="0"/>
          <w:numId w:val="391"/>
        </w:numPr>
        <w:spacing w:after="120"/>
        <w:jc w:val="both"/>
        <w:rPr>
          <w:rFonts w:ascii="Times New Roman" w:hAnsi="Times New Roman" w:cs="Times New Roman"/>
        </w:rPr>
      </w:pPr>
      <w:r w:rsidRPr="00235A1D">
        <w:rPr>
          <w:rFonts w:ascii="Times New Roman" w:hAnsi="Times New Roman" w:cs="Times New Roman"/>
        </w:rPr>
        <w:t>All elements in the implementation part of the trenches shall be recognized with a corresponding certificated mark quality, complying with current legislation applicable to them.</w:t>
      </w:r>
    </w:p>
    <w:p w14:paraId="694579EF" w14:textId="2F8540B7" w:rsidR="005101A7" w:rsidRPr="00235A1D" w:rsidRDefault="00FE2D8B" w:rsidP="005101A7">
      <w:pPr>
        <w:spacing w:after="12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-6.2 </w:t>
      </w:r>
      <w:r w:rsidR="005101A7" w:rsidRPr="00235A1D">
        <w:rPr>
          <w:rFonts w:ascii="Times New Roman" w:hAnsi="Times New Roman" w:cs="Times New Roman"/>
          <w:b/>
          <w:bCs/>
        </w:rPr>
        <w:t>Drainage Ditches</w:t>
      </w:r>
    </w:p>
    <w:p w14:paraId="2963B252" w14:textId="49BBA879" w:rsidR="005101A7" w:rsidRPr="00235A1D" w:rsidRDefault="005101A7">
      <w:pPr>
        <w:pStyle w:val="ListParagraph"/>
        <w:numPr>
          <w:ilvl w:val="0"/>
          <w:numId w:val="390"/>
        </w:numPr>
        <w:spacing w:after="120"/>
        <w:jc w:val="both"/>
        <w:rPr>
          <w:rFonts w:ascii="Times New Roman" w:hAnsi="Times New Roman" w:cs="Times New Roman"/>
        </w:rPr>
      </w:pPr>
      <w:r w:rsidRPr="00235A1D">
        <w:rPr>
          <w:rFonts w:ascii="Times New Roman" w:hAnsi="Times New Roman" w:cs="Times New Roman"/>
        </w:rPr>
        <w:lastRenderedPageBreak/>
        <w:t>To ensure good rain water drainage of the working area the Contractor must design a collecting water method useful to maintain dry all the roads and ensure that water shall not accumulate around electrical equipment and buildings.</w:t>
      </w:r>
    </w:p>
    <w:p w14:paraId="70BCCE3A" w14:textId="3F3B187A" w:rsidR="005101A7" w:rsidRPr="00235A1D" w:rsidRDefault="005101A7">
      <w:pPr>
        <w:pStyle w:val="ListParagraph"/>
        <w:numPr>
          <w:ilvl w:val="0"/>
          <w:numId w:val="390"/>
        </w:numPr>
        <w:spacing w:after="120"/>
        <w:jc w:val="both"/>
        <w:rPr>
          <w:rFonts w:ascii="Times New Roman" w:hAnsi="Times New Roman" w:cs="Times New Roman"/>
        </w:rPr>
      </w:pPr>
      <w:r w:rsidRPr="00235A1D">
        <w:rPr>
          <w:rFonts w:ascii="Times New Roman" w:hAnsi="Times New Roman" w:cs="Times New Roman"/>
        </w:rPr>
        <w:t>Collected rain flow must be directed to the low-level points, near the channel, at the south of the working area. Thus, all the drainage lines go from north to south.</w:t>
      </w:r>
    </w:p>
    <w:p w14:paraId="16406A21" w14:textId="5926D716" w:rsidR="005101A7" w:rsidRPr="00235A1D" w:rsidRDefault="005101A7">
      <w:pPr>
        <w:pStyle w:val="ListParagraph"/>
        <w:numPr>
          <w:ilvl w:val="0"/>
          <w:numId w:val="390"/>
        </w:numPr>
        <w:spacing w:after="120"/>
        <w:jc w:val="both"/>
        <w:rPr>
          <w:rFonts w:ascii="Times New Roman" w:hAnsi="Times New Roman" w:cs="Times New Roman"/>
        </w:rPr>
      </w:pPr>
      <w:r w:rsidRPr="00235A1D">
        <w:rPr>
          <w:rFonts w:ascii="Times New Roman" w:hAnsi="Times New Roman" w:cs="Times New Roman"/>
        </w:rPr>
        <w:t xml:space="preserve">There are several possibilities for this kind of ditches, the Contractor could choose between the most advantageous solutions considered. If the solution is an open channel, it must be of concrete, with through manufacturing or precast solution. </w:t>
      </w:r>
    </w:p>
    <w:p w14:paraId="40342C8F" w14:textId="42164DDE" w:rsidR="005101A7" w:rsidRPr="00235A1D" w:rsidRDefault="005101A7">
      <w:pPr>
        <w:pStyle w:val="ListParagraph"/>
        <w:numPr>
          <w:ilvl w:val="0"/>
          <w:numId w:val="390"/>
        </w:numPr>
        <w:spacing w:after="120"/>
        <w:jc w:val="both"/>
        <w:rPr>
          <w:rFonts w:ascii="Times New Roman" w:hAnsi="Times New Roman" w:cs="Times New Roman"/>
        </w:rPr>
      </w:pPr>
      <w:r w:rsidRPr="00235A1D">
        <w:rPr>
          <w:rFonts w:ascii="Times New Roman" w:hAnsi="Times New Roman" w:cs="Times New Roman"/>
        </w:rPr>
        <w:t>If the solution is to make an underground filter trench, it´s necessary dispose control registers at least every 80 meters.</w:t>
      </w:r>
    </w:p>
    <w:p w14:paraId="2C9E491C" w14:textId="6CB6268C" w:rsidR="005101A7" w:rsidRPr="00235A1D" w:rsidRDefault="005101A7">
      <w:pPr>
        <w:pStyle w:val="ListParagraph"/>
        <w:numPr>
          <w:ilvl w:val="0"/>
          <w:numId w:val="390"/>
        </w:numPr>
        <w:spacing w:after="120"/>
        <w:jc w:val="both"/>
        <w:rPr>
          <w:rFonts w:ascii="Times New Roman" w:hAnsi="Times New Roman" w:cs="Times New Roman"/>
        </w:rPr>
      </w:pPr>
      <w:r w:rsidRPr="00235A1D">
        <w:rPr>
          <w:rFonts w:ascii="Times New Roman" w:hAnsi="Times New Roman" w:cs="Times New Roman"/>
        </w:rPr>
        <w:t>In any case the two solutions must ensure, firstly, that there is no leakage along pipeline, and of course the crosses necessary to vehicles, people and any cross with other pipelines are to be considered.</w:t>
      </w:r>
    </w:p>
    <w:p w14:paraId="06D6FFBF" w14:textId="5EDBF90D" w:rsidR="00FE2D8B" w:rsidRPr="00235A1D" w:rsidRDefault="00F550BB">
      <w:pPr>
        <w:pStyle w:val="Nivel4"/>
        <w:numPr>
          <w:ilvl w:val="2"/>
          <w:numId w:val="190"/>
        </w:numPr>
        <w:rPr>
          <w:sz w:val="22"/>
          <w:szCs w:val="22"/>
        </w:rPr>
      </w:pPr>
      <w:bookmarkStart w:id="193" w:name="_Toc203592686"/>
      <w:bookmarkEnd w:id="192"/>
      <w:r w:rsidRPr="00235A1D">
        <w:rPr>
          <w:bCs/>
        </w:rPr>
        <w:t>B</w:t>
      </w:r>
      <w:r w:rsidR="00FE2D8B" w:rsidRPr="00235A1D">
        <w:rPr>
          <w:bCs/>
        </w:rPr>
        <w:t xml:space="preserve">-6.3 </w:t>
      </w:r>
      <w:r w:rsidR="005101A7" w:rsidRPr="00235A1D">
        <w:rPr>
          <w:sz w:val="22"/>
          <w:szCs w:val="22"/>
        </w:rPr>
        <w:t>Loads</w:t>
      </w:r>
      <w:bookmarkEnd w:id="193"/>
    </w:p>
    <w:p w14:paraId="516146B6" w14:textId="46E6299B" w:rsidR="005101A7" w:rsidRPr="00235A1D" w:rsidRDefault="005101A7" w:rsidP="00FE2D8B">
      <w:pPr>
        <w:pStyle w:val="Nivel4"/>
        <w:ind w:left="0"/>
        <w:rPr>
          <w:sz w:val="22"/>
          <w:szCs w:val="22"/>
        </w:rPr>
      </w:pPr>
      <w:r w:rsidRPr="00235A1D">
        <w:t>Loads are divided into categories:</w:t>
      </w:r>
    </w:p>
    <w:p w14:paraId="1BE29CF2" w14:textId="77777777" w:rsidR="005101A7" w:rsidRPr="00235A1D" w:rsidRDefault="005101A7" w:rsidP="005101A7">
      <w:pPr>
        <w:spacing w:after="120"/>
        <w:jc w:val="both"/>
        <w:rPr>
          <w:rFonts w:ascii="Times New Roman" w:hAnsi="Times New Roman" w:cs="Times New Roman"/>
        </w:rPr>
      </w:pPr>
      <w:r w:rsidRPr="00235A1D">
        <w:rPr>
          <w:rFonts w:ascii="Times New Roman" w:hAnsi="Times New Roman" w:cs="Times New Roman"/>
        </w:rPr>
        <w:t>a.</w:t>
      </w:r>
      <w:r w:rsidRPr="00235A1D">
        <w:rPr>
          <w:rFonts w:ascii="Times New Roman" w:hAnsi="Times New Roman" w:cs="Times New Roman"/>
        </w:rPr>
        <w:tab/>
        <w:t>permanent load (self-weight of structure and PV panels)</w:t>
      </w:r>
    </w:p>
    <w:p w14:paraId="5FABA7CF" w14:textId="77777777" w:rsidR="005101A7" w:rsidRPr="00235A1D" w:rsidRDefault="005101A7" w:rsidP="005101A7">
      <w:pPr>
        <w:spacing w:after="120"/>
        <w:jc w:val="both"/>
        <w:rPr>
          <w:rFonts w:ascii="Times New Roman" w:hAnsi="Times New Roman" w:cs="Times New Roman"/>
        </w:rPr>
      </w:pPr>
      <w:r w:rsidRPr="00235A1D">
        <w:rPr>
          <w:rFonts w:ascii="Times New Roman" w:hAnsi="Times New Roman" w:cs="Times New Roman"/>
        </w:rPr>
        <w:t>b.</w:t>
      </w:r>
      <w:r w:rsidRPr="00235A1D">
        <w:rPr>
          <w:rFonts w:ascii="Times New Roman" w:hAnsi="Times New Roman" w:cs="Times New Roman"/>
        </w:rPr>
        <w:tab/>
        <w:t>temporary loads (all other loads- imposed loads)</w:t>
      </w:r>
    </w:p>
    <w:p w14:paraId="57519D5E" w14:textId="77777777" w:rsidR="005101A7" w:rsidRPr="00235A1D" w:rsidRDefault="005101A7" w:rsidP="005101A7">
      <w:pPr>
        <w:spacing w:after="120"/>
        <w:ind w:firstLine="720"/>
        <w:jc w:val="both"/>
        <w:rPr>
          <w:rFonts w:ascii="Times New Roman" w:hAnsi="Times New Roman" w:cs="Times New Roman"/>
        </w:rPr>
      </w:pPr>
      <w:r w:rsidRPr="00235A1D">
        <w:rPr>
          <w:rFonts w:ascii="Times New Roman" w:hAnsi="Times New Roman" w:cs="Times New Roman"/>
        </w:rPr>
        <w:t>(</w:t>
      </w:r>
      <w:proofErr w:type="spellStart"/>
      <w:r w:rsidRPr="00235A1D">
        <w:rPr>
          <w:rFonts w:ascii="Times New Roman" w:hAnsi="Times New Roman" w:cs="Times New Roman"/>
        </w:rPr>
        <w:t>i</w:t>
      </w:r>
      <w:proofErr w:type="spellEnd"/>
      <w:r w:rsidRPr="00235A1D">
        <w:rPr>
          <w:rFonts w:ascii="Times New Roman" w:hAnsi="Times New Roman" w:cs="Times New Roman"/>
        </w:rPr>
        <w:t>)</w:t>
      </w:r>
      <w:r w:rsidRPr="00235A1D">
        <w:rPr>
          <w:rFonts w:ascii="Times New Roman" w:hAnsi="Times New Roman" w:cs="Times New Roman"/>
        </w:rPr>
        <w:tab/>
        <w:t>Long-term load – acting for a long period (storage load, people, machinery)</w:t>
      </w:r>
    </w:p>
    <w:p w14:paraId="710F11F0" w14:textId="77777777" w:rsidR="005101A7" w:rsidRPr="00235A1D" w:rsidRDefault="005101A7" w:rsidP="005101A7">
      <w:pPr>
        <w:spacing w:after="120"/>
        <w:ind w:firstLine="720"/>
        <w:jc w:val="both"/>
        <w:rPr>
          <w:rFonts w:ascii="Times New Roman" w:hAnsi="Times New Roman" w:cs="Times New Roman"/>
        </w:rPr>
      </w:pPr>
      <w:r w:rsidRPr="00235A1D">
        <w:rPr>
          <w:rFonts w:ascii="Times New Roman" w:hAnsi="Times New Roman" w:cs="Times New Roman"/>
        </w:rPr>
        <w:t>(ii)</w:t>
      </w:r>
      <w:r w:rsidRPr="00235A1D">
        <w:rPr>
          <w:rFonts w:ascii="Times New Roman" w:hAnsi="Times New Roman" w:cs="Times New Roman"/>
        </w:rPr>
        <w:tab/>
        <w:t>Short-term – acting for short periods of time (snow, wind).</w:t>
      </w:r>
    </w:p>
    <w:p w14:paraId="6A300884" w14:textId="77777777" w:rsidR="005101A7" w:rsidRPr="00235A1D" w:rsidRDefault="005101A7" w:rsidP="005101A7">
      <w:pPr>
        <w:spacing w:after="120"/>
        <w:jc w:val="both"/>
        <w:rPr>
          <w:rFonts w:ascii="Times New Roman" w:hAnsi="Times New Roman" w:cs="Times New Roman"/>
        </w:rPr>
      </w:pPr>
      <w:r w:rsidRPr="00235A1D">
        <w:rPr>
          <w:rFonts w:ascii="Times New Roman" w:hAnsi="Times New Roman" w:cs="Times New Roman"/>
        </w:rPr>
        <w:t>c.</w:t>
      </w:r>
      <w:r w:rsidRPr="00235A1D">
        <w:rPr>
          <w:rFonts w:ascii="Times New Roman" w:hAnsi="Times New Roman" w:cs="Times New Roman"/>
        </w:rPr>
        <w:tab/>
        <w:t>special loads (earthquake, explosion)</w:t>
      </w:r>
    </w:p>
    <w:p w14:paraId="4FC3922F" w14:textId="59DB2F8E" w:rsidR="005101A7" w:rsidRPr="00235A1D" w:rsidRDefault="005101A7" w:rsidP="005101A7">
      <w:pPr>
        <w:spacing w:after="120"/>
        <w:jc w:val="both"/>
        <w:rPr>
          <w:rFonts w:ascii="Times New Roman" w:hAnsi="Times New Roman" w:cs="Times New Roman"/>
        </w:rPr>
      </w:pPr>
      <w:r w:rsidRPr="00235A1D">
        <w:rPr>
          <w:rFonts w:ascii="Times New Roman" w:hAnsi="Times New Roman" w:cs="Times New Roman"/>
        </w:rPr>
        <w:t>Value of overloads (temporary loads): Wind Pressure per local regulation.</w:t>
      </w:r>
    </w:p>
    <w:p w14:paraId="1CCBF3F0" w14:textId="069AAAA4" w:rsidR="005101A7" w:rsidRPr="00235A1D" w:rsidRDefault="005101A7" w:rsidP="005101A7">
      <w:pPr>
        <w:spacing w:after="120"/>
        <w:jc w:val="both"/>
        <w:rPr>
          <w:rFonts w:ascii="Times New Roman" w:hAnsi="Times New Roman" w:cs="Times New Roman"/>
        </w:rPr>
      </w:pPr>
      <w:r w:rsidRPr="00235A1D">
        <w:rPr>
          <w:rFonts w:ascii="Times New Roman" w:hAnsi="Times New Roman" w:cs="Times New Roman"/>
        </w:rPr>
        <w:t>Earthquake:  Per local regulation.</w:t>
      </w:r>
    </w:p>
    <w:p w14:paraId="68604114" w14:textId="4AA8FC01" w:rsidR="00E977DB" w:rsidRPr="00235A1D" w:rsidRDefault="005101A7" w:rsidP="005101A7">
      <w:pPr>
        <w:pStyle w:val="p6"/>
        <w:tabs>
          <w:tab w:val="clear" w:pos="720"/>
          <w:tab w:val="left" w:pos="540"/>
        </w:tabs>
        <w:suppressAutoHyphens/>
        <w:spacing w:line="240" w:lineRule="auto"/>
        <w:jc w:val="both"/>
        <w:rPr>
          <w:sz w:val="22"/>
          <w:szCs w:val="22"/>
        </w:rPr>
      </w:pPr>
      <w:r w:rsidRPr="00235A1D">
        <w:rPr>
          <w:sz w:val="22"/>
          <w:szCs w:val="22"/>
        </w:rPr>
        <w:t>The buildings constructed in seismically active areas, during settlement term of operation should observe the requirements of seismic stability (horizontal acceleration and vertical acceleration due to earth quake) and provide safe stay of the people, safety of designs with earthquakes of calculated intensity</w:t>
      </w:r>
    </w:p>
    <w:p w14:paraId="0261C797" w14:textId="77777777" w:rsidR="005101A7" w:rsidRPr="00235A1D" w:rsidRDefault="005101A7" w:rsidP="005101A7">
      <w:pPr>
        <w:pStyle w:val="p6"/>
        <w:tabs>
          <w:tab w:val="clear" w:pos="720"/>
          <w:tab w:val="left" w:pos="540"/>
        </w:tabs>
        <w:suppressAutoHyphens/>
        <w:spacing w:line="240" w:lineRule="auto"/>
        <w:jc w:val="both"/>
        <w:rPr>
          <w:sz w:val="22"/>
          <w:szCs w:val="22"/>
        </w:rPr>
      </w:pPr>
    </w:p>
    <w:p w14:paraId="3B52539D" w14:textId="4D52A095" w:rsidR="00386AF1" w:rsidRPr="00235A1D" w:rsidRDefault="006A020D" w:rsidP="00386AF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-7 </w:t>
      </w:r>
      <w:r w:rsidR="00386AF1" w:rsidRPr="00235A1D">
        <w:rPr>
          <w:rFonts w:ascii="Times New Roman" w:hAnsi="Times New Roman" w:cs="Times New Roman"/>
          <w:b/>
          <w:bCs/>
        </w:rPr>
        <w:t xml:space="preserve">Topographical Survey: </w:t>
      </w:r>
    </w:p>
    <w:p w14:paraId="605E809B" w14:textId="33A6B4A9" w:rsidR="00386AF1" w:rsidRPr="00235A1D" w:rsidRDefault="00386AF1" w:rsidP="00386AF1">
      <w:pPr>
        <w:pStyle w:val="p92"/>
        <w:tabs>
          <w:tab w:val="left" w:pos="540"/>
        </w:tabs>
        <w:suppressAutoHyphens/>
        <w:spacing w:line="240" w:lineRule="auto"/>
        <w:ind w:left="0" w:firstLine="0"/>
        <w:jc w:val="both"/>
        <w:rPr>
          <w:sz w:val="22"/>
          <w:szCs w:val="22"/>
        </w:rPr>
      </w:pPr>
      <w:r w:rsidRPr="00235A1D">
        <w:rPr>
          <w:sz w:val="22"/>
          <w:szCs w:val="22"/>
        </w:rPr>
        <w:t xml:space="preserve">The Contractor shall carry out surveys as necessary for the proper design and execution of the Works. The results of such additional surveys together with the survey drawings shall be submitted to the </w:t>
      </w:r>
      <w:r w:rsidR="00A4069B" w:rsidRPr="00235A1D">
        <w:rPr>
          <w:sz w:val="22"/>
          <w:szCs w:val="22"/>
        </w:rPr>
        <w:t>Procuring Entity</w:t>
      </w:r>
      <w:r w:rsidRPr="00235A1D">
        <w:rPr>
          <w:sz w:val="22"/>
          <w:szCs w:val="22"/>
        </w:rPr>
        <w:t xml:space="preserve"> for approval. </w:t>
      </w:r>
      <w:r w:rsidRPr="00235A1D">
        <w:rPr>
          <w:snapToGrid/>
          <w:sz w:val="22"/>
          <w:szCs w:val="22"/>
          <w:lang w:val="en-US"/>
        </w:rPr>
        <w:t xml:space="preserve">Based on the survey work, a general layout drawing with clear demarcation showing Boundary Pillars, location of Control Room, Array Yard, </w:t>
      </w:r>
      <w:r w:rsidR="00713298" w:rsidRPr="00235A1D">
        <w:rPr>
          <w:snapToGrid/>
          <w:sz w:val="22"/>
          <w:szCs w:val="22"/>
          <w:lang w:val="en-US"/>
        </w:rPr>
        <w:t xml:space="preserve">Main </w:t>
      </w:r>
      <w:r w:rsidRPr="00235A1D">
        <w:rPr>
          <w:snapToGrid/>
          <w:sz w:val="22"/>
          <w:szCs w:val="22"/>
          <w:lang w:val="en-US"/>
        </w:rPr>
        <w:t xml:space="preserve">Road and General Drainage etc. has to be prepared. The survey will cover the location and alignment of all topographic features inside the project area such as: Boundary, roads, exposed surface drains, walk ways, existing physical features such as trees, structures, exposed utility network etc. Spot land levels of the project area will be surveyed for contouring@ 5 m c/c. GPS should be used for establishing co-ordinate of global axis-Latitude/Longitude. Total station should be used for survey of spot level, detailed physical features etc. Field data shall be processed in GIS or Auto CAD Software. Finally, layout map with all topographic and physical features shall be prepared using Auto CAD Software. All data &amp; maps should be Submitted both in hard and soft format in 5 (five) copy.   </w:t>
      </w:r>
    </w:p>
    <w:p w14:paraId="24789A98" w14:textId="77777777" w:rsidR="00386AF1" w:rsidRPr="00235A1D" w:rsidRDefault="00386AF1" w:rsidP="00386AF1">
      <w:pPr>
        <w:autoSpaceDE w:val="0"/>
        <w:autoSpaceDN w:val="0"/>
        <w:adjustRightInd w:val="0"/>
        <w:jc w:val="both"/>
        <w:rPr>
          <w:rFonts w:ascii="Times New Roman" w:hAnsi="Times New Roman" w:cs="Times New Roman"/>
          <w:b/>
          <w:bCs/>
        </w:rPr>
      </w:pPr>
    </w:p>
    <w:p w14:paraId="41CF7C5B" w14:textId="48085959" w:rsidR="00386AF1" w:rsidRPr="00235A1D" w:rsidRDefault="006A020D" w:rsidP="00386AF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lastRenderedPageBreak/>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-8 </w:t>
      </w:r>
      <w:r w:rsidR="00386AF1" w:rsidRPr="00235A1D">
        <w:rPr>
          <w:rFonts w:ascii="Times New Roman" w:hAnsi="Times New Roman" w:cs="Times New Roman"/>
          <w:b/>
          <w:bCs/>
        </w:rPr>
        <w:t xml:space="preserve">Soil Test: </w:t>
      </w:r>
    </w:p>
    <w:p w14:paraId="4FE27F4E" w14:textId="103F292C" w:rsidR="00386AF1" w:rsidRPr="00235A1D" w:rsidRDefault="00386AF1">
      <w:pPr>
        <w:pStyle w:val="ListParagraph"/>
        <w:numPr>
          <w:ilvl w:val="0"/>
          <w:numId w:val="371"/>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To ascertain Soil Parameters of the proposed site for construction of Control Room &amp; Office building &amp; Array Yard, the Contractor shall carry out Sub Soil Investigation through certified soil consultant. These reports shall be furnished to </w:t>
      </w:r>
      <w:r w:rsidR="00A4069B" w:rsidRPr="00235A1D">
        <w:rPr>
          <w:rFonts w:ascii="Times New Roman" w:hAnsi="Times New Roman" w:cs="Times New Roman"/>
        </w:rPr>
        <w:t>Procuring Entity</w:t>
      </w:r>
      <w:r w:rsidRPr="00235A1D">
        <w:rPr>
          <w:rFonts w:ascii="Times New Roman" w:hAnsi="Times New Roman" w:cs="Times New Roman"/>
        </w:rPr>
        <w:t xml:space="preserve">. The scope of sub soil investigation covers: execution of complete soil exploration including boring, drilling, collection of undisturbed soil sample wherever possible, otherwise disturbed soil samples, conducting laboratory test of samples to find out the various parameters mainly related to load bearing capacity, ground water level, settlement and sub soil condition and submission of detail reports with recommendation regarding suitable type of foundation for each bore hole along with recommendation for soil improvement wherever necessary. </w:t>
      </w:r>
    </w:p>
    <w:p w14:paraId="3F3AC1C8" w14:textId="49A6FB11" w:rsidR="00386AF1" w:rsidRPr="00235A1D" w:rsidRDefault="00386AF1">
      <w:pPr>
        <w:pStyle w:val="ListParagraph"/>
        <w:numPr>
          <w:ilvl w:val="0"/>
          <w:numId w:val="371"/>
        </w:num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The minimum diameter of the borehole shall be 100 mm and boring shall be carried out in accordance with the provisions of BS 5930. All boreholes shall be at least 20 meter deep for normal soil conditions. The depth of boreholes at river crossings and special locations shall be at least 40m. if a </w:t>
      </w:r>
      <w:proofErr w:type="gramStart"/>
      <w:r w:rsidRPr="00235A1D">
        <w:rPr>
          <w:rFonts w:ascii="Times New Roman" w:hAnsi="Times New Roman" w:cs="Times New Roman"/>
        </w:rPr>
        <w:t>strata</w:t>
      </w:r>
      <w:proofErr w:type="gramEnd"/>
      <w:r w:rsidRPr="00235A1D">
        <w:rPr>
          <w:rFonts w:ascii="Times New Roman" w:hAnsi="Times New Roman" w:cs="Times New Roman"/>
        </w:rPr>
        <w:t xml:space="preserve"> is encountered where the standard penetration test records N values higher than 50, the borehole shall be advanced by coring at least 3 m further in normal locations and at least 7 m further for the case of river crossing locations with prior approval of the </w:t>
      </w:r>
      <w:r w:rsidR="00A4069B" w:rsidRPr="00235A1D">
        <w:rPr>
          <w:rFonts w:ascii="Times New Roman" w:hAnsi="Times New Roman" w:cs="Times New Roman"/>
        </w:rPr>
        <w:t>Procuring Entity</w:t>
      </w:r>
      <w:r w:rsidRPr="00235A1D">
        <w:rPr>
          <w:rFonts w:ascii="Times New Roman" w:hAnsi="Times New Roman" w:cs="Times New Roman"/>
        </w:rPr>
        <w:t xml:space="preserve">. When the boreholes are to be terminated in soil strata, an additional standard penetration test shall be carried out at the termination depth. No extra payment shall be made for carrying out standard penetration tests. Water table in the bore hole shall be carefully recorded and reported following BS 5930. On completion of the drilling, the Contractor shall backfill all boreholes as directed by the </w:t>
      </w:r>
      <w:r w:rsidR="00A4069B" w:rsidRPr="00235A1D">
        <w:rPr>
          <w:rFonts w:ascii="Times New Roman" w:hAnsi="Times New Roman" w:cs="Times New Roman"/>
        </w:rPr>
        <w:t>Procuring Entity</w:t>
      </w:r>
      <w:r w:rsidRPr="00235A1D">
        <w:rPr>
          <w:rFonts w:ascii="Times New Roman" w:hAnsi="Times New Roman" w:cs="Times New Roman"/>
        </w:rPr>
        <w:t xml:space="preserve">. </w:t>
      </w:r>
    </w:p>
    <w:p w14:paraId="4C28E574" w14:textId="773BAC2B" w:rsidR="00386AF1" w:rsidRPr="00235A1D" w:rsidRDefault="006A020D" w:rsidP="00386AF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-9 </w:t>
      </w:r>
      <w:r w:rsidR="00386AF1" w:rsidRPr="00235A1D">
        <w:rPr>
          <w:rFonts w:ascii="Times New Roman" w:hAnsi="Times New Roman" w:cs="Times New Roman"/>
          <w:b/>
          <w:bCs/>
        </w:rPr>
        <w:t xml:space="preserve">Planning and Designing: </w:t>
      </w:r>
    </w:p>
    <w:p w14:paraId="57F77E23" w14:textId="7BC01858"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a. The </w:t>
      </w:r>
      <w:r w:rsidR="00B3736F" w:rsidRPr="00235A1D">
        <w:rPr>
          <w:rFonts w:ascii="Times New Roman" w:hAnsi="Times New Roman" w:cs="Times New Roman"/>
        </w:rPr>
        <w:t>Tenderer</w:t>
      </w:r>
      <w:r w:rsidRPr="00235A1D">
        <w:rPr>
          <w:rFonts w:ascii="Times New Roman" w:hAnsi="Times New Roman" w:cs="Times New Roman"/>
        </w:rPr>
        <w:t xml:space="preserve"> has to plan and design the Plant Array Yard, Control Room &amp; office building as per international standard. The </w:t>
      </w:r>
      <w:r w:rsidR="00B3736F" w:rsidRPr="00235A1D">
        <w:rPr>
          <w:rFonts w:ascii="Times New Roman" w:hAnsi="Times New Roman" w:cs="Times New Roman"/>
        </w:rPr>
        <w:t>Tenderer</w:t>
      </w:r>
      <w:r w:rsidRPr="00235A1D">
        <w:rPr>
          <w:rFonts w:ascii="Times New Roman" w:hAnsi="Times New Roman" w:cs="Times New Roman"/>
        </w:rPr>
        <w:t xml:space="preserve"> has to develop general layout drawing of Plant Array Yard, Transformer, Double pole Structure, Control Room, Internal Road &amp; Drainage (ensuring no water logging in the Power Plant Compound) along with Sanitary plumbing layout etc. All Design &amp; drawings has to be developed based on specification given in the tender, soil report and relevant international standard unless otherwise specified. All details related to internal electrification, water supply and sewerage system should be clearly shown in the drawings. The work also includes landscaping of the entire Plant Array Yard &amp; Control room area. The </w:t>
      </w:r>
      <w:r w:rsidR="00A4069B" w:rsidRPr="00235A1D">
        <w:rPr>
          <w:rFonts w:ascii="Times New Roman" w:hAnsi="Times New Roman" w:cs="Times New Roman"/>
        </w:rPr>
        <w:t>Procuring Entity</w:t>
      </w:r>
      <w:r w:rsidRPr="00235A1D">
        <w:rPr>
          <w:rFonts w:ascii="Times New Roman" w:hAnsi="Times New Roman" w:cs="Times New Roman"/>
        </w:rPr>
        <w:t xml:space="preserve"> reserves the right to modify the landscaping design at any stage as per local site conditions/requirements. </w:t>
      </w:r>
    </w:p>
    <w:p w14:paraId="4CAEED3D"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b. Design should be developed considering optimal usage of space, material and </w:t>
      </w:r>
      <w:proofErr w:type="spellStart"/>
      <w:r w:rsidRPr="00235A1D">
        <w:rPr>
          <w:rFonts w:ascii="Times New Roman" w:hAnsi="Times New Roman" w:cs="Times New Roman"/>
        </w:rPr>
        <w:t>labour</w:t>
      </w:r>
      <w:proofErr w:type="spellEnd"/>
      <w:r w:rsidRPr="00235A1D">
        <w:rPr>
          <w:rFonts w:ascii="Times New Roman" w:hAnsi="Times New Roman" w:cs="Times New Roman"/>
        </w:rPr>
        <w:t xml:space="preserve"> without compromising the effect of shadow, cooling, ventilation, accessibility etc. The design of Control Room Building shall also incorporate the outlet openings for ventilation ducting from “Inverter”. </w:t>
      </w:r>
    </w:p>
    <w:p w14:paraId="6DD025E8" w14:textId="3BB1A12E" w:rsidR="00386AF1" w:rsidRPr="00235A1D" w:rsidRDefault="00386AF1" w:rsidP="00595AF6">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c. The </w:t>
      </w:r>
      <w:r w:rsidR="00B3736F" w:rsidRPr="00235A1D">
        <w:rPr>
          <w:rFonts w:ascii="Times New Roman" w:hAnsi="Times New Roman" w:cs="Times New Roman"/>
        </w:rPr>
        <w:t>Tenderer</w:t>
      </w:r>
      <w:r w:rsidRPr="00235A1D">
        <w:rPr>
          <w:rFonts w:ascii="Times New Roman" w:hAnsi="Times New Roman" w:cs="Times New Roman"/>
        </w:rPr>
        <w:t xml:space="preserve"> shall submit preliminary drawing for approval &amp; based on any modification or recommendation, if any. The Contractor shall submit five sets of final drawings for formal approval to proceed with construction work. </w:t>
      </w:r>
    </w:p>
    <w:p w14:paraId="654B32EF" w14:textId="77777777" w:rsidR="00386AF1" w:rsidRPr="00235A1D" w:rsidRDefault="00386AF1" w:rsidP="00595AF6">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d. The building shall be with concrete construction in compliance with Bangladesh National Building Code (BNBC) and relevant international standards. </w:t>
      </w:r>
    </w:p>
    <w:p w14:paraId="10EDEC32" w14:textId="77777777" w:rsidR="00386AF1" w:rsidRPr="00235A1D" w:rsidRDefault="00386AF1" w:rsidP="00595AF6">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e. The design of landscaping, Sign boards, </w:t>
      </w:r>
      <w:proofErr w:type="gramStart"/>
      <w:r w:rsidRPr="00235A1D">
        <w:rPr>
          <w:rFonts w:ascii="Times New Roman" w:hAnsi="Times New Roman" w:cs="Times New Roman"/>
        </w:rPr>
        <w:t>Building</w:t>
      </w:r>
      <w:proofErr w:type="gramEnd"/>
      <w:r w:rsidRPr="00235A1D">
        <w:rPr>
          <w:rFonts w:ascii="Times New Roman" w:hAnsi="Times New Roman" w:cs="Times New Roman"/>
        </w:rPr>
        <w:t xml:space="preserve"> services </w:t>
      </w:r>
      <w:proofErr w:type="spellStart"/>
      <w:r w:rsidRPr="00235A1D">
        <w:rPr>
          <w:rFonts w:ascii="Times New Roman" w:hAnsi="Times New Roman" w:cs="Times New Roman"/>
        </w:rPr>
        <w:t>i.e</w:t>
      </w:r>
      <w:proofErr w:type="spellEnd"/>
      <w:r w:rsidRPr="00235A1D">
        <w:rPr>
          <w:rFonts w:ascii="Times New Roman" w:hAnsi="Times New Roman" w:cs="Times New Roman"/>
        </w:rPr>
        <w:t xml:space="preserve"> Ventilation, Lighting, Air condition and Electrical allied installations shall be adhered to BNBC. </w:t>
      </w:r>
    </w:p>
    <w:p w14:paraId="128AE6D3" w14:textId="77777777" w:rsidR="00386AF1" w:rsidRPr="00235A1D" w:rsidRDefault="00386AF1" w:rsidP="00386AF1">
      <w:pPr>
        <w:autoSpaceDE w:val="0"/>
        <w:autoSpaceDN w:val="0"/>
        <w:adjustRightInd w:val="0"/>
        <w:ind w:left="720"/>
        <w:jc w:val="both"/>
        <w:rPr>
          <w:rFonts w:ascii="Times New Roman" w:hAnsi="Times New Roman" w:cs="Times New Roman"/>
        </w:rPr>
      </w:pPr>
    </w:p>
    <w:p w14:paraId="75C5EA04" w14:textId="53994C3E" w:rsidR="00386AF1" w:rsidRPr="00235A1D" w:rsidRDefault="006A020D" w:rsidP="00386AF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-10 </w:t>
      </w:r>
      <w:r w:rsidR="00386AF1" w:rsidRPr="00235A1D">
        <w:rPr>
          <w:rFonts w:ascii="Times New Roman" w:hAnsi="Times New Roman" w:cs="Times New Roman"/>
          <w:b/>
          <w:bCs/>
        </w:rPr>
        <w:t xml:space="preserve">Land Development: </w:t>
      </w:r>
    </w:p>
    <w:p w14:paraId="44AF9297"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Landscaping work of the entire area of the plant premises shall have to be done as per drawing developed by the Contractor and as per approval. All proper attention must be given to the drainage and water runoff. </w:t>
      </w:r>
    </w:p>
    <w:p w14:paraId="1E977D81" w14:textId="77777777" w:rsidR="00386AF1" w:rsidRPr="00235A1D" w:rsidRDefault="00386AF1" w:rsidP="00386AF1">
      <w:pPr>
        <w:autoSpaceDE w:val="0"/>
        <w:autoSpaceDN w:val="0"/>
        <w:adjustRightInd w:val="0"/>
        <w:ind w:firstLine="720"/>
        <w:jc w:val="both"/>
        <w:rPr>
          <w:rFonts w:ascii="Times New Roman" w:hAnsi="Times New Roman" w:cs="Times New Roman"/>
        </w:rPr>
      </w:pPr>
      <w:r w:rsidRPr="00235A1D">
        <w:rPr>
          <w:rFonts w:ascii="Times New Roman" w:hAnsi="Times New Roman" w:cs="Times New Roman"/>
        </w:rPr>
        <w:t xml:space="preserve">The scope includes the followings: </w:t>
      </w:r>
    </w:p>
    <w:p w14:paraId="34B67EC1" w14:textId="77777777" w:rsidR="00386AF1" w:rsidRPr="00235A1D" w:rsidRDefault="00386AF1">
      <w:pPr>
        <w:numPr>
          <w:ilvl w:val="0"/>
          <w:numId w:val="3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Site grading, leveling, drilling exploratory bore holes and consolidation of the area pertaining to the installation of SPV modules of solar plant. </w:t>
      </w:r>
    </w:p>
    <w:p w14:paraId="58297120" w14:textId="77777777" w:rsidR="00386AF1" w:rsidRPr="00235A1D" w:rsidRDefault="00386AF1">
      <w:pPr>
        <w:numPr>
          <w:ilvl w:val="0"/>
          <w:numId w:val="3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Embedment of structures suitable for mounting PV modules on ground. </w:t>
      </w:r>
    </w:p>
    <w:p w14:paraId="48E5CF9C" w14:textId="63BBEC0D" w:rsidR="00386AF1" w:rsidRPr="00235A1D" w:rsidRDefault="00386AF1">
      <w:pPr>
        <w:numPr>
          <w:ilvl w:val="0"/>
          <w:numId w:val="3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Laying of earthing </w:t>
      </w:r>
      <w:r w:rsidR="00595AF6" w:rsidRPr="00235A1D">
        <w:rPr>
          <w:rFonts w:ascii="Times New Roman" w:hAnsi="Times New Roman" w:cs="Times New Roman"/>
        </w:rPr>
        <w:t>equipment</w:t>
      </w:r>
      <w:r w:rsidRPr="00235A1D">
        <w:rPr>
          <w:rFonts w:ascii="Times New Roman" w:hAnsi="Times New Roman" w:cs="Times New Roman"/>
        </w:rPr>
        <w:t xml:space="preserve">/structures and connecting to the main ground mat as per the statutory requirements. </w:t>
      </w:r>
    </w:p>
    <w:p w14:paraId="335A7E98" w14:textId="77777777" w:rsidR="00386AF1" w:rsidRPr="00235A1D" w:rsidRDefault="00386AF1">
      <w:pPr>
        <w:numPr>
          <w:ilvl w:val="0"/>
          <w:numId w:val="3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Cutting of cable trenches wherever necessary. </w:t>
      </w:r>
    </w:p>
    <w:p w14:paraId="31B76EC7" w14:textId="77777777" w:rsidR="00386AF1" w:rsidRPr="00235A1D" w:rsidRDefault="00386AF1">
      <w:pPr>
        <w:numPr>
          <w:ilvl w:val="0"/>
          <w:numId w:val="37"/>
        </w:num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Providing foundation for structures etc. </w:t>
      </w:r>
    </w:p>
    <w:p w14:paraId="65218ECC" w14:textId="77777777" w:rsidR="00386AF1" w:rsidRPr="00235A1D" w:rsidRDefault="00386AF1" w:rsidP="00386AF1">
      <w:pPr>
        <w:autoSpaceDE w:val="0"/>
        <w:autoSpaceDN w:val="0"/>
        <w:adjustRightInd w:val="0"/>
        <w:spacing w:after="0" w:line="240" w:lineRule="auto"/>
        <w:ind w:left="1080"/>
        <w:jc w:val="both"/>
        <w:rPr>
          <w:rFonts w:ascii="Times New Roman" w:hAnsi="Times New Roman" w:cs="Times New Roman"/>
        </w:rPr>
      </w:pPr>
    </w:p>
    <w:p w14:paraId="53702563" w14:textId="77777777" w:rsidR="00386AF1" w:rsidRPr="00235A1D" w:rsidRDefault="00386AF1" w:rsidP="00386AF1">
      <w:pPr>
        <w:autoSpaceDE w:val="0"/>
        <w:autoSpaceDN w:val="0"/>
        <w:adjustRightInd w:val="0"/>
        <w:spacing w:after="0" w:line="240" w:lineRule="auto"/>
        <w:jc w:val="both"/>
        <w:rPr>
          <w:rFonts w:ascii="Times New Roman" w:hAnsi="Times New Roman" w:cs="Times New Roman"/>
          <w:b/>
          <w:bCs/>
        </w:rPr>
      </w:pPr>
      <w:r w:rsidRPr="00235A1D">
        <w:rPr>
          <w:rFonts w:ascii="Times New Roman" w:hAnsi="Times New Roman" w:cs="Times New Roman"/>
        </w:rPr>
        <w:t xml:space="preserve">The proposed site for the </w:t>
      </w:r>
      <w:proofErr w:type="spellStart"/>
      <w:r w:rsidRPr="00235A1D">
        <w:rPr>
          <w:rFonts w:ascii="Times New Roman" w:hAnsi="Times New Roman" w:cs="Times New Roman"/>
          <w:b/>
          <w:bCs/>
        </w:rPr>
        <w:t>Kaptai</w:t>
      </w:r>
      <w:proofErr w:type="spellEnd"/>
      <w:r w:rsidRPr="00235A1D">
        <w:rPr>
          <w:rFonts w:ascii="Times New Roman" w:hAnsi="Times New Roman" w:cs="Times New Roman"/>
        </w:rPr>
        <w:t xml:space="preserve"> Solar Power Plant is within BPDB’s own premises. An area of approximately 23.06 acres can be considered for the solar plant. To make the entire site suitable for use </w:t>
      </w:r>
      <w:r w:rsidRPr="00235A1D">
        <w:rPr>
          <w:rFonts w:ascii="Times New Roman" w:hAnsi="Times New Roman" w:cs="Times New Roman"/>
          <w:b/>
          <w:bCs/>
        </w:rPr>
        <w:t xml:space="preserve">total 1486.55 cum land development needed </w:t>
      </w:r>
      <w:r w:rsidRPr="00235A1D">
        <w:rPr>
          <w:rFonts w:ascii="Times New Roman" w:hAnsi="Times New Roman" w:cs="Times New Roman"/>
        </w:rPr>
        <w:t>as following manner</w:t>
      </w:r>
      <w:r w:rsidRPr="00235A1D">
        <w:rPr>
          <w:rFonts w:ascii="Times New Roman" w:hAnsi="Times New Roman" w:cs="Times New Roman"/>
          <w:b/>
          <w:bCs/>
        </w:rPr>
        <w:t>:</w:t>
      </w:r>
    </w:p>
    <w:p w14:paraId="58D563D5" w14:textId="1D35D04E" w:rsidR="006F25AC" w:rsidRPr="00235A1D" w:rsidRDefault="006F25AC" w:rsidP="006F25AC">
      <w:pPr>
        <w:spacing w:after="0" w:line="240" w:lineRule="auto"/>
        <w:jc w:val="both"/>
        <w:rPr>
          <w:rFonts w:ascii="Times New Roman" w:hAnsi="Times New Roman" w:cs="Times New Roman"/>
          <w:sz w:val="18"/>
          <w:szCs w:val="18"/>
        </w:rPr>
      </w:pPr>
      <w:r w:rsidRPr="00235A1D">
        <w:rPr>
          <w:rFonts w:ascii="Times New Roman" w:hAnsi="Times New Roman" w:cs="Times New Roman"/>
        </w:rPr>
        <w:t>Site development/Improvement by carted earth or dredged sand, sandy silt (free from any organic, foreign, environmental hazardous substances) carried by head or truck or any other means including cost of cutting or by dredging of sand, sandy silt, all; including local carrying, placing the earth/sand, sandy silt in the designated area, maintaining slopes, breaking lumps, levelling and dressing in layers up to finished level etc. all complete as per direction and accepted by the Engineer-in-charge.</w:t>
      </w:r>
      <w:r w:rsidRPr="00235A1D">
        <w:t xml:space="preserve"> </w:t>
      </w:r>
      <w:r w:rsidRPr="00235A1D">
        <w:rPr>
          <w:rFonts w:ascii="Times New Roman" w:hAnsi="Times New Roman" w:cs="Times New Roman"/>
        </w:rPr>
        <w:t xml:space="preserve">The site includes </w:t>
      </w:r>
      <w:r w:rsidRPr="00235A1D">
        <w:rPr>
          <w:rFonts w:ascii="Times New Roman" w:hAnsi="Times New Roman" w:cs="Times New Roman"/>
          <w:b/>
          <w:bCs/>
        </w:rPr>
        <w:t>uneven ground levels, low-lying areas, and existing ponds to be filled</w:t>
      </w:r>
      <w:r w:rsidRPr="00235A1D">
        <w:rPr>
          <w:rFonts w:ascii="Times New Roman" w:hAnsi="Times New Roman" w:cs="Times New Roman"/>
        </w:rPr>
        <w:t>. The works shall include, but not be limited to: excavation or dredging of sand/sandy silt, local transportation, placement of earth/sand/sandy silt in the designated areas, filling low-lying areas and ponds, maintaining slopes, breaking lumps, leveling and dressing in layers up to finished level, removal of any existing trees obstructing the development works and all other related operations.</w:t>
      </w:r>
      <w:r w:rsidR="004A074B" w:rsidRPr="00235A1D">
        <w:rPr>
          <w:rFonts w:ascii="Times New Roman" w:hAnsi="Times New Roman" w:cs="Times New Roman"/>
        </w:rPr>
        <w:t xml:space="preserve"> Average 0.765 m land filling on 23.06 acres of land is needed. </w:t>
      </w:r>
    </w:p>
    <w:p w14:paraId="305DBB47" w14:textId="0D63D2B3" w:rsidR="006F25AC" w:rsidRPr="00235A1D" w:rsidRDefault="006F25AC" w:rsidP="006F25AC">
      <w:pPr>
        <w:autoSpaceDE w:val="0"/>
        <w:autoSpaceDN w:val="0"/>
        <w:adjustRightInd w:val="0"/>
        <w:spacing w:after="0" w:line="240" w:lineRule="auto"/>
        <w:jc w:val="both"/>
        <w:rPr>
          <w:rFonts w:ascii="Times New Roman" w:hAnsi="Times New Roman" w:cs="Times New Roman"/>
          <w:b/>
          <w:bCs/>
        </w:rPr>
      </w:pPr>
    </w:p>
    <w:p w14:paraId="7D9D21F2" w14:textId="43073E27" w:rsidR="00386AF1" w:rsidRPr="00235A1D" w:rsidRDefault="006A020D" w:rsidP="00386AF1">
      <w:pPr>
        <w:keepNext/>
        <w:numPr>
          <w:ilvl w:val="2"/>
          <w:numId w:val="0"/>
        </w:numPr>
        <w:tabs>
          <w:tab w:val="left" w:pos="708"/>
          <w:tab w:val="left" w:pos="1276"/>
          <w:tab w:val="left" w:pos="9468"/>
        </w:tabs>
        <w:suppressAutoHyphens/>
        <w:spacing w:before="240" w:after="0"/>
        <w:jc w:val="both"/>
        <w:outlineLvl w:val="2"/>
        <w:rPr>
          <w:rFonts w:ascii="Times New Roman" w:hAnsi="Times New Roman" w:cs="Times New Roman"/>
          <w:b/>
          <w:bCs/>
        </w:rPr>
      </w:pPr>
      <w:bookmarkStart w:id="194" w:name="_Toc227656564"/>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-11 </w:t>
      </w:r>
      <w:r w:rsidR="00386AF1" w:rsidRPr="00235A1D">
        <w:rPr>
          <w:rFonts w:ascii="Times New Roman" w:hAnsi="Times New Roman" w:cs="Times New Roman"/>
          <w:b/>
          <w:bCs/>
        </w:rPr>
        <w:t>Mounting Structure Foundation</w:t>
      </w:r>
      <w:bookmarkEnd w:id="194"/>
      <w:r w:rsidR="00386AF1" w:rsidRPr="00235A1D">
        <w:rPr>
          <w:rFonts w:ascii="Times New Roman" w:hAnsi="Times New Roman" w:cs="Times New Roman"/>
          <w:b/>
          <w:bCs/>
        </w:rPr>
        <w:t xml:space="preserve"> </w:t>
      </w:r>
    </w:p>
    <w:p w14:paraId="102C4D42" w14:textId="7D80A84D" w:rsidR="00386AF1" w:rsidRPr="00235A1D" w:rsidRDefault="00386AF1" w:rsidP="00386AF1">
      <w:p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Given the storm condition of the project site, it is necessary to supply a structural support system of sufficient strength to ensure that it will work under extreme storm conditions. It is left to the </w:t>
      </w:r>
      <w:r w:rsidR="00B3736F" w:rsidRPr="00235A1D">
        <w:rPr>
          <w:rFonts w:ascii="Times New Roman" w:hAnsi="Times New Roman" w:cs="Times New Roman"/>
        </w:rPr>
        <w:t>Tenderer</w:t>
      </w:r>
      <w:r w:rsidRPr="00235A1D">
        <w:rPr>
          <w:rFonts w:ascii="Times New Roman" w:hAnsi="Times New Roman" w:cs="Times New Roman"/>
        </w:rPr>
        <w:t xml:space="preserve"> to define the specifics of the proposed system, so long as it complies with the following minimum requirements:</w:t>
      </w:r>
    </w:p>
    <w:p w14:paraId="7AB45E12" w14:textId="77777777" w:rsidR="002C2399" w:rsidRPr="00235A1D" w:rsidRDefault="002C2399">
      <w:pPr>
        <w:pStyle w:val="ListParagraph"/>
        <w:numPr>
          <w:ilvl w:val="0"/>
          <w:numId w:val="122"/>
        </w:numPr>
        <w:tabs>
          <w:tab w:val="left" w:pos="450"/>
        </w:tabs>
        <w:spacing w:after="120" w:line="240" w:lineRule="auto"/>
        <w:contextualSpacing w:val="0"/>
        <w:jc w:val="both"/>
        <w:rPr>
          <w:rFonts w:ascii="Times New Roman" w:hAnsi="Times New Roman" w:cs="Times New Roman"/>
        </w:rPr>
      </w:pPr>
      <w:bookmarkStart w:id="195" w:name="_Hlk222663449"/>
      <w:r w:rsidRPr="00235A1D">
        <w:rPr>
          <w:rFonts w:ascii="Times New Roman" w:hAnsi="Times New Roman" w:cs="Times New Roman"/>
        </w:rPr>
        <w:t>Modules mounting structures foundation should be as per design based on site soil condition.</w:t>
      </w:r>
    </w:p>
    <w:p w14:paraId="289AB597" w14:textId="6A2DD0E9" w:rsidR="00386AF1" w:rsidRPr="00235A1D" w:rsidRDefault="00386AF1">
      <w:pPr>
        <w:pStyle w:val="ListParagraph"/>
        <w:numPr>
          <w:ilvl w:val="0"/>
          <w:numId w:val="122"/>
        </w:numPr>
        <w:tabs>
          <w:tab w:val="left" w:pos="45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The minimum clearance between lower edge of the PV and Ground Level shall be </w:t>
      </w:r>
      <w:r w:rsidR="003F77F2" w:rsidRPr="00235A1D">
        <w:rPr>
          <w:rFonts w:ascii="Times New Roman" w:hAnsi="Times New Roman" w:cs="Times New Roman"/>
          <w:b/>
          <w:bCs/>
        </w:rPr>
        <w:t>15</w:t>
      </w:r>
      <w:r w:rsidRPr="00235A1D">
        <w:rPr>
          <w:rFonts w:ascii="Times New Roman" w:hAnsi="Times New Roman" w:cs="Times New Roman"/>
          <w:b/>
          <w:bCs/>
        </w:rPr>
        <w:t>00 mm</w:t>
      </w:r>
      <w:r w:rsidRPr="00235A1D">
        <w:rPr>
          <w:rFonts w:ascii="Times New Roman" w:hAnsi="Times New Roman" w:cs="Times New Roman"/>
        </w:rPr>
        <w:t xml:space="preserve">. While making foundations designs due consideration will be given to weight of module assembly, maximum wind speed as per Specification. </w:t>
      </w:r>
    </w:p>
    <w:p w14:paraId="52351BED" w14:textId="50441C29" w:rsidR="00386AF1" w:rsidRPr="00235A1D" w:rsidRDefault="00386AF1">
      <w:pPr>
        <w:pStyle w:val="ListParagraph"/>
        <w:numPr>
          <w:ilvl w:val="0"/>
          <w:numId w:val="122"/>
        </w:numPr>
        <w:tabs>
          <w:tab w:val="left" w:pos="45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Seismic factors for the site to be considered while making the design of the foundation. The design of array structure shall be based on soil test report of the site and shall be approved by </w:t>
      </w:r>
      <w:r w:rsidR="00A4069B" w:rsidRPr="00235A1D">
        <w:rPr>
          <w:rFonts w:ascii="Times New Roman" w:hAnsi="Times New Roman" w:cs="Times New Roman"/>
        </w:rPr>
        <w:t>Procuring Entity</w:t>
      </w:r>
      <w:r w:rsidRPr="00235A1D">
        <w:rPr>
          <w:rFonts w:ascii="Times New Roman" w:hAnsi="Times New Roman" w:cs="Times New Roman"/>
        </w:rPr>
        <w:t>.</w:t>
      </w:r>
    </w:p>
    <w:p w14:paraId="5A7D242B" w14:textId="77B7DFA2" w:rsidR="00386AF1" w:rsidRPr="00235A1D" w:rsidRDefault="00386AF1">
      <w:pPr>
        <w:pStyle w:val="ListParagraph"/>
        <w:numPr>
          <w:ilvl w:val="0"/>
          <w:numId w:val="122"/>
        </w:numPr>
        <w:tabs>
          <w:tab w:val="left" w:pos="450"/>
        </w:tabs>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Foundation Poles drawings &amp; designs shall be submitted to </w:t>
      </w:r>
      <w:r w:rsidR="00A4069B" w:rsidRPr="00235A1D">
        <w:rPr>
          <w:rFonts w:ascii="Times New Roman" w:hAnsi="Times New Roman" w:cs="Times New Roman"/>
        </w:rPr>
        <w:t>Procuring Entity</w:t>
      </w:r>
      <w:r w:rsidRPr="00235A1D">
        <w:rPr>
          <w:rFonts w:ascii="Times New Roman" w:hAnsi="Times New Roman" w:cs="Times New Roman"/>
        </w:rPr>
        <w:t xml:space="preserve"> for approval before starting the work.</w:t>
      </w:r>
    </w:p>
    <w:p w14:paraId="0DE173FE" w14:textId="77777777" w:rsidR="00386AF1" w:rsidRPr="00235A1D" w:rsidRDefault="00386AF1">
      <w:pPr>
        <w:pStyle w:val="ListParagraph"/>
        <w:numPr>
          <w:ilvl w:val="0"/>
          <w:numId w:val="122"/>
        </w:numPr>
        <w:tabs>
          <w:tab w:val="left" w:pos="450"/>
        </w:tabs>
        <w:spacing w:after="120" w:line="240" w:lineRule="auto"/>
        <w:contextualSpacing w:val="0"/>
        <w:jc w:val="both"/>
        <w:rPr>
          <w:rFonts w:ascii="Times New Roman" w:hAnsi="Times New Roman" w:cs="Times New Roman"/>
        </w:rPr>
      </w:pPr>
      <w:r w:rsidRPr="00235A1D">
        <w:rPr>
          <w:rFonts w:ascii="Times New Roman" w:hAnsi="Times New Roman" w:cs="Times New Roman"/>
        </w:rPr>
        <w:lastRenderedPageBreak/>
        <w:t>Foundation Pole digging of Module Mounting Structure shall commence only after the proper leveling of the site.</w:t>
      </w:r>
    </w:p>
    <w:bookmarkEnd w:id="195"/>
    <w:p w14:paraId="1D2BA01B" w14:textId="70C82CC5" w:rsidR="00386AF1" w:rsidRPr="00235A1D" w:rsidRDefault="006A020D" w:rsidP="00386AF1">
      <w:pPr>
        <w:jc w:val="both"/>
        <w:rPr>
          <w:rFonts w:ascii="Times New Roman" w:hAnsi="Times New Roman" w:cs="Times New Roman"/>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-12 </w:t>
      </w:r>
      <w:r w:rsidR="00386AF1" w:rsidRPr="00235A1D">
        <w:rPr>
          <w:rFonts w:ascii="Times New Roman" w:hAnsi="Times New Roman" w:cs="Times New Roman"/>
          <w:b/>
        </w:rPr>
        <w:t>Site Boundary Wall</w:t>
      </w:r>
      <w:r w:rsidR="002B4687" w:rsidRPr="00235A1D">
        <w:rPr>
          <w:rFonts w:ascii="Times New Roman" w:hAnsi="Times New Roman" w:cs="Times New Roman"/>
          <w:b/>
        </w:rPr>
        <w:t xml:space="preserve"> and Fencing</w:t>
      </w:r>
    </w:p>
    <w:p w14:paraId="6DAABD4F" w14:textId="77777777" w:rsidR="00733E98" w:rsidRPr="00235A1D" w:rsidRDefault="00733E98" w:rsidP="00733E98">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To ensure </w:t>
      </w:r>
      <w:r w:rsidRPr="00235A1D">
        <w:rPr>
          <w:rFonts w:ascii="Times New Roman" w:hAnsi="Times New Roman" w:cs="Times New Roman"/>
          <w:b/>
          <w:bCs/>
        </w:rPr>
        <w:t>site security and protection from wild animals</w:t>
      </w:r>
      <w:r w:rsidRPr="00235A1D">
        <w:rPr>
          <w:rFonts w:ascii="Times New Roman" w:hAnsi="Times New Roman" w:cs="Times New Roman"/>
        </w:rPr>
        <w:t>, a boundary protection system shall be provided around the entire plant area.</w:t>
      </w:r>
    </w:p>
    <w:p w14:paraId="4A2D6022" w14:textId="418423AD" w:rsidR="00733E98" w:rsidRPr="00235A1D" w:rsidRDefault="00733E98" w:rsidP="00733E98">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Along the </w:t>
      </w:r>
      <w:r w:rsidRPr="00235A1D">
        <w:rPr>
          <w:rFonts w:ascii="Times New Roman" w:hAnsi="Times New Roman" w:cs="Times New Roman"/>
          <w:b/>
          <w:bCs/>
        </w:rPr>
        <w:t>northern boundary of the plant</w:t>
      </w:r>
      <w:r w:rsidRPr="00235A1D">
        <w:rPr>
          <w:rFonts w:ascii="Times New Roman" w:hAnsi="Times New Roman" w:cs="Times New Roman"/>
        </w:rPr>
        <w:t xml:space="preserve">, where the site is adjacent to hilly terrain and exposed to potential entry of wild animals, a </w:t>
      </w:r>
      <w:r w:rsidRPr="00235A1D">
        <w:rPr>
          <w:rFonts w:ascii="Times New Roman" w:hAnsi="Times New Roman" w:cs="Times New Roman"/>
          <w:b/>
          <w:bCs/>
        </w:rPr>
        <w:t>brick masonry boundary wall with RCC framing</w:t>
      </w:r>
      <w:r w:rsidRPr="00235A1D">
        <w:rPr>
          <w:rFonts w:ascii="Times New Roman" w:hAnsi="Times New Roman" w:cs="Times New Roman"/>
        </w:rPr>
        <w:t xml:space="preserve"> shall be constructed along the property line. The boundary wall shall be constructed in accordance with </w:t>
      </w:r>
      <w:r w:rsidRPr="00235A1D">
        <w:rPr>
          <w:rFonts w:ascii="Times New Roman" w:hAnsi="Times New Roman" w:cs="Times New Roman"/>
          <w:b/>
          <w:bCs/>
        </w:rPr>
        <w:t>KPI standards</w:t>
      </w:r>
      <w:r w:rsidRPr="00235A1D">
        <w:rPr>
          <w:rFonts w:ascii="Times New Roman" w:hAnsi="Times New Roman" w:cs="Times New Roman"/>
        </w:rPr>
        <w:t xml:space="preserve"> and shall have a </w:t>
      </w:r>
      <w:r w:rsidRPr="00235A1D">
        <w:rPr>
          <w:rFonts w:ascii="Times New Roman" w:hAnsi="Times New Roman" w:cs="Times New Roman"/>
          <w:b/>
          <w:bCs/>
        </w:rPr>
        <w:t xml:space="preserve">height of </w:t>
      </w:r>
      <w:r w:rsidR="002A1619" w:rsidRPr="00235A1D">
        <w:rPr>
          <w:rFonts w:ascii="Times New Roman" w:hAnsi="Times New Roman" w:cs="Times New Roman"/>
          <w:b/>
          <w:bCs/>
        </w:rPr>
        <w:t>1.8</w:t>
      </w:r>
      <w:r w:rsidRPr="00235A1D">
        <w:rPr>
          <w:rFonts w:ascii="Times New Roman" w:hAnsi="Times New Roman" w:cs="Times New Roman"/>
          <w:b/>
          <w:bCs/>
        </w:rPr>
        <w:t xml:space="preserve"> m above Finished Ground Level (FGL)</w:t>
      </w:r>
      <w:r w:rsidR="002A1619" w:rsidRPr="00235A1D">
        <w:rPr>
          <w:rFonts w:ascii="Times New Roman" w:hAnsi="Times New Roman" w:cs="Times New Roman"/>
          <w:b/>
          <w:bCs/>
        </w:rPr>
        <w:t xml:space="preserve"> with 0.6 m high barbed wire</w:t>
      </w:r>
      <w:r w:rsidR="00C967C6" w:rsidRPr="00235A1D">
        <w:rPr>
          <w:rFonts w:ascii="Times New Roman" w:hAnsi="Times New Roman" w:cs="Times New Roman"/>
          <w:b/>
          <w:bCs/>
        </w:rPr>
        <w:t xml:space="preserve"> protection</w:t>
      </w:r>
      <w:r w:rsidRPr="00235A1D">
        <w:rPr>
          <w:rFonts w:ascii="Times New Roman" w:hAnsi="Times New Roman" w:cs="Times New Roman"/>
        </w:rPr>
        <w:t xml:space="preserve">. The total length of the boundary wall along the north side shall be </w:t>
      </w:r>
      <w:r w:rsidRPr="00235A1D">
        <w:rPr>
          <w:rFonts w:ascii="Times New Roman" w:hAnsi="Times New Roman" w:cs="Times New Roman"/>
          <w:b/>
          <w:bCs/>
        </w:rPr>
        <w:t>approximately 126 m</w:t>
      </w:r>
      <w:r w:rsidRPr="00235A1D">
        <w:rPr>
          <w:rFonts w:ascii="Times New Roman" w:hAnsi="Times New Roman" w:cs="Times New Roman"/>
        </w:rPr>
        <w:t>.</w:t>
      </w:r>
    </w:p>
    <w:p w14:paraId="49CDC980" w14:textId="77777777" w:rsidR="00733E98" w:rsidRPr="00235A1D" w:rsidRDefault="00733E98" w:rsidP="00733E98">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For the </w:t>
      </w:r>
      <w:r w:rsidRPr="00235A1D">
        <w:rPr>
          <w:rFonts w:ascii="Times New Roman" w:hAnsi="Times New Roman" w:cs="Times New Roman"/>
          <w:b/>
          <w:bCs/>
        </w:rPr>
        <w:t>remaining boundaries of the plant</w:t>
      </w:r>
      <w:r w:rsidRPr="00235A1D">
        <w:rPr>
          <w:rFonts w:ascii="Times New Roman" w:hAnsi="Times New Roman" w:cs="Times New Roman"/>
        </w:rPr>
        <w:t xml:space="preserve">, a </w:t>
      </w:r>
      <w:r w:rsidRPr="00235A1D">
        <w:rPr>
          <w:rFonts w:ascii="Times New Roman" w:hAnsi="Times New Roman" w:cs="Times New Roman"/>
          <w:b/>
          <w:bCs/>
        </w:rPr>
        <w:t>security fencing system</w:t>
      </w:r>
      <w:r w:rsidRPr="00235A1D">
        <w:rPr>
          <w:rFonts w:ascii="Times New Roman" w:hAnsi="Times New Roman" w:cs="Times New Roman"/>
        </w:rPr>
        <w:t xml:space="preserve"> shall be installed to control access to the site. The fence shall consist of a </w:t>
      </w:r>
      <w:r w:rsidRPr="00235A1D">
        <w:rPr>
          <w:rFonts w:ascii="Times New Roman" w:hAnsi="Times New Roman" w:cs="Times New Roman"/>
          <w:b/>
          <w:bCs/>
        </w:rPr>
        <w:t>galvanized chain-link steel mesh supported on steel poles with concrete foundations</w:t>
      </w:r>
      <w:r w:rsidRPr="00235A1D">
        <w:rPr>
          <w:rFonts w:ascii="Times New Roman" w:hAnsi="Times New Roman" w:cs="Times New Roman"/>
        </w:rPr>
        <w:t xml:space="preserve">. The fencing shall have a </w:t>
      </w:r>
      <w:r w:rsidRPr="00235A1D">
        <w:rPr>
          <w:rFonts w:ascii="Times New Roman" w:hAnsi="Times New Roman" w:cs="Times New Roman"/>
          <w:b/>
          <w:bCs/>
        </w:rPr>
        <w:t>minimum height of 2.40 m</w:t>
      </w:r>
      <w:r w:rsidRPr="00235A1D">
        <w:rPr>
          <w:rFonts w:ascii="Times New Roman" w:hAnsi="Times New Roman" w:cs="Times New Roman"/>
        </w:rPr>
        <w:t xml:space="preserve"> with an </w:t>
      </w:r>
      <w:r w:rsidRPr="00235A1D">
        <w:rPr>
          <w:rFonts w:ascii="Times New Roman" w:hAnsi="Times New Roman" w:cs="Times New Roman"/>
          <w:b/>
          <w:bCs/>
        </w:rPr>
        <w:t>adequate mesh size not exceeding 50 mm</w:t>
      </w:r>
      <w:r w:rsidRPr="00235A1D">
        <w:rPr>
          <w:rFonts w:ascii="Times New Roman" w:hAnsi="Times New Roman" w:cs="Times New Roman"/>
        </w:rPr>
        <w:t>.</w:t>
      </w:r>
    </w:p>
    <w:p w14:paraId="349562D4" w14:textId="1176CC51" w:rsidR="00F17C61" w:rsidRPr="00235A1D" w:rsidRDefault="00733E98" w:rsidP="00733E98">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To prevent unauthorized climbing, the fence shall be provided with </w:t>
      </w:r>
      <w:r w:rsidRPr="00235A1D">
        <w:rPr>
          <w:rFonts w:ascii="Times New Roman" w:hAnsi="Times New Roman" w:cs="Times New Roman"/>
          <w:b/>
          <w:bCs/>
        </w:rPr>
        <w:t>0.60 m high Y-shaped barbed wire as over-climb protection</w:t>
      </w:r>
      <w:r w:rsidRPr="00235A1D">
        <w:rPr>
          <w:rFonts w:ascii="Times New Roman" w:hAnsi="Times New Roman" w:cs="Times New Roman"/>
        </w:rPr>
        <w:t xml:space="preserve">. </w:t>
      </w:r>
    </w:p>
    <w:p w14:paraId="4A587CC8" w14:textId="1A34B349" w:rsidR="00F17C61" w:rsidRPr="00235A1D" w:rsidRDefault="00F17C61" w:rsidP="00733E98">
      <w:pPr>
        <w:autoSpaceDE w:val="0"/>
        <w:autoSpaceDN w:val="0"/>
        <w:adjustRightInd w:val="0"/>
        <w:jc w:val="both"/>
        <w:rPr>
          <w:rFonts w:ascii="Times New Roman" w:hAnsi="Times New Roman" w:cs="Times New Roman"/>
        </w:rPr>
      </w:pPr>
      <w:r w:rsidRPr="00235A1D">
        <w:rPr>
          <w:rFonts w:ascii="Times New Roman" w:hAnsi="Times New Roman" w:cs="Times New Roman"/>
          <w:b/>
          <w:bCs/>
        </w:rPr>
        <w:t>Boundary wall in RCC Frame</w:t>
      </w:r>
      <w:r w:rsidR="00D336AB" w:rsidRPr="00235A1D">
        <w:rPr>
          <w:rFonts w:ascii="Times New Roman" w:hAnsi="Times New Roman" w:cs="Times New Roman"/>
          <w:b/>
          <w:bCs/>
        </w:rPr>
        <w:t>:</w:t>
      </w:r>
      <w:r w:rsidRPr="00235A1D">
        <w:rPr>
          <w:rFonts w:ascii="Times New Roman" w:hAnsi="Times New Roman" w:cs="Times New Roman"/>
        </w:rPr>
        <w:t xml:space="preserve"> 1.80 m in height, level difference between FGL and EGL up to 0.45m: Construction of RCC (</w:t>
      </w:r>
      <w:proofErr w:type="spellStart"/>
      <w:r w:rsidRPr="00235A1D">
        <w:rPr>
          <w:rFonts w:ascii="Times New Roman" w:hAnsi="Times New Roman" w:cs="Times New Roman"/>
        </w:rPr>
        <w:t>f'c</w:t>
      </w:r>
      <w:proofErr w:type="spellEnd"/>
      <w:r w:rsidRPr="00235A1D">
        <w:rPr>
          <w:rFonts w:ascii="Times New Roman" w:hAnsi="Times New Roman" w:cs="Times New Roman"/>
        </w:rPr>
        <w:t xml:space="preserve"> = 22 MPa, minimum </w:t>
      </w:r>
      <w:proofErr w:type="spellStart"/>
      <w:r w:rsidRPr="00235A1D">
        <w:rPr>
          <w:rFonts w:ascii="Times New Roman" w:hAnsi="Times New Roman" w:cs="Times New Roman"/>
        </w:rPr>
        <w:t>f'cr</w:t>
      </w:r>
      <w:proofErr w:type="spellEnd"/>
      <w:r w:rsidRPr="00235A1D">
        <w:rPr>
          <w:rFonts w:ascii="Times New Roman" w:hAnsi="Times New Roman" w:cs="Times New Roman"/>
        </w:rPr>
        <w:t xml:space="preserve"> = 27 MPa in nominal mix ratio of 1:2:4 with stone chips) frame boundary wall of height 1.8 m above FGL and foundation depth 1.5 m from EGL, having column size 250 mm X 250 mm @ 10'-0" c/c, 250 mm X 250 mm size grade beam at FGL, 75 mm thick and 375 mm width RCC coping, 125 mm thick brick work with mortar (1:4) in between columns. 12 mm plaster (1:6) on brick surface and 6mm plaster (1:4) on RCC and providing standard acrylic emulsion paint at exterior surface etc.</w:t>
      </w:r>
    </w:p>
    <w:p w14:paraId="177FAB01" w14:textId="21F6CA9B" w:rsidR="00D336AB" w:rsidRPr="00235A1D" w:rsidRDefault="00D336AB" w:rsidP="00733E98">
      <w:pPr>
        <w:autoSpaceDE w:val="0"/>
        <w:autoSpaceDN w:val="0"/>
        <w:adjustRightInd w:val="0"/>
        <w:jc w:val="both"/>
        <w:rPr>
          <w:rFonts w:ascii="Times New Roman" w:hAnsi="Times New Roman" w:cs="Times New Roman"/>
        </w:rPr>
      </w:pPr>
      <w:r w:rsidRPr="00235A1D">
        <w:rPr>
          <w:rFonts w:ascii="Times New Roman" w:hAnsi="Times New Roman" w:cs="Times New Roman"/>
          <w:b/>
          <w:bCs/>
        </w:rPr>
        <w:t>Barbed wire fencing over boundary wall (Y-shape):</w:t>
      </w:r>
      <w:r w:rsidRPr="00235A1D">
        <w:rPr>
          <w:rFonts w:ascii="Times New Roman" w:hAnsi="Times New Roman" w:cs="Times New Roman"/>
        </w:rPr>
        <w:t xml:space="preserve"> barbed wire in fencing work @ 150 mm c/c in both horizontally and vertically Supplying, fitting and fixing 12 BWG barbed wire (2 ply, 4 points) in fencing work @ 150 mm c/c in both horizontally and vertically, supported by 38 mm x 38 mm x 6 mm M.S. Y-shape angle post (300 mm embedded in R.C.C. or in brick work with a cement concrete base of 75 mm x 75 mm x 300 mm) 600 mm vertical and 450 mm inclined @ 2.4 m c/c including straightening, binding the joints with 18 BWG wire making holes in the angle etc. in /c supplying of all necessary materials complete in all respect and accepted by the Engineer-in-charge. </w:t>
      </w:r>
    </w:p>
    <w:p w14:paraId="609E9E8F" w14:textId="77777777" w:rsidR="00D336AB" w:rsidRPr="00235A1D" w:rsidRDefault="00D336AB" w:rsidP="00D336AB">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All boundary wall and fencing works shall be installed as </w:t>
      </w:r>
      <w:r w:rsidRPr="00235A1D">
        <w:rPr>
          <w:rFonts w:ascii="Times New Roman" w:hAnsi="Times New Roman" w:cs="Times New Roman"/>
          <w:b/>
          <w:bCs/>
        </w:rPr>
        <w:t>directed and approved by the Engineer-in-Charge</w:t>
      </w:r>
      <w:r w:rsidRPr="00235A1D">
        <w:rPr>
          <w:rFonts w:ascii="Times New Roman" w:hAnsi="Times New Roman" w:cs="Times New Roman"/>
        </w:rPr>
        <w:t>.</w:t>
      </w:r>
    </w:p>
    <w:p w14:paraId="75B29F85" w14:textId="77777777" w:rsidR="00D336AB" w:rsidRPr="00235A1D" w:rsidRDefault="00D336AB" w:rsidP="00733E98">
      <w:pPr>
        <w:autoSpaceDE w:val="0"/>
        <w:autoSpaceDN w:val="0"/>
        <w:adjustRightInd w:val="0"/>
        <w:jc w:val="both"/>
        <w:rPr>
          <w:rFonts w:ascii="Times New Roman" w:hAnsi="Times New Roman" w:cs="Times New Roman"/>
        </w:rPr>
      </w:pPr>
    </w:p>
    <w:p w14:paraId="6C182076" w14:textId="708BB08F" w:rsidR="00386AF1" w:rsidRPr="00235A1D" w:rsidRDefault="006A020D" w:rsidP="00386AF1">
      <w:pPr>
        <w:autoSpaceDE w:val="0"/>
        <w:autoSpaceDN w:val="0"/>
        <w:adjustRightInd w:val="0"/>
        <w:jc w:val="both"/>
        <w:rPr>
          <w:rFonts w:ascii="Times New Roman" w:hAnsi="Times New Roman" w:cs="Times New Roman"/>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-13 </w:t>
      </w:r>
      <w:r w:rsidR="00386AF1" w:rsidRPr="00235A1D">
        <w:rPr>
          <w:rFonts w:ascii="Times New Roman" w:hAnsi="Times New Roman" w:cs="Times New Roman"/>
          <w:b/>
          <w:bCs/>
        </w:rPr>
        <w:t>Water &amp; Arrangement for Modules Washing</w:t>
      </w:r>
      <w:r w:rsidR="00386AF1" w:rsidRPr="00235A1D">
        <w:rPr>
          <w:rFonts w:ascii="Times New Roman" w:hAnsi="Times New Roman" w:cs="Times New Roman"/>
        </w:rPr>
        <w:t xml:space="preserve">: </w:t>
      </w:r>
    </w:p>
    <w:p w14:paraId="74A23B23"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Water distribution System within the Plant area for cleaning the modules:</w:t>
      </w:r>
    </w:p>
    <w:p w14:paraId="0EC399B1" w14:textId="77777777" w:rsidR="00386AF1" w:rsidRPr="00235A1D" w:rsidRDefault="00386AF1" w:rsidP="00386AF1">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Bore wells and Water source should be arranged by the Tenderer. The Tenderer should make necessary arrangements of booster pump and laying of network of GI pipe in each row of SPV Panels. Opening from the GI pipe with manual isolating valves should be provided at regular interval in each row of SPV panels. </w:t>
      </w:r>
      <w:r w:rsidRPr="00235A1D">
        <w:rPr>
          <w:rFonts w:ascii="Times New Roman" w:hAnsi="Times New Roman" w:cs="Times New Roman"/>
        </w:rPr>
        <w:lastRenderedPageBreak/>
        <w:t>GI pipes and Mild Steel pipes conforming to relevant international standard shall be used for all water supply and plumbing works. The Syntax or equivalent make PVC storage water storage tank shall be provided over the roof of the control room with adequate capacity and all fittings including float valve, stop cock etc.</w:t>
      </w:r>
    </w:p>
    <w:p w14:paraId="00EBC50A" w14:textId="5EBA1031" w:rsidR="00386AF1" w:rsidRPr="00235A1D" w:rsidRDefault="006A020D" w:rsidP="00386AF1">
      <w:pPr>
        <w:autoSpaceDE w:val="0"/>
        <w:autoSpaceDN w:val="0"/>
        <w:adjustRightInd w:val="0"/>
        <w:jc w:val="both"/>
        <w:rPr>
          <w:rFonts w:ascii="Times New Roman" w:hAnsi="Times New Roman" w:cs="Times New Roman"/>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-14 </w:t>
      </w:r>
      <w:r w:rsidR="00386AF1" w:rsidRPr="00235A1D">
        <w:rPr>
          <w:rFonts w:ascii="Times New Roman" w:hAnsi="Times New Roman" w:cs="Times New Roman"/>
          <w:b/>
          <w:bCs/>
        </w:rPr>
        <w:t>Main Gate (</w:t>
      </w:r>
      <w:r w:rsidR="00BA5221" w:rsidRPr="00235A1D">
        <w:rPr>
          <w:rFonts w:ascii="Times New Roman" w:hAnsi="Times New Roman" w:cs="Times New Roman"/>
          <w:b/>
          <w:bCs/>
        </w:rPr>
        <w:t>M</w:t>
      </w:r>
      <w:r w:rsidR="00386AF1" w:rsidRPr="00235A1D">
        <w:rPr>
          <w:rFonts w:ascii="Times New Roman" w:hAnsi="Times New Roman" w:cs="Times New Roman"/>
          <w:b/>
          <w:bCs/>
        </w:rPr>
        <w:t>S)</w:t>
      </w:r>
      <w:r w:rsidR="009B298F" w:rsidRPr="00235A1D">
        <w:rPr>
          <w:rFonts w:ascii="Times New Roman" w:hAnsi="Times New Roman" w:cs="Times New Roman"/>
          <w:b/>
          <w:bCs/>
        </w:rPr>
        <w:t xml:space="preserve"> with Waiting cum Guard Room</w:t>
      </w:r>
      <w:r w:rsidR="00386AF1" w:rsidRPr="00235A1D">
        <w:rPr>
          <w:rFonts w:ascii="Times New Roman" w:hAnsi="Times New Roman" w:cs="Times New Roman"/>
          <w:b/>
          <w:bCs/>
        </w:rPr>
        <w:t xml:space="preserve">: </w:t>
      </w:r>
    </w:p>
    <w:p w14:paraId="704D7717" w14:textId="77777777" w:rsidR="00BA5221" w:rsidRPr="00235A1D" w:rsidRDefault="00386AF1" w:rsidP="00BA5221">
      <w:pPr>
        <w:autoSpaceDE w:val="0"/>
        <w:autoSpaceDN w:val="0"/>
        <w:adjustRightInd w:val="0"/>
        <w:jc w:val="both"/>
        <w:rPr>
          <w:rFonts w:ascii="Times New Roman" w:hAnsi="Times New Roman" w:cs="Times New Roman"/>
        </w:rPr>
      </w:pPr>
      <w:r w:rsidRPr="00235A1D">
        <w:rPr>
          <w:rFonts w:ascii="Times New Roman" w:hAnsi="Times New Roman" w:cs="Times New Roman"/>
          <w:b/>
          <w:bCs/>
        </w:rPr>
        <w:t xml:space="preserve">Reference </w:t>
      </w:r>
      <w:r w:rsidR="002A1619" w:rsidRPr="00235A1D">
        <w:rPr>
          <w:rFonts w:ascii="Times New Roman" w:hAnsi="Times New Roman" w:cs="Times New Roman"/>
          <w:b/>
          <w:bCs/>
        </w:rPr>
        <w:t>Gate length</w:t>
      </w:r>
      <w:r w:rsidRPr="00235A1D">
        <w:rPr>
          <w:rFonts w:ascii="Times New Roman" w:hAnsi="Times New Roman" w:cs="Times New Roman"/>
          <w:b/>
          <w:bCs/>
        </w:rPr>
        <w:t xml:space="preserve"> </w:t>
      </w:r>
      <w:r w:rsidR="00521C46" w:rsidRPr="00235A1D">
        <w:rPr>
          <w:rFonts w:ascii="Times New Roman" w:hAnsi="Times New Roman" w:cs="Times New Roman"/>
          <w:b/>
          <w:bCs/>
        </w:rPr>
        <w:t>7.5</w:t>
      </w:r>
      <w:r w:rsidRPr="00235A1D">
        <w:rPr>
          <w:rFonts w:ascii="Times New Roman" w:hAnsi="Times New Roman" w:cs="Times New Roman"/>
          <w:b/>
          <w:bCs/>
        </w:rPr>
        <w:t xml:space="preserve"> </w:t>
      </w:r>
      <w:r w:rsidR="00FE2D8B" w:rsidRPr="00235A1D">
        <w:rPr>
          <w:rFonts w:ascii="Times New Roman" w:hAnsi="Times New Roman" w:cs="Times New Roman"/>
          <w:b/>
          <w:bCs/>
        </w:rPr>
        <w:t>m</w:t>
      </w:r>
      <w:r w:rsidR="002A1619" w:rsidRPr="00235A1D">
        <w:rPr>
          <w:rFonts w:ascii="Times New Roman" w:hAnsi="Times New Roman" w:cs="Times New Roman"/>
          <w:b/>
          <w:bCs/>
        </w:rPr>
        <w:t xml:space="preserve"> and Height 1.8 meter</w:t>
      </w:r>
      <w:r w:rsidRPr="00235A1D">
        <w:rPr>
          <w:rFonts w:ascii="Times New Roman" w:hAnsi="Times New Roman" w:cs="Times New Roman"/>
        </w:rPr>
        <w:t xml:space="preserve">. </w:t>
      </w:r>
      <w:r w:rsidR="00BA5221" w:rsidRPr="00235A1D">
        <w:rPr>
          <w:rFonts w:ascii="Times New Roman" w:hAnsi="Times New Roman" w:cs="Times New Roman"/>
        </w:rPr>
        <w:t>A gate shall be installed at the main entrance to the site. It shall consist of concrete foundation, steel poles or pillars and a wire mesh fence.   The main gate shall be 1.8 high and length should be 7.5 meter. It shall fit the purpose with regards to width and design. Further to that, a waiting cum guard room shall be provided at the main entrance.</w:t>
      </w:r>
    </w:p>
    <w:p w14:paraId="505A0C56" w14:textId="1F3A5BA8" w:rsidR="00386AF1" w:rsidRPr="00235A1D" w:rsidRDefault="006A020D" w:rsidP="00BA522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-15 </w:t>
      </w:r>
      <w:r w:rsidR="00386AF1" w:rsidRPr="00235A1D">
        <w:rPr>
          <w:rFonts w:ascii="Times New Roman" w:hAnsi="Times New Roman" w:cs="Times New Roman"/>
          <w:b/>
          <w:bCs/>
        </w:rPr>
        <w:t>Drainage System</w:t>
      </w:r>
    </w:p>
    <w:p w14:paraId="05FE28E2" w14:textId="77777777" w:rsidR="00C02FBA" w:rsidRPr="00235A1D" w:rsidRDefault="00C02FBA" w:rsidP="00386AF1">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Surface drain of 225 mm clear width and 600 mm (av.) depth: Constructing RCC (</w:t>
      </w:r>
      <w:proofErr w:type="spellStart"/>
      <w:r w:rsidRPr="00235A1D">
        <w:rPr>
          <w:rFonts w:ascii="Times New Roman" w:hAnsi="Times New Roman" w:cs="Times New Roman"/>
        </w:rPr>
        <w:t>f'c</w:t>
      </w:r>
      <w:proofErr w:type="spellEnd"/>
      <w:r w:rsidRPr="00235A1D">
        <w:rPr>
          <w:rFonts w:ascii="Times New Roman" w:hAnsi="Times New Roman" w:cs="Times New Roman"/>
        </w:rPr>
        <w:t xml:space="preserve"> = 22 MPa, minimum </w:t>
      </w:r>
      <w:proofErr w:type="spellStart"/>
      <w:r w:rsidRPr="00235A1D">
        <w:rPr>
          <w:rFonts w:ascii="Times New Roman" w:hAnsi="Times New Roman" w:cs="Times New Roman"/>
        </w:rPr>
        <w:t>f'cr</w:t>
      </w:r>
      <w:proofErr w:type="spellEnd"/>
      <w:r w:rsidRPr="00235A1D">
        <w:rPr>
          <w:rFonts w:ascii="Times New Roman" w:hAnsi="Times New Roman" w:cs="Times New Roman"/>
        </w:rPr>
        <w:t xml:space="preserve"> = 27MPa in nominal mix 1:2:4 with stone chips) surface drain of 600 mm (av.) depth and 225 mm clear width at the bottom and 525 mm at the top, having 125 mm thick check walls maintaining side slopes and 125 mm thick base over one layer of polythene on top of brick flat soling. The surface having minimum 12 mm thick cement sand (F.M. 1.2) plaster (1:3) including neat cement finishing the surfaces and back of the drain up to 150 mm below ground level with fresh cement (conforming to BDS 232) curing at least for 7 days, including excavation of all kinds of soil, back filling with fine sand (F.M. 0.8) consolidating and dressing, including cost of water, electricity, other charges etc. complete and accepted by the Engineer in charge. (Cement: CEM-II/A-M)</w:t>
      </w:r>
    </w:p>
    <w:p w14:paraId="29980EBE" w14:textId="56333828" w:rsidR="00386AF1" w:rsidRPr="00235A1D" w:rsidRDefault="00386AF1" w:rsidP="00386AF1">
      <w:pPr>
        <w:autoSpaceDE w:val="0"/>
        <w:autoSpaceDN w:val="0"/>
        <w:adjustRightInd w:val="0"/>
        <w:spacing w:after="0" w:line="240" w:lineRule="auto"/>
        <w:jc w:val="both"/>
        <w:rPr>
          <w:rFonts w:ascii="Times New Roman" w:hAnsi="Times New Roman" w:cs="Times New Roman"/>
          <w:b/>
          <w:bCs/>
        </w:rPr>
      </w:pPr>
      <w:r w:rsidRPr="00235A1D">
        <w:rPr>
          <w:rFonts w:ascii="Times New Roman" w:hAnsi="Times New Roman" w:cs="Times New Roman"/>
          <w:b/>
          <w:bCs/>
        </w:rPr>
        <w:t>Reference Quantity- 5327.85 Meter.</w:t>
      </w:r>
      <w:r w:rsidRPr="00235A1D">
        <w:rPr>
          <w:rFonts w:ascii="Times New Roman" w:hAnsi="Times New Roman" w:cs="Times New Roman"/>
          <w:b/>
          <w:bCs/>
          <w:sz w:val="18"/>
          <w:szCs w:val="18"/>
        </w:rPr>
        <w:t xml:space="preserve"> </w:t>
      </w:r>
    </w:p>
    <w:p w14:paraId="767AAA73" w14:textId="77777777" w:rsidR="00386AF1" w:rsidRPr="00235A1D" w:rsidRDefault="00386AF1" w:rsidP="00386AF1">
      <w:pPr>
        <w:autoSpaceDE w:val="0"/>
        <w:autoSpaceDN w:val="0"/>
        <w:adjustRightInd w:val="0"/>
        <w:jc w:val="both"/>
        <w:rPr>
          <w:rFonts w:ascii="Times New Roman" w:hAnsi="Times New Roman" w:cs="Times New Roman"/>
        </w:rPr>
      </w:pPr>
    </w:p>
    <w:p w14:paraId="5AE9E507" w14:textId="19115E26" w:rsidR="00386AF1" w:rsidRPr="00235A1D" w:rsidRDefault="00F550BB">
      <w:pPr>
        <w:pStyle w:val="ListParagraph"/>
        <w:numPr>
          <w:ilvl w:val="2"/>
          <w:numId w:val="369"/>
        </w:num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B</w:t>
      </w:r>
      <w:r w:rsidR="006A020D" w:rsidRPr="00235A1D">
        <w:rPr>
          <w:rFonts w:ascii="Times New Roman" w:hAnsi="Times New Roman" w:cs="Times New Roman"/>
          <w:b/>
          <w:bCs/>
        </w:rPr>
        <w:t xml:space="preserve">-16 </w:t>
      </w:r>
      <w:r w:rsidR="00222214" w:rsidRPr="00235A1D">
        <w:rPr>
          <w:rFonts w:ascii="Times New Roman" w:hAnsi="Times New Roman" w:cs="Times New Roman"/>
          <w:b/>
          <w:bCs/>
        </w:rPr>
        <w:t>Types of</w:t>
      </w:r>
      <w:r w:rsidR="00386AF1" w:rsidRPr="00235A1D">
        <w:rPr>
          <w:rFonts w:ascii="Times New Roman" w:hAnsi="Times New Roman" w:cs="Times New Roman"/>
          <w:b/>
          <w:bCs/>
        </w:rPr>
        <w:t xml:space="preserve"> Building of the Solar Plant: </w:t>
      </w:r>
    </w:p>
    <w:p w14:paraId="64A42A18" w14:textId="59C69A77" w:rsidR="00222214" w:rsidRPr="00235A1D" w:rsidRDefault="00222214">
      <w:pPr>
        <w:pStyle w:val="ListParagraph"/>
        <w:numPr>
          <w:ilvl w:val="0"/>
          <w:numId w:val="361"/>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design all buildings according to Bangladeshi Standard Regulations. </w:t>
      </w:r>
    </w:p>
    <w:p w14:paraId="08EFD861" w14:textId="77777777" w:rsidR="00222214" w:rsidRPr="00235A1D" w:rsidRDefault="00222214">
      <w:pPr>
        <w:pStyle w:val="ListParagraph"/>
        <w:numPr>
          <w:ilvl w:val="0"/>
          <w:numId w:val="361"/>
        </w:numPr>
        <w:spacing w:after="120" w:line="240" w:lineRule="auto"/>
        <w:jc w:val="both"/>
        <w:rPr>
          <w:rFonts w:ascii="Times New Roman" w:hAnsi="Times New Roman" w:cs="Times New Roman"/>
        </w:rPr>
      </w:pPr>
      <w:r w:rsidRPr="00235A1D">
        <w:rPr>
          <w:rFonts w:ascii="Times New Roman" w:hAnsi="Times New Roman" w:cs="Times New Roman"/>
        </w:rPr>
        <w:t>The Contractor shall provide all required buildings. All building structure designs are conducted in accordance with local building standard and local statutory requirements.</w:t>
      </w:r>
    </w:p>
    <w:p w14:paraId="744CA5CD" w14:textId="77777777" w:rsidR="00222214" w:rsidRPr="00235A1D" w:rsidRDefault="00222214">
      <w:pPr>
        <w:pStyle w:val="ListParagraph"/>
        <w:numPr>
          <w:ilvl w:val="0"/>
          <w:numId w:val="361"/>
        </w:numPr>
        <w:spacing w:after="120" w:line="240" w:lineRule="auto"/>
        <w:jc w:val="both"/>
        <w:rPr>
          <w:rFonts w:ascii="Times New Roman" w:hAnsi="Times New Roman" w:cs="Times New Roman"/>
        </w:rPr>
      </w:pPr>
      <w:r w:rsidRPr="00235A1D">
        <w:rPr>
          <w:rFonts w:ascii="Times New Roman" w:hAnsi="Times New Roman" w:cs="Times New Roman"/>
        </w:rPr>
        <w:t>The Contractor shall be responsible for all necessary local government approvals and permits for construction of the buildings and structures.</w:t>
      </w:r>
    </w:p>
    <w:p w14:paraId="3B819BE4" w14:textId="77777777" w:rsidR="00222214" w:rsidRPr="00235A1D" w:rsidRDefault="00222214">
      <w:pPr>
        <w:pStyle w:val="ListParagraph"/>
        <w:numPr>
          <w:ilvl w:val="0"/>
          <w:numId w:val="361"/>
        </w:numPr>
        <w:spacing w:after="120" w:line="240" w:lineRule="auto"/>
        <w:jc w:val="both"/>
        <w:rPr>
          <w:rFonts w:ascii="Times New Roman" w:hAnsi="Times New Roman" w:cs="Times New Roman"/>
        </w:rPr>
      </w:pPr>
      <w:r w:rsidRPr="00235A1D">
        <w:rPr>
          <w:rFonts w:ascii="Times New Roman" w:hAnsi="Times New Roman" w:cs="Times New Roman"/>
        </w:rPr>
        <w:t>All buildings shall be built at sufficient height over ground level to ensure that they shall always stay above the maximum recorded water level on the site.</w:t>
      </w:r>
    </w:p>
    <w:p w14:paraId="6DBA9868" w14:textId="77777777" w:rsidR="00222214" w:rsidRPr="00235A1D" w:rsidRDefault="00222214" w:rsidP="00222214">
      <w:pPr>
        <w:spacing w:after="120" w:line="240" w:lineRule="auto"/>
        <w:jc w:val="both"/>
        <w:rPr>
          <w:rFonts w:ascii="Times New Roman" w:hAnsi="Times New Roman" w:cs="Times New Roman"/>
        </w:rPr>
      </w:pPr>
      <w:r w:rsidRPr="00235A1D">
        <w:rPr>
          <w:rFonts w:ascii="Times New Roman" w:hAnsi="Times New Roman" w:cs="Times New Roman"/>
        </w:rPr>
        <w:t>The Facility shall comprise of the following buildings:</w:t>
      </w:r>
    </w:p>
    <w:p w14:paraId="3F392402" w14:textId="6EC83236" w:rsidR="00965106" w:rsidRPr="00235A1D" w:rsidRDefault="00222214" w:rsidP="00965106">
      <w:pPr>
        <w:pStyle w:val="ListParagraph"/>
        <w:numPr>
          <w:ilvl w:val="0"/>
          <w:numId w:val="43"/>
        </w:numPr>
        <w:autoSpaceDE w:val="0"/>
        <w:autoSpaceDN w:val="0"/>
        <w:adjustRightInd w:val="0"/>
        <w:spacing w:after="0" w:line="240" w:lineRule="auto"/>
        <w:ind w:firstLine="30"/>
        <w:contextualSpacing w:val="0"/>
        <w:jc w:val="both"/>
        <w:rPr>
          <w:rFonts w:ascii="Times New Roman" w:eastAsia="Times New Roman" w:hAnsi="Times New Roman" w:cs="Times New Roman"/>
        </w:rPr>
      </w:pPr>
      <w:r w:rsidRPr="00235A1D">
        <w:rPr>
          <w:rFonts w:ascii="Times New Roman" w:eastAsia="Times New Roman" w:hAnsi="Times New Roman" w:cs="Times New Roman"/>
          <w:b/>
        </w:rPr>
        <w:t>Control Room cum Office Building</w:t>
      </w:r>
      <w:r w:rsidRPr="00235A1D">
        <w:rPr>
          <w:rFonts w:ascii="Times New Roman" w:eastAsia="Times New Roman" w:hAnsi="Times New Roman" w:cs="Times New Roman"/>
        </w:rPr>
        <w:t xml:space="preserve">:  </w:t>
      </w:r>
      <w:r w:rsidR="00965106" w:rsidRPr="00235A1D">
        <w:rPr>
          <w:rFonts w:ascii="Times New Roman" w:eastAsia="Times New Roman" w:hAnsi="Times New Roman" w:cs="Times New Roman"/>
        </w:rPr>
        <w:t xml:space="preserve">Two storied </w:t>
      </w:r>
      <w:r w:rsidR="00965106" w:rsidRPr="00235A1D">
        <w:rPr>
          <w:rFonts w:ascii="Times New Roman" w:hAnsi="Times New Roman" w:cs="Times New Roman"/>
        </w:rPr>
        <w:t>Control Room cum office building of innovative and appropriate design with at least 246 m</w:t>
      </w:r>
      <w:r w:rsidR="00965106" w:rsidRPr="00235A1D">
        <w:rPr>
          <w:rFonts w:ascii="Times New Roman" w:hAnsi="Times New Roman" w:cs="Times New Roman"/>
          <w:vertAlign w:val="superscript"/>
        </w:rPr>
        <w:t>2</w:t>
      </w:r>
      <w:r w:rsidR="00965106" w:rsidRPr="00235A1D">
        <w:rPr>
          <w:rFonts w:ascii="Times New Roman" w:hAnsi="Times New Roman" w:cs="Times New Roman"/>
          <w:b/>
          <w:bCs/>
        </w:rPr>
        <w:t xml:space="preserve"> </w:t>
      </w:r>
      <w:r w:rsidR="00965106" w:rsidRPr="00235A1D">
        <w:rPr>
          <w:rFonts w:ascii="Times New Roman" w:hAnsi="Times New Roman" w:cs="Times New Roman"/>
          <w:b/>
        </w:rPr>
        <w:t>(123 m</w:t>
      </w:r>
      <w:r w:rsidR="00965106" w:rsidRPr="00235A1D">
        <w:rPr>
          <w:rFonts w:ascii="Times New Roman" w:hAnsi="Times New Roman" w:cs="Times New Roman"/>
          <w:b/>
          <w:vertAlign w:val="superscript"/>
        </w:rPr>
        <w:t>2</w:t>
      </w:r>
      <w:r w:rsidR="00965106" w:rsidRPr="00235A1D">
        <w:rPr>
          <w:rFonts w:ascii="Times New Roman" w:hAnsi="Times New Roman" w:cs="Times New Roman"/>
          <w:b/>
        </w:rPr>
        <w:t xml:space="preserve"> for each floor).</w:t>
      </w:r>
    </w:p>
    <w:p w14:paraId="0E2747FB" w14:textId="77777777" w:rsidR="00965106" w:rsidRPr="00235A1D" w:rsidRDefault="00965106" w:rsidP="00965106">
      <w:pPr>
        <w:autoSpaceDE w:val="0"/>
        <w:autoSpaceDN w:val="0"/>
        <w:adjustRightInd w:val="0"/>
        <w:ind w:left="780"/>
        <w:jc w:val="both"/>
        <w:rPr>
          <w:rFonts w:ascii="Times New Roman" w:hAnsi="Times New Roman" w:cs="Times New Roman"/>
        </w:rPr>
      </w:pPr>
      <w:r w:rsidRPr="00235A1D">
        <w:rPr>
          <w:rFonts w:ascii="Times New Roman" w:hAnsi="Times New Roman" w:cs="Times New Roman"/>
        </w:rPr>
        <w:t xml:space="preserve">Ground floor shall be used for accommodating the control panels,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and additional room/cabin/space for accommodating operating personnel, storage of spares, security room with a height of </w:t>
      </w:r>
      <w:proofErr w:type="gramStart"/>
      <w:r w:rsidRPr="00235A1D">
        <w:rPr>
          <w:rFonts w:ascii="Times New Roman" w:hAnsi="Times New Roman" w:cs="Times New Roman"/>
        </w:rPr>
        <w:t>5 meter</w:t>
      </w:r>
      <w:proofErr w:type="gramEnd"/>
      <w:r w:rsidRPr="00235A1D">
        <w:rPr>
          <w:rFonts w:ascii="Times New Roman" w:hAnsi="Times New Roman" w:cs="Times New Roman"/>
        </w:rPr>
        <w:t xml:space="preserve">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shall be constructed. The </w:t>
      </w:r>
      <w:r w:rsidRPr="00235A1D">
        <w:rPr>
          <w:rStyle w:val="Strong"/>
          <w:rFonts w:ascii="Times New Roman" w:hAnsi="Times New Roman" w:cs="Times New Roman"/>
        </w:rPr>
        <w:t>control room shall be equipped with an adequate air conditioning system</w:t>
      </w:r>
      <w:r w:rsidRPr="00235A1D">
        <w:rPr>
          <w:rFonts w:ascii="Times New Roman" w:hAnsi="Times New Roman" w:cs="Times New Roman"/>
        </w:rPr>
        <w:t xml:space="preserve"> to maintain a stable and suitable environment for both personnel comfort and the reliable operation of sensitive electrical and control equipment.</w:t>
      </w:r>
    </w:p>
    <w:p w14:paraId="69D3463A" w14:textId="140FFD41" w:rsidR="00222214" w:rsidRPr="00235A1D" w:rsidRDefault="00222214" w:rsidP="00222214">
      <w:pPr>
        <w:pStyle w:val="NormalWeb"/>
        <w:ind w:left="810"/>
        <w:jc w:val="both"/>
        <w:rPr>
          <w:rFonts w:eastAsia="SimSun"/>
          <w:sz w:val="22"/>
          <w:szCs w:val="22"/>
          <w:lang w:eastAsia="zh-CN"/>
        </w:rPr>
      </w:pPr>
      <w:r w:rsidRPr="00235A1D">
        <w:rPr>
          <w:rFonts w:eastAsia="SimSun"/>
          <w:sz w:val="22"/>
          <w:szCs w:val="22"/>
          <w:lang w:eastAsia="zh-CN"/>
        </w:rPr>
        <w:t xml:space="preserve">The Control Room cum Office Building shall be equipped with a reliable water supply system including an overhead water storage tank and pressurized distribution piping (using CPVC or PPR pipes) supplying potable water to all fixtures—such as toilets, washbasins, showers, kitchen sinks, and security room outlets. Sanitary fittings will include dual-flush toilets, sensor-operated faucets, and floor drains in wet areas connected to a closed drainage system with PVC pipes leading to the </w:t>
      </w:r>
      <w:r w:rsidRPr="00235A1D">
        <w:rPr>
          <w:rFonts w:eastAsia="SimSun"/>
          <w:sz w:val="22"/>
          <w:szCs w:val="22"/>
          <w:lang w:eastAsia="zh-CN"/>
        </w:rPr>
        <w:lastRenderedPageBreak/>
        <w:t>main sewage or septic tank</w:t>
      </w:r>
      <w:r w:rsidR="00D626FC" w:rsidRPr="00235A1D">
        <w:rPr>
          <w:rFonts w:eastAsia="SimSun"/>
          <w:sz w:val="22"/>
          <w:szCs w:val="22"/>
          <w:lang w:eastAsia="zh-CN"/>
        </w:rPr>
        <w:t xml:space="preserve"> for 200 users</w:t>
      </w:r>
      <w:r w:rsidRPr="00235A1D">
        <w:rPr>
          <w:rFonts w:eastAsia="SimSun"/>
          <w:sz w:val="22"/>
          <w:szCs w:val="22"/>
          <w:lang w:eastAsia="zh-CN"/>
        </w:rPr>
        <w:t>. Hot water will be provided via electric or solar water heaters with thermostatic mixing valves for temperature control. Drinking water points will have inline filtration units (e.g., UV or activated carbon filters) to ensure water quality. The system will also include gate valves and automatic pressure pumps for flow regulation, as well as emergency shut-off valves for safety and maintenance.</w:t>
      </w:r>
      <w:r w:rsidR="00D626FC" w:rsidRPr="00235A1D">
        <w:rPr>
          <w:rFonts w:eastAsia="SimSun"/>
          <w:sz w:val="22"/>
          <w:szCs w:val="22"/>
          <w:lang w:eastAsia="zh-CN"/>
        </w:rPr>
        <w:t xml:space="preserve"> </w:t>
      </w:r>
      <w:r w:rsidR="00D626FC" w:rsidRPr="00235A1D">
        <w:rPr>
          <w:rFonts w:eastAsia="SimSun"/>
          <w:b/>
          <w:bCs/>
          <w:sz w:val="22"/>
          <w:szCs w:val="22"/>
          <w:lang w:eastAsia="zh-CN"/>
        </w:rPr>
        <w:t xml:space="preserve">The building must have minimum 51.56 meter of Surface Drain (300 mm Clear width &amp; 300 mm Depth) and Apron. There should be a 6.79 </w:t>
      </w:r>
      <w:proofErr w:type="spellStart"/>
      <w:r w:rsidR="00D626FC" w:rsidRPr="00235A1D">
        <w:rPr>
          <w:rFonts w:eastAsia="SimSun"/>
          <w:b/>
          <w:bCs/>
          <w:sz w:val="22"/>
          <w:szCs w:val="22"/>
          <w:lang w:eastAsia="zh-CN"/>
        </w:rPr>
        <w:t>sq.m</w:t>
      </w:r>
      <w:proofErr w:type="spellEnd"/>
      <w:r w:rsidR="00D626FC" w:rsidRPr="00235A1D">
        <w:rPr>
          <w:rFonts w:eastAsia="SimSun"/>
          <w:b/>
          <w:bCs/>
          <w:sz w:val="22"/>
          <w:szCs w:val="22"/>
          <w:lang w:eastAsia="zh-CN"/>
        </w:rPr>
        <w:t xml:space="preserve"> sized SS Collapsible Gate (SS Grade 304). </w:t>
      </w:r>
    </w:p>
    <w:p w14:paraId="693A068B" w14:textId="77777777" w:rsidR="00222214" w:rsidRPr="00235A1D" w:rsidRDefault="00222214" w:rsidP="00222214">
      <w:pPr>
        <w:pStyle w:val="NormalWeb"/>
        <w:ind w:left="810"/>
        <w:jc w:val="both"/>
        <w:rPr>
          <w:b/>
          <w:bCs/>
        </w:rPr>
      </w:pPr>
      <w:r w:rsidRPr="00235A1D">
        <w:rPr>
          <w:b/>
          <w:bCs/>
        </w:rPr>
        <w:t>“</w:t>
      </w:r>
      <w:r w:rsidRPr="00235A1D">
        <w:rPr>
          <w:rFonts w:eastAsia="SimSun"/>
          <w:b/>
          <w:bCs/>
          <w:sz w:val="22"/>
          <w:szCs w:val="22"/>
          <w:lang w:eastAsia="zh-CN"/>
        </w:rPr>
        <w:t>All furniture shall be of premium quality, constructed from durable materials with excellent workmanship, conforming to relevant international standards. Materials, finishes, and fittings shall be approved by the Engineer prior to installation, ensuring long-term functionality, aesthetics, and user comfort.”</w:t>
      </w:r>
    </w:p>
    <w:p w14:paraId="7219FCC7" w14:textId="77777777" w:rsidR="00222214" w:rsidRPr="00235A1D" w:rsidRDefault="00222214" w:rsidP="00222214">
      <w:pPr>
        <w:pStyle w:val="NormalWeb"/>
        <w:ind w:left="900"/>
        <w:jc w:val="both"/>
        <w:rPr>
          <w:sz w:val="22"/>
          <w:szCs w:val="22"/>
        </w:rPr>
      </w:pPr>
      <w:r w:rsidRPr="00235A1D">
        <w:rPr>
          <w:sz w:val="22"/>
          <w:szCs w:val="22"/>
        </w:rPr>
        <w:t>The Tenderer has to submit the proposed drawing of control room building along with the bid to the owner for approval. The building shall be designed to meet national building code requirement. The control Room shall be provided with suitable smoke detectors and the entrance of the control room shall have ramp arrangement for the entry of goods and the necessary cable to be brought through cable tray arrangements. All the cable trays shall be provided with shock proof rubber mats.</w:t>
      </w:r>
    </w:p>
    <w:p w14:paraId="06B49444" w14:textId="77777777" w:rsidR="00222214" w:rsidRPr="00235A1D" w:rsidRDefault="00222214">
      <w:pPr>
        <w:pStyle w:val="ListParagraph"/>
        <w:numPr>
          <w:ilvl w:val="0"/>
          <w:numId w:val="43"/>
        </w:numPr>
        <w:autoSpaceDE w:val="0"/>
        <w:autoSpaceDN w:val="0"/>
        <w:adjustRightInd w:val="0"/>
        <w:spacing w:after="0" w:line="240" w:lineRule="auto"/>
        <w:contextualSpacing w:val="0"/>
        <w:jc w:val="both"/>
        <w:rPr>
          <w:rFonts w:ascii="Times New Roman" w:eastAsia="SimSun" w:hAnsi="Times New Roman" w:cs="Times New Roman"/>
        </w:rPr>
      </w:pPr>
      <w:r w:rsidRPr="00235A1D">
        <w:rPr>
          <w:rFonts w:ascii="Times New Roman" w:eastAsia="SimSun" w:hAnsi="Times New Roman" w:cs="Times New Roman"/>
          <w:b/>
          <w:bCs/>
        </w:rPr>
        <w:t>Transformer Station:</w:t>
      </w:r>
      <w:r w:rsidRPr="00235A1D">
        <w:rPr>
          <w:rFonts w:ascii="Times New Roman" w:eastAsia="SimSun" w:hAnsi="Times New Roman" w:cs="Times New Roman"/>
        </w:rPr>
        <w:t xml:space="preserve"> It includes the house of transformers, LV Switchgear, etc.  </w:t>
      </w:r>
    </w:p>
    <w:p w14:paraId="6C79E4DA" w14:textId="77777777" w:rsidR="00977BE2" w:rsidRPr="00235A1D" w:rsidRDefault="00977BE2" w:rsidP="00977BE2">
      <w:pPr>
        <w:pStyle w:val="ListParagraph"/>
        <w:numPr>
          <w:ilvl w:val="0"/>
          <w:numId w:val="43"/>
        </w:numPr>
        <w:autoSpaceDE w:val="0"/>
        <w:autoSpaceDN w:val="0"/>
        <w:adjustRightInd w:val="0"/>
        <w:spacing w:after="0" w:line="240" w:lineRule="auto"/>
        <w:contextualSpacing w:val="0"/>
        <w:jc w:val="both"/>
        <w:rPr>
          <w:rFonts w:ascii="Times New Roman" w:eastAsia="SimSun" w:hAnsi="Times New Roman" w:cs="Times New Roman"/>
        </w:rPr>
      </w:pPr>
      <w:r w:rsidRPr="00235A1D">
        <w:rPr>
          <w:rFonts w:ascii="Times New Roman" w:eastAsia="SimSun" w:hAnsi="Times New Roman" w:cs="Times New Roman"/>
          <w:b/>
          <w:bCs/>
        </w:rPr>
        <w:t>Doors, Window &amp; False Ceiling:</w:t>
      </w:r>
      <w:r w:rsidRPr="00235A1D">
        <w:rPr>
          <w:rFonts w:ascii="Times New Roman" w:eastAsia="SimSun" w:hAnsi="Times New Roman" w:cs="Times New Roman"/>
        </w:rPr>
        <w:t xml:space="preserve"> </w:t>
      </w:r>
    </w:p>
    <w:p w14:paraId="1B4D719D" w14:textId="77777777" w:rsidR="00977BE2" w:rsidRPr="00235A1D" w:rsidRDefault="00977BE2" w:rsidP="00977BE2">
      <w:pPr>
        <w:pStyle w:val="ListParagraph"/>
        <w:numPr>
          <w:ilvl w:val="5"/>
          <w:numId w:val="44"/>
        </w:numPr>
        <w:ind w:left="780"/>
        <w:jc w:val="both"/>
        <w:rPr>
          <w:rFonts w:ascii="Times New Roman" w:hAnsi="Times New Roman" w:cs="Times New Roman"/>
        </w:rPr>
      </w:pPr>
      <w:r w:rsidRPr="00235A1D">
        <w:rPr>
          <w:rFonts w:ascii="Times New Roman" w:hAnsi="Times New Roman" w:cs="Times New Roman"/>
        </w:rPr>
        <w:t>Door and window frames (</w:t>
      </w:r>
      <w:proofErr w:type="spellStart"/>
      <w:r w:rsidRPr="00235A1D">
        <w:rPr>
          <w:rFonts w:ascii="Times New Roman" w:hAnsi="Times New Roman" w:cs="Times New Roman"/>
        </w:rPr>
        <w:t>Chowkat</w:t>
      </w:r>
      <w:proofErr w:type="spellEnd"/>
      <w:r w:rsidRPr="00235A1D">
        <w:rPr>
          <w:rFonts w:ascii="Times New Roman" w:hAnsi="Times New Roman" w:cs="Times New Roman"/>
        </w:rPr>
        <w:t>) for all floors with matured seasoned wood of required size. Painting two coats of coal tar to the surface in contact with wall. Fitting and fixing in position etc. all complete and accepted by the Engineer-in-charge. (All sizes of wood are finished).</w:t>
      </w:r>
    </w:p>
    <w:p w14:paraId="050C559A" w14:textId="77777777" w:rsidR="00977BE2" w:rsidRPr="00235A1D" w:rsidRDefault="00977BE2" w:rsidP="00977BE2">
      <w:pPr>
        <w:pStyle w:val="ListParagraph"/>
        <w:numPr>
          <w:ilvl w:val="5"/>
          <w:numId w:val="44"/>
        </w:numPr>
        <w:ind w:left="810"/>
        <w:jc w:val="both"/>
        <w:rPr>
          <w:rFonts w:ascii="Times New Roman" w:hAnsi="Times New Roman" w:cs="Times New Roman"/>
        </w:rPr>
      </w:pPr>
      <w:r w:rsidRPr="00235A1D">
        <w:rPr>
          <w:rFonts w:ascii="Times New Roman" w:hAnsi="Times New Roman" w:cs="Times New Roman"/>
        </w:rPr>
        <w:t xml:space="preserve">Wooden double leaf panel door shutters 38 mm thick well matured seasoned (minimum 250 mm wide plank). Top rail and styles of sections 100 mmx 38 mm, lock rail 125 mm x 38 mm and bottom rail 225 mm x 38 mm, paneling 38 mm thick both sides raised, provided with best quality 8 nos. 100 mm long iron hinges, 2 (two) nos. best quality 12 mm </w:t>
      </w:r>
      <w:proofErr w:type="spellStart"/>
      <w:r w:rsidRPr="00235A1D">
        <w:rPr>
          <w:rFonts w:ascii="Times New Roman" w:hAnsi="Times New Roman" w:cs="Times New Roman"/>
        </w:rPr>
        <w:t>dia</w:t>
      </w:r>
      <w:proofErr w:type="spellEnd"/>
      <w:r w:rsidRPr="00235A1D">
        <w:rPr>
          <w:rFonts w:ascii="Times New Roman" w:hAnsi="Times New Roman" w:cs="Times New Roman"/>
        </w:rPr>
        <w:t xml:space="preserve"> 250 mm and 200 mm long iron tower and socket bolts, 2 (two) nos. heavy type nickel plated handle, 1 no hasp-bolt, hinged cleats, buffer blocks and finished by sand papering, necessary screws etc. all complete in all floors and accepted by the Engineer-in-charge. (All sizes of wood are finished)</w:t>
      </w:r>
    </w:p>
    <w:p w14:paraId="453CA5F3" w14:textId="77777777" w:rsidR="00977BE2" w:rsidRPr="00235A1D" w:rsidRDefault="00977BE2" w:rsidP="00977BE2">
      <w:pPr>
        <w:pStyle w:val="ListParagraph"/>
        <w:numPr>
          <w:ilvl w:val="5"/>
          <w:numId w:val="44"/>
        </w:numPr>
        <w:autoSpaceDE w:val="0"/>
        <w:autoSpaceDN w:val="0"/>
        <w:adjustRightInd w:val="0"/>
        <w:spacing w:after="0" w:line="240" w:lineRule="auto"/>
        <w:ind w:left="810"/>
        <w:jc w:val="both"/>
        <w:rPr>
          <w:rFonts w:ascii="Times New Roman" w:hAnsi="Times New Roman" w:cs="Times New Roman"/>
        </w:rPr>
      </w:pPr>
      <w:r w:rsidRPr="00235A1D">
        <w:rPr>
          <w:rFonts w:ascii="Times New Roman" w:hAnsi="Times New Roman" w:cs="Times New Roman"/>
        </w:rPr>
        <w:t>False ceiling of 9 mm thick perforated gypsum board, framing by aluminum T-bar of natural anodized finish suspended in 600 mm x 600 mm grid from ceiling by 12 SWG double ply wire, fixed to the ceiling by rowel plug, screws, hooks, nails etc.</w:t>
      </w:r>
    </w:p>
    <w:p w14:paraId="42B72D2D" w14:textId="77777777" w:rsidR="00977BE2" w:rsidRPr="00235A1D" w:rsidRDefault="00977BE2" w:rsidP="00977BE2">
      <w:pPr>
        <w:pStyle w:val="ListParagraph"/>
        <w:numPr>
          <w:ilvl w:val="5"/>
          <w:numId w:val="44"/>
        </w:numPr>
        <w:autoSpaceDE w:val="0"/>
        <w:autoSpaceDN w:val="0"/>
        <w:adjustRightInd w:val="0"/>
        <w:spacing w:after="0" w:line="240" w:lineRule="auto"/>
        <w:ind w:left="810"/>
        <w:jc w:val="both"/>
        <w:rPr>
          <w:rFonts w:ascii="Times New Roman" w:hAnsi="Times New Roman" w:cs="Times New Roman"/>
        </w:rPr>
      </w:pPr>
      <w:proofErr w:type="spellStart"/>
      <w:r w:rsidRPr="00235A1D">
        <w:rPr>
          <w:rFonts w:ascii="Times New Roman" w:hAnsi="Times New Roman" w:cs="Times New Roman"/>
          <w:b/>
          <w:bCs/>
        </w:rPr>
        <w:t>Aluminium</w:t>
      </w:r>
      <w:proofErr w:type="spellEnd"/>
      <w:r w:rsidRPr="00235A1D">
        <w:rPr>
          <w:rFonts w:ascii="Times New Roman" w:hAnsi="Times New Roman" w:cs="Times New Roman"/>
          <w:b/>
          <w:bCs/>
        </w:rPr>
        <w:t xml:space="preserve"> swing door </w:t>
      </w:r>
      <w:r w:rsidRPr="00235A1D">
        <w:rPr>
          <w:rFonts w:ascii="Times New Roman" w:hAnsi="Times New Roman" w:cs="Times New Roman"/>
        </w:rPr>
        <w:t xml:space="preserve">as per the U.S. Architectural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Manufacturer’s Association (AAMA) standard specification and BDS 1879:2014 having 1.5 mm thick wall frame (size 101.60 mm, 44.45 mm, 83.21 mm), 2.0 mm thick shutter side (size 54 mm, 46 mm), 0.99 mm thick door glass bit (size 16.54 mm, 15.49 mm, 0.115 kg/m), 1.8 mm thick closure section (size 101.60 mm, 42.93 mm),1.5 mm thick 106.60 mm closure cover (0.392 kg/m), 4 mm thick floor bottom (size 101.60 mm, 12.70 mm, 1 kg/m), 1.8 mm thick shutter bottom (size 82.6 mm, 43.99 mm, 0.60 kg/m), 1.8 mm thick shutter top (size 51 mm, 43.99 mm, 1.88 kg/m) and 2.3 mm to 4.01 mm thick handle (size 101.60 mm, 38.10 mm, 25.40 mm short, 1.35 kg/m) section of all aluminum members will be anodized to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bronze/silver/ss/black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15 microns in thickness or powder coated to any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25 microns in thickness and density of 4 mg per square cm etc. including all accessories like swing door </w:t>
      </w:r>
      <w:proofErr w:type="spellStart"/>
      <w:r w:rsidRPr="00235A1D">
        <w:rPr>
          <w:rFonts w:ascii="Times New Roman" w:hAnsi="Times New Roman" w:cs="Times New Roman"/>
        </w:rPr>
        <w:t>clousure</w:t>
      </w:r>
      <w:proofErr w:type="spellEnd"/>
      <w:r w:rsidRPr="00235A1D">
        <w:rPr>
          <w:rFonts w:ascii="Times New Roman" w:hAnsi="Times New Roman" w:cs="Times New Roman"/>
        </w:rPr>
        <w:t xml:space="preserve">, swing door </w:t>
      </w:r>
      <w:r w:rsidRPr="00235A1D">
        <w:rPr>
          <w:rFonts w:ascii="Times New Roman" w:hAnsi="Times New Roman" w:cs="Times New Roman"/>
        </w:rPr>
        <w:lastRenderedPageBreak/>
        <w:t xml:space="preserve">lock, swing door </w:t>
      </w:r>
      <w:proofErr w:type="spellStart"/>
      <w:r w:rsidRPr="00235A1D">
        <w:rPr>
          <w:rFonts w:ascii="Times New Roman" w:hAnsi="Times New Roman" w:cs="Times New Roman"/>
        </w:rPr>
        <w:t>mohiar</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labour</w:t>
      </w:r>
      <w:proofErr w:type="spellEnd"/>
      <w:r w:rsidRPr="00235A1D">
        <w:rPr>
          <w:rFonts w:ascii="Times New Roman" w:hAnsi="Times New Roman" w:cs="Times New Roman"/>
        </w:rPr>
        <w:t xml:space="preserve"> charge, fabrication, fitting fixing in position, carriage and electricity charge keeping provision for fitting 5 mm thick glass including neoprene sealant etc.</w:t>
      </w:r>
    </w:p>
    <w:p w14:paraId="084CDF48" w14:textId="77777777" w:rsidR="00977BE2" w:rsidRPr="00235A1D" w:rsidRDefault="00977BE2" w:rsidP="00977BE2">
      <w:pPr>
        <w:pStyle w:val="ListParagraph"/>
        <w:numPr>
          <w:ilvl w:val="5"/>
          <w:numId w:val="44"/>
        </w:numPr>
        <w:autoSpaceDE w:val="0"/>
        <w:autoSpaceDN w:val="0"/>
        <w:adjustRightInd w:val="0"/>
        <w:spacing w:after="0" w:line="240" w:lineRule="auto"/>
        <w:ind w:left="780"/>
        <w:contextualSpacing w:val="0"/>
        <w:jc w:val="both"/>
        <w:rPr>
          <w:rFonts w:ascii="Times New Roman" w:hAnsi="Times New Roman" w:cs="Times New Roman"/>
          <w:sz w:val="18"/>
          <w:szCs w:val="18"/>
        </w:rPr>
      </w:pPr>
      <w:r w:rsidRPr="00235A1D">
        <w:rPr>
          <w:rFonts w:ascii="Times New Roman" w:hAnsi="Times New Roman" w:cs="Times New Roman"/>
        </w:rPr>
        <w:t xml:space="preserve">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w:t>
      </w:r>
      <w:r w:rsidRPr="00235A1D">
        <w:rPr>
          <w:rFonts w:ascii="Times New Roman" w:hAnsi="Times New Roman" w:cs="Times New Roman"/>
          <w:b/>
          <w:bCs/>
        </w:rPr>
        <w:t xml:space="preserve">sliding doors </w:t>
      </w:r>
      <w:r w:rsidRPr="00235A1D">
        <w:rPr>
          <w:rFonts w:ascii="Times New Roman" w:hAnsi="Times New Roman" w:cs="Times New Roman"/>
        </w:rPr>
        <w:t xml:space="preserve">with mosquito mesh as per the U.S. Architectural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Manufacturer’s Association (AAMA) standard specification and BDS 1879:2014 having minimum 1.2 mm thick outer bottom (size 95 mm, 22.39 mm, 0.476 kg/m), minimum 1.2 mm thick outer top (size 95.00 mm, 28.50 mm, 0.749 kg/m), minimum 1.2 mm thick shutter top (size 33 mm, 26.80 mm, 0.42 kg/m), minimum 1.2 mm shutter bottom (size 60 mm, 24.40mm, 0.589 kg/m), minimum 1.2 mm thick outer side(size 95.00 mm, 19.50 mm, 0.591kg/m), minimum 1.2 mm thick shutter lock (size 49.20 mm, 25.80 mm, 0.543 kg/m), minimum 1.2 mm thick inter lock (size 34.40 mm, 32.13 mm 0.562 kg/m), minimum 1.2 mm thick shutter divider (size 31.75 mm, 0.535 kg/m) sections all aluminum members will be anodized to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bronze/silver/ss/black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15 microns in thickness or powder coated to any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25 microns in thickness and density of 4 mg per square cm etc.</w:t>
      </w:r>
    </w:p>
    <w:p w14:paraId="081E8F06" w14:textId="77777777" w:rsidR="00977BE2" w:rsidRPr="00235A1D" w:rsidRDefault="00977BE2" w:rsidP="00977BE2">
      <w:pPr>
        <w:pStyle w:val="ListParagraph"/>
        <w:numPr>
          <w:ilvl w:val="5"/>
          <w:numId w:val="44"/>
        </w:numPr>
        <w:autoSpaceDE w:val="0"/>
        <w:autoSpaceDN w:val="0"/>
        <w:adjustRightInd w:val="0"/>
        <w:spacing w:after="0" w:line="240" w:lineRule="auto"/>
        <w:ind w:left="780"/>
        <w:contextualSpacing w:val="0"/>
        <w:jc w:val="both"/>
        <w:rPr>
          <w:rFonts w:ascii="Times New Roman" w:hAnsi="Times New Roman" w:cs="Times New Roman"/>
        </w:rPr>
      </w:pP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sliding window as per the U.S. Architectural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Manufacturer’s Association (AAMA) standard specification and BDS 1879:2014 having minimum 1.2 mm thick outer bottom (size 75.50 mm, 32 mm, 0.605 kg/m), minimum 1.2 mm thick outer top (size 75.50 mm, 28.50 mm, 0.705 kg/m), minimum 1.2 mm thick shutter top (size 33 mm, 26.80 mm, 0.42 kg/m), minimum 1.2 mm thick shutter bottom (size 60mm, 24.40 mm,0.589 kg/m), minimum 1.2 mm thick outer side (size 75.50 mm, 19.90 mm, 0.52 kg/m), minimum 1.2 mm thick shutter lock (size 49.20 mm, 25.80 mm, 0.543 kg/m) and minimum 1.2 mm thick inter lock (size 34.40 mm, 32.13 mm, 0.562 kg/m) sections all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members will be anodized to </w:t>
      </w:r>
      <w:proofErr w:type="spellStart"/>
      <w:r w:rsidRPr="00235A1D">
        <w:rPr>
          <w:rFonts w:ascii="Times New Roman" w:hAnsi="Times New Roman" w:cs="Times New Roman"/>
        </w:rPr>
        <w:t>aluminium</w:t>
      </w:r>
      <w:proofErr w:type="spellEnd"/>
      <w:r w:rsidRPr="00235A1D">
        <w:rPr>
          <w:rFonts w:ascii="Times New Roman" w:hAnsi="Times New Roman" w:cs="Times New Roman"/>
        </w:rPr>
        <w:t xml:space="preserve"> bronze/silver/ss/black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15 microns in thickness or powder coated to any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with a coat not less than 25 microns in thickness and density of 4 mg per square cm etc.</w:t>
      </w:r>
    </w:p>
    <w:p w14:paraId="17617FB2" w14:textId="77777777" w:rsidR="00977BE2" w:rsidRPr="00235A1D" w:rsidRDefault="00977BE2" w:rsidP="00977BE2">
      <w:pPr>
        <w:pStyle w:val="ListParagraph"/>
        <w:numPr>
          <w:ilvl w:val="5"/>
          <w:numId w:val="44"/>
        </w:numPr>
        <w:autoSpaceDE w:val="0"/>
        <w:autoSpaceDN w:val="0"/>
        <w:adjustRightInd w:val="0"/>
        <w:spacing w:after="0" w:line="240" w:lineRule="auto"/>
        <w:ind w:left="780"/>
        <w:contextualSpacing w:val="0"/>
        <w:jc w:val="both"/>
        <w:rPr>
          <w:rFonts w:ascii="Times New Roman" w:hAnsi="Times New Roman" w:cs="Times New Roman"/>
        </w:rPr>
      </w:pPr>
      <w:r w:rsidRPr="00235A1D">
        <w:rPr>
          <w:rFonts w:ascii="Times New Roman" w:hAnsi="Times New Roman" w:cs="Times New Roman"/>
          <w:b/>
          <w:bCs/>
        </w:rPr>
        <w:t xml:space="preserve">Window grill made of 12 mm x 12 mm M.S. solid bar @ 100mm c/c with outer frame of 38 mm x 6mm F.I. bar </w:t>
      </w:r>
      <w:r w:rsidRPr="00235A1D">
        <w:rPr>
          <w:rFonts w:ascii="Times New Roman" w:hAnsi="Times New Roman" w:cs="Times New Roman"/>
        </w:rPr>
        <w:t xml:space="preserve">and 25 mm x 6 mm F.I. </w:t>
      </w:r>
    </w:p>
    <w:p w14:paraId="55432F9B" w14:textId="77777777" w:rsidR="00977BE2" w:rsidRPr="00235A1D" w:rsidRDefault="00977BE2" w:rsidP="00EC353F">
      <w:pPr>
        <w:pStyle w:val="ListParagraph"/>
        <w:autoSpaceDE w:val="0"/>
        <w:autoSpaceDN w:val="0"/>
        <w:adjustRightInd w:val="0"/>
        <w:spacing w:after="0" w:line="240" w:lineRule="auto"/>
        <w:ind w:left="780"/>
        <w:contextualSpacing w:val="0"/>
        <w:jc w:val="both"/>
        <w:rPr>
          <w:rFonts w:ascii="Times New Roman" w:eastAsia="SimSun" w:hAnsi="Times New Roman" w:cs="Times New Roman"/>
        </w:rPr>
      </w:pPr>
    </w:p>
    <w:p w14:paraId="5AAD2E58" w14:textId="77777777" w:rsidR="00222214" w:rsidRPr="00235A1D" w:rsidRDefault="00222214" w:rsidP="00222214">
      <w:pPr>
        <w:pStyle w:val="ListParagraph"/>
        <w:autoSpaceDE w:val="0"/>
        <w:autoSpaceDN w:val="0"/>
        <w:adjustRightInd w:val="0"/>
        <w:ind w:left="780"/>
        <w:jc w:val="both"/>
        <w:rPr>
          <w:rFonts w:ascii="Times New Roman" w:hAnsi="Times New Roman" w:cs="Times New Roman"/>
        </w:rPr>
      </w:pPr>
    </w:p>
    <w:p w14:paraId="40D7D96F" w14:textId="77777777" w:rsidR="00222214" w:rsidRPr="00235A1D" w:rsidRDefault="00222214">
      <w:pPr>
        <w:pStyle w:val="ListParagraph"/>
        <w:numPr>
          <w:ilvl w:val="0"/>
          <w:numId w:val="43"/>
        </w:numPr>
        <w:autoSpaceDE w:val="0"/>
        <w:autoSpaceDN w:val="0"/>
        <w:adjustRightInd w:val="0"/>
        <w:spacing w:after="0" w:line="240" w:lineRule="auto"/>
        <w:contextualSpacing w:val="0"/>
        <w:jc w:val="both"/>
        <w:rPr>
          <w:rFonts w:ascii="Times New Roman" w:hAnsi="Times New Roman" w:cs="Times New Roman"/>
          <w:b/>
          <w:bCs/>
        </w:rPr>
      </w:pPr>
      <w:r w:rsidRPr="00235A1D">
        <w:rPr>
          <w:rFonts w:ascii="Times New Roman" w:hAnsi="Times New Roman" w:cs="Times New Roman"/>
          <w:b/>
          <w:bCs/>
        </w:rPr>
        <w:t xml:space="preserve">Others: </w:t>
      </w:r>
      <w:r w:rsidRPr="00235A1D">
        <w:rPr>
          <w:rFonts w:ascii="Times New Roman" w:hAnsi="Times New Roman" w:cs="Times New Roman"/>
        </w:rPr>
        <w:t>Any Civil work which is not mentioned or included here but necessary for the plant shall be borne by tenderer.</w:t>
      </w:r>
    </w:p>
    <w:p w14:paraId="33BD4DA5" w14:textId="77777777" w:rsidR="00222214" w:rsidRPr="00235A1D" w:rsidRDefault="00222214" w:rsidP="00222214">
      <w:pPr>
        <w:spacing w:after="120" w:line="240" w:lineRule="auto"/>
        <w:jc w:val="both"/>
        <w:rPr>
          <w:rFonts w:ascii="Times New Roman" w:hAnsi="Times New Roman" w:cs="Times New Roman"/>
        </w:rPr>
      </w:pPr>
      <w:r w:rsidRPr="00235A1D">
        <w:rPr>
          <w:rFonts w:ascii="Times New Roman" w:hAnsi="Times New Roman" w:cs="Times New Roman"/>
        </w:rPr>
        <w:t>All buildings forming part of the Project must be designed and constructed for the purposes of the Project and in accordance with Bangladeshi standards and specifications and, as a minimum, the following requirements:</w:t>
      </w:r>
    </w:p>
    <w:p w14:paraId="00587003"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All foundations must be compacted up to minimum 95% of MDD and with lean concrete, ground slab subgrade/ formation level to be compacted up to 95 % of MDD.</w:t>
      </w:r>
    </w:p>
    <w:p w14:paraId="5BCDD7FD"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have finished interior and exterior, electric wiring, plumbing, sanitary facilities (as required);</w:t>
      </w:r>
    </w:p>
    <w:p w14:paraId="02E3E7E5"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have sufficient space to install any components required under the Bangladeshi regulations or laws</w:t>
      </w:r>
    </w:p>
    <w:p w14:paraId="7C43FC07" w14:textId="77777777" w:rsidR="00222214" w:rsidRPr="00235A1D" w:rsidRDefault="00222214">
      <w:pPr>
        <w:pStyle w:val="ListParagraph"/>
        <w:numPr>
          <w:ilvl w:val="0"/>
          <w:numId w:val="358"/>
        </w:numPr>
        <w:spacing w:after="0" w:line="240" w:lineRule="auto"/>
        <w:contextualSpacing w:val="0"/>
        <w:rPr>
          <w:rFonts w:ascii="Times New Roman" w:hAnsi="Times New Roman" w:cs="Times New Roman"/>
        </w:rPr>
      </w:pPr>
      <w:r w:rsidRPr="00235A1D">
        <w:rPr>
          <w:rFonts w:ascii="Times New Roman" w:hAnsi="Times New Roman" w:cs="Times New Roman"/>
        </w:rPr>
        <w:t>Air-conditioning in the ground floor for all rooms with personal and/or electrical appliances is mandatory.</w:t>
      </w:r>
    </w:p>
    <w:p w14:paraId="4A145019" w14:textId="2F09E6DB"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include energy saving features, such as shades, ventilation, high efficiency lighting fixtures, proper selection of material for the windows and doors, motion sensors for lighting control;</w:t>
      </w:r>
    </w:p>
    <w:p w14:paraId="0851ABB2"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blend into the local environment rather than stand out;</w:t>
      </w:r>
    </w:p>
    <w:p w14:paraId="4034929F"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be adequately weather proof taking into consideration the local conditions (i.e. sand storms, cyclonic storm, heavy rain, humidity, temperature, etc.);</w:t>
      </w:r>
    </w:p>
    <w:p w14:paraId="3BE9B820"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have an operational and suitable fire alarm and protection system as follows:</w:t>
      </w:r>
    </w:p>
    <w:p w14:paraId="10497FB7" w14:textId="77777777" w:rsidR="00222214" w:rsidRPr="00235A1D" w:rsidRDefault="00222214">
      <w:pPr>
        <w:pStyle w:val="ListParagraph"/>
        <w:numPr>
          <w:ilvl w:val="0"/>
          <w:numId w:val="360"/>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lastRenderedPageBreak/>
        <w:t>All buildings must be fitted with smoke and heat detectors to protect personnel, environment and equipment which comply with the local Fire Code;</w:t>
      </w:r>
    </w:p>
    <w:p w14:paraId="6EB54C05" w14:textId="77777777" w:rsidR="00222214" w:rsidRPr="00235A1D" w:rsidRDefault="00222214">
      <w:pPr>
        <w:pStyle w:val="ListParagraph"/>
        <w:numPr>
          <w:ilvl w:val="0"/>
          <w:numId w:val="360"/>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The system must include acoustic (bell) and optical (strobe light) devices to signal a fire hazard;</w:t>
      </w:r>
    </w:p>
    <w:p w14:paraId="3C325307" w14:textId="18D4194D" w:rsidR="00222214" w:rsidRPr="00235A1D" w:rsidRDefault="00222214">
      <w:pPr>
        <w:pStyle w:val="ListParagraph"/>
        <w:numPr>
          <w:ilvl w:val="0"/>
          <w:numId w:val="360"/>
        </w:numPr>
        <w:spacing w:after="120" w:line="240" w:lineRule="auto"/>
        <w:ind w:left="1080"/>
        <w:contextualSpacing w:val="0"/>
        <w:jc w:val="both"/>
        <w:rPr>
          <w:rFonts w:ascii="Times New Roman" w:hAnsi="Times New Roman" w:cs="Times New Roman"/>
        </w:rPr>
      </w:pPr>
      <w:r w:rsidRPr="00235A1D">
        <w:rPr>
          <w:rFonts w:ascii="Times New Roman" w:hAnsi="Times New Roman" w:cs="Times New Roman"/>
        </w:rPr>
        <w:t>The system must include addressable smoke detectors, addressable heat detectors, network reporting terminal, conduit/</w:t>
      </w:r>
      <w:proofErr w:type="spellStart"/>
      <w:r w:rsidRPr="00235A1D">
        <w:rPr>
          <w:rFonts w:ascii="Times New Roman" w:hAnsi="Times New Roman" w:cs="Times New Roman"/>
        </w:rPr>
        <w:t>trunking</w:t>
      </w:r>
      <w:proofErr w:type="spellEnd"/>
      <w:r w:rsidRPr="00235A1D">
        <w:rPr>
          <w:rFonts w:ascii="Times New Roman" w:hAnsi="Times New Roman" w:cs="Times New Roman"/>
        </w:rPr>
        <w:t xml:space="preserve"> and fire-resistant cabling;</w:t>
      </w:r>
    </w:p>
    <w:p w14:paraId="71A80D14" w14:textId="479ADB96"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ensure the roofs have waterproofing system, including a minimum slope of 3% to provide adequate runoff for rainwater and are fitted with gutters and steel down pipes with a finish color coating matching that of the wall panel base color; and must have railings for safety, where-in the materials to be used shall be coated for protection against rusting as minimum powder coated or equivalent.</w:t>
      </w:r>
    </w:p>
    <w:p w14:paraId="570ABACA"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have permanent access ladders or stairways and platforms, wherever necessary, to permit the successful operation and maintenance of the facility.</w:t>
      </w:r>
    </w:p>
    <w:p w14:paraId="51ACC168" w14:textId="25A44593"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 xml:space="preserve">Must be elevated above ground level according to local standards to ensure protection from sand on the site according to actual site conditions as determined during site preparation and construction and subject to review and approval by the </w:t>
      </w:r>
      <w:r w:rsidR="00BA372A" w:rsidRPr="00235A1D">
        <w:rPr>
          <w:rFonts w:ascii="Times New Roman" w:hAnsi="Times New Roman" w:cs="Times New Roman"/>
        </w:rPr>
        <w:t>Procuring Entity</w:t>
      </w:r>
      <w:r w:rsidRPr="00235A1D">
        <w:rPr>
          <w:rFonts w:ascii="Times New Roman" w:hAnsi="Times New Roman" w:cs="Times New Roman"/>
        </w:rPr>
        <w:t>;</w:t>
      </w:r>
    </w:p>
    <w:p w14:paraId="6B848D71"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Must be tailored to the operational and technical requirements of the equipment installed there in;</w:t>
      </w:r>
    </w:p>
    <w:p w14:paraId="57332003" w14:textId="77777777" w:rsidR="00222214" w:rsidRPr="00235A1D" w:rsidRDefault="00222214">
      <w:pPr>
        <w:numPr>
          <w:ilvl w:val="0"/>
          <w:numId w:val="358"/>
        </w:numPr>
        <w:spacing w:after="120" w:line="240" w:lineRule="auto"/>
        <w:jc w:val="both"/>
        <w:rPr>
          <w:rFonts w:ascii="Times New Roman" w:hAnsi="Times New Roman" w:cs="Times New Roman"/>
        </w:rPr>
      </w:pPr>
      <w:r w:rsidRPr="00235A1D">
        <w:rPr>
          <w:rFonts w:ascii="Times New Roman" w:hAnsi="Times New Roman" w:cs="Times New Roman"/>
        </w:rPr>
        <w:t xml:space="preserve">Wherever possible the building height and location must be optimized to prevent any shading of the modules. </w:t>
      </w:r>
    </w:p>
    <w:p w14:paraId="5F5FE596" w14:textId="77777777" w:rsidR="00222214" w:rsidRPr="00235A1D" w:rsidRDefault="00222214" w:rsidP="00222214">
      <w:pPr>
        <w:spacing w:after="120" w:line="240" w:lineRule="auto"/>
        <w:jc w:val="both"/>
        <w:rPr>
          <w:rFonts w:ascii="Times New Roman" w:hAnsi="Times New Roman" w:cs="Times New Roman"/>
        </w:rPr>
      </w:pPr>
      <w:r w:rsidRPr="00235A1D">
        <w:rPr>
          <w:rFonts w:ascii="Times New Roman" w:hAnsi="Times New Roman" w:cs="Times New Roman"/>
        </w:rPr>
        <w:t>Buildings forming part of the Project must include:</w:t>
      </w:r>
    </w:p>
    <w:p w14:paraId="7CF784CE" w14:textId="77777777" w:rsidR="00222214" w:rsidRPr="00235A1D" w:rsidRDefault="00222214">
      <w:pPr>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Access ways or openings for maintenance of sufficient height and width to enable the installation and removal of the largest item of equipment within the relevant building;</w:t>
      </w:r>
    </w:p>
    <w:p w14:paraId="3EAEC075" w14:textId="77777777" w:rsidR="00222214" w:rsidRPr="00235A1D" w:rsidRDefault="00222214">
      <w:pPr>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Personnel doors at all necessary locations within the relevant building; and</w:t>
      </w:r>
    </w:p>
    <w:p w14:paraId="511A1874" w14:textId="77777777" w:rsidR="00222214" w:rsidRPr="00235A1D" w:rsidRDefault="00222214">
      <w:pPr>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Regarding the air-conditioned buildings, hydraulic door closers on all doors in airconditioned areas of such building, and all doors/openings shall be blast resistant, must be robust and able to withstand damage from wind and other forces that may be encountered at the site.</w:t>
      </w:r>
    </w:p>
    <w:p w14:paraId="7128ECB5"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Cable, pipe and service openings through floors and walls must be designed that, after installation of the cables or pipes, these service openings must be sealed, smoke-proof and fire-proof. The sealing materials used for this purpose must be fire resistant and easily removable in the event of installation of further cables or services in the future.</w:t>
      </w:r>
    </w:p>
    <w:p w14:paraId="4A0DE266"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Noise, vibration and temperature levels in all buildings must be within permitted limits.</w:t>
      </w:r>
    </w:p>
    <w:p w14:paraId="11B34CA2"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bookmarkStart w:id="196" w:name="_Hlk8123815"/>
      <w:r w:rsidRPr="00235A1D">
        <w:rPr>
          <w:rFonts w:ascii="Times New Roman" w:hAnsi="Times New Roman" w:cs="Times New Roman"/>
        </w:rPr>
        <w:t>The dimensions of the buildings shall be such as to provide space for a safe and proper operation and maintenance of the Power Plant and its equipment.</w:t>
      </w:r>
    </w:p>
    <w:bookmarkEnd w:id="196"/>
    <w:p w14:paraId="268F93B5"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Permanent access ladders or stairways and platforms shall be provided for maintenance and operation of equipment, wherever necessary.</w:t>
      </w:r>
    </w:p>
    <w:p w14:paraId="6D224AB6"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Access ways and openings for maintenance shall be sized according to installation and removal of the largest items inside the Power Plant. Personnel doors shall be provided at all necessary locations.</w:t>
      </w:r>
    </w:p>
    <w:p w14:paraId="57991EA7"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Access to the storage area shall be direct from outside and inside.</w:t>
      </w:r>
    </w:p>
    <w:p w14:paraId="2839D44C"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The design of the switchgear room must be in accordance with applicable national and international standards. This includes a minimum distance of the equipment to each of the interior walls of the room, as well as fire proof walls.</w:t>
      </w:r>
    </w:p>
    <w:p w14:paraId="4D92231A"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lastRenderedPageBreak/>
        <w:t>Based on the selected switchgear and the pressure relief execution, pressure relief provisions have to be provided, in accordance with the switchgear manufacturer, national and international standards.</w:t>
      </w:r>
    </w:p>
    <w:p w14:paraId="7A597ED3"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The switchgear relief pressure shall be limited to 1,600 Pa. However, it has to be proven that the building, walls, ceiling, floor and others are designed for the maximum occurring pressure.</w:t>
      </w:r>
    </w:p>
    <w:p w14:paraId="56635172"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The auxiliary transformer can be erected on a separate transformer platform or pole mounted (auxiliary transformer) outside the control building.</w:t>
      </w:r>
    </w:p>
    <w:p w14:paraId="3B3878BA"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If the transformer is integrated into the control building, sufficient fire protection, pressure reliefs have to be implemented.</w:t>
      </w:r>
    </w:p>
    <w:p w14:paraId="007C4A25"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 xml:space="preserve">Flooring for the Switchgear and the transformer shall be double floor type with ≥ 10 </w:t>
      </w:r>
      <w:proofErr w:type="spellStart"/>
      <w:r w:rsidRPr="00235A1D">
        <w:rPr>
          <w:rFonts w:ascii="Times New Roman" w:hAnsi="Times New Roman" w:cs="Times New Roman"/>
        </w:rPr>
        <w:t>kN</w:t>
      </w:r>
      <w:proofErr w:type="spellEnd"/>
      <w:r w:rsidRPr="00235A1D">
        <w:rPr>
          <w:rFonts w:ascii="Times New Roman" w:hAnsi="Times New Roman" w:cs="Times New Roman"/>
        </w:rPr>
        <w:t>, minimum class 5, according to DIN EN 12825.</w:t>
      </w:r>
    </w:p>
    <w:p w14:paraId="3B35275D"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The switchgear room and the control building must comply with standard DIN EN 61936.</w:t>
      </w:r>
    </w:p>
    <w:p w14:paraId="0133DDED"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 xml:space="preserve">The water proof underground septic tanks for sanitary wastewater shall be provided.  The tanks will be provided with aeration system to treat, and dispose of wastewater within the septic tank.  The Contractor shall ensure that the discharged treated domestic wastewater is compliant with the current standard adopted by Department of Environment following national rules and/or regulations.    </w:t>
      </w:r>
    </w:p>
    <w:p w14:paraId="3DD58272"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Concept drawings for all buildings shall be provided with the bidding documents confirming room sizes, main architectural and structure materials.</w:t>
      </w:r>
    </w:p>
    <w:p w14:paraId="6E29F793"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 xml:space="preserve">The arrangements of electrical components installation of Low Voltage and Medium Voltage have to be physically separated with sufficient space for maintenance purpose. </w:t>
      </w:r>
    </w:p>
    <w:p w14:paraId="6BD6D5D5" w14:textId="77777777" w:rsidR="00222214" w:rsidRPr="00235A1D" w:rsidRDefault="00222214">
      <w:pPr>
        <w:pStyle w:val="ListParagraph"/>
        <w:numPr>
          <w:ilvl w:val="0"/>
          <w:numId w:val="359"/>
        </w:numPr>
        <w:spacing w:after="120" w:line="240" w:lineRule="auto"/>
        <w:jc w:val="both"/>
        <w:rPr>
          <w:rFonts w:ascii="Times New Roman" w:hAnsi="Times New Roman" w:cs="Times New Roman"/>
        </w:rPr>
      </w:pPr>
      <w:r w:rsidRPr="00235A1D">
        <w:rPr>
          <w:rFonts w:ascii="Times New Roman" w:hAnsi="Times New Roman" w:cs="Times New Roman"/>
        </w:rPr>
        <w:t>The solar field consists of solar blocks and transformers station. Transformers stations shall be mounted on solid reinforced strip foundations made of concrete based on sulfate-resistant Portland cement. 100 mm concrete bed (B7.5 concrete) shall be laid under strip foundations.</w:t>
      </w:r>
    </w:p>
    <w:p w14:paraId="101E9E96" w14:textId="77777777" w:rsidR="00222214" w:rsidRPr="00235A1D" w:rsidRDefault="00222214" w:rsidP="00222214">
      <w:pPr>
        <w:pStyle w:val="ListParagraph"/>
        <w:autoSpaceDE w:val="0"/>
        <w:autoSpaceDN w:val="0"/>
        <w:adjustRightInd w:val="0"/>
        <w:jc w:val="both"/>
        <w:rPr>
          <w:rFonts w:ascii="Times New Roman" w:hAnsi="Times New Roman" w:cs="Times New Roman"/>
          <w:b/>
          <w:bCs/>
        </w:rPr>
      </w:pPr>
    </w:p>
    <w:p w14:paraId="505CA077" w14:textId="4E853E10" w:rsidR="00386AF1" w:rsidRPr="00235A1D" w:rsidRDefault="006A020D" w:rsidP="00386AF1">
      <w:pPr>
        <w:jc w:val="both"/>
        <w:rPr>
          <w:rFonts w:ascii="Times New Roman" w:hAnsi="Times New Roman" w:cs="Times New Roman"/>
          <w:b/>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-17</w:t>
      </w:r>
      <w:r w:rsidRPr="00235A1D">
        <w:rPr>
          <w:rFonts w:ascii="Times New Roman" w:hAnsi="Times New Roman" w:cs="Times New Roman"/>
          <w:b/>
        </w:rPr>
        <w:t xml:space="preserve"> </w:t>
      </w:r>
      <w:r w:rsidR="00386AF1" w:rsidRPr="00235A1D">
        <w:rPr>
          <w:rFonts w:ascii="Times New Roman" w:hAnsi="Times New Roman" w:cs="Times New Roman"/>
          <w:b/>
        </w:rPr>
        <w:t>Watch Tower</w:t>
      </w:r>
    </w:p>
    <w:p w14:paraId="0C84C675" w14:textId="0DFFD76C" w:rsidR="00386AF1" w:rsidRPr="00235A1D" w:rsidRDefault="00386AF1" w:rsidP="00386AF1">
      <w:pPr>
        <w:jc w:val="both"/>
        <w:rPr>
          <w:rFonts w:ascii="Times New Roman" w:eastAsia="Times New Roman" w:hAnsi="Times New Roman" w:cs="Times New Roman"/>
        </w:rPr>
      </w:pPr>
      <w:r w:rsidRPr="00235A1D">
        <w:rPr>
          <w:rFonts w:ascii="Times New Roman" w:eastAsia="Times New Roman" w:hAnsi="Times New Roman" w:cs="Times New Roman"/>
        </w:rPr>
        <w:t xml:space="preserve">There will be 2 (two) watch towers at the remote boundary of the power plant site. The location will be agreed upon with the </w:t>
      </w:r>
      <w:r w:rsidR="00A4069B" w:rsidRPr="00235A1D">
        <w:rPr>
          <w:rFonts w:ascii="Times New Roman" w:eastAsia="Times New Roman" w:hAnsi="Times New Roman" w:cs="Times New Roman"/>
        </w:rPr>
        <w:t>Procuring Entity</w:t>
      </w:r>
      <w:r w:rsidRPr="00235A1D">
        <w:rPr>
          <w:rFonts w:ascii="Times New Roman" w:eastAsia="Times New Roman" w:hAnsi="Times New Roman" w:cs="Times New Roman"/>
        </w:rPr>
        <w:t xml:space="preserve">’s Engineer. </w:t>
      </w:r>
    </w:p>
    <w:p w14:paraId="5CBE2615" w14:textId="788D5EEF" w:rsidR="00386AF1" w:rsidRPr="00235A1D" w:rsidRDefault="006A020D" w:rsidP="00386AF1">
      <w:pPr>
        <w:pStyle w:val="Nivel4"/>
        <w:ind w:left="0"/>
        <w:rPr>
          <w:sz w:val="22"/>
          <w:szCs w:val="22"/>
        </w:rPr>
      </w:pPr>
      <w:r w:rsidRPr="00235A1D">
        <w:rPr>
          <w:bCs/>
        </w:rPr>
        <w:t>6.</w:t>
      </w:r>
      <w:r w:rsidRPr="00235A1D">
        <w:rPr>
          <w:sz w:val="22"/>
          <w:szCs w:val="22"/>
        </w:rPr>
        <w:t xml:space="preserve">2.12 </w:t>
      </w:r>
      <w:r w:rsidR="00F550BB" w:rsidRPr="00235A1D">
        <w:rPr>
          <w:sz w:val="22"/>
          <w:szCs w:val="22"/>
        </w:rPr>
        <w:t>B</w:t>
      </w:r>
      <w:r w:rsidRPr="00235A1D">
        <w:rPr>
          <w:sz w:val="22"/>
          <w:szCs w:val="22"/>
        </w:rPr>
        <w:t xml:space="preserve">-18 </w:t>
      </w:r>
      <w:r w:rsidR="00386AF1" w:rsidRPr="00235A1D">
        <w:rPr>
          <w:sz w:val="22"/>
          <w:szCs w:val="22"/>
        </w:rPr>
        <w:t xml:space="preserve">Switch yard civil works </w:t>
      </w:r>
    </w:p>
    <w:p w14:paraId="05C7DA96" w14:textId="77777777" w:rsidR="00386AF1" w:rsidRPr="00235A1D" w:rsidRDefault="00386AF1" w:rsidP="00386AF1">
      <w:pPr>
        <w:spacing w:after="120"/>
        <w:jc w:val="both"/>
        <w:rPr>
          <w:rFonts w:ascii="Times New Roman" w:hAnsi="Times New Roman" w:cs="Times New Roman"/>
        </w:rPr>
      </w:pPr>
      <w:r w:rsidRPr="00235A1D">
        <w:rPr>
          <w:rFonts w:ascii="Times New Roman" w:hAnsi="Times New Roman" w:cs="Times New Roman"/>
        </w:rPr>
        <w:t xml:space="preserve">Switchyard civil works shall be performed by the Contractor as per the requirements of the electrical installation of power plant and/or 11 kV substation. However, it shall be ensured that switchyard equipment’s (such as transformer, MV Panels, if required, etc.) are placed on a raised platform of minimum 9.5 m PWD. In addition, plinth and foundation for structures, equipment as per the applicable standards/ transmission utility requirements shall be taken care of. Earth pit construction shall be of brick masonry with MS </w:t>
      </w:r>
      <w:proofErr w:type="spellStart"/>
      <w:r w:rsidRPr="00235A1D">
        <w:rPr>
          <w:rFonts w:ascii="Times New Roman" w:hAnsi="Times New Roman" w:cs="Times New Roman"/>
        </w:rPr>
        <w:t>chequered</w:t>
      </w:r>
      <w:proofErr w:type="spellEnd"/>
      <w:r w:rsidRPr="00235A1D">
        <w:rPr>
          <w:rFonts w:ascii="Times New Roman" w:hAnsi="Times New Roman" w:cs="Times New Roman"/>
        </w:rPr>
        <w:t xml:space="preserve"> plate / precast RCC (1:2:4) cover. The fencing of the switchyard shall be with GI chain link of 1800 mm height with MS angle posts. 11 kV Danger sign board should be placed outside the switchyard area. Shed at suitable height to be provided for each transformer. </w:t>
      </w:r>
    </w:p>
    <w:p w14:paraId="5F194FA2" w14:textId="61CA3E26" w:rsidR="00386AF1" w:rsidRPr="00235A1D" w:rsidRDefault="006A020D" w:rsidP="00386AF1">
      <w:pPr>
        <w:pStyle w:val="Nivel4"/>
        <w:ind w:left="0"/>
        <w:rPr>
          <w:sz w:val="22"/>
          <w:szCs w:val="22"/>
        </w:rPr>
      </w:pPr>
      <w:bookmarkStart w:id="197" w:name="_Toc203592684"/>
      <w:r w:rsidRPr="00235A1D">
        <w:rPr>
          <w:bCs/>
        </w:rPr>
        <w:t>6.</w:t>
      </w:r>
      <w:r w:rsidRPr="00235A1D">
        <w:rPr>
          <w:sz w:val="22"/>
          <w:szCs w:val="22"/>
        </w:rPr>
        <w:t xml:space="preserve">2.12 </w:t>
      </w:r>
      <w:r w:rsidR="00F550BB" w:rsidRPr="00235A1D">
        <w:rPr>
          <w:sz w:val="22"/>
          <w:szCs w:val="22"/>
        </w:rPr>
        <w:t>B</w:t>
      </w:r>
      <w:r w:rsidRPr="00235A1D">
        <w:rPr>
          <w:sz w:val="22"/>
          <w:szCs w:val="22"/>
        </w:rPr>
        <w:t xml:space="preserve">-19 </w:t>
      </w:r>
      <w:r w:rsidR="00386AF1" w:rsidRPr="00235A1D">
        <w:rPr>
          <w:sz w:val="22"/>
          <w:szCs w:val="22"/>
        </w:rPr>
        <w:t>Transformer Civil Works</w:t>
      </w:r>
      <w:bookmarkEnd w:id="197"/>
      <w:r w:rsidR="00386AF1" w:rsidRPr="00235A1D">
        <w:rPr>
          <w:sz w:val="22"/>
          <w:szCs w:val="22"/>
        </w:rPr>
        <w:t xml:space="preserve"> </w:t>
      </w:r>
    </w:p>
    <w:p w14:paraId="6910DAF5"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Transformer and equipment foundations shall be founded on piles/isolated spread footings depending on the final geotechnical investigation report.</w:t>
      </w:r>
    </w:p>
    <w:p w14:paraId="46ACD26E"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Transformer foundations shall have its own pit which would cover the area of the transformer and cooler banks, so as to collect any spillage of oil or oil drainage in case of emergency.</w:t>
      </w:r>
    </w:p>
    <w:p w14:paraId="6F118F3D"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lastRenderedPageBreak/>
        <w:t>The oil pit shall be filled with granite stone gravel of 40 mm size uniformly graded. The retention capacity of the transformer pit shall be min. 1/3 volume of the transformer oil which is filled with gravel with 300mm free space above gravel fill. The transformer pit shall be of RCC.</w:t>
      </w:r>
    </w:p>
    <w:p w14:paraId="0FB109BB"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The individual transformer oil pit shall be connected to an oil collection pit which shall be sized to accommodate full oil volume of the transformer connected to it, without backflow. The oil collection pit shall be connected to oily water drainage system. Dimensions of the discharge pipe shall consider rainfall intensity also. The water shall be discharged into the nearest drain by gravity flow or pumping.</w:t>
      </w:r>
    </w:p>
    <w:p w14:paraId="15CEF412"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The area around the transformer and equipment shall be covered with gravel. The area shall be provided with galvanized chain link fence of height min 1.8 m and with gate. Fence post shall be 50X50X6 MS angles spaced at 2.5m c/c.</w:t>
      </w:r>
    </w:p>
    <w:p w14:paraId="3F7625AA"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The Gate of size 3.5m shall be of MS pipe frame with welded wire fabric mesh including all accessories and fittings. MS angle posts shall conform to relevant Bangladesh Standard. The portion of the fence covering towards rail track shall be made of removable type for movement of transformer during erection / removal.</w:t>
      </w:r>
    </w:p>
    <w:p w14:paraId="328FBD68"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 xml:space="preserve">In </w:t>
      </w:r>
      <w:proofErr w:type="gramStart"/>
      <w:r w:rsidRPr="00235A1D">
        <w:rPr>
          <w:rFonts w:ascii="Times New Roman" w:hAnsi="Times New Roman" w:cs="Times New Roman"/>
        </w:rPr>
        <w:t>addition</w:t>
      </w:r>
      <w:proofErr w:type="gramEnd"/>
      <w:r w:rsidRPr="00235A1D">
        <w:rPr>
          <w:rFonts w:ascii="Times New Roman" w:hAnsi="Times New Roman" w:cs="Times New Roman"/>
        </w:rPr>
        <w:t xml:space="preserve"> a small gate, 1.2 m wide shall be provided for human entry for maintenance purpose. </w:t>
      </w:r>
    </w:p>
    <w:p w14:paraId="4F61FFAB"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Transformer track rails shall conform to relevant Bangladesh Standard. The requirement of fire barrier wall between transformers shall be as per Bangladesh Electricity Rules 1937 and relevant Bangladesh Standard.</w:t>
      </w:r>
    </w:p>
    <w:p w14:paraId="7D9A287F" w14:textId="77777777" w:rsidR="00386AF1" w:rsidRPr="00235A1D" w:rsidRDefault="00386AF1">
      <w:pPr>
        <w:pStyle w:val="ListParagraph"/>
        <w:numPr>
          <w:ilvl w:val="0"/>
          <w:numId w:val="362"/>
        </w:numPr>
        <w:spacing w:after="120"/>
        <w:jc w:val="both"/>
        <w:rPr>
          <w:rFonts w:ascii="Times New Roman" w:hAnsi="Times New Roman" w:cs="Times New Roman"/>
        </w:rPr>
      </w:pPr>
      <w:r w:rsidRPr="00235A1D">
        <w:rPr>
          <w:rFonts w:ascii="Times New Roman" w:hAnsi="Times New Roman" w:cs="Times New Roman"/>
        </w:rPr>
        <w:t xml:space="preserve">Minimum wall thickness shall be 230mm for RCC wall and 300mm for masonry wall. </w:t>
      </w:r>
    </w:p>
    <w:p w14:paraId="1E108720" w14:textId="0CF4C305" w:rsidR="00386AF1" w:rsidRPr="00235A1D" w:rsidRDefault="006A020D" w:rsidP="00386AF1">
      <w:pPr>
        <w:spacing w:after="12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-20 </w:t>
      </w:r>
      <w:r w:rsidR="00386AF1" w:rsidRPr="00235A1D">
        <w:rPr>
          <w:rFonts w:ascii="Times New Roman" w:hAnsi="Times New Roman" w:cs="Times New Roman"/>
          <w:b/>
          <w:bCs/>
        </w:rPr>
        <w:t>Ditches for electrical/control cables</w:t>
      </w:r>
    </w:p>
    <w:p w14:paraId="7B1C9B2E" w14:textId="77777777"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 xml:space="preserve">To install electrical and control cables, the laying of cables will be inside PVC ducts and covered by sand. To ensure the protection of tubes and cables, a minimum depth 800 mm from top of ducts is required.  It is necessary to guarantee separation between power cables (low and medium voltage) and control cables. Whenever possible, cables must be in the same level. Ducts must be marked with different colors to differentiate low/medium voltage and control. </w:t>
      </w:r>
    </w:p>
    <w:p w14:paraId="137A3BA2" w14:textId="77777777"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Dimensions (width) of the ditches shall adapt to the number of ducts and cables to allow. One side in ditch is designed for power cables, while the opposite one is designed for control cables, with a minimum separation of 300 mm. In the case of medium voltage, each duct allows only one electrical circuit. The minimum diameter of tubes is one and a half times the dimensions of cable. The internal size of the tubes must be smooth.</w:t>
      </w:r>
    </w:p>
    <w:p w14:paraId="534E7C82" w14:textId="77777777"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It is necessary to install precast registers along the ditches to allow good installation and maintenance.</w:t>
      </w:r>
    </w:p>
    <w:p w14:paraId="050B6C15" w14:textId="77777777"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The sand used as a coating for medium voltage cables and copper cable is screened sand without fine grain material present in an amount that causes excessive washing by the effect of possible rainwater. The filler material shall be selected, thereby eliminating for fillings with particle sizes liable to damage the cable. The maximum size of the sand in direct contact with tubes must be 6 mm.</w:t>
      </w:r>
    </w:p>
    <w:p w14:paraId="223E27D7" w14:textId="77777777"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In the bottom of the ditch, before laying tubes, the sand bed must be ensuring a good leveling to avoid folds.</w:t>
      </w:r>
    </w:p>
    <w:p w14:paraId="458B1E26" w14:textId="4218B511" w:rsidR="00386AF1" w:rsidRPr="00235A1D" w:rsidRDefault="00386AF1">
      <w:pPr>
        <w:pStyle w:val="ListParagraph"/>
        <w:numPr>
          <w:ilvl w:val="0"/>
          <w:numId w:val="363"/>
        </w:numPr>
        <w:spacing w:after="120"/>
        <w:jc w:val="both"/>
        <w:rPr>
          <w:rFonts w:ascii="Times New Roman" w:hAnsi="Times New Roman" w:cs="Times New Roman"/>
        </w:rPr>
      </w:pPr>
      <w:r w:rsidRPr="00235A1D">
        <w:rPr>
          <w:rFonts w:ascii="Times New Roman" w:hAnsi="Times New Roman" w:cs="Times New Roman"/>
        </w:rPr>
        <w:t>All elements in the implementation part of the trenches shall be recognized with a corresponding certificated mark quality, complying with current legislation applicable to them.</w:t>
      </w:r>
    </w:p>
    <w:p w14:paraId="051076BE" w14:textId="4B78CDAF" w:rsidR="00386AF1" w:rsidRPr="00235A1D" w:rsidRDefault="006A020D" w:rsidP="00386AF1">
      <w:pPr>
        <w:spacing w:after="12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-21 </w:t>
      </w:r>
      <w:r w:rsidR="00386AF1" w:rsidRPr="00235A1D">
        <w:rPr>
          <w:rFonts w:ascii="Times New Roman" w:hAnsi="Times New Roman" w:cs="Times New Roman"/>
          <w:b/>
          <w:bCs/>
        </w:rPr>
        <w:t>Drainage Ditches</w:t>
      </w:r>
    </w:p>
    <w:p w14:paraId="63A80FD1" w14:textId="77777777" w:rsidR="00386AF1" w:rsidRPr="00235A1D" w:rsidRDefault="00386AF1">
      <w:pPr>
        <w:pStyle w:val="ListParagraph"/>
        <w:numPr>
          <w:ilvl w:val="0"/>
          <w:numId w:val="364"/>
        </w:numPr>
        <w:spacing w:after="120"/>
        <w:jc w:val="both"/>
        <w:rPr>
          <w:rFonts w:ascii="Times New Roman" w:hAnsi="Times New Roman" w:cs="Times New Roman"/>
        </w:rPr>
      </w:pPr>
      <w:r w:rsidRPr="00235A1D">
        <w:rPr>
          <w:rFonts w:ascii="Times New Roman" w:hAnsi="Times New Roman" w:cs="Times New Roman"/>
        </w:rPr>
        <w:lastRenderedPageBreak/>
        <w:t>To ensure good rain water drainage of the working area the Contractor must design a collecting water method useful to maintain dry all the roads and ensure that water shall not accumulate around electrical equipment and buildings.</w:t>
      </w:r>
    </w:p>
    <w:p w14:paraId="4173B8FD" w14:textId="77777777" w:rsidR="00386AF1" w:rsidRPr="00235A1D" w:rsidRDefault="00386AF1">
      <w:pPr>
        <w:pStyle w:val="ListParagraph"/>
        <w:numPr>
          <w:ilvl w:val="0"/>
          <w:numId w:val="364"/>
        </w:numPr>
        <w:spacing w:after="120"/>
        <w:jc w:val="both"/>
        <w:rPr>
          <w:rFonts w:ascii="Times New Roman" w:hAnsi="Times New Roman" w:cs="Times New Roman"/>
        </w:rPr>
      </w:pPr>
      <w:r w:rsidRPr="00235A1D">
        <w:rPr>
          <w:rFonts w:ascii="Times New Roman" w:hAnsi="Times New Roman" w:cs="Times New Roman"/>
        </w:rPr>
        <w:t>Collected rain flow must be directed to the low-level points, near the channel, at the south of the working area. Thus, all the drainage lines go from north to south.</w:t>
      </w:r>
    </w:p>
    <w:p w14:paraId="0F8CA99D" w14:textId="77777777" w:rsidR="00386AF1" w:rsidRPr="00235A1D" w:rsidRDefault="00386AF1">
      <w:pPr>
        <w:pStyle w:val="ListParagraph"/>
        <w:numPr>
          <w:ilvl w:val="0"/>
          <w:numId w:val="364"/>
        </w:numPr>
        <w:spacing w:after="120"/>
        <w:jc w:val="both"/>
        <w:rPr>
          <w:rFonts w:ascii="Times New Roman" w:hAnsi="Times New Roman" w:cs="Times New Roman"/>
        </w:rPr>
      </w:pPr>
      <w:r w:rsidRPr="00235A1D">
        <w:rPr>
          <w:rFonts w:ascii="Times New Roman" w:hAnsi="Times New Roman" w:cs="Times New Roman"/>
        </w:rPr>
        <w:t xml:space="preserve">There are several possibilities for this kind of ditches, the Contractor could choose between the most advantageous solutions considered. If the solution is an open channel, it must be of concrete, with through manufacturing or precast solution. </w:t>
      </w:r>
    </w:p>
    <w:p w14:paraId="2253AE80" w14:textId="77777777" w:rsidR="00386AF1" w:rsidRPr="00235A1D" w:rsidRDefault="00386AF1">
      <w:pPr>
        <w:pStyle w:val="ListParagraph"/>
        <w:numPr>
          <w:ilvl w:val="0"/>
          <w:numId w:val="364"/>
        </w:numPr>
        <w:spacing w:after="120"/>
        <w:jc w:val="both"/>
        <w:rPr>
          <w:rFonts w:ascii="Times New Roman" w:hAnsi="Times New Roman" w:cs="Times New Roman"/>
        </w:rPr>
      </w:pPr>
      <w:r w:rsidRPr="00235A1D">
        <w:rPr>
          <w:rFonts w:ascii="Times New Roman" w:hAnsi="Times New Roman" w:cs="Times New Roman"/>
        </w:rPr>
        <w:t>If the solution is to make an underground filter trench, it´s necessary dispose control registers at least every 80 meters.</w:t>
      </w:r>
    </w:p>
    <w:p w14:paraId="3F003BDD" w14:textId="2E608E02" w:rsidR="00386AF1" w:rsidRPr="00235A1D" w:rsidRDefault="00386AF1">
      <w:pPr>
        <w:pStyle w:val="ListParagraph"/>
        <w:numPr>
          <w:ilvl w:val="0"/>
          <w:numId w:val="364"/>
        </w:numPr>
        <w:spacing w:after="120"/>
        <w:jc w:val="both"/>
        <w:rPr>
          <w:rFonts w:ascii="Times New Roman" w:hAnsi="Times New Roman" w:cs="Times New Roman"/>
        </w:rPr>
      </w:pPr>
      <w:r w:rsidRPr="00235A1D">
        <w:rPr>
          <w:rFonts w:ascii="Times New Roman" w:hAnsi="Times New Roman" w:cs="Times New Roman"/>
        </w:rPr>
        <w:t>In any case the two solutions must ensure, firstly, that there is no leakage along pipeline, and of course the crosses necessary to vehicles, people and any cross with other pipelines are to be considered.</w:t>
      </w:r>
    </w:p>
    <w:p w14:paraId="73525F50" w14:textId="2B101C23" w:rsidR="00386AF1" w:rsidRPr="00235A1D" w:rsidRDefault="006A020D" w:rsidP="00386AF1">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-22 </w:t>
      </w:r>
      <w:r w:rsidR="00386AF1" w:rsidRPr="00235A1D">
        <w:rPr>
          <w:rFonts w:ascii="Times New Roman" w:hAnsi="Times New Roman" w:cs="Times New Roman"/>
          <w:b/>
          <w:bCs/>
        </w:rPr>
        <w:t xml:space="preserve">Office Furniture: </w:t>
      </w:r>
    </w:p>
    <w:p w14:paraId="66297B35" w14:textId="328B113C" w:rsidR="00386AF1" w:rsidRPr="00235A1D" w:rsidRDefault="00386AF1" w:rsidP="006A020D">
      <w:pPr>
        <w:pStyle w:val="NormalWeb"/>
        <w:jc w:val="both"/>
        <w:rPr>
          <w:b/>
          <w:bCs/>
        </w:rPr>
      </w:pPr>
      <w:r w:rsidRPr="00235A1D">
        <w:t xml:space="preserve">Adequate and appropriate ergonomically designed furniture of approved make for the control room shall be included in the offer. The furniture should be chosen in such a way that it matches with the décor of the control room. Furniture shall be of reputed approved manufacturer. </w:t>
      </w:r>
      <w:bookmarkStart w:id="198" w:name="_Hlk203993136"/>
      <w:r w:rsidRPr="00235A1D">
        <w:rPr>
          <w:b/>
          <w:bCs/>
        </w:rPr>
        <w:t>“</w:t>
      </w:r>
      <w:r w:rsidRPr="00235A1D">
        <w:rPr>
          <w:rFonts w:eastAsia="SimSun"/>
          <w:b/>
          <w:bCs/>
          <w:sz w:val="22"/>
          <w:szCs w:val="22"/>
          <w:lang w:eastAsia="zh-CN"/>
        </w:rPr>
        <w:t>All furniture shall be of premium quality, constructed from durable materials with excellent workmanship, conforming to relevant international standards. Materials, finishes, and fittings shall be approved by the Engineer prior to installation, ensuring long-term functionality, aesthetics, and user comfort.”</w:t>
      </w:r>
      <w:bookmarkEnd w:id="198"/>
    </w:p>
    <w:p w14:paraId="679D8DB6" w14:textId="34CB38F9" w:rsidR="00400FF9" w:rsidRPr="00235A1D" w:rsidRDefault="00AD5313" w:rsidP="00400FF9">
      <w:pPr>
        <w:pStyle w:val="Nivel4"/>
        <w:ind w:left="0"/>
        <w:rPr>
          <w:sz w:val="22"/>
          <w:szCs w:val="22"/>
        </w:rPr>
      </w:pPr>
      <w:r w:rsidRPr="00235A1D">
        <w:rPr>
          <w:bCs/>
        </w:rPr>
        <w:t xml:space="preserve">6.2.12 </w:t>
      </w:r>
      <w:r w:rsidR="00F550BB" w:rsidRPr="00235A1D">
        <w:rPr>
          <w:bCs/>
        </w:rPr>
        <w:t>B</w:t>
      </w:r>
      <w:r w:rsidRPr="00235A1D">
        <w:rPr>
          <w:bCs/>
        </w:rPr>
        <w:t xml:space="preserve">-23 </w:t>
      </w:r>
      <w:r w:rsidR="00400FF9" w:rsidRPr="00235A1D">
        <w:rPr>
          <w:bCs/>
        </w:rPr>
        <w:t>General</w:t>
      </w:r>
      <w:r w:rsidR="00400FF9" w:rsidRPr="00235A1D">
        <w:rPr>
          <w:sz w:val="22"/>
          <w:szCs w:val="22"/>
        </w:rPr>
        <w:t xml:space="preserve"> requirements for roads</w:t>
      </w:r>
    </w:p>
    <w:p w14:paraId="22525F7B" w14:textId="77777777" w:rsidR="00400FF9" w:rsidRPr="00235A1D" w:rsidRDefault="00400FF9" w:rsidP="00400FF9">
      <w:pPr>
        <w:pStyle w:val="Nivel4"/>
        <w:ind w:left="0"/>
        <w:rPr>
          <w:sz w:val="22"/>
          <w:szCs w:val="22"/>
        </w:rPr>
      </w:pPr>
      <w:r w:rsidRPr="00235A1D">
        <w:rPr>
          <w:sz w:val="22"/>
          <w:szCs w:val="22"/>
        </w:rPr>
        <w:t>Main Road</w:t>
      </w:r>
    </w:p>
    <w:p w14:paraId="4D25AC6D" w14:textId="77777777" w:rsidR="00400FF9" w:rsidRPr="00235A1D" w:rsidRDefault="00400FF9" w:rsidP="00400FF9">
      <w:pPr>
        <w:spacing w:after="120"/>
        <w:jc w:val="both"/>
        <w:rPr>
          <w:rFonts w:ascii="Times New Roman" w:hAnsi="Times New Roman" w:cs="Times New Roman"/>
          <w:b/>
          <w:bCs/>
        </w:rPr>
      </w:pPr>
      <w:r w:rsidRPr="00235A1D">
        <w:rPr>
          <w:rFonts w:ascii="Times New Roman" w:hAnsi="Times New Roman" w:cs="Times New Roman"/>
          <w:b/>
          <w:bCs/>
        </w:rPr>
        <w:t>Reference Width = 3.7 m (from jetty to control building)</w:t>
      </w:r>
    </w:p>
    <w:p w14:paraId="18C127FE" w14:textId="77777777" w:rsidR="003475E1" w:rsidRPr="00235A1D" w:rsidRDefault="00400FF9" w:rsidP="003475E1">
      <w:pPr>
        <w:jc w:val="both"/>
        <w:rPr>
          <w:rFonts w:ascii="Times New Roman" w:hAnsi="Times New Roman" w:cs="Times New Roman"/>
          <w:bCs/>
        </w:rPr>
      </w:pPr>
      <w:r w:rsidRPr="00235A1D">
        <w:rPr>
          <w:rFonts w:ascii="Times New Roman" w:hAnsi="Times New Roman" w:cs="Times New Roman"/>
          <w:b/>
          <w:bCs/>
        </w:rPr>
        <w:t>Main road construction:</w:t>
      </w:r>
      <w:r w:rsidRPr="00235A1D">
        <w:rPr>
          <w:rFonts w:ascii="Times New Roman" w:hAnsi="Times New Roman" w:cs="Times New Roman"/>
        </w:rPr>
        <w:t xml:space="preserve"> </w:t>
      </w:r>
    </w:p>
    <w:p w14:paraId="522AE58A" w14:textId="77777777" w:rsidR="00406F67" w:rsidRPr="00235A1D" w:rsidRDefault="00406F67" w:rsidP="00406F67">
      <w:pPr>
        <w:jc w:val="both"/>
        <w:rPr>
          <w:rFonts w:ascii="Times New Roman" w:hAnsi="Times New Roman" w:cs="Times New Roman"/>
        </w:rPr>
      </w:pPr>
      <w:r w:rsidRPr="00235A1D">
        <w:rPr>
          <w:rFonts w:ascii="Times New Roman" w:hAnsi="Times New Roman" w:cs="Times New Roman"/>
          <w:bCs/>
        </w:rPr>
        <w:t xml:space="preserve">Box cutting </w:t>
      </w:r>
      <w:r w:rsidRPr="00235A1D">
        <w:rPr>
          <w:rFonts w:ascii="Times New Roman" w:hAnsi="Times New Roman" w:cs="Times New Roman"/>
        </w:rPr>
        <w:t>in all types of soil. Removing soil to a safe distance, maintaining proper alignment, camber and grade including leveling, dressing and compacting the sub grade.</w:t>
      </w:r>
    </w:p>
    <w:p w14:paraId="52B4C868" w14:textId="77777777" w:rsidR="00406F67" w:rsidRPr="00235A1D" w:rsidRDefault="00406F67" w:rsidP="00406F67">
      <w:pPr>
        <w:autoSpaceDE w:val="0"/>
        <w:autoSpaceDN w:val="0"/>
        <w:adjustRightInd w:val="0"/>
        <w:spacing w:after="0" w:line="240" w:lineRule="auto"/>
        <w:jc w:val="both"/>
        <w:rPr>
          <w:rFonts w:ascii="Times New Roman" w:hAnsi="Times New Roman" w:cs="Times New Roman"/>
        </w:rPr>
      </w:pPr>
      <w:r w:rsidRPr="00235A1D">
        <w:rPr>
          <w:rFonts w:ascii="Times New Roman" w:hAnsi="Times New Roman" w:cs="Times New Roman"/>
        </w:rPr>
        <w:t xml:space="preserve">Compacted </w:t>
      </w:r>
      <w:r w:rsidRPr="00235A1D">
        <w:rPr>
          <w:rFonts w:ascii="Times New Roman" w:hAnsi="Times New Roman" w:cs="Times New Roman"/>
          <w:bCs/>
        </w:rPr>
        <w:t xml:space="preserve">aggregate base </w:t>
      </w:r>
      <w:r w:rsidRPr="00235A1D">
        <w:rPr>
          <w:rFonts w:ascii="Times New Roman" w:hAnsi="Times New Roman" w:cs="Times New Roman"/>
        </w:rPr>
        <w:t xml:space="preserve">with graded metal of Crushed boulder&lt;9mm, Crushed boulder&lt;25mm, Crushed boulder &lt;38mm and Sylhet sand F.M&gt;1.00 @ ratio of (2:1) (Crushed boulder : Sand) having compacted thickness of 150mm including local handling spreading uniformly to proper grade and camber and super elevation, hand packing, rolling properly with 7-10 tone vibratory roller and watering profusely for proper consolidation with blending materials etc. in/c. cost of all materials complete as per direction of the Engineer-in-charge (Payment will be made on compacted volume and compaction of 98% MDD in Modified Proctor Test). </w:t>
      </w:r>
    </w:p>
    <w:p w14:paraId="7C791F7C" w14:textId="77777777" w:rsidR="00406F67" w:rsidRPr="00235A1D" w:rsidRDefault="00406F67" w:rsidP="00406F67">
      <w:pPr>
        <w:jc w:val="both"/>
        <w:rPr>
          <w:rFonts w:ascii="Times New Roman" w:hAnsi="Times New Roman" w:cs="Times New Roman"/>
        </w:rPr>
      </w:pPr>
      <w:r w:rsidRPr="00235A1D">
        <w:rPr>
          <w:rFonts w:ascii="Times New Roman" w:hAnsi="Times New Roman" w:cs="Times New Roman"/>
        </w:rPr>
        <w:t xml:space="preserve">Construction of R.C.C. (minimum </w:t>
      </w:r>
      <w:proofErr w:type="spellStart"/>
      <w:r w:rsidRPr="00235A1D">
        <w:rPr>
          <w:rFonts w:ascii="Times New Roman" w:hAnsi="Times New Roman" w:cs="Times New Roman"/>
        </w:rPr>
        <w:t>f'cr</w:t>
      </w:r>
      <w:proofErr w:type="spellEnd"/>
      <w:r w:rsidRPr="00235A1D">
        <w:rPr>
          <w:rFonts w:ascii="Times New Roman" w:hAnsi="Times New Roman" w:cs="Times New Roman"/>
        </w:rPr>
        <w:t xml:space="preserve"> = 30 MPa, and satisfying a specified compressive strength </w:t>
      </w:r>
      <w:proofErr w:type="spellStart"/>
      <w:r w:rsidRPr="00235A1D">
        <w:rPr>
          <w:rFonts w:ascii="Times New Roman" w:hAnsi="Times New Roman" w:cs="Times New Roman"/>
        </w:rPr>
        <w:t>f'c</w:t>
      </w:r>
      <w:proofErr w:type="spellEnd"/>
      <w:r w:rsidRPr="00235A1D">
        <w:rPr>
          <w:rFonts w:ascii="Times New Roman" w:hAnsi="Times New Roman" w:cs="Times New Roman"/>
        </w:rPr>
        <w:t xml:space="preserve"> = 25 MPa at 28 days on standard cylinders, crushed stone chips as coarse aggregate, cement content related to mix ratio 1:1.5:3) road with 250mm thick guide wall of height 0.30 meter, 150 mm thick R.C.C work over one layer 1st class brick flat soling and polythene sheet including the cost of reinforcement 10 mm </w:t>
      </w:r>
      <w:proofErr w:type="spellStart"/>
      <w:r w:rsidRPr="00235A1D">
        <w:rPr>
          <w:rFonts w:ascii="Times New Roman" w:hAnsi="Times New Roman" w:cs="Times New Roman"/>
        </w:rPr>
        <w:t>dia</w:t>
      </w:r>
      <w:proofErr w:type="spellEnd"/>
      <w:r w:rsidRPr="00235A1D">
        <w:rPr>
          <w:rFonts w:ascii="Times New Roman" w:hAnsi="Times New Roman" w:cs="Times New Roman"/>
        </w:rPr>
        <w:t xml:space="preserve"> MS rod 175 mm c/c in both direction.</w:t>
      </w:r>
    </w:p>
    <w:p w14:paraId="02979E77" w14:textId="77777777" w:rsidR="00400FF9" w:rsidRPr="00235A1D" w:rsidRDefault="00400FF9" w:rsidP="00400FF9">
      <w:pPr>
        <w:pStyle w:val="Nivel4"/>
        <w:ind w:left="0"/>
        <w:rPr>
          <w:sz w:val="22"/>
          <w:szCs w:val="22"/>
        </w:rPr>
      </w:pPr>
      <w:bookmarkStart w:id="199" w:name="_Toc208837793"/>
      <w:r w:rsidRPr="00235A1D">
        <w:rPr>
          <w:sz w:val="22"/>
          <w:szCs w:val="22"/>
        </w:rPr>
        <w:lastRenderedPageBreak/>
        <w:t>Sub-Road and Walk ways:</w:t>
      </w:r>
      <w:bookmarkEnd w:id="199"/>
      <w:r w:rsidRPr="00235A1D">
        <w:rPr>
          <w:sz w:val="22"/>
          <w:szCs w:val="22"/>
        </w:rPr>
        <w:t xml:space="preserve"> </w:t>
      </w:r>
    </w:p>
    <w:p w14:paraId="0DA6E113" w14:textId="77777777" w:rsidR="00400FF9" w:rsidRPr="00235A1D" w:rsidRDefault="00400FF9" w:rsidP="00400FF9">
      <w:pPr>
        <w:jc w:val="both"/>
        <w:rPr>
          <w:rFonts w:ascii="Times New Roman" w:hAnsi="Times New Roman" w:cs="Times New Roman"/>
          <w:b/>
          <w:bCs/>
        </w:rPr>
      </w:pPr>
      <w:r w:rsidRPr="00235A1D">
        <w:rPr>
          <w:rFonts w:ascii="Times New Roman" w:hAnsi="Times New Roman" w:cs="Times New Roman"/>
          <w:b/>
          <w:bCs/>
        </w:rPr>
        <w:t>Reference Width = 1.5 m</w:t>
      </w:r>
    </w:p>
    <w:p w14:paraId="56153EF7" w14:textId="5E8C0BDD" w:rsidR="00400FF9" w:rsidRPr="00235A1D" w:rsidRDefault="00400FF9" w:rsidP="00400FF9">
      <w:pPr>
        <w:spacing w:after="120"/>
        <w:jc w:val="both"/>
        <w:rPr>
          <w:rFonts w:ascii="Times New Roman" w:hAnsi="Times New Roman" w:cs="Times New Roman"/>
        </w:rPr>
      </w:pPr>
      <w:r w:rsidRPr="00235A1D">
        <w:rPr>
          <w:rFonts w:ascii="Times New Roman" w:hAnsi="Times New Roman" w:cs="Times New Roman"/>
          <w:b/>
          <w:bCs/>
        </w:rPr>
        <w:t>Sub-Road and Walk ways construction:</w:t>
      </w:r>
      <w:r w:rsidRPr="00235A1D">
        <w:rPr>
          <w:rFonts w:ascii="Times New Roman" w:hAnsi="Times New Roman" w:cs="Times New Roman"/>
        </w:rPr>
        <w:t xml:space="preserve"> </w:t>
      </w:r>
      <w:r w:rsidR="00024769" w:rsidRPr="00235A1D">
        <w:rPr>
          <w:rFonts w:ascii="Times New Roman" w:hAnsi="Times New Roman" w:cs="Times New Roman"/>
        </w:rPr>
        <w:t xml:space="preserve">One layer Herringbone bond (HBB) brick soling in foundation or in floor with sand cement solid block (SCSB) (240x114x70) mm including preparation of bed and filling the interstices with local sand, leveling including supply of water, other charges, costs of tools and plants etc. above 150 mm sand (F.M. 0.80) filling and </w:t>
      </w:r>
      <w:r w:rsidR="00024769" w:rsidRPr="00235A1D">
        <w:rPr>
          <w:rFonts w:ascii="Times New Roman" w:hAnsi="Times New Roman" w:cs="Times New Roman"/>
          <w:b/>
          <w:bCs/>
        </w:rPr>
        <w:t xml:space="preserve">Single layer brick flat soling </w:t>
      </w:r>
      <w:r w:rsidR="00024769" w:rsidRPr="00235A1D">
        <w:rPr>
          <w:rFonts w:ascii="Times New Roman" w:hAnsi="Times New Roman" w:cs="Times New Roman"/>
        </w:rPr>
        <w:t xml:space="preserve">with first class or picked </w:t>
      </w:r>
      <w:proofErr w:type="spellStart"/>
      <w:r w:rsidR="00024769" w:rsidRPr="00235A1D">
        <w:rPr>
          <w:rFonts w:ascii="Times New Roman" w:hAnsi="Times New Roman" w:cs="Times New Roman"/>
        </w:rPr>
        <w:t>jhama</w:t>
      </w:r>
      <w:proofErr w:type="spellEnd"/>
      <w:r w:rsidR="00024769" w:rsidRPr="00235A1D">
        <w:rPr>
          <w:rFonts w:ascii="Times New Roman" w:hAnsi="Times New Roman" w:cs="Times New Roman"/>
        </w:rPr>
        <w:t xml:space="preserve"> bricks as per alignment, camber and grade including filling joints with sand (F.M. 0.80) etc. complete including cost of all materials</w:t>
      </w:r>
    </w:p>
    <w:p w14:paraId="081D68E5"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The internal road design must be approved by the Procuring Entity; to serve expected traffic and geotechnical subsoil characteristics, the Contractor shall be responsible to design them considering the necessities during construction and O&amp;M.</w:t>
      </w:r>
    </w:p>
    <w:p w14:paraId="6B4DC087"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Cross slope at roads shall be 3% to ensure that rainwater shall be discharged into drains along the path. Also, the water recollected at the longitudinal drains must be carried to a point where it could be evacuated or stored.</w:t>
      </w:r>
    </w:p>
    <w:p w14:paraId="20DFE2BF"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For designing any road, general longitudinal slope must be less than 5%. To design the main roads radius of curves, it is necessary to consider the size of trucks to carry materials for construction (concrete, steel, gravel, sand, others), PV panels, electrical equipment (transformers, inverters, others). At least, 15 meters of inner radius will be allowed.</w:t>
      </w:r>
    </w:p>
    <w:p w14:paraId="480A7BD9"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 xml:space="preserve">The rest of spaces between string and PV panels could be made leveling and compacting. </w:t>
      </w:r>
    </w:p>
    <w:p w14:paraId="553E1217"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Embankment for all roads shall have a compaction of MDD 98 % as per standard proctor, a subbase of &gt;30 cm with a CBR &gt;30% and a base course of &gt;15 cm with a CBR &gt; 80%.  A minimum safety distance between shoulder and the mounting structure shall need to be considered.</w:t>
      </w:r>
    </w:p>
    <w:p w14:paraId="4948E987"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The design and execution of the roads and traffic areas shall be state of the art, functional and complete in all aspects. The roads and traffic works shall be designed, manufactured and erected according to the requirements stipulated in the latest edition of the relevant codes and standards.</w:t>
      </w:r>
    </w:p>
    <w:p w14:paraId="0D33AC79"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 xml:space="preserve">All materials and testing shall be as per PWD/LGED Standards requirements, ASTM. </w:t>
      </w:r>
    </w:p>
    <w:p w14:paraId="126C5BED" w14:textId="2E699DD7" w:rsidR="00400FF9" w:rsidRPr="00235A1D" w:rsidRDefault="00400FF9" w:rsidP="00400FF9">
      <w:pPr>
        <w:pStyle w:val="Nivel4"/>
        <w:ind w:left="0"/>
        <w:rPr>
          <w:sz w:val="22"/>
          <w:szCs w:val="22"/>
        </w:rPr>
      </w:pPr>
      <w:bookmarkStart w:id="200" w:name="_Toc208837795"/>
      <w:r w:rsidRPr="00235A1D">
        <w:rPr>
          <w:bCs/>
        </w:rPr>
        <w:t xml:space="preserve">6.2.12 </w:t>
      </w:r>
      <w:r w:rsidR="00F550BB" w:rsidRPr="00235A1D">
        <w:rPr>
          <w:bCs/>
        </w:rPr>
        <w:t>B</w:t>
      </w:r>
      <w:r w:rsidRPr="00235A1D">
        <w:rPr>
          <w:bCs/>
        </w:rPr>
        <w:t xml:space="preserve">-23.1 </w:t>
      </w:r>
      <w:r w:rsidRPr="00235A1D">
        <w:rPr>
          <w:sz w:val="22"/>
          <w:szCs w:val="22"/>
        </w:rPr>
        <w:t>Construction</w:t>
      </w:r>
      <w:bookmarkEnd w:id="200"/>
    </w:p>
    <w:p w14:paraId="620F4EE4"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The execution of firm gravel/crushed stone layers includes the following:</w:t>
      </w:r>
    </w:p>
    <w:p w14:paraId="005258B9" w14:textId="77777777" w:rsidR="00400FF9" w:rsidRPr="00235A1D" w:rsidRDefault="00400FF9" w:rsidP="00400FF9">
      <w:pPr>
        <w:spacing w:after="120"/>
        <w:jc w:val="both"/>
        <w:rPr>
          <w:rFonts w:ascii="Times New Roman" w:hAnsi="Times New Roman" w:cs="Times New Roman"/>
        </w:rPr>
      </w:pPr>
      <w:r w:rsidRPr="00235A1D">
        <w:rPr>
          <w:rFonts w:ascii="Times New Roman" w:hAnsi="Times New Roman" w:cs="Times New Roman"/>
        </w:rPr>
        <w:t>a.</w:t>
      </w:r>
      <w:r w:rsidRPr="00235A1D">
        <w:rPr>
          <w:rFonts w:ascii="Times New Roman" w:hAnsi="Times New Roman" w:cs="Times New Roman"/>
        </w:rPr>
        <w:tab/>
        <w:t>Analyze the material and obtain the working formula.</w:t>
      </w:r>
    </w:p>
    <w:p w14:paraId="72226727" w14:textId="77777777" w:rsidR="00400FF9" w:rsidRPr="00235A1D" w:rsidRDefault="00400FF9" w:rsidP="00400FF9">
      <w:pPr>
        <w:spacing w:after="120"/>
        <w:jc w:val="both"/>
        <w:rPr>
          <w:rFonts w:ascii="Times New Roman" w:hAnsi="Times New Roman" w:cs="Times New Roman"/>
        </w:rPr>
      </w:pPr>
      <w:r w:rsidRPr="00235A1D">
        <w:rPr>
          <w:rFonts w:ascii="Times New Roman" w:hAnsi="Times New Roman" w:cs="Times New Roman"/>
        </w:rPr>
        <w:t>b.</w:t>
      </w:r>
      <w:r w:rsidRPr="00235A1D">
        <w:rPr>
          <w:rFonts w:ascii="Times New Roman" w:hAnsi="Times New Roman" w:cs="Times New Roman"/>
        </w:rPr>
        <w:tab/>
        <w:t>Preparation of the surface that is to receive the gravel/ crushed stone.</w:t>
      </w:r>
    </w:p>
    <w:p w14:paraId="2CDC3AFB" w14:textId="77777777" w:rsidR="00400FF9" w:rsidRPr="00235A1D" w:rsidRDefault="00400FF9" w:rsidP="00400FF9">
      <w:pPr>
        <w:spacing w:after="120"/>
        <w:jc w:val="both"/>
        <w:rPr>
          <w:rFonts w:ascii="Times New Roman" w:hAnsi="Times New Roman" w:cs="Times New Roman"/>
        </w:rPr>
      </w:pPr>
      <w:r w:rsidRPr="00235A1D">
        <w:rPr>
          <w:rFonts w:ascii="Times New Roman" w:hAnsi="Times New Roman" w:cs="Times New Roman"/>
        </w:rPr>
        <w:t>c.</w:t>
      </w:r>
      <w:r w:rsidRPr="00235A1D">
        <w:rPr>
          <w:rFonts w:ascii="Times New Roman" w:hAnsi="Times New Roman" w:cs="Times New Roman"/>
        </w:rPr>
        <w:tab/>
        <w:t>Preparation of material and transportation to the place of works.</w:t>
      </w:r>
    </w:p>
    <w:p w14:paraId="17CF8222" w14:textId="77777777" w:rsidR="00400FF9" w:rsidRPr="00235A1D" w:rsidRDefault="00400FF9" w:rsidP="00400FF9">
      <w:pPr>
        <w:spacing w:after="120"/>
        <w:jc w:val="both"/>
        <w:rPr>
          <w:rFonts w:ascii="Times New Roman" w:hAnsi="Times New Roman" w:cs="Times New Roman"/>
        </w:rPr>
      </w:pPr>
      <w:r w:rsidRPr="00235A1D">
        <w:rPr>
          <w:rFonts w:ascii="Times New Roman" w:hAnsi="Times New Roman" w:cs="Times New Roman"/>
        </w:rPr>
        <w:t>d.</w:t>
      </w:r>
      <w:r w:rsidRPr="00235A1D">
        <w:rPr>
          <w:rFonts w:ascii="Times New Roman" w:hAnsi="Times New Roman" w:cs="Times New Roman"/>
        </w:rPr>
        <w:tab/>
        <w:t>Extension, wetting and compacting the gravel/crushed stone.</w:t>
      </w:r>
    </w:p>
    <w:p w14:paraId="0EC008C1" w14:textId="35FD1DD5" w:rsidR="00400FF9" w:rsidRPr="00235A1D" w:rsidRDefault="00400FF9" w:rsidP="00400FF9">
      <w:pPr>
        <w:pStyle w:val="Nivel4"/>
        <w:ind w:left="0"/>
        <w:rPr>
          <w:sz w:val="22"/>
          <w:szCs w:val="22"/>
        </w:rPr>
      </w:pPr>
      <w:bookmarkStart w:id="201" w:name="_Toc208837796"/>
      <w:r w:rsidRPr="00235A1D">
        <w:rPr>
          <w:bCs/>
        </w:rPr>
        <w:t xml:space="preserve">6.2.12 </w:t>
      </w:r>
      <w:r w:rsidR="00F550BB" w:rsidRPr="00235A1D">
        <w:rPr>
          <w:bCs/>
        </w:rPr>
        <w:t>B</w:t>
      </w:r>
      <w:r w:rsidRPr="00235A1D">
        <w:rPr>
          <w:bCs/>
        </w:rPr>
        <w:t xml:space="preserve">-23.2 </w:t>
      </w:r>
      <w:r w:rsidRPr="00235A1D">
        <w:rPr>
          <w:sz w:val="22"/>
          <w:szCs w:val="22"/>
        </w:rPr>
        <w:t>Quality demonstration</w:t>
      </w:r>
      <w:bookmarkEnd w:id="201"/>
      <w:r w:rsidRPr="00235A1D">
        <w:rPr>
          <w:sz w:val="22"/>
          <w:szCs w:val="22"/>
        </w:rPr>
        <w:t xml:space="preserve"> </w:t>
      </w:r>
    </w:p>
    <w:p w14:paraId="781C82A4"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All materials shall be without clay, loam, organic material or any other that could affect layer durability. No plastic material is allowed.</w:t>
      </w:r>
    </w:p>
    <w:p w14:paraId="78CCC60F"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The Sand Equivalent (per Standard test to sand equivalent, ASTM D2419), must be bigger than 30.</w:t>
      </w:r>
    </w:p>
    <w:p w14:paraId="62D730A6"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lastRenderedPageBreak/>
        <w:t>The value of the Los Angeles abrasion test coefficient (according to AASHTO T 96 or ASTM C 131), must be less than 35.</w:t>
      </w:r>
    </w:p>
    <w:tbl>
      <w:tblPr>
        <w:tblW w:w="850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09"/>
        <w:gridCol w:w="539"/>
        <w:gridCol w:w="754"/>
        <w:gridCol w:w="633"/>
        <w:gridCol w:w="633"/>
        <w:gridCol w:w="633"/>
        <w:gridCol w:w="633"/>
        <w:gridCol w:w="561"/>
        <w:gridCol w:w="561"/>
        <w:gridCol w:w="2049"/>
      </w:tblGrid>
      <w:tr w:rsidR="00235A1D" w:rsidRPr="00235A1D" w14:paraId="46E38A03" w14:textId="77777777" w:rsidTr="00F85FFB">
        <w:trPr>
          <w:tblCellSpacing w:w="7" w:type="dxa"/>
        </w:trPr>
        <w:tc>
          <w:tcPr>
            <w:tcW w:w="0" w:type="auto"/>
            <w:vMerge w:val="restart"/>
            <w:shd w:val="clear" w:color="auto" w:fill="FFFFFF"/>
            <w:vAlign w:val="center"/>
            <w:hideMark/>
          </w:tcPr>
          <w:p w14:paraId="74722C3D" w14:textId="77777777" w:rsidR="00400FF9" w:rsidRPr="00235A1D" w:rsidRDefault="00400FF9" w:rsidP="00F85FFB">
            <w:pPr>
              <w:spacing w:after="120"/>
              <w:jc w:val="both"/>
              <w:rPr>
                <w:rFonts w:ascii="Times New Roman" w:eastAsia="Times New Roman" w:hAnsi="Times New Roman" w:cs="Times New Roman"/>
              </w:rPr>
            </w:pPr>
            <w:r w:rsidRPr="00235A1D">
              <w:rPr>
                <w:rFonts w:ascii="Times New Roman" w:eastAsia="Times New Roman" w:hAnsi="Times New Roman" w:cs="Times New Roman"/>
              </w:rPr>
              <w:t>GRAVEL SOIL</w:t>
            </w:r>
          </w:p>
        </w:tc>
        <w:tc>
          <w:tcPr>
            <w:tcW w:w="6851" w:type="dxa"/>
            <w:gridSpan w:val="9"/>
            <w:shd w:val="clear" w:color="auto" w:fill="FFFFFF"/>
            <w:vAlign w:val="center"/>
            <w:hideMark/>
          </w:tcPr>
          <w:p w14:paraId="5B181B7E"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PARTICULES SIZE (ASTM D-422-63)</w:t>
            </w:r>
          </w:p>
        </w:tc>
      </w:tr>
      <w:tr w:rsidR="00235A1D" w:rsidRPr="00235A1D" w14:paraId="6C52C887" w14:textId="77777777" w:rsidTr="00F85FFB">
        <w:trPr>
          <w:tblCellSpacing w:w="7" w:type="dxa"/>
        </w:trPr>
        <w:tc>
          <w:tcPr>
            <w:tcW w:w="0" w:type="auto"/>
            <w:vMerge/>
            <w:shd w:val="clear" w:color="auto" w:fill="FFFFFF"/>
            <w:vAlign w:val="center"/>
            <w:hideMark/>
          </w:tcPr>
          <w:p w14:paraId="22327BBE" w14:textId="77777777" w:rsidR="00400FF9" w:rsidRPr="00235A1D" w:rsidRDefault="00400FF9" w:rsidP="00F85FFB">
            <w:pPr>
              <w:spacing w:after="120"/>
              <w:jc w:val="both"/>
              <w:rPr>
                <w:rFonts w:ascii="Times New Roman" w:eastAsia="Times New Roman" w:hAnsi="Times New Roman" w:cs="Times New Roman"/>
              </w:rPr>
            </w:pPr>
          </w:p>
        </w:tc>
        <w:tc>
          <w:tcPr>
            <w:tcW w:w="0" w:type="auto"/>
            <w:shd w:val="clear" w:color="auto" w:fill="FFFFFF"/>
            <w:vAlign w:val="center"/>
            <w:hideMark/>
          </w:tcPr>
          <w:p w14:paraId="05C1FC06"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 xml:space="preserve">1 </w:t>
            </w:r>
            <w:proofErr w:type="gramStart"/>
            <w:r w:rsidRPr="00235A1D">
              <w:rPr>
                <w:rFonts w:ascii="Times New Roman" w:eastAsia="Times New Roman" w:hAnsi="Times New Roman" w:cs="Times New Roman"/>
              </w:rPr>
              <w:t>½“</w:t>
            </w:r>
            <w:proofErr w:type="gramEnd"/>
          </w:p>
        </w:tc>
        <w:tc>
          <w:tcPr>
            <w:tcW w:w="0" w:type="auto"/>
            <w:shd w:val="clear" w:color="auto" w:fill="FFFFFF"/>
            <w:vAlign w:val="center"/>
            <w:hideMark/>
          </w:tcPr>
          <w:p w14:paraId="7DEE170A"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1”</w:t>
            </w:r>
          </w:p>
        </w:tc>
        <w:tc>
          <w:tcPr>
            <w:tcW w:w="0" w:type="auto"/>
            <w:shd w:val="clear" w:color="auto" w:fill="FFFFFF"/>
            <w:vAlign w:val="center"/>
            <w:hideMark/>
          </w:tcPr>
          <w:p w14:paraId="31F6E8EC"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3/4 “</w:t>
            </w:r>
          </w:p>
        </w:tc>
        <w:tc>
          <w:tcPr>
            <w:tcW w:w="0" w:type="auto"/>
            <w:shd w:val="clear" w:color="auto" w:fill="FFFFFF"/>
            <w:vAlign w:val="center"/>
            <w:hideMark/>
          </w:tcPr>
          <w:p w14:paraId="68527D2C"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3/8”</w:t>
            </w:r>
          </w:p>
        </w:tc>
        <w:tc>
          <w:tcPr>
            <w:tcW w:w="0" w:type="auto"/>
            <w:shd w:val="clear" w:color="auto" w:fill="FFFFFF"/>
            <w:vAlign w:val="center"/>
            <w:hideMark/>
          </w:tcPr>
          <w:p w14:paraId="3F990037"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Nº4</w:t>
            </w:r>
          </w:p>
        </w:tc>
        <w:tc>
          <w:tcPr>
            <w:tcW w:w="0" w:type="auto"/>
            <w:shd w:val="clear" w:color="auto" w:fill="FFFFFF"/>
            <w:vAlign w:val="center"/>
            <w:hideMark/>
          </w:tcPr>
          <w:p w14:paraId="6BAA01CA"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Nº10</w:t>
            </w:r>
          </w:p>
        </w:tc>
        <w:tc>
          <w:tcPr>
            <w:tcW w:w="0" w:type="auto"/>
            <w:shd w:val="clear" w:color="auto" w:fill="FFFFFF"/>
            <w:vAlign w:val="center"/>
            <w:hideMark/>
          </w:tcPr>
          <w:p w14:paraId="74138AFB"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Nº40</w:t>
            </w:r>
          </w:p>
        </w:tc>
        <w:tc>
          <w:tcPr>
            <w:tcW w:w="0" w:type="auto"/>
            <w:shd w:val="clear" w:color="auto" w:fill="FFFFFF"/>
            <w:vAlign w:val="center"/>
            <w:hideMark/>
          </w:tcPr>
          <w:p w14:paraId="2CC7AEE7"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Nº60</w:t>
            </w:r>
          </w:p>
        </w:tc>
        <w:tc>
          <w:tcPr>
            <w:tcW w:w="1896" w:type="dxa"/>
            <w:shd w:val="clear" w:color="auto" w:fill="FFFFFF"/>
            <w:vAlign w:val="center"/>
            <w:hideMark/>
          </w:tcPr>
          <w:p w14:paraId="038DA72B"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Nº200</w:t>
            </w:r>
          </w:p>
        </w:tc>
      </w:tr>
      <w:tr w:rsidR="00292CBC" w:rsidRPr="00235A1D" w14:paraId="47B6A978" w14:textId="77777777" w:rsidTr="00F85FFB">
        <w:trPr>
          <w:tblCellSpacing w:w="7" w:type="dxa"/>
        </w:trPr>
        <w:tc>
          <w:tcPr>
            <w:tcW w:w="0" w:type="auto"/>
            <w:shd w:val="clear" w:color="auto" w:fill="FFFFFF"/>
            <w:vAlign w:val="center"/>
            <w:hideMark/>
          </w:tcPr>
          <w:p w14:paraId="3EE3CDD1"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Cross</w:t>
            </w:r>
          </w:p>
        </w:tc>
        <w:tc>
          <w:tcPr>
            <w:tcW w:w="0" w:type="auto"/>
            <w:shd w:val="clear" w:color="auto" w:fill="FFFFFF"/>
            <w:vAlign w:val="center"/>
            <w:hideMark/>
          </w:tcPr>
          <w:p w14:paraId="445B9E9F"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100</w:t>
            </w:r>
          </w:p>
        </w:tc>
        <w:tc>
          <w:tcPr>
            <w:tcW w:w="0" w:type="auto"/>
            <w:shd w:val="clear" w:color="auto" w:fill="FFFFFF"/>
            <w:vAlign w:val="center"/>
            <w:hideMark/>
          </w:tcPr>
          <w:p w14:paraId="09E10F7C"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75-100</w:t>
            </w:r>
          </w:p>
        </w:tc>
        <w:tc>
          <w:tcPr>
            <w:tcW w:w="0" w:type="auto"/>
            <w:shd w:val="clear" w:color="auto" w:fill="FFFFFF"/>
            <w:vAlign w:val="center"/>
            <w:hideMark/>
          </w:tcPr>
          <w:p w14:paraId="1A1BB3BC"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65-90</w:t>
            </w:r>
          </w:p>
        </w:tc>
        <w:tc>
          <w:tcPr>
            <w:tcW w:w="0" w:type="auto"/>
            <w:shd w:val="clear" w:color="auto" w:fill="FFFFFF"/>
            <w:vAlign w:val="center"/>
            <w:hideMark/>
          </w:tcPr>
          <w:p w14:paraId="33CAE2CD"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40-63</w:t>
            </w:r>
          </w:p>
        </w:tc>
        <w:tc>
          <w:tcPr>
            <w:tcW w:w="0" w:type="auto"/>
            <w:shd w:val="clear" w:color="auto" w:fill="FFFFFF"/>
            <w:vAlign w:val="center"/>
            <w:hideMark/>
          </w:tcPr>
          <w:p w14:paraId="096BB276"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26-45</w:t>
            </w:r>
          </w:p>
        </w:tc>
        <w:tc>
          <w:tcPr>
            <w:tcW w:w="0" w:type="auto"/>
            <w:shd w:val="clear" w:color="auto" w:fill="FFFFFF"/>
            <w:vAlign w:val="center"/>
            <w:hideMark/>
          </w:tcPr>
          <w:p w14:paraId="03AA0022"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15-32</w:t>
            </w:r>
          </w:p>
        </w:tc>
        <w:tc>
          <w:tcPr>
            <w:tcW w:w="0" w:type="auto"/>
            <w:shd w:val="clear" w:color="auto" w:fill="FFFFFF"/>
            <w:vAlign w:val="center"/>
            <w:hideMark/>
          </w:tcPr>
          <w:p w14:paraId="2BD3D2B9"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7-21</w:t>
            </w:r>
          </w:p>
        </w:tc>
        <w:tc>
          <w:tcPr>
            <w:tcW w:w="0" w:type="auto"/>
            <w:shd w:val="clear" w:color="auto" w:fill="FFFFFF"/>
            <w:vAlign w:val="center"/>
            <w:hideMark/>
          </w:tcPr>
          <w:p w14:paraId="7847C9C9"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4-16</w:t>
            </w:r>
          </w:p>
        </w:tc>
        <w:tc>
          <w:tcPr>
            <w:tcW w:w="1896" w:type="dxa"/>
            <w:shd w:val="clear" w:color="auto" w:fill="FFFFFF"/>
            <w:vAlign w:val="center"/>
            <w:hideMark/>
          </w:tcPr>
          <w:p w14:paraId="75152844" w14:textId="77777777" w:rsidR="00400FF9" w:rsidRPr="00235A1D" w:rsidRDefault="00400FF9" w:rsidP="00F85FFB">
            <w:pPr>
              <w:spacing w:after="120"/>
              <w:jc w:val="center"/>
              <w:rPr>
                <w:rFonts w:ascii="Times New Roman" w:eastAsia="Times New Roman" w:hAnsi="Times New Roman" w:cs="Times New Roman"/>
              </w:rPr>
            </w:pPr>
            <w:r w:rsidRPr="00235A1D">
              <w:rPr>
                <w:rFonts w:ascii="Times New Roman" w:eastAsia="Times New Roman" w:hAnsi="Times New Roman" w:cs="Times New Roman"/>
              </w:rPr>
              <w:t>0-9</w:t>
            </w:r>
          </w:p>
        </w:tc>
      </w:tr>
    </w:tbl>
    <w:p w14:paraId="459048AB" w14:textId="77777777" w:rsidR="00400FF9" w:rsidRPr="00235A1D" w:rsidRDefault="00400FF9" w:rsidP="00400FF9">
      <w:pPr>
        <w:spacing w:after="120"/>
        <w:jc w:val="both"/>
        <w:rPr>
          <w:rFonts w:ascii="Times New Roman" w:hAnsi="Times New Roman" w:cs="Times New Roman"/>
        </w:rPr>
      </w:pPr>
    </w:p>
    <w:p w14:paraId="4B40AD6C" w14:textId="77777777" w:rsidR="00400FF9" w:rsidRPr="00235A1D" w:rsidRDefault="00400FF9" w:rsidP="00400FF9">
      <w:pPr>
        <w:spacing w:after="120" w:line="240" w:lineRule="auto"/>
        <w:jc w:val="both"/>
        <w:rPr>
          <w:rFonts w:ascii="Cambria" w:hAnsi="Cambria"/>
        </w:rPr>
      </w:pPr>
      <w:r w:rsidRPr="00235A1D">
        <w:rPr>
          <w:rFonts w:ascii="Times New Roman" w:hAnsi="Times New Roman" w:cs="Times New Roman"/>
        </w:rPr>
        <w:t>A layer of gravel/crushed stone shall not be extended until it is ensured that the surface on which it is to settle has quality conditions and is planned according to tolerances</w:t>
      </w:r>
      <w:r w:rsidRPr="00235A1D">
        <w:rPr>
          <w:rFonts w:ascii="Cambria" w:hAnsi="Cambria"/>
        </w:rPr>
        <w:t>.</w:t>
      </w:r>
    </w:p>
    <w:p w14:paraId="0B49F841"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Once the under bed is accepted the gravel/crushed stone shall be laid, in tiers of thickness not exceeding 30 cm, taking precautions to prevent segregation and contamination.</w:t>
      </w:r>
    </w:p>
    <w:p w14:paraId="2FC59E4C"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All water contribution shall take place before starting compaction. Then, the only permissible water shall be designed to achieve, on the surface, the moisture needed for the execution of the next tier.</w:t>
      </w:r>
    </w:p>
    <w:p w14:paraId="4B56846D" w14:textId="01A7EF74" w:rsidR="00400FF9" w:rsidRPr="00235A1D" w:rsidRDefault="00400FF9" w:rsidP="00400FF9">
      <w:pPr>
        <w:pStyle w:val="Nivel4"/>
        <w:ind w:left="0"/>
        <w:rPr>
          <w:sz w:val="22"/>
          <w:szCs w:val="22"/>
        </w:rPr>
      </w:pPr>
      <w:bookmarkStart w:id="202" w:name="_Toc208837797"/>
      <w:r w:rsidRPr="00235A1D">
        <w:rPr>
          <w:bCs/>
        </w:rPr>
        <w:t xml:space="preserve">6.2.12 </w:t>
      </w:r>
      <w:r w:rsidR="00F550BB" w:rsidRPr="00235A1D">
        <w:rPr>
          <w:bCs/>
        </w:rPr>
        <w:t>B</w:t>
      </w:r>
      <w:r w:rsidRPr="00235A1D">
        <w:rPr>
          <w:bCs/>
        </w:rPr>
        <w:t xml:space="preserve">-23.3 </w:t>
      </w:r>
      <w:r w:rsidRPr="00235A1D">
        <w:rPr>
          <w:sz w:val="22"/>
          <w:szCs w:val="22"/>
        </w:rPr>
        <w:t>Quality execution verifications</w:t>
      </w:r>
      <w:bookmarkEnd w:id="202"/>
    </w:p>
    <w:p w14:paraId="512339FD"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 xml:space="preserve">Once the road is compacted, the density must be more than 98% of the reference obtained from the Modified Proctor Test. </w:t>
      </w:r>
    </w:p>
    <w:p w14:paraId="4F748A6E"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To ensure the capacity (load-bearing capacity) of the road, it is necessary to conduct the Elasticity modulus Test (Resilient modulus) and Plate Load Test (according to ASTM D 1196). It is necessary to measure first and second load cycle values. The relationship between both (E2/E1) must be less than 2.2 and the elastic modulus value of the second cycle must be more than 100 MPa.</w:t>
      </w:r>
    </w:p>
    <w:p w14:paraId="44EF90E7" w14:textId="77777777" w:rsidR="00400FF9" w:rsidRPr="00235A1D" w:rsidRDefault="00400FF9" w:rsidP="00400FF9">
      <w:pPr>
        <w:spacing w:after="120" w:line="240" w:lineRule="auto"/>
        <w:jc w:val="both"/>
        <w:rPr>
          <w:rFonts w:ascii="Times New Roman" w:hAnsi="Times New Roman" w:cs="Times New Roman"/>
        </w:rPr>
      </w:pPr>
      <w:r w:rsidRPr="00235A1D">
        <w:rPr>
          <w:rFonts w:ascii="Times New Roman" w:hAnsi="Times New Roman" w:cs="Times New Roman"/>
        </w:rPr>
        <w:t>The verifications of this execution must be according to PWD/LGED standards, but the analyses must have a minimum quality material of 500 m3 each, and 50 meters of road (5 density and 1 plate load test).</w:t>
      </w:r>
    </w:p>
    <w:p w14:paraId="600F0A9D" w14:textId="07EAAB24" w:rsidR="00607EA3" w:rsidRPr="00235A1D" w:rsidRDefault="00607EA3" w:rsidP="00607EA3">
      <w:pPr>
        <w:pStyle w:val="Nivel4"/>
        <w:ind w:left="0"/>
        <w:rPr>
          <w:sz w:val="22"/>
          <w:szCs w:val="22"/>
        </w:rPr>
      </w:pPr>
      <w:r w:rsidRPr="00235A1D">
        <w:t>6.2.</w:t>
      </w:r>
      <w:r w:rsidR="00A44760" w:rsidRPr="00235A1D">
        <w:t>12.</w:t>
      </w:r>
      <w:r w:rsidR="00F550BB" w:rsidRPr="00235A1D">
        <w:t>B</w:t>
      </w:r>
      <w:r w:rsidR="00A44760" w:rsidRPr="00235A1D">
        <w:t>-24</w:t>
      </w:r>
      <w:r w:rsidRPr="00235A1D">
        <w:t xml:space="preserve"> </w:t>
      </w:r>
      <w:r w:rsidRPr="00235A1D">
        <w:rPr>
          <w:sz w:val="22"/>
          <w:szCs w:val="22"/>
        </w:rPr>
        <w:t>Concrete structures and foundations</w:t>
      </w:r>
    </w:p>
    <w:p w14:paraId="74BD884D" w14:textId="77777777" w:rsidR="00874B94" w:rsidRPr="00235A1D" w:rsidRDefault="00874B94" w:rsidP="00874B94">
      <w:pPr>
        <w:spacing w:after="120" w:line="240" w:lineRule="auto"/>
        <w:jc w:val="both"/>
        <w:rPr>
          <w:rFonts w:ascii="Times New Roman" w:hAnsi="Times New Roman" w:cs="Times New Roman"/>
        </w:rPr>
      </w:pPr>
      <w:r w:rsidRPr="00235A1D">
        <w:rPr>
          <w:rFonts w:ascii="Times New Roman" w:hAnsi="Times New Roman" w:cs="Times New Roman"/>
        </w:rPr>
        <w:t>When designing concrete and reinforced concrete constructions, the required characteristics of concrete are established: strength grade of concrete, freeze-thaw durability and water impermeability grade of concrete.</w:t>
      </w:r>
    </w:p>
    <w:p w14:paraId="2622ED88" w14:textId="77777777" w:rsidR="00874B94" w:rsidRPr="00235A1D" w:rsidRDefault="00874B94" w:rsidP="00874B94">
      <w:pPr>
        <w:tabs>
          <w:tab w:val="left" w:pos="1833"/>
        </w:tabs>
        <w:spacing w:before="100" w:beforeAutospacing="1" w:after="100" w:afterAutospacing="1" w:line="240" w:lineRule="auto"/>
        <w:jc w:val="both"/>
        <w:rPr>
          <w:rFonts w:ascii="Times New Roman" w:hAnsi="Times New Roman" w:cs="Times New Roman"/>
        </w:rPr>
      </w:pPr>
      <w:r w:rsidRPr="00235A1D">
        <w:rPr>
          <w:rFonts w:ascii="Times New Roman" w:hAnsi="Times New Roman" w:cs="Times New Roman"/>
          <w:b/>
        </w:rPr>
        <w:t xml:space="preserve">Mass concrete (1:3:6) in foundation or floor </w:t>
      </w:r>
      <w:r w:rsidRPr="00235A1D">
        <w:rPr>
          <w:rFonts w:ascii="Times New Roman" w:hAnsi="Times New Roman" w:cs="Times New Roman"/>
        </w:rPr>
        <w:t xml:space="preserve">with cement, sand (F.M. 1.2) </w:t>
      </w:r>
      <w:proofErr w:type="gramStart"/>
      <w:r w:rsidRPr="00235A1D">
        <w:rPr>
          <w:rFonts w:ascii="Times New Roman" w:hAnsi="Times New Roman" w:cs="Times New Roman"/>
        </w:rPr>
        <w:t>and  picket</w:t>
      </w:r>
      <w:proofErr w:type="gramEnd"/>
      <w:r w:rsidRPr="00235A1D">
        <w:rPr>
          <w:rFonts w:ascii="Times New Roman" w:hAnsi="Times New Roman" w:cs="Times New Roman"/>
        </w:rPr>
        <w:t xml:space="preserve"> </w:t>
      </w:r>
      <w:proofErr w:type="spellStart"/>
      <w:r w:rsidRPr="00235A1D">
        <w:rPr>
          <w:rFonts w:ascii="Times New Roman" w:hAnsi="Times New Roman" w:cs="Times New Roman"/>
        </w:rPr>
        <w:t>jhama</w:t>
      </w:r>
      <w:proofErr w:type="spellEnd"/>
      <w:r w:rsidRPr="00235A1D">
        <w:rPr>
          <w:rFonts w:ascii="Times New Roman" w:hAnsi="Times New Roman" w:cs="Times New Roman"/>
        </w:rPr>
        <w:t xml:space="preserve"> brick chips including breaking chips, screening, mixing, laying, compacting to levels and curing for at least 7 </w:t>
      </w:r>
      <w:proofErr w:type="gramStart"/>
      <w:r w:rsidRPr="00235A1D">
        <w:rPr>
          <w:rFonts w:ascii="Times New Roman" w:hAnsi="Times New Roman" w:cs="Times New Roman"/>
        </w:rPr>
        <w:t>day</w:t>
      </w:r>
      <w:proofErr w:type="gramEnd"/>
      <w:r w:rsidRPr="00235A1D">
        <w:rPr>
          <w:rFonts w:ascii="Times New Roman" w:hAnsi="Times New Roman" w:cs="Times New Roman"/>
        </w:rPr>
        <w:t>.</w:t>
      </w:r>
    </w:p>
    <w:p w14:paraId="24FF421D" w14:textId="77777777" w:rsidR="00874B94" w:rsidRPr="00235A1D" w:rsidRDefault="00874B94" w:rsidP="00874B94">
      <w:pPr>
        <w:tabs>
          <w:tab w:val="left" w:pos="1833"/>
        </w:tabs>
        <w:spacing w:before="100" w:beforeAutospacing="1" w:after="100" w:afterAutospacing="1" w:line="240" w:lineRule="auto"/>
        <w:jc w:val="both"/>
        <w:rPr>
          <w:rFonts w:ascii="Times New Roman" w:eastAsia="SimSun" w:hAnsi="Times New Roman" w:cs="Times New Roman"/>
        </w:rPr>
      </w:pPr>
      <w:r w:rsidRPr="00235A1D">
        <w:rPr>
          <w:rFonts w:ascii="Times New Roman" w:eastAsia="SimSun" w:hAnsi="Times New Roman" w:cs="Times New Roman"/>
          <w:b/>
        </w:rPr>
        <w:t xml:space="preserve">Reinforced cement concrete (RCC) works: Materials specifications of </w:t>
      </w:r>
      <w:r w:rsidRPr="00235A1D">
        <w:rPr>
          <w:rFonts w:ascii="Times New Roman" w:eastAsia="SimSun" w:hAnsi="Times New Roman" w:cs="Times New Roman"/>
        </w:rPr>
        <w:t>RCC works for individual &amp; combined footing, pile cap, raft/mat, floor slab and foundation beam up to plinth level are described herein.</w:t>
      </w:r>
    </w:p>
    <w:p w14:paraId="6F9825DA" w14:textId="77777777" w:rsidR="00874B94" w:rsidRPr="00235A1D" w:rsidRDefault="00874B94" w:rsidP="00874B94">
      <w:pPr>
        <w:tabs>
          <w:tab w:val="left" w:pos="1833"/>
        </w:tabs>
        <w:spacing w:before="100" w:beforeAutospacing="1" w:after="100" w:afterAutospacing="1" w:line="240" w:lineRule="auto"/>
        <w:jc w:val="both"/>
        <w:rPr>
          <w:rFonts w:ascii="Times New Roman" w:hAnsi="Times New Roman" w:cs="Times New Roman"/>
          <w:b/>
        </w:rPr>
      </w:pPr>
      <w:r w:rsidRPr="00235A1D">
        <w:rPr>
          <w:rFonts w:ascii="Times New Roman" w:hAnsi="Times New Roman" w:cs="Times New Roman"/>
          <w:b/>
        </w:rPr>
        <w:t>Cement:</w:t>
      </w:r>
      <w:r w:rsidRPr="00235A1D">
        <w:rPr>
          <w:rFonts w:ascii="Times New Roman" w:hAnsi="Times New Roman" w:cs="Times New Roman"/>
        </w:rPr>
        <w:t xml:space="preserve"> BDS EN 197-1, CEM-1, ASTM-C 150 Type-1 </w:t>
      </w:r>
    </w:p>
    <w:p w14:paraId="3AF11BCD" w14:textId="77777777" w:rsidR="00874B94" w:rsidRPr="00235A1D" w:rsidRDefault="00874B94" w:rsidP="00874B94">
      <w:pPr>
        <w:numPr>
          <w:ilvl w:val="0"/>
          <w:numId w:val="402"/>
        </w:numPr>
        <w:autoSpaceDE w:val="0"/>
        <w:autoSpaceDN w:val="0"/>
        <w:adjustRightInd w:val="0"/>
        <w:spacing w:after="80" w:line="240" w:lineRule="auto"/>
        <w:ind w:left="1080"/>
        <w:jc w:val="both"/>
        <w:rPr>
          <w:rFonts w:ascii="Times New Roman" w:hAnsi="Times New Roman" w:cs="Times New Roman"/>
        </w:rPr>
      </w:pPr>
      <w:r w:rsidRPr="00235A1D">
        <w:rPr>
          <w:rFonts w:ascii="Times New Roman" w:hAnsi="Times New Roman" w:cs="Times New Roman"/>
        </w:rPr>
        <w:t xml:space="preserve">The cement shall be stored in such manner as to permit easy access for proper inspection and handling. One brand of cement shall be used throughout on the same work except by written permission from the Engineer-in-charge, different types of cement shall be stored separately and shall not be mixed, The cement shall be protected from moisture and damage in transit and in storage, The floor of the store room shall be raised at least 300mm from ground by wooden platform, dun age, or pallet and shall be maintained moisture free at all times. Deteriorated and </w:t>
      </w:r>
      <w:r w:rsidRPr="00235A1D">
        <w:rPr>
          <w:rFonts w:ascii="Times New Roman" w:hAnsi="Times New Roman" w:cs="Times New Roman"/>
        </w:rPr>
        <w:lastRenderedPageBreak/>
        <w:t>hardened cement will not be permitted in the work, and will be rejected by the Engineer-in-charge. Any cement rejected shall be promptly removed from the site.</w:t>
      </w:r>
    </w:p>
    <w:p w14:paraId="4EC447D6" w14:textId="77777777" w:rsidR="00874B94" w:rsidRPr="00235A1D" w:rsidRDefault="00874B94" w:rsidP="00874B94">
      <w:pPr>
        <w:numPr>
          <w:ilvl w:val="0"/>
          <w:numId w:val="402"/>
        </w:numPr>
        <w:autoSpaceDE w:val="0"/>
        <w:autoSpaceDN w:val="0"/>
        <w:adjustRightInd w:val="0"/>
        <w:spacing w:after="80" w:line="240" w:lineRule="auto"/>
        <w:ind w:left="1080"/>
        <w:jc w:val="both"/>
        <w:rPr>
          <w:rFonts w:ascii="Times New Roman" w:hAnsi="Times New Roman" w:cs="Times New Roman"/>
        </w:rPr>
      </w:pPr>
      <w:r w:rsidRPr="00235A1D">
        <w:rPr>
          <w:rFonts w:ascii="Times New Roman" w:hAnsi="Times New Roman" w:cs="Times New Roman"/>
        </w:rPr>
        <w:t xml:space="preserve">The cement shall meet the chemical and physical requirements of BDS EN 197-1, CEM-I, 52.5N ASTM-C 150 Type-1 applicable types. A supplies certificate attesting to the compliance of the cement to the BDS EN 197-1, ASTM-C 150 Type-1 requirements shall be furnished with each shipment and from each source of cement procured. No cement will be approved for use in the work without such certification. The Engineer-in-Charge may, at his option, arrange to sample and test cement delivered, in accordance with BDS EN Standards, for verification of quality. Cement failing to pass such tests will be rejected for use on the project. </w:t>
      </w:r>
    </w:p>
    <w:p w14:paraId="5B04B7B4" w14:textId="77777777" w:rsidR="00874B94" w:rsidRPr="00235A1D" w:rsidRDefault="00874B94" w:rsidP="00874B94">
      <w:pPr>
        <w:numPr>
          <w:ilvl w:val="0"/>
          <w:numId w:val="402"/>
        </w:numPr>
        <w:autoSpaceDE w:val="0"/>
        <w:autoSpaceDN w:val="0"/>
        <w:adjustRightInd w:val="0"/>
        <w:spacing w:after="80" w:line="240" w:lineRule="auto"/>
        <w:ind w:left="1080"/>
        <w:jc w:val="both"/>
        <w:rPr>
          <w:rFonts w:ascii="Times New Roman" w:hAnsi="Times New Roman" w:cs="Times New Roman"/>
        </w:rPr>
      </w:pPr>
      <w:r w:rsidRPr="00235A1D">
        <w:rPr>
          <w:rFonts w:ascii="Times New Roman" w:hAnsi="Times New Roman" w:cs="Times New Roman"/>
        </w:rPr>
        <w:t xml:space="preserve">Test will be done for </w:t>
      </w:r>
      <w:proofErr w:type="spellStart"/>
      <w:r w:rsidRPr="00235A1D">
        <w:rPr>
          <w:rFonts w:ascii="Times New Roman" w:hAnsi="Times New Roman" w:cs="Times New Roman"/>
        </w:rPr>
        <w:t>i</w:t>
      </w:r>
      <w:proofErr w:type="spellEnd"/>
      <w:r w:rsidRPr="00235A1D">
        <w:rPr>
          <w:rFonts w:ascii="Times New Roman" w:hAnsi="Times New Roman" w:cs="Times New Roman"/>
        </w:rPr>
        <w:t>) Setting time and soundness by EN 196-3, ii) Strength by EN 196-1, iii) Fineness by EN 196-6.</w:t>
      </w:r>
    </w:p>
    <w:p w14:paraId="5F0861DC"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rPr>
      </w:pPr>
      <w:r w:rsidRPr="00235A1D">
        <w:rPr>
          <w:rFonts w:ascii="Times New Roman" w:hAnsi="Times New Roman" w:cs="Times New Roman"/>
        </w:rPr>
        <w:t>The frequency of test 1 bag per 1000 bag</w:t>
      </w:r>
    </w:p>
    <w:p w14:paraId="5F9F1D38" w14:textId="77777777" w:rsidR="00874B94" w:rsidRPr="00235A1D" w:rsidRDefault="00874B94" w:rsidP="00874B94">
      <w:pPr>
        <w:numPr>
          <w:ilvl w:val="0"/>
          <w:numId w:val="40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b/>
        </w:rPr>
        <w:t>Concrete Aggregates:</w:t>
      </w:r>
      <w:r w:rsidRPr="00235A1D">
        <w:rPr>
          <w:rFonts w:ascii="Times New Roman" w:hAnsi="Times New Roman" w:cs="Times New Roman"/>
        </w:rPr>
        <w:t xml:space="preserve"> Concrete aggregates shall conform to "specifications for Concrete Aggregates" ASTM C-33, or to a standard acceptable to the Engineer-in-charge producing concrete strengths and shall be in accordance with the relevant structural design drawings.</w:t>
      </w:r>
    </w:p>
    <w:p w14:paraId="7630E78C"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b/>
        </w:rPr>
        <w:t>Fine Aggregates</w:t>
      </w:r>
    </w:p>
    <w:p w14:paraId="4D2FEFE0" w14:textId="77777777" w:rsidR="00874B94" w:rsidRPr="00235A1D" w:rsidRDefault="00874B94" w:rsidP="00874B94">
      <w:pPr>
        <w:numPr>
          <w:ilvl w:val="0"/>
          <w:numId w:val="403"/>
        </w:numPr>
        <w:autoSpaceDE w:val="0"/>
        <w:autoSpaceDN w:val="0"/>
        <w:adjustRightInd w:val="0"/>
        <w:spacing w:after="80" w:line="240" w:lineRule="auto"/>
        <w:ind w:left="1440"/>
        <w:jc w:val="both"/>
        <w:rPr>
          <w:rFonts w:ascii="Times New Roman" w:hAnsi="Times New Roman" w:cs="Times New Roman"/>
          <w:b/>
        </w:rPr>
      </w:pPr>
      <w:r w:rsidRPr="00235A1D">
        <w:rPr>
          <w:rFonts w:ascii="Times New Roman" w:hAnsi="Times New Roman" w:cs="Times New Roman"/>
        </w:rPr>
        <w:t>General characteristics: Fine aggregate shall consist of natural sand conforming to these specifications. The frequency of sieve analysis per every 50 cum of sample.</w:t>
      </w:r>
    </w:p>
    <w:p w14:paraId="431254B1" w14:textId="77777777" w:rsidR="00874B94" w:rsidRPr="00235A1D" w:rsidRDefault="00874B94" w:rsidP="00874B94">
      <w:pPr>
        <w:numPr>
          <w:ilvl w:val="0"/>
          <w:numId w:val="403"/>
        </w:numPr>
        <w:autoSpaceDE w:val="0"/>
        <w:autoSpaceDN w:val="0"/>
        <w:adjustRightInd w:val="0"/>
        <w:spacing w:after="120" w:line="240" w:lineRule="auto"/>
        <w:ind w:left="1440"/>
        <w:jc w:val="both"/>
        <w:rPr>
          <w:rFonts w:ascii="Times New Roman" w:hAnsi="Times New Roman" w:cs="Times New Roman"/>
          <w:b/>
        </w:rPr>
      </w:pPr>
      <w:r w:rsidRPr="00235A1D">
        <w:rPr>
          <w:rFonts w:ascii="Times New Roman" w:hAnsi="Times New Roman" w:cs="Times New Roman"/>
        </w:rPr>
        <w:t>Grading: Fine aggregate shall be graded within the following limits, using U.S Standard sieve sizes: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960"/>
      </w:tblGrid>
      <w:tr w:rsidR="00235A1D" w:rsidRPr="00235A1D" w14:paraId="1EE66782" w14:textId="77777777" w:rsidTr="00EC353F">
        <w:trPr>
          <w:jc w:val="center"/>
        </w:trPr>
        <w:tc>
          <w:tcPr>
            <w:tcW w:w="3330" w:type="dxa"/>
          </w:tcPr>
          <w:p w14:paraId="3147EEDB" w14:textId="77777777" w:rsidR="00874B94" w:rsidRPr="00235A1D" w:rsidRDefault="00874B94" w:rsidP="00EC353F">
            <w:pPr>
              <w:autoSpaceDE w:val="0"/>
              <w:autoSpaceDN w:val="0"/>
              <w:adjustRightInd w:val="0"/>
              <w:jc w:val="center"/>
              <w:rPr>
                <w:rFonts w:ascii="Times New Roman" w:hAnsi="Times New Roman" w:cs="Times New Roman"/>
                <w:b/>
                <w:bCs/>
              </w:rPr>
            </w:pPr>
            <w:r w:rsidRPr="00235A1D">
              <w:rPr>
                <w:rFonts w:ascii="Times New Roman" w:hAnsi="Times New Roman" w:cs="Times New Roman"/>
                <w:b/>
                <w:bCs/>
              </w:rPr>
              <w:t>Sieve</w:t>
            </w:r>
          </w:p>
        </w:tc>
        <w:tc>
          <w:tcPr>
            <w:tcW w:w="3960" w:type="dxa"/>
          </w:tcPr>
          <w:p w14:paraId="2FA31842" w14:textId="77777777" w:rsidR="00874B94" w:rsidRPr="00235A1D" w:rsidRDefault="00874B94" w:rsidP="00EC353F">
            <w:pPr>
              <w:autoSpaceDE w:val="0"/>
              <w:autoSpaceDN w:val="0"/>
              <w:adjustRightInd w:val="0"/>
              <w:jc w:val="center"/>
              <w:rPr>
                <w:rFonts w:ascii="Times New Roman" w:hAnsi="Times New Roman" w:cs="Times New Roman"/>
                <w:b/>
                <w:bCs/>
              </w:rPr>
            </w:pPr>
            <w:r w:rsidRPr="00235A1D">
              <w:rPr>
                <w:rFonts w:ascii="Times New Roman" w:hAnsi="Times New Roman" w:cs="Times New Roman"/>
                <w:b/>
                <w:bCs/>
              </w:rPr>
              <w:t>Percentage Passing</w:t>
            </w:r>
          </w:p>
        </w:tc>
      </w:tr>
      <w:tr w:rsidR="00235A1D" w:rsidRPr="00235A1D" w14:paraId="6E0BF9F4" w14:textId="77777777" w:rsidTr="00EC353F">
        <w:trPr>
          <w:jc w:val="center"/>
        </w:trPr>
        <w:tc>
          <w:tcPr>
            <w:tcW w:w="3330" w:type="dxa"/>
          </w:tcPr>
          <w:p w14:paraId="081D9D4D"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20mm</w:t>
            </w:r>
          </w:p>
        </w:tc>
        <w:tc>
          <w:tcPr>
            <w:tcW w:w="3960" w:type="dxa"/>
          </w:tcPr>
          <w:p w14:paraId="732859DA"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100</w:t>
            </w:r>
          </w:p>
        </w:tc>
      </w:tr>
      <w:tr w:rsidR="00235A1D" w:rsidRPr="00235A1D" w14:paraId="4B7145EA" w14:textId="77777777" w:rsidTr="00EC353F">
        <w:trPr>
          <w:jc w:val="center"/>
        </w:trPr>
        <w:tc>
          <w:tcPr>
            <w:tcW w:w="3330" w:type="dxa"/>
          </w:tcPr>
          <w:p w14:paraId="5C80E5EC"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4</w:t>
            </w:r>
          </w:p>
        </w:tc>
        <w:tc>
          <w:tcPr>
            <w:tcW w:w="3960" w:type="dxa"/>
          </w:tcPr>
          <w:p w14:paraId="5801784F"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95 to 100</w:t>
            </w:r>
          </w:p>
        </w:tc>
      </w:tr>
      <w:tr w:rsidR="00235A1D" w:rsidRPr="00235A1D" w14:paraId="1E5E7F33" w14:textId="77777777" w:rsidTr="00EC353F">
        <w:trPr>
          <w:jc w:val="center"/>
        </w:trPr>
        <w:tc>
          <w:tcPr>
            <w:tcW w:w="3330" w:type="dxa"/>
          </w:tcPr>
          <w:p w14:paraId="53940C55"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8</w:t>
            </w:r>
          </w:p>
        </w:tc>
        <w:tc>
          <w:tcPr>
            <w:tcW w:w="3960" w:type="dxa"/>
          </w:tcPr>
          <w:p w14:paraId="71A9E90D" w14:textId="77777777" w:rsidR="00874B94" w:rsidRPr="00235A1D" w:rsidRDefault="00874B94" w:rsidP="00EC353F">
            <w:pPr>
              <w:jc w:val="center"/>
              <w:rPr>
                <w:rFonts w:ascii="Times New Roman" w:hAnsi="Times New Roman" w:cs="Times New Roman"/>
              </w:rPr>
            </w:pPr>
            <w:r w:rsidRPr="00235A1D">
              <w:rPr>
                <w:rFonts w:ascii="Times New Roman" w:hAnsi="Times New Roman" w:cs="Times New Roman"/>
              </w:rPr>
              <w:t>80 to 100</w:t>
            </w:r>
          </w:p>
        </w:tc>
      </w:tr>
      <w:tr w:rsidR="00235A1D" w:rsidRPr="00235A1D" w14:paraId="56F56235" w14:textId="77777777" w:rsidTr="00EC353F">
        <w:trPr>
          <w:jc w:val="center"/>
        </w:trPr>
        <w:tc>
          <w:tcPr>
            <w:tcW w:w="3330" w:type="dxa"/>
          </w:tcPr>
          <w:p w14:paraId="2A429B86"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16</w:t>
            </w:r>
          </w:p>
        </w:tc>
        <w:tc>
          <w:tcPr>
            <w:tcW w:w="3960" w:type="dxa"/>
          </w:tcPr>
          <w:p w14:paraId="58552EE8" w14:textId="77777777" w:rsidR="00874B94" w:rsidRPr="00235A1D" w:rsidRDefault="00874B94" w:rsidP="00EC353F">
            <w:pPr>
              <w:jc w:val="center"/>
              <w:rPr>
                <w:rFonts w:ascii="Times New Roman" w:hAnsi="Times New Roman" w:cs="Times New Roman"/>
              </w:rPr>
            </w:pPr>
            <w:r w:rsidRPr="00235A1D">
              <w:rPr>
                <w:rFonts w:ascii="Times New Roman" w:hAnsi="Times New Roman" w:cs="Times New Roman"/>
              </w:rPr>
              <w:t>50 to 85</w:t>
            </w:r>
          </w:p>
        </w:tc>
      </w:tr>
      <w:tr w:rsidR="00235A1D" w:rsidRPr="00235A1D" w14:paraId="6847FE53" w14:textId="77777777" w:rsidTr="00EC353F">
        <w:trPr>
          <w:jc w:val="center"/>
        </w:trPr>
        <w:tc>
          <w:tcPr>
            <w:tcW w:w="3330" w:type="dxa"/>
          </w:tcPr>
          <w:p w14:paraId="1EC5629F"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30</w:t>
            </w:r>
          </w:p>
        </w:tc>
        <w:tc>
          <w:tcPr>
            <w:tcW w:w="3960" w:type="dxa"/>
          </w:tcPr>
          <w:p w14:paraId="15653FA9" w14:textId="77777777" w:rsidR="00874B94" w:rsidRPr="00235A1D" w:rsidRDefault="00874B94" w:rsidP="00EC353F">
            <w:pPr>
              <w:jc w:val="center"/>
              <w:rPr>
                <w:rFonts w:ascii="Times New Roman" w:hAnsi="Times New Roman" w:cs="Times New Roman"/>
              </w:rPr>
            </w:pPr>
            <w:r w:rsidRPr="00235A1D">
              <w:rPr>
                <w:rFonts w:ascii="Times New Roman" w:hAnsi="Times New Roman" w:cs="Times New Roman"/>
              </w:rPr>
              <w:t>25 to 60</w:t>
            </w:r>
          </w:p>
        </w:tc>
      </w:tr>
      <w:tr w:rsidR="00235A1D" w:rsidRPr="00235A1D" w14:paraId="49798C50" w14:textId="77777777" w:rsidTr="00EC353F">
        <w:trPr>
          <w:jc w:val="center"/>
        </w:trPr>
        <w:tc>
          <w:tcPr>
            <w:tcW w:w="3330" w:type="dxa"/>
          </w:tcPr>
          <w:p w14:paraId="2CF49E61"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50</w:t>
            </w:r>
          </w:p>
        </w:tc>
        <w:tc>
          <w:tcPr>
            <w:tcW w:w="3960" w:type="dxa"/>
          </w:tcPr>
          <w:p w14:paraId="3F6CBC1D" w14:textId="77777777" w:rsidR="00874B94" w:rsidRPr="00235A1D" w:rsidRDefault="00874B94" w:rsidP="00EC353F">
            <w:pPr>
              <w:jc w:val="center"/>
              <w:rPr>
                <w:rFonts w:ascii="Times New Roman" w:hAnsi="Times New Roman" w:cs="Times New Roman"/>
              </w:rPr>
            </w:pPr>
            <w:r w:rsidRPr="00235A1D">
              <w:rPr>
                <w:rFonts w:ascii="Times New Roman" w:hAnsi="Times New Roman" w:cs="Times New Roman"/>
              </w:rPr>
              <w:t>10 to 30</w:t>
            </w:r>
          </w:p>
        </w:tc>
      </w:tr>
      <w:tr w:rsidR="00874B94" w:rsidRPr="00235A1D" w14:paraId="3ED9F931" w14:textId="77777777" w:rsidTr="00EC353F">
        <w:trPr>
          <w:jc w:val="center"/>
        </w:trPr>
        <w:tc>
          <w:tcPr>
            <w:tcW w:w="3330" w:type="dxa"/>
          </w:tcPr>
          <w:p w14:paraId="5708A27E"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No. 100</w:t>
            </w:r>
          </w:p>
        </w:tc>
        <w:tc>
          <w:tcPr>
            <w:tcW w:w="3960" w:type="dxa"/>
          </w:tcPr>
          <w:p w14:paraId="014E95EB" w14:textId="77777777" w:rsidR="00874B94" w:rsidRPr="00235A1D" w:rsidRDefault="00874B94" w:rsidP="00EC353F">
            <w:pPr>
              <w:autoSpaceDE w:val="0"/>
              <w:autoSpaceDN w:val="0"/>
              <w:adjustRightInd w:val="0"/>
              <w:jc w:val="center"/>
              <w:rPr>
                <w:rFonts w:ascii="Times New Roman" w:hAnsi="Times New Roman" w:cs="Times New Roman"/>
              </w:rPr>
            </w:pPr>
            <w:r w:rsidRPr="00235A1D">
              <w:rPr>
                <w:rFonts w:ascii="Times New Roman" w:hAnsi="Times New Roman" w:cs="Times New Roman"/>
              </w:rPr>
              <w:t>2 to 10</w:t>
            </w:r>
          </w:p>
        </w:tc>
      </w:tr>
    </w:tbl>
    <w:p w14:paraId="4B3995B5" w14:textId="77777777" w:rsidR="00874B94" w:rsidRPr="00235A1D" w:rsidRDefault="00874B94" w:rsidP="00874B94">
      <w:pPr>
        <w:autoSpaceDE w:val="0"/>
        <w:autoSpaceDN w:val="0"/>
        <w:adjustRightInd w:val="0"/>
        <w:ind w:left="1440"/>
        <w:rPr>
          <w:rFonts w:ascii="Times New Roman" w:hAnsi="Times New Roman" w:cs="Times New Roman"/>
        </w:rPr>
      </w:pPr>
    </w:p>
    <w:p w14:paraId="7B311BF0"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The fine aggregates shall have not more than 45 percent retained between any two consecutive sieves as shown above and its fitness modulus shall be not less than 2.20.</w:t>
      </w:r>
    </w:p>
    <w:p w14:paraId="2609C891" w14:textId="77777777" w:rsidR="00874B94" w:rsidRPr="00235A1D" w:rsidRDefault="00874B94" w:rsidP="00874B94">
      <w:pPr>
        <w:numPr>
          <w:ilvl w:val="0"/>
          <w:numId w:val="403"/>
        </w:numPr>
        <w:autoSpaceDE w:val="0"/>
        <w:autoSpaceDN w:val="0"/>
        <w:adjustRightInd w:val="0"/>
        <w:spacing w:after="120" w:line="240" w:lineRule="auto"/>
        <w:ind w:left="1440"/>
        <w:jc w:val="both"/>
        <w:rPr>
          <w:rFonts w:ascii="Times New Roman" w:hAnsi="Times New Roman" w:cs="Times New Roman"/>
        </w:rPr>
      </w:pPr>
      <w:r w:rsidRPr="00235A1D">
        <w:rPr>
          <w:rFonts w:ascii="Times New Roman" w:hAnsi="Times New Roman" w:cs="Times New Roman"/>
        </w:rPr>
        <w:t xml:space="preserve">Deleterious Substances: The </w:t>
      </w:r>
      <w:proofErr w:type="gramStart"/>
      <w:r w:rsidRPr="00235A1D">
        <w:rPr>
          <w:rFonts w:ascii="Times New Roman" w:hAnsi="Times New Roman" w:cs="Times New Roman"/>
        </w:rPr>
        <w:t>amount</w:t>
      </w:r>
      <w:proofErr w:type="gramEnd"/>
      <w:r w:rsidRPr="00235A1D">
        <w:rPr>
          <w:rFonts w:ascii="Times New Roman" w:hAnsi="Times New Roman" w:cs="Times New Roman"/>
        </w:rPr>
        <w:t xml:space="preserve"> of deleterious substances in fine aggregate shall not exceed the limits prescribed below:</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960"/>
      </w:tblGrid>
      <w:tr w:rsidR="00235A1D" w:rsidRPr="00235A1D" w14:paraId="4B6D516F" w14:textId="77777777" w:rsidTr="00F85FFB">
        <w:tc>
          <w:tcPr>
            <w:tcW w:w="3330" w:type="dxa"/>
          </w:tcPr>
          <w:p w14:paraId="6060183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Item</w:t>
            </w:r>
          </w:p>
        </w:tc>
        <w:tc>
          <w:tcPr>
            <w:tcW w:w="3960" w:type="dxa"/>
          </w:tcPr>
          <w:p w14:paraId="618F2438"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Maximum Percent by weight of total samples</w:t>
            </w:r>
          </w:p>
        </w:tc>
      </w:tr>
      <w:tr w:rsidR="00235A1D" w:rsidRPr="00235A1D" w14:paraId="07466C7F" w14:textId="77777777" w:rsidTr="00F85FFB">
        <w:tc>
          <w:tcPr>
            <w:tcW w:w="3330" w:type="dxa"/>
          </w:tcPr>
          <w:p w14:paraId="3BD9E80A"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Clay</w:t>
            </w:r>
          </w:p>
        </w:tc>
        <w:tc>
          <w:tcPr>
            <w:tcW w:w="3960" w:type="dxa"/>
          </w:tcPr>
          <w:p w14:paraId="31A7A3D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3.0</w:t>
            </w:r>
          </w:p>
        </w:tc>
      </w:tr>
      <w:tr w:rsidR="00235A1D" w:rsidRPr="00235A1D" w14:paraId="33E1BD4B" w14:textId="77777777" w:rsidTr="00F85FFB">
        <w:tc>
          <w:tcPr>
            <w:tcW w:w="3330" w:type="dxa"/>
          </w:tcPr>
          <w:p w14:paraId="33BCE66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lastRenderedPageBreak/>
              <w:t>Materials finer than No. 220 sieve</w:t>
            </w:r>
          </w:p>
        </w:tc>
        <w:tc>
          <w:tcPr>
            <w:tcW w:w="3960" w:type="dxa"/>
          </w:tcPr>
          <w:p w14:paraId="70DEF173"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5.0</w:t>
            </w:r>
          </w:p>
        </w:tc>
      </w:tr>
      <w:tr w:rsidR="00235A1D" w:rsidRPr="00235A1D" w14:paraId="1540CAEA" w14:textId="77777777" w:rsidTr="00F85FFB">
        <w:tc>
          <w:tcPr>
            <w:tcW w:w="3330" w:type="dxa"/>
          </w:tcPr>
          <w:p w14:paraId="7627AB1A"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Coal and Lignite</w:t>
            </w:r>
          </w:p>
        </w:tc>
        <w:tc>
          <w:tcPr>
            <w:tcW w:w="3960" w:type="dxa"/>
          </w:tcPr>
          <w:p w14:paraId="6ADC01DF" w14:textId="77777777" w:rsidR="00874B94" w:rsidRPr="00235A1D" w:rsidRDefault="00874B94" w:rsidP="00F85FFB">
            <w:pPr>
              <w:rPr>
                <w:rFonts w:ascii="Times New Roman" w:hAnsi="Times New Roman" w:cs="Times New Roman"/>
              </w:rPr>
            </w:pPr>
            <w:r w:rsidRPr="00235A1D">
              <w:rPr>
                <w:rFonts w:ascii="Times New Roman" w:hAnsi="Times New Roman" w:cs="Times New Roman"/>
              </w:rPr>
              <w:t>1.0</w:t>
            </w:r>
          </w:p>
        </w:tc>
      </w:tr>
      <w:tr w:rsidR="00235A1D" w:rsidRPr="00235A1D" w14:paraId="5B32CE03" w14:textId="77777777" w:rsidTr="00F85FFB">
        <w:tc>
          <w:tcPr>
            <w:tcW w:w="3330" w:type="dxa"/>
          </w:tcPr>
          <w:p w14:paraId="71B53312"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Chloride content</w:t>
            </w:r>
          </w:p>
        </w:tc>
        <w:tc>
          <w:tcPr>
            <w:tcW w:w="3960" w:type="dxa"/>
          </w:tcPr>
          <w:p w14:paraId="4F751EFE" w14:textId="77777777" w:rsidR="00874B94" w:rsidRPr="00235A1D" w:rsidRDefault="00874B94" w:rsidP="00F85FFB">
            <w:pPr>
              <w:rPr>
                <w:rFonts w:ascii="Times New Roman" w:hAnsi="Times New Roman" w:cs="Times New Roman"/>
              </w:rPr>
            </w:pPr>
            <w:r w:rsidRPr="00235A1D">
              <w:rPr>
                <w:rFonts w:ascii="Times New Roman" w:hAnsi="Times New Roman" w:cs="Times New Roman"/>
              </w:rPr>
              <w:t>Nil</w:t>
            </w:r>
          </w:p>
        </w:tc>
      </w:tr>
    </w:tbl>
    <w:p w14:paraId="47163DD4" w14:textId="77777777" w:rsidR="00874B94" w:rsidRPr="00235A1D" w:rsidRDefault="00874B94" w:rsidP="00874B94">
      <w:pPr>
        <w:numPr>
          <w:ilvl w:val="0"/>
          <w:numId w:val="403"/>
        </w:numPr>
        <w:autoSpaceDE w:val="0"/>
        <w:autoSpaceDN w:val="0"/>
        <w:adjustRightInd w:val="0"/>
        <w:spacing w:after="120" w:line="240" w:lineRule="auto"/>
        <w:ind w:left="1080"/>
        <w:jc w:val="both"/>
        <w:rPr>
          <w:rFonts w:ascii="Times New Roman" w:hAnsi="Times New Roman" w:cs="Times New Roman"/>
        </w:rPr>
      </w:pPr>
      <w:r w:rsidRPr="00235A1D">
        <w:rPr>
          <w:rFonts w:ascii="Times New Roman" w:hAnsi="Times New Roman" w:cs="Times New Roman"/>
        </w:rPr>
        <w:t xml:space="preserve">Organic Impurities: </w:t>
      </w:r>
    </w:p>
    <w:p w14:paraId="3B4EC7B5" w14:textId="77777777" w:rsidR="00874B94" w:rsidRPr="00235A1D" w:rsidRDefault="00874B94" w:rsidP="00874B94">
      <w:pPr>
        <w:numPr>
          <w:ilvl w:val="0"/>
          <w:numId w:val="404"/>
        </w:numPr>
        <w:autoSpaceDE w:val="0"/>
        <w:autoSpaceDN w:val="0"/>
        <w:adjustRightInd w:val="0"/>
        <w:spacing w:after="120" w:line="240" w:lineRule="auto"/>
        <w:ind w:left="1440"/>
        <w:jc w:val="both"/>
        <w:rPr>
          <w:rFonts w:ascii="Times New Roman" w:hAnsi="Times New Roman" w:cs="Times New Roman"/>
        </w:rPr>
      </w:pPr>
      <w:r w:rsidRPr="00235A1D">
        <w:rPr>
          <w:rFonts w:ascii="Times New Roman" w:hAnsi="Times New Roman" w:cs="Times New Roman"/>
        </w:rPr>
        <w:t>Fine aggregate shall be free of injurious amounts of organic impurities. Except as herein provided, aggregate subjected to the test for organic impurities and producing a color darker than the standard shall be rejected.</w:t>
      </w:r>
    </w:p>
    <w:p w14:paraId="58502E7D" w14:textId="77777777" w:rsidR="00874B94" w:rsidRPr="00235A1D" w:rsidRDefault="00874B94" w:rsidP="00874B94">
      <w:pPr>
        <w:numPr>
          <w:ilvl w:val="0"/>
          <w:numId w:val="404"/>
        </w:numPr>
        <w:autoSpaceDE w:val="0"/>
        <w:autoSpaceDN w:val="0"/>
        <w:adjustRightInd w:val="0"/>
        <w:spacing w:after="120" w:line="240" w:lineRule="auto"/>
        <w:ind w:left="1440"/>
        <w:jc w:val="both"/>
        <w:rPr>
          <w:rFonts w:ascii="Times New Roman" w:hAnsi="Times New Roman" w:cs="Times New Roman"/>
        </w:rPr>
      </w:pPr>
      <w:r w:rsidRPr="00235A1D">
        <w:rPr>
          <w:rFonts w:ascii="Times New Roman" w:hAnsi="Times New Roman" w:cs="Times New Roman"/>
        </w:rPr>
        <w:t>A fine aggregate failing in the test may be used, provided that the discoloration is due principally to the presence of small quantities of coal, lignite’s, or similar discrete particles.</w:t>
      </w:r>
    </w:p>
    <w:p w14:paraId="1714530B" w14:textId="77777777" w:rsidR="00874B94" w:rsidRPr="00235A1D" w:rsidRDefault="00874B94" w:rsidP="00874B94">
      <w:pPr>
        <w:numPr>
          <w:ilvl w:val="0"/>
          <w:numId w:val="404"/>
        </w:numPr>
        <w:autoSpaceDE w:val="0"/>
        <w:autoSpaceDN w:val="0"/>
        <w:adjustRightInd w:val="0"/>
        <w:spacing w:after="120" w:line="240" w:lineRule="auto"/>
        <w:ind w:left="1440"/>
        <w:jc w:val="both"/>
        <w:rPr>
          <w:rFonts w:ascii="Times New Roman" w:hAnsi="Times New Roman" w:cs="Times New Roman"/>
        </w:rPr>
      </w:pPr>
      <w:r w:rsidRPr="00235A1D">
        <w:rPr>
          <w:rFonts w:ascii="Times New Roman" w:hAnsi="Times New Roman" w:cs="Times New Roman"/>
        </w:rPr>
        <w:t xml:space="preserve">A fine aggregate failing in the test may be used, provided that, when tested for the effect of organic impurities on strength of mortar, the relative strength at 7 </w:t>
      </w:r>
      <w:proofErr w:type="gramStart"/>
      <w:r w:rsidRPr="00235A1D">
        <w:rPr>
          <w:rFonts w:ascii="Times New Roman" w:hAnsi="Times New Roman" w:cs="Times New Roman"/>
        </w:rPr>
        <w:t>day</w:t>
      </w:r>
      <w:proofErr w:type="gramEnd"/>
      <w:r w:rsidRPr="00235A1D">
        <w:rPr>
          <w:rFonts w:ascii="Times New Roman" w:hAnsi="Times New Roman" w:cs="Times New Roman"/>
        </w:rPr>
        <w:t xml:space="preserve"> calculated in accordance with Method ASTM C87 is not less than 95 percent.</w:t>
      </w:r>
    </w:p>
    <w:p w14:paraId="01C29A7A" w14:textId="77777777" w:rsidR="00874B94" w:rsidRPr="00235A1D" w:rsidRDefault="00874B94" w:rsidP="00874B94">
      <w:pPr>
        <w:numPr>
          <w:ilvl w:val="0"/>
          <w:numId w:val="404"/>
        </w:numPr>
        <w:autoSpaceDE w:val="0"/>
        <w:autoSpaceDN w:val="0"/>
        <w:adjustRightInd w:val="0"/>
        <w:spacing w:after="120" w:line="240" w:lineRule="auto"/>
        <w:ind w:left="1440"/>
        <w:jc w:val="both"/>
        <w:rPr>
          <w:rFonts w:ascii="Times New Roman" w:hAnsi="Times New Roman" w:cs="Times New Roman"/>
        </w:rPr>
      </w:pPr>
      <w:r w:rsidRPr="00235A1D">
        <w:rPr>
          <w:rFonts w:ascii="Times New Roman" w:hAnsi="Times New Roman" w:cs="Times New Roman"/>
        </w:rPr>
        <w:t>Fine aggregate shall not contain any materials that are deleteriously reactive with the alkalis in the cement in an amount sufficient to cause excessive expansion of mortar or concrete.</w:t>
      </w:r>
    </w:p>
    <w:p w14:paraId="21ACE6C1" w14:textId="77777777" w:rsidR="00874B94" w:rsidRPr="00235A1D" w:rsidRDefault="00874B94" w:rsidP="00874B94">
      <w:pPr>
        <w:numPr>
          <w:ilvl w:val="0"/>
          <w:numId w:val="403"/>
        </w:numPr>
        <w:autoSpaceDE w:val="0"/>
        <w:autoSpaceDN w:val="0"/>
        <w:adjustRightInd w:val="0"/>
        <w:spacing w:after="120" w:line="240" w:lineRule="auto"/>
        <w:ind w:left="1080"/>
        <w:jc w:val="both"/>
        <w:rPr>
          <w:rFonts w:ascii="Times New Roman" w:hAnsi="Times New Roman" w:cs="Times New Roman"/>
        </w:rPr>
      </w:pPr>
      <w:proofErr w:type="gramStart"/>
      <w:r w:rsidRPr="00235A1D">
        <w:rPr>
          <w:rFonts w:ascii="Times New Roman" w:hAnsi="Times New Roman" w:cs="Times New Roman"/>
        </w:rPr>
        <w:t>Soundness :</w:t>
      </w:r>
      <w:proofErr w:type="gramEnd"/>
      <w:r w:rsidRPr="00235A1D">
        <w:rPr>
          <w:rFonts w:ascii="Times New Roman" w:hAnsi="Times New Roman" w:cs="Times New Roman"/>
        </w:rPr>
        <w:t xml:space="preserve"> Fine aggregate subjected to five cycles of the soundness test, shall show a loss, weighted in accordance with the grading of a sample complying with the limitations set forth under the head "Grading" not greater than 10 percent when sodium sulfate is used or 15 percent when magnesium sulphate is used.</w:t>
      </w:r>
    </w:p>
    <w:p w14:paraId="011D48F2"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rPr>
      </w:pPr>
      <w:r w:rsidRPr="00235A1D">
        <w:rPr>
          <w:rFonts w:ascii="Times New Roman" w:hAnsi="Times New Roman" w:cs="Times New Roman"/>
          <w:b/>
        </w:rPr>
        <w:t>Coarse Aggregate:</w:t>
      </w:r>
      <w:r w:rsidRPr="00235A1D">
        <w:rPr>
          <w:rFonts w:ascii="Times New Roman" w:hAnsi="Times New Roman" w:cs="Times New Roman"/>
        </w:rPr>
        <w:t xml:space="preserve"> </w:t>
      </w:r>
    </w:p>
    <w:p w14:paraId="5B841353"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40" w:hanging="540"/>
        <w:jc w:val="both"/>
        <w:rPr>
          <w:rFonts w:ascii="Times New Roman" w:hAnsi="Times New Roman" w:cs="Times New Roman"/>
        </w:rPr>
      </w:pPr>
      <w:r w:rsidRPr="00235A1D">
        <w:rPr>
          <w:rFonts w:ascii="Times New Roman" w:hAnsi="Times New Roman" w:cs="Times New Roman"/>
        </w:rPr>
        <w:t>Coarse aggregate shall be as per conforming of the requirements of ASTM C-33 and shall be clean, hard, tough and graded in size free from vegetable or other organic matter. The size of coarse aggregate shall be one of the three sizes tabulated below but should be as large as possible while conforming to the condition that the largest size of aggregate shall not exceed 1 / 5 of the narrowest clearance between forms or 3 / 4 of the narrowest distance between parallel reinforcing bars.</w:t>
      </w:r>
    </w:p>
    <w:p w14:paraId="74E645D2"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40" w:hanging="540"/>
        <w:jc w:val="both"/>
        <w:rPr>
          <w:rFonts w:ascii="Times New Roman" w:hAnsi="Times New Roman" w:cs="Times New Roman"/>
        </w:rPr>
      </w:pPr>
      <w:r w:rsidRPr="00235A1D">
        <w:rPr>
          <w:rFonts w:ascii="Times New Roman" w:hAnsi="Times New Roman" w:cs="Times New Roman"/>
        </w:rPr>
        <w:t xml:space="preserve">Coarse aggregates shall be crushed natural stone chips with maximum size of 20mm. All coarse aggregate must be well graded, i.e. shall have all particle sizes between 5mm and 20mm in appropriate proportion. If necessary, coarse aggregates of different maximum sizes may be mixed to attain good grading. All coarse aggregates must be free from dust and particles of size less than 5mm. aggregate grading shall meet the requirements of ASTM C33 / C33M-13 specification. Los Angeles abrasion value shall not exceed 30%. </w:t>
      </w:r>
    </w:p>
    <w:p w14:paraId="41117975"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40" w:hanging="540"/>
        <w:jc w:val="both"/>
        <w:rPr>
          <w:rFonts w:ascii="Times New Roman" w:hAnsi="Times New Roman" w:cs="Times New Roman"/>
        </w:rPr>
      </w:pPr>
      <w:r w:rsidRPr="00235A1D">
        <w:rPr>
          <w:rFonts w:ascii="Times New Roman" w:hAnsi="Times New Roman" w:cs="Times New Roman"/>
        </w:rPr>
        <w:t xml:space="preserve">TESTS: </w:t>
      </w:r>
      <w:proofErr w:type="spellStart"/>
      <w:r w:rsidRPr="00235A1D">
        <w:rPr>
          <w:rFonts w:ascii="Times New Roman" w:hAnsi="Times New Roman" w:cs="Times New Roman"/>
        </w:rPr>
        <w:t>i</w:t>
      </w:r>
      <w:proofErr w:type="spellEnd"/>
      <w:r w:rsidRPr="00235A1D">
        <w:rPr>
          <w:rFonts w:ascii="Times New Roman" w:hAnsi="Times New Roman" w:cs="Times New Roman"/>
        </w:rPr>
        <w:t>) Sieve analysis, ASTM C136-14 ii) L.A. abrasion test ASTM C131-14.</w:t>
      </w:r>
    </w:p>
    <w:p w14:paraId="566D5432"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40" w:hanging="540"/>
        <w:jc w:val="both"/>
        <w:rPr>
          <w:rFonts w:ascii="Times New Roman" w:hAnsi="Times New Roman" w:cs="Times New Roman"/>
        </w:rPr>
      </w:pPr>
      <w:r w:rsidRPr="00235A1D">
        <w:rPr>
          <w:rFonts w:ascii="Times New Roman" w:hAnsi="Times New Roman" w:cs="Times New Roman"/>
        </w:rPr>
        <w:t>The frequency of sieve analysis and L.A. Abrasion: One test per every 100 cum of sample.</w:t>
      </w:r>
    </w:p>
    <w:p w14:paraId="3B43E213" w14:textId="77777777" w:rsidR="00874B94" w:rsidRPr="00235A1D" w:rsidRDefault="00874B94" w:rsidP="00874B94">
      <w:pPr>
        <w:numPr>
          <w:ilvl w:val="0"/>
          <w:numId w:val="405"/>
        </w:numPr>
        <w:tabs>
          <w:tab w:val="left" w:pos="1440"/>
        </w:tabs>
        <w:autoSpaceDE w:val="0"/>
        <w:autoSpaceDN w:val="0"/>
        <w:adjustRightInd w:val="0"/>
        <w:spacing w:after="0" w:line="240" w:lineRule="auto"/>
        <w:ind w:left="1440" w:hanging="540"/>
        <w:jc w:val="both"/>
        <w:rPr>
          <w:rFonts w:ascii="Times New Roman" w:hAnsi="Times New Roman" w:cs="Times New Roman"/>
        </w:rPr>
      </w:pPr>
      <w:r w:rsidRPr="00235A1D">
        <w:rPr>
          <w:rFonts w:ascii="Times New Roman" w:hAnsi="Times New Roman" w:cs="Times New Roman"/>
        </w:rPr>
        <w:t>Grading: Grading Requirements for Coarse Aggregates</w:t>
      </w:r>
    </w:p>
    <w:p w14:paraId="3644B990" w14:textId="77777777" w:rsidR="00874B94" w:rsidRPr="00235A1D" w:rsidRDefault="00874B94" w:rsidP="00874B94">
      <w:pPr>
        <w:autoSpaceDE w:val="0"/>
        <w:autoSpaceDN w:val="0"/>
        <w:adjustRightInd w:val="0"/>
        <w:rPr>
          <w:rFonts w:ascii="Times New Roman" w:hAnsi="Times New Roman" w:cs="Times New Roman"/>
        </w:rPr>
      </w:pPr>
    </w:p>
    <w:tbl>
      <w:tblPr>
        <w:tblW w:w="841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423"/>
        <w:gridCol w:w="828"/>
        <w:gridCol w:w="792"/>
        <w:gridCol w:w="900"/>
        <w:gridCol w:w="828"/>
        <w:gridCol w:w="749"/>
        <w:gridCol w:w="828"/>
        <w:gridCol w:w="702"/>
        <w:gridCol w:w="720"/>
      </w:tblGrid>
      <w:tr w:rsidR="00235A1D" w:rsidRPr="00235A1D" w14:paraId="42C8895A" w14:textId="77777777" w:rsidTr="00F85FFB">
        <w:tc>
          <w:tcPr>
            <w:tcW w:w="647" w:type="dxa"/>
            <w:vMerge w:val="restart"/>
          </w:tcPr>
          <w:p w14:paraId="058F87CE"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Size No.</w:t>
            </w:r>
          </w:p>
        </w:tc>
        <w:tc>
          <w:tcPr>
            <w:tcW w:w="1423" w:type="dxa"/>
            <w:vMerge w:val="restart"/>
          </w:tcPr>
          <w:p w14:paraId="6E59B00B" w14:textId="77777777" w:rsidR="00874B94" w:rsidRPr="00235A1D" w:rsidRDefault="00874B94" w:rsidP="00F85FFB">
            <w:pPr>
              <w:autoSpaceDE w:val="0"/>
              <w:autoSpaceDN w:val="0"/>
              <w:adjustRightInd w:val="0"/>
              <w:ind w:left="-125" w:right="-108"/>
              <w:jc w:val="center"/>
              <w:rPr>
                <w:rFonts w:ascii="Times New Roman" w:hAnsi="Times New Roman" w:cs="Times New Roman"/>
              </w:rPr>
            </w:pPr>
            <w:r w:rsidRPr="00235A1D">
              <w:rPr>
                <w:rFonts w:ascii="Times New Roman" w:hAnsi="Times New Roman" w:cs="Times New Roman"/>
              </w:rPr>
              <w:t>Normal size (Sieves with square opening)</w:t>
            </w:r>
          </w:p>
        </w:tc>
        <w:tc>
          <w:tcPr>
            <w:tcW w:w="6347" w:type="dxa"/>
            <w:gridSpan w:val="8"/>
          </w:tcPr>
          <w:p w14:paraId="01C37768" w14:textId="77777777" w:rsidR="00874B94" w:rsidRPr="00235A1D" w:rsidRDefault="00874B94" w:rsidP="00F85FFB">
            <w:pPr>
              <w:autoSpaceDE w:val="0"/>
              <w:autoSpaceDN w:val="0"/>
              <w:adjustRightInd w:val="0"/>
              <w:ind w:left="-18" w:right="-91"/>
              <w:rPr>
                <w:rFonts w:ascii="Times New Roman" w:hAnsi="Times New Roman" w:cs="Times New Roman"/>
              </w:rPr>
            </w:pPr>
            <w:r w:rsidRPr="00235A1D">
              <w:rPr>
                <w:rFonts w:ascii="Times New Roman" w:hAnsi="Times New Roman" w:cs="Times New Roman"/>
              </w:rPr>
              <w:t>Amount finer than each laboratory sieve (Square opening) weight percent</w:t>
            </w:r>
          </w:p>
        </w:tc>
      </w:tr>
      <w:tr w:rsidR="00235A1D" w:rsidRPr="00235A1D" w14:paraId="6D57866A" w14:textId="77777777" w:rsidTr="00F85FFB">
        <w:tc>
          <w:tcPr>
            <w:tcW w:w="647" w:type="dxa"/>
            <w:vMerge/>
          </w:tcPr>
          <w:p w14:paraId="224A20DC" w14:textId="77777777" w:rsidR="00874B94" w:rsidRPr="00235A1D" w:rsidRDefault="00874B94" w:rsidP="00F85FFB">
            <w:pPr>
              <w:autoSpaceDE w:val="0"/>
              <w:autoSpaceDN w:val="0"/>
              <w:adjustRightInd w:val="0"/>
              <w:ind w:left="-18" w:right="-91"/>
              <w:rPr>
                <w:rFonts w:ascii="Times New Roman" w:hAnsi="Times New Roman" w:cs="Times New Roman"/>
              </w:rPr>
            </w:pPr>
          </w:p>
        </w:tc>
        <w:tc>
          <w:tcPr>
            <w:tcW w:w="1423" w:type="dxa"/>
            <w:vMerge/>
          </w:tcPr>
          <w:p w14:paraId="10DB5644" w14:textId="77777777" w:rsidR="00874B94" w:rsidRPr="00235A1D" w:rsidRDefault="00874B94" w:rsidP="00F85FFB">
            <w:pPr>
              <w:autoSpaceDE w:val="0"/>
              <w:autoSpaceDN w:val="0"/>
              <w:adjustRightInd w:val="0"/>
              <w:ind w:left="-18" w:right="-91"/>
              <w:rPr>
                <w:rFonts w:ascii="Times New Roman" w:hAnsi="Times New Roman" w:cs="Times New Roman"/>
              </w:rPr>
            </w:pPr>
          </w:p>
        </w:tc>
        <w:tc>
          <w:tcPr>
            <w:tcW w:w="828" w:type="dxa"/>
          </w:tcPr>
          <w:p w14:paraId="498926F9"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50mm</w:t>
            </w:r>
          </w:p>
        </w:tc>
        <w:tc>
          <w:tcPr>
            <w:tcW w:w="792" w:type="dxa"/>
          </w:tcPr>
          <w:p w14:paraId="2DA9081B"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40mm</w:t>
            </w:r>
          </w:p>
        </w:tc>
        <w:tc>
          <w:tcPr>
            <w:tcW w:w="900" w:type="dxa"/>
          </w:tcPr>
          <w:p w14:paraId="48A8D1FE"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25mm</w:t>
            </w:r>
          </w:p>
        </w:tc>
        <w:tc>
          <w:tcPr>
            <w:tcW w:w="828" w:type="dxa"/>
          </w:tcPr>
          <w:p w14:paraId="0F8CE37B"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20mm</w:t>
            </w:r>
          </w:p>
        </w:tc>
        <w:tc>
          <w:tcPr>
            <w:tcW w:w="749" w:type="dxa"/>
          </w:tcPr>
          <w:p w14:paraId="2AFF8FDF"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12mm</w:t>
            </w:r>
          </w:p>
        </w:tc>
        <w:tc>
          <w:tcPr>
            <w:tcW w:w="828" w:type="dxa"/>
          </w:tcPr>
          <w:p w14:paraId="293F1B9B"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20mm</w:t>
            </w:r>
          </w:p>
        </w:tc>
        <w:tc>
          <w:tcPr>
            <w:tcW w:w="702" w:type="dxa"/>
          </w:tcPr>
          <w:p w14:paraId="7512C89F"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No.4</w:t>
            </w:r>
          </w:p>
        </w:tc>
        <w:tc>
          <w:tcPr>
            <w:tcW w:w="720" w:type="dxa"/>
          </w:tcPr>
          <w:p w14:paraId="6CA76841" w14:textId="77777777" w:rsidR="00874B94" w:rsidRPr="00235A1D" w:rsidRDefault="00874B94" w:rsidP="00F85FFB">
            <w:pPr>
              <w:autoSpaceDE w:val="0"/>
              <w:autoSpaceDN w:val="0"/>
              <w:adjustRightInd w:val="0"/>
              <w:ind w:left="-18" w:right="-91"/>
              <w:jc w:val="center"/>
              <w:rPr>
                <w:rFonts w:ascii="Times New Roman" w:hAnsi="Times New Roman" w:cs="Times New Roman"/>
              </w:rPr>
            </w:pPr>
            <w:r w:rsidRPr="00235A1D">
              <w:rPr>
                <w:rFonts w:ascii="Times New Roman" w:hAnsi="Times New Roman" w:cs="Times New Roman"/>
              </w:rPr>
              <w:t>No.8</w:t>
            </w:r>
          </w:p>
        </w:tc>
      </w:tr>
      <w:tr w:rsidR="00235A1D" w:rsidRPr="00235A1D" w14:paraId="1A7B50A4" w14:textId="77777777" w:rsidTr="00F85FFB">
        <w:tc>
          <w:tcPr>
            <w:tcW w:w="647" w:type="dxa"/>
          </w:tcPr>
          <w:p w14:paraId="51CC73A3"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lastRenderedPageBreak/>
              <w:t>467</w:t>
            </w:r>
          </w:p>
        </w:tc>
        <w:tc>
          <w:tcPr>
            <w:tcW w:w="1423" w:type="dxa"/>
          </w:tcPr>
          <w:p w14:paraId="2B7D1A0B"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40mm to No.4</w:t>
            </w:r>
          </w:p>
        </w:tc>
        <w:tc>
          <w:tcPr>
            <w:tcW w:w="828" w:type="dxa"/>
          </w:tcPr>
          <w:p w14:paraId="795CEC10"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100</w:t>
            </w:r>
          </w:p>
        </w:tc>
        <w:tc>
          <w:tcPr>
            <w:tcW w:w="792" w:type="dxa"/>
          </w:tcPr>
          <w:p w14:paraId="7CD91A5E"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95-100</w:t>
            </w:r>
          </w:p>
        </w:tc>
        <w:tc>
          <w:tcPr>
            <w:tcW w:w="900" w:type="dxa"/>
          </w:tcPr>
          <w:p w14:paraId="2FD59264"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828" w:type="dxa"/>
          </w:tcPr>
          <w:p w14:paraId="2F5DE51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35-70</w:t>
            </w:r>
          </w:p>
        </w:tc>
        <w:tc>
          <w:tcPr>
            <w:tcW w:w="749" w:type="dxa"/>
          </w:tcPr>
          <w:p w14:paraId="402B5AC2"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828" w:type="dxa"/>
          </w:tcPr>
          <w:p w14:paraId="5A459A6B"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10-30</w:t>
            </w:r>
          </w:p>
        </w:tc>
        <w:tc>
          <w:tcPr>
            <w:tcW w:w="702" w:type="dxa"/>
          </w:tcPr>
          <w:p w14:paraId="3B41E1D3"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0-5</w:t>
            </w:r>
          </w:p>
        </w:tc>
        <w:tc>
          <w:tcPr>
            <w:tcW w:w="720" w:type="dxa"/>
          </w:tcPr>
          <w:p w14:paraId="69812528"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r>
      <w:tr w:rsidR="00235A1D" w:rsidRPr="00235A1D" w14:paraId="532A9ADB" w14:textId="77777777" w:rsidTr="00F85FFB">
        <w:tc>
          <w:tcPr>
            <w:tcW w:w="647" w:type="dxa"/>
          </w:tcPr>
          <w:p w14:paraId="07D166A5"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57</w:t>
            </w:r>
          </w:p>
        </w:tc>
        <w:tc>
          <w:tcPr>
            <w:tcW w:w="1423" w:type="dxa"/>
          </w:tcPr>
          <w:p w14:paraId="075B6AD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25mm to No.4</w:t>
            </w:r>
          </w:p>
        </w:tc>
        <w:tc>
          <w:tcPr>
            <w:tcW w:w="828" w:type="dxa"/>
          </w:tcPr>
          <w:p w14:paraId="591F461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792" w:type="dxa"/>
          </w:tcPr>
          <w:p w14:paraId="1FD2090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100</w:t>
            </w:r>
          </w:p>
        </w:tc>
        <w:tc>
          <w:tcPr>
            <w:tcW w:w="900" w:type="dxa"/>
          </w:tcPr>
          <w:p w14:paraId="57B1FFE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95-100</w:t>
            </w:r>
          </w:p>
        </w:tc>
        <w:tc>
          <w:tcPr>
            <w:tcW w:w="828" w:type="dxa"/>
          </w:tcPr>
          <w:p w14:paraId="62B2318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749" w:type="dxa"/>
          </w:tcPr>
          <w:p w14:paraId="692208B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25-60</w:t>
            </w:r>
          </w:p>
        </w:tc>
        <w:tc>
          <w:tcPr>
            <w:tcW w:w="828" w:type="dxa"/>
          </w:tcPr>
          <w:p w14:paraId="59B6238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702" w:type="dxa"/>
          </w:tcPr>
          <w:p w14:paraId="3B7F0A2E"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0-10</w:t>
            </w:r>
          </w:p>
        </w:tc>
        <w:tc>
          <w:tcPr>
            <w:tcW w:w="720" w:type="dxa"/>
          </w:tcPr>
          <w:p w14:paraId="13B64966"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0-5</w:t>
            </w:r>
          </w:p>
        </w:tc>
      </w:tr>
      <w:tr w:rsidR="00874B94" w:rsidRPr="00235A1D" w14:paraId="25E01E4C" w14:textId="77777777" w:rsidTr="00F85FFB">
        <w:tc>
          <w:tcPr>
            <w:tcW w:w="647" w:type="dxa"/>
          </w:tcPr>
          <w:p w14:paraId="2483A45E"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67</w:t>
            </w:r>
          </w:p>
        </w:tc>
        <w:tc>
          <w:tcPr>
            <w:tcW w:w="1423" w:type="dxa"/>
          </w:tcPr>
          <w:p w14:paraId="694577B2"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20mm to No.4</w:t>
            </w:r>
          </w:p>
        </w:tc>
        <w:tc>
          <w:tcPr>
            <w:tcW w:w="828" w:type="dxa"/>
          </w:tcPr>
          <w:p w14:paraId="290DE7CB"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792" w:type="dxa"/>
          </w:tcPr>
          <w:p w14:paraId="15822174"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900" w:type="dxa"/>
          </w:tcPr>
          <w:p w14:paraId="3C4A164A"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100</w:t>
            </w:r>
          </w:p>
        </w:tc>
        <w:tc>
          <w:tcPr>
            <w:tcW w:w="828" w:type="dxa"/>
          </w:tcPr>
          <w:p w14:paraId="0145E2B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90-100</w:t>
            </w:r>
          </w:p>
        </w:tc>
        <w:tc>
          <w:tcPr>
            <w:tcW w:w="749" w:type="dxa"/>
          </w:tcPr>
          <w:p w14:paraId="7118159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t>
            </w:r>
          </w:p>
        </w:tc>
        <w:tc>
          <w:tcPr>
            <w:tcW w:w="828" w:type="dxa"/>
          </w:tcPr>
          <w:p w14:paraId="4400629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20-55</w:t>
            </w:r>
          </w:p>
        </w:tc>
        <w:tc>
          <w:tcPr>
            <w:tcW w:w="702" w:type="dxa"/>
          </w:tcPr>
          <w:p w14:paraId="5DD45862"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0-10</w:t>
            </w:r>
          </w:p>
        </w:tc>
        <w:tc>
          <w:tcPr>
            <w:tcW w:w="720" w:type="dxa"/>
          </w:tcPr>
          <w:p w14:paraId="364F93A6"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0-5</w:t>
            </w:r>
          </w:p>
        </w:tc>
      </w:tr>
    </w:tbl>
    <w:p w14:paraId="21F71F08" w14:textId="77777777" w:rsidR="00874B94" w:rsidRPr="00235A1D" w:rsidRDefault="00874B94" w:rsidP="00874B94">
      <w:pPr>
        <w:autoSpaceDE w:val="0"/>
        <w:autoSpaceDN w:val="0"/>
        <w:adjustRightInd w:val="0"/>
        <w:ind w:left="1080"/>
        <w:rPr>
          <w:rFonts w:ascii="Times New Roman" w:hAnsi="Times New Roman" w:cs="Times New Roman"/>
        </w:rPr>
      </w:pPr>
    </w:p>
    <w:p w14:paraId="206E2C15" w14:textId="77777777" w:rsidR="00874B94" w:rsidRPr="00235A1D" w:rsidRDefault="00874B94" w:rsidP="00874B94">
      <w:pPr>
        <w:autoSpaceDE w:val="0"/>
        <w:autoSpaceDN w:val="0"/>
        <w:adjustRightInd w:val="0"/>
        <w:spacing w:after="120"/>
        <w:ind w:left="1080"/>
        <w:rPr>
          <w:rFonts w:ascii="Times New Roman" w:hAnsi="Times New Roman" w:cs="Times New Roman"/>
        </w:rPr>
      </w:pPr>
      <w:r w:rsidRPr="00235A1D">
        <w:rPr>
          <w:rFonts w:ascii="Times New Roman" w:hAnsi="Times New Roman" w:cs="Times New Roman"/>
        </w:rPr>
        <w:t>The fine and coarse aggregates shall be washed at least once in clean water immediately before being used in concrete production.</w:t>
      </w:r>
    </w:p>
    <w:p w14:paraId="3D9DE19E"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54" w:hanging="547"/>
        <w:jc w:val="both"/>
        <w:rPr>
          <w:rFonts w:ascii="Times New Roman" w:hAnsi="Times New Roman" w:cs="Times New Roman"/>
        </w:rPr>
      </w:pPr>
      <w:r w:rsidRPr="00235A1D">
        <w:rPr>
          <w:rFonts w:ascii="Times New Roman" w:hAnsi="Times New Roman" w:cs="Times New Roman"/>
        </w:rPr>
        <w:t>Soundness: Coarse aggregate, subjected to five cycles of the soundness test, shall show a loss, weighted in accordance with the grading of a sample complying with designated limitations set forth under 'Grading" not greater than 12 percent when sodium sulphate is used or 18 percent when magnesium sulphate is used.</w:t>
      </w:r>
    </w:p>
    <w:p w14:paraId="6CE548E1"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54" w:hanging="547"/>
        <w:jc w:val="both"/>
        <w:rPr>
          <w:rFonts w:ascii="Times New Roman" w:hAnsi="Times New Roman" w:cs="Times New Roman"/>
        </w:rPr>
      </w:pPr>
      <w:r w:rsidRPr="00235A1D">
        <w:rPr>
          <w:rFonts w:ascii="Times New Roman" w:hAnsi="Times New Roman" w:cs="Times New Roman"/>
        </w:rPr>
        <w:t>Limits for deleterious substances in coarse aggregate: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700"/>
      </w:tblGrid>
      <w:tr w:rsidR="00235A1D" w:rsidRPr="00235A1D" w14:paraId="7AB9A55C" w14:textId="77777777" w:rsidTr="00EC353F">
        <w:trPr>
          <w:jc w:val="center"/>
        </w:trPr>
        <w:tc>
          <w:tcPr>
            <w:tcW w:w="2160" w:type="dxa"/>
          </w:tcPr>
          <w:p w14:paraId="3329E1D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Item</w:t>
            </w:r>
          </w:p>
        </w:tc>
        <w:tc>
          <w:tcPr>
            <w:tcW w:w="2700" w:type="dxa"/>
          </w:tcPr>
          <w:p w14:paraId="68C8CEFD"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Percent by weight</w:t>
            </w:r>
          </w:p>
        </w:tc>
      </w:tr>
      <w:tr w:rsidR="00235A1D" w:rsidRPr="00235A1D" w14:paraId="7462ABA6" w14:textId="77777777" w:rsidTr="00EC353F">
        <w:trPr>
          <w:jc w:val="center"/>
        </w:trPr>
        <w:tc>
          <w:tcPr>
            <w:tcW w:w="2160" w:type="dxa"/>
          </w:tcPr>
          <w:p w14:paraId="3F09B860"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Clay lumps</w:t>
            </w:r>
          </w:p>
        </w:tc>
        <w:tc>
          <w:tcPr>
            <w:tcW w:w="2700" w:type="dxa"/>
          </w:tcPr>
          <w:p w14:paraId="72F321C0"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0.25</w:t>
            </w:r>
          </w:p>
        </w:tc>
      </w:tr>
      <w:tr w:rsidR="00235A1D" w:rsidRPr="00235A1D" w14:paraId="61D31B2D" w14:textId="77777777" w:rsidTr="00EC353F">
        <w:trPr>
          <w:jc w:val="center"/>
        </w:trPr>
        <w:tc>
          <w:tcPr>
            <w:tcW w:w="2160" w:type="dxa"/>
          </w:tcPr>
          <w:p w14:paraId="085FE489"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Soft particles</w:t>
            </w:r>
          </w:p>
        </w:tc>
        <w:tc>
          <w:tcPr>
            <w:tcW w:w="2700" w:type="dxa"/>
          </w:tcPr>
          <w:p w14:paraId="61CF1E87"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5.0</w:t>
            </w:r>
          </w:p>
        </w:tc>
      </w:tr>
      <w:tr w:rsidR="00235A1D" w:rsidRPr="00235A1D" w14:paraId="010DB969" w14:textId="77777777" w:rsidTr="00EC353F">
        <w:trPr>
          <w:jc w:val="center"/>
        </w:trPr>
        <w:tc>
          <w:tcPr>
            <w:tcW w:w="2160" w:type="dxa"/>
          </w:tcPr>
          <w:p w14:paraId="7AC66A08"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No. 200 sieve</w:t>
            </w:r>
          </w:p>
        </w:tc>
        <w:tc>
          <w:tcPr>
            <w:tcW w:w="2700" w:type="dxa"/>
          </w:tcPr>
          <w:p w14:paraId="28DEA932"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1.0</w:t>
            </w:r>
          </w:p>
        </w:tc>
      </w:tr>
      <w:tr w:rsidR="00235A1D" w:rsidRPr="00235A1D" w14:paraId="4C9EB662" w14:textId="77777777" w:rsidTr="00EC353F">
        <w:trPr>
          <w:jc w:val="center"/>
        </w:trPr>
        <w:tc>
          <w:tcPr>
            <w:tcW w:w="2160" w:type="dxa"/>
          </w:tcPr>
          <w:p w14:paraId="068EA73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Coal and Lignite’s</w:t>
            </w:r>
          </w:p>
        </w:tc>
        <w:tc>
          <w:tcPr>
            <w:tcW w:w="2700" w:type="dxa"/>
          </w:tcPr>
          <w:p w14:paraId="29B2D4E9"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0.5</w:t>
            </w:r>
          </w:p>
        </w:tc>
      </w:tr>
      <w:tr w:rsidR="00874B94" w:rsidRPr="00235A1D" w14:paraId="16BDD446" w14:textId="77777777" w:rsidTr="00EC353F">
        <w:trPr>
          <w:jc w:val="center"/>
        </w:trPr>
        <w:tc>
          <w:tcPr>
            <w:tcW w:w="2160" w:type="dxa"/>
          </w:tcPr>
          <w:p w14:paraId="7FC7AFF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Chloride contact</w:t>
            </w:r>
          </w:p>
        </w:tc>
        <w:tc>
          <w:tcPr>
            <w:tcW w:w="2700" w:type="dxa"/>
          </w:tcPr>
          <w:p w14:paraId="2AB5AD15"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Nil</w:t>
            </w:r>
          </w:p>
        </w:tc>
      </w:tr>
    </w:tbl>
    <w:p w14:paraId="0B854C83" w14:textId="77777777" w:rsidR="00874B94" w:rsidRPr="00235A1D" w:rsidRDefault="00874B94" w:rsidP="00874B94">
      <w:pPr>
        <w:tabs>
          <w:tab w:val="left" w:pos="1440"/>
        </w:tabs>
        <w:autoSpaceDE w:val="0"/>
        <w:autoSpaceDN w:val="0"/>
        <w:adjustRightInd w:val="0"/>
        <w:ind w:left="1440"/>
        <w:rPr>
          <w:rFonts w:ascii="Times New Roman" w:hAnsi="Times New Roman" w:cs="Times New Roman"/>
        </w:rPr>
      </w:pPr>
    </w:p>
    <w:p w14:paraId="13D4F138"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54" w:hanging="547"/>
        <w:jc w:val="both"/>
        <w:rPr>
          <w:rFonts w:ascii="Times New Roman" w:hAnsi="Times New Roman" w:cs="Times New Roman"/>
        </w:rPr>
      </w:pPr>
      <w:r w:rsidRPr="00235A1D">
        <w:rPr>
          <w:rFonts w:ascii="Times New Roman" w:hAnsi="Times New Roman" w:cs="Times New Roman"/>
        </w:rPr>
        <w:t>Abrasion: Coarse aggregate tested for abrasion shall have a loss of not more than 27 percent for stone chips and 33 percent for brick Khoa, Loss shall be determined on the test size or sizes or most nearly corresponding to the grading is to be used, the limit on abrasion loss shall apply to each.</w:t>
      </w:r>
    </w:p>
    <w:p w14:paraId="6B36AA96" w14:textId="77777777" w:rsidR="00874B94" w:rsidRPr="00235A1D" w:rsidRDefault="00874B94" w:rsidP="00874B94">
      <w:pPr>
        <w:numPr>
          <w:ilvl w:val="0"/>
          <w:numId w:val="405"/>
        </w:numPr>
        <w:tabs>
          <w:tab w:val="left" w:pos="1440"/>
        </w:tabs>
        <w:autoSpaceDE w:val="0"/>
        <w:autoSpaceDN w:val="0"/>
        <w:adjustRightInd w:val="0"/>
        <w:spacing w:after="120" w:line="240" w:lineRule="auto"/>
        <w:ind w:left="1454" w:hanging="547"/>
        <w:jc w:val="both"/>
        <w:rPr>
          <w:rFonts w:ascii="Times New Roman" w:hAnsi="Times New Roman" w:cs="Times New Roman"/>
        </w:rPr>
      </w:pPr>
      <w:r w:rsidRPr="00235A1D">
        <w:rPr>
          <w:rFonts w:ascii="Times New Roman" w:hAnsi="Times New Roman" w:cs="Times New Roman"/>
        </w:rPr>
        <w:t>The boulders to be used for coarse aggregates in concrete shall have the following property. Compressive strength (minimum) 28 MPa</w:t>
      </w:r>
    </w:p>
    <w:p w14:paraId="2B3B3401"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 xml:space="preserve">Specific gravity </w:t>
      </w:r>
      <w:r w:rsidRPr="00235A1D">
        <w:rPr>
          <w:rFonts w:ascii="Times New Roman" w:hAnsi="Times New Roman" w:cs="Times New Roman"/>
        </w:rPr>
        <w:tab/>
        <w:t xml:space="preserve">             2.4 - 2.6</w:t>
      </w:r>
    </w:p>
    <w:p w14:paraId="1946D96A"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 xml:space="preserve">Unit Weight </w:t>
      </w:r>
      <w:r w:rsidRPr="00235A1D">
        <w:rPr>
          <w:rFonts w:ascii="Times New Roman" w:hAnsi="Times New Roman" w:cs="Times New Roman"/>
        </w:rPr>
        <w:tab/>
        <w:t xml:space="preserve">                        2245-2565Kg / cum.</w:t>
      </w:r>
    </w:p>
    <w:p w14:paraId="4E0F832F"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 xml:space="preserve">Porosity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t>2.1%</w:t>
      </w:r>
    </w:p>
    <w:p w14:paraId="44288D72"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 xml:space="preserve">Water Absorption </w:t>
      </w:r>
      <w:r w:rsidRPr="00235A1D">
        <w:rPr>
          <w:rFonts w:ascii="Times New Roman" w:hAnsi="Times New Roman" w:cs="Times New Roman"/>
        </w:rPr>
        <w:tab/>
      </w:r>
      <w:r w:rsidRPr="00235A1D">
        <w:rPr>
          <w:rFonts w:ascii="Times New Roman" w:hAnsi="Times New Roman" w:cs="Times New Roman"/>
        </w:rPr>
        <w:tab/>
        <w:t>1.5- 6% (by wt.)</w:t>
      </w:r>
    </w:p>
    <w:p w14:paraId="62C7336A" w14:textId="77777777" w:rsidR="00874B94" w:rsidRPr="00235A1D" w:rsidRDefault="00874B94" w:rsidP="00874B94">
      <w:pPr>
        <w:autoSpaceDE w:val="0"/>
        <w:autoSpaceDN w:val="0"/>
        <w:adjustRightInd w:val="0"/>
        <w:spacing w:after="120"/>
        <w:ind w:left="1440"/>
        <w:rPr>
          <w:rFonts w:ascii="Times New Roman" w:hAnsi="Times New Roman" w:cs="Times New Roman"/>
        </w:rPr>
      </w:pPr>
      <w:r w:rsidRPr="00235A1D">
        <w:rPr>
          <w:rFonts w:ascii="Times New Roman" w:hAnsi="Times New Roman" w:cs="Times New Roman"/>
        </w:rPr>
        <w:t xml:space="preserve">Minimum size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t>100mm</w:t>
      </w:r>
    </w:p>
    <w:p w14:paraId="0F0C6405" w14:textId="77777777" w:rsidR="00874B94" w:rsidRPr="00235A1D" w:rsidRDefault="00874B94" w:rsidP="00874B94">
      <w:pPr>
        <w:numPr>
          <w:ilvl w:val="0"/>
          <w:numId w:val="40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Admixtures:</w:t>
      </w:r>
    </w:p>
    <w:p w14:paraId="6965C69E"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b/>
          <w:bCs/>
        </w:rPr>
      </w:pPr>
      <w:r w:rsidRPr="00235A1D">
        <w:rPr>
          <w:rFonts w:ascii="Times New Roman" w:hAnsi="Times New Roman" w:cs="Times New Roman"/>
        </w:rPr>
        <w:lastRenderedPageBreak/>
        <w:t>Contractor, shall include in the mix approved concrete admixture, in basement walls and water reservoir to reduce porosity and permeability in concrete and at his option, may also include approved admixtures in the mix to improve the water cement ratio or workability of the concrete, providing the strengths specified and other desirable characteristics of the concrete can be achieved and maintained. Chemical admixtures shall conform to the applicable requirements of ASTM C494.</w:t>
      </w:r>
    </w:p>
    <w:p w14:paraId="00817B16"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b/>
          <w:bCs/>
        </w:rPr>
      </w:pPr>
      <w:r w:rsidRPr="00235A1D">
        <w:rPr>
          <w:rFonts w:ascii="Times New Roman" w:hAnsi="Times New Roman" w:cs="Times New Roman"/>
        </w:rPr>
        <w:t>Acceptable products shall be those approved by the Engineer-in-charge.</w:t>
      </w:r>
    </w:p>
    <w:p w14:paraId="025BACC0" w14:textId="77777777" w:rsidR="00874B94" w:rsidRPr="00235A1D" w:rsidRDefault="00874B94" w:rsidP="00874B94">
      <w:pPr>
        <w:numPr>
          <w:ilvl w:val="0"/>
          <w:numId w:val="402"/>
        </w:numPr>
        <w:autoSpaceDE w:val="0"/>
        <w:autoSpaceDN w:val="0"/>
        <w:adjustRightInd w:val="0"/>
        <w:spacing w:after="120" w:line="240" w:lineRule="auto"/>
        <w:ind w:left="1080"/>
        <w:jc w:val="both"/>
        <w:rPr>
          <w:rFonts w:ascii="Times New Roman" w:hAnsi="Times New Roman" w:cs="Times New Roman"/>
          <w:b/>
          <w:bCs/>
        </w:rPr>
      </w:pPr>
      <w:r w:rsidRPr="00235A1D">
        <w:rPr>
          <w:rFonts w:ascii="Times New Roman" w:hAnsi="Times New Roman" w:cs="Times New Roman"/>
        </w:rPr>
        <w:t>Any and all admixtures must be approved by the Engineer-in-charge and must be a part of the laboratory designed mix before they may be used in the Project.</w:t>
      </w:r>
    </w:p>
    <w:p w14:paraId="11FEE63F" w14:textId="77777777" w:rsidR="00874B94" w:rsidRPr="00235A1D" w:rsidRDefault="00874B94" w:rsidP="00874B94">
      <w:pPr>
        <w:numPr>
          <w:ilvl w:val="0"/>
          <w:numId w:val="40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b/>
        </w:rPr>
        <w:t>Water</w:t>
      </w:r>
      <w:r w:rsidRPr="00235A1D">
        <w:rPr>
          <w:rFonts w:ascii="Times New Roman" w:hAnsi="Times New Roman" w:cs="Times New Roman"/>
        </w:rPr>
        <w:t>: Water used in concrete shall be potable and free from objectionable quantities of silt, acid, alkali, salt, oil, salinity or any other impurities.</w:t>
      </w:r>
    </w:p>
    <w:p w14:paraId="7AD3A91A" w14:textId="77777777" w:rsidR="00874B94" w:rsidRPr="00235A1D" w:rsidRDefault="00874B94" w:rsidP="00874B94">
      <w:pPr>
        <w:numPr>
          <w:ilvl w:val="0"/>
          <w:numId w:val="40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b/>
        </w:rPr>
        <w:t>Curing</w:t>
      </w:r>
      <w:r w:rsidRPr="00235A1D">
        <w:rPr>
          <w:rFonts w:ascii="Times New Roman" w:hAnsi="Times New Roman" w:cs="Times New Roman"/>
        </w:rPr>
        <w:t xml:space="preserve"> </w:t>
      </w:r>
      <w:r w:rsidRPr="00235A1D">
        <w:rPr>
          <w:rFonts w:ascii="Times New Roman" w:hAnsi="Times New Roman" w:cs="Times New Roman"/>
          <w:b/>
        </w:rPr>
        <w:t>Materia</w:t>
      </w:r>
      <w:r w:rsidRPr="00235A1D">
        <w:rPr>
          <w:rFonts w:ascii="Times New Roman" w:hAnsi="Times New Roman" w:cs="Times New Roman"/>
        </w:rPr>
        <w:t>l: where it is required to cure or protect wall surfaces or other vertical surfaces after form removal, furnish appropriate water proof sheet materials conforming to ASTM C171 or burlap conforming generally to Fed' Spec ccc-c-467. Where it is re-queried to protect slab surfaces, use appropriate waterproof sheet materials conforming to ASTM C171.</w:t>
      </w:r>
    </w:p>
    <w:p w14:paraId="250B546D" w14:textId="77777777" w:rsidR="00874B94" w:rsidRPr="00235A1D" w:rsidRDefault="00874B94" w:rsidP="00874B94">
      <w:pPr>
        <w:numPr>
          <w:ilvl w:val="0"/>
          <w:numId w:val="401"/>
        </w:numPr>
        <w:autoSpaceDE w:val="0"/>
        <w:autoSpaceDN w:val="0"/>
        <w:adjustRightInd w:val="0"/>
        <w:spacing w:after="0" w:line="240" w:lineRule="auto"/>
        <w:ind w:left="720"/>
        <w:jc w:val="both"/>
        <w:rPr>
          <w:rFonts w:ascii="Times New Roman" w:hAnsi="Times New Roman" w:cs="Times New Roman"/>
        </w:rPr>
      </w:pPr>
      <w:r w:rsidRPr="00235A1D">
        <w:rPr>
          <w:rFonts w:ascii="Times New Roman" w:hAnsi="Times New Roman" w:cs="Times New Roman"/>
          <w:b/>
        </w:rPr>
        <w:t>Expansion</w:t>
      </w:r>
      <w:r w:rsidRPr="00235A1D">
        <w:rPr>
          <w:rFonts w:ascii="Times New Roman" w:hAnsi="Times New Roman" w:cs="Times New Roman"/>
        </w:rPr>
        <w:t xml:space="preserve"> </w:t>
      </w:r>
      <w:r w:rsidRPr="00235A1D">
        <w:rPr>
          <w:rFonts w:ascii="Times New Roman" w:hAnsi="Times New Roman" w:cs="Times New Roman"/>
          <w:b/>
        </w:rPr>
        <w:t>Joint Filler:</w:t>
      </w:r>
      <w:r w:rsidRPr="00235A1D">
        <w:rPr>
          <w:rFonts w:ascii="Times New Roman" w:hAnsi="Times New Roman" w:cs="Times New Roman"/>
        </w:rPr>
        <w:t xml:space="preserve"> Resin bonded cork of sizes and thicknesses shown on drawings. Expansion Joint Sealing Compound: Cold-applied poured latex rubber type sealant, conforming to ASTM 01850.</w:t>
      </w:r>
    </w:p>
    <w:p w14:paraId="3EB2B323" w14:textId="77777777" w:rsidR="00874B94" w:rsidRPr="00235A1D" w:rsidRDefault="00874B94" w:rsidP="00874B94">
      <w:pPr>
        <w:autoSpaceDE w:val="0"/>
        <w:autoSpaceDN w:val="0"/>
        <w:adjustRightInd w:val="0"/>
        <w:rPr>
          <w:rFonts w:ascii="Times New Roman" w:hAnsi="Times New Roman" w:cs="Times New Roman"/>
          <w:b/>
          <w:bCs/>
        </w:rPr>
      </w:pPr>
    </w:p>
    <w:p w14:paraId="688F21E0"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bCs/>
        </w:rPr>
      </w:pPr>
      <w:r w:rsidRPr="00235A1D">
        <w:rPr>
          <w:rFonts w:ascii="Times New Roman" w:hAnsi="Times New Roman" w:cs="Times New Roman"/>
          <w:b/>
          <w:bCs/>
        </w:rPr>
        <w:t>LABORATORY TESTS OF MATERIALS</w:t>
      </w:r>
    </w:p>
    <w:p w14:paraId="5613783F" w14:textId="77777777" w:rsidR="00874B94" w:rsidRPr="00235A1D" w:rsidRDefault="00874B94" w:rsidP="00874B94">
      <w:pPr>
        <w:numPr>
          <w:ilvl w:val="0"/>
          <w:numId w:val="401"/>
        </w:numPr>
        <w:autoSpaceDE w:val="0"/>
        <w:autoSpaceDN w:val="0"/>
        <w:adjustRightInd w:val="0"/>
        <w:spacing w:after="0" w:line="240" w:lineRule="auto"/>
        <w:ind w:left="720"/>
        <w:jc w:val="both"/>
        <w:rPr>
          <w:rFonts w:ascii="Times New Roman" w:hAnsi="Times New Roman" w:cs="Times New Roman"/>
          <w:b/>
          <w:bCs/>
        </w:rPr>
      </w:pPr>
      <w:r w:rsidRPr="00235A1D">
        <w:rPr>
          <w:rFonts w:ascii="Times New Roman" w:hAnsi="Times New Roman" w:cs="Times New Roman"/>
          <w:b/>
        </w:rPr>
        <w:t>General:</w:t>
      </w:r>
      <w:r w:rsidRPr="00235A1D">
        <w:rPr>
          <w:rFonts w:ascii="Times New Roman" w:hAnsi="Times New Roman" w:cs="Times New Roman"/>
        </w:rPr>
        <w:t xml:space="preserve"> Testing of cement and aggregates will be performed in a qualified testing laboratory. The laboratory will perform all tests requested and authorized by the Engineer. Tests and manufacture's certification of compliance with ASTM Specifications will be accepted in lieu of testing of cement, and analysis of aggregates. The Engineer-in-Charge may order independent verification tests, at his discretion. Tests and services will consist of the following.</w:t>
      </w:r>
    </w:p>
    <w:p w14:paraId="43F8FBFA" w14:textId="77777777" w:rsidR="00874B94" w:rsidRPr="00235A1D" w:rsidRDefault="00874B94" w:rsidP="00874B94">
      <w:pPr>
        <w:numPr>
          <w:ilvl w:val="0"/>
          <w:numId w:val="407"/>
        </w:numPr>
        <w:autoSpaceDE w:val="0"/>
        <w:autoSpaceDN w:val="0"/>
        <w:adjustRightInd w:val="0"/>
        <w:spacing w:after="120" w:line="240" w:lineRule="auto"/>
        <w:ind w:left="1080"/>
        <w:jc w:val="both"/>
        <w:rPr>
          <w:rFonts w:ascii="Times New Roman" w:hAnsi="Times New Roman" w:cs="Times New Roman"/>
          <w:b/>
          <w:bCs/>
        </w:rPr>
      </w:pPr>
      <w:r w:rsidRPr="00235A1D">
        <w:rPr>
          <w:rFonts w:ascii="Times New Roman" w:hAnsi="Times New Roman" w:cs="Times New Roman"/>
        </w:rPr>
        <w:t xml:space="preserve">Testing of cement in accordance with </w:t>
      </w:r>
      <w:proofErr w:type="spellStart"/>
      <w:r w:rsidRPr="00235A1D">
        <w:rPr>
          <w:rFonts w:ascii="Times New Roman" w:hAnsi="Times New Roman" w:cs="Times New Roman"/>
        </w:rPr>
        <w:t>i</w:t>
      </w:r>
      <w:proofErr w:type="spellEnd"/>
      <w:r w:rsidRPr="00235A1D">
        <w:rPr>
          <w:rFonts w:ascii="Times New Roman" w:hAnsi="Times New Roman" w:cs="Times New Roman"/>
        </w:rPr>
        <w:t>) Setting time and soundness by EN 196-3, ii) Strength by EN 196-1, iii) Fineness by EN 196-6.</w:t>
      </w:r>
    </w:p>
    <w:p w14:paraId="41E77FA9" w14:textId="77777777" w:rsidR="00874B94" w:rsidRPr="00235A1D" w:rsidRDefault="00874B94" w:rsidP="00874B94">
      <w:pPr>
        <w:numPr>
          <w:ilvl w:val="0"/>
          <w:numId w:val="407"/>
        </w:numPr>
        <w:autoSpaceDE w:val="0"/>
        <w:autoSpaceDN w:val="0"/>
        <w:adjustRightInd w:val="0"/>
        <w:spacing w:after="120" w:line="240" w:lineRule="auto"/>
        <w:ind w:left="1080"/>
        <w:jc w:val="both"/>
        <w:rPr>
          <w:rFonts w:ascii="Times New Roman" w:hAnsi="Times New Roman" w:cs="Times New Roman"/>
          <w:b/>
          <w:bCs/>
        </w:rPr>
      </w:pPr>
      <w:r w:rsidRPr="00235A1D">
        <w:rPr>
          <w:rFonts w:ascii="Times New Roman" w:hAnsi="Times New Roman" w:cs="Times New Roman"/>
        </w:rPr>
        <w:t>Analysis of aggregates in accordance with ASTM C33, and sieve analysis of fine and coarse aggregates in accordance with ASTM C136.</w:t>
      </w:r>
    </w:p>
    <w:p w14:paraId="69194810" w14:textId="77777777" w:rsidR="00874B94" w:rsidRPr="00235A1D" w:rsidRDefault="00874B94" w:rsidP="00874B94">
      <w:pPr>
        <w:numPr>
          <w:ilvl w:val="0"/>
          <w:numId w:val="401"/>
        </w:numPr>
        <w:autoSpaceDE w:val="0"/>
        <w:autoSpaceDN w:val="0"/>
        <w:adjustRightInd w:val="0"/>
        <w:spacing w:after="0" w:line="240" w:lineRule="auto"/>
        <w:ind w:left="720"/>
        <w:jc w:val="both"/>
        <w:rPr>
          <w:rFonts w:ascii="Times New Roman" w:hAnsi="Times New Roman" w:cs="Times New Roman"/>
        </w:rPr>
      </w:pPr>
      <w:r w:rsidRPr="00235A1D">
        <w:rPr>
          <w:rFonts w:ascii="Times New Roman" w:hAnsi="Times New Roman" w:cs="Times New Roman"/>
          <w:b/>
        </w:rPr>
        <w:t>Samples:</w:t>
      </w:r>
      <w:r w:rsidRPr="00235A1D">
        <w:rPr>
          <w:rFonts w:ascii="Times New Roman" w:hAnsi="Times New Roman" w:cs="Times New Roman"/>
        </w:rPr>
        <w:t xml:space="preserve"> Contractor shall furnish and deliver identified samples of all materials required for analysis and tests in the amounts required by the Testing Laboratory without charge. Deliver samples of cement and aggregates to the Testing Laboratory at least 30 days prior to use on the job.</w:t>
      </w:r>
    </w:p>
    <w:p w14:paraId="09EE8D92" w14:textId="77777777" w:rsidR="00874B94" w:rsidRPr="00235A1D" w:rsidRDefault="00874B94" w:rsidP="00874B94">
      <w:pPr>
        <w:autoSpaceDE w:val="0"/>
        <w:autoSpaceDN w:val="0"/>
        <w:adjustRightInd w:val="0"/>
        <w:rPr>
          <w:rFonts w:ascii="Times New Roman" w:hAnsi="Times New Roman" w:cs="Times New Roman"/>
        </w:rPr>
      </w:pPr>
    </w:p>
    <w:p w14:paraId="1FB9C1E7"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bCs/>
        </w:rPr>
      </w:pPr>
      <w:r w:rsidRPr="00235A1D">
        <w:rPr>
          <w:rFonts w:ascii="Times New Roman" w:hAnsi="Times New Roman" w:cs="Times New Roman"/>
          <w:b/>
          <w:bCs/>
        </w:rPr>
        <w:t>MIX DESIGN</w:t>
      </w:r>
    </w:p>
    <w:p w14:paraId="345086AC" w14:textId="77777777" w:rsidR="00874B94" w:rsidRPr="00235A1D" w:rsidRDefault="00874B94" w:rsidP="00874B94">
      <w:pPr>
        <w:numPr>
          <w:ilvl w:val="0"/>
          <w:numId w:val="406"/>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Design of Concrete mixes, including recommended amounts of admixture (if any) and water to be used in the mixes, shall be determine by the Contractor by tests well before actual work.</w:t>
      </w:r>
    </w:p>
    <w:p w14:paraId="104B4077" w14:textId="77777777" w:rsidR="00874B94" w:rsidRPr="00235A1D" w:rsidRDefault="00874B94" w:rsidP="00874B94">
      <w:pPr>
        <w:numPr>
          <w:ilvl w:val="0"/>
          <w:numId w:val="406"/>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Upon receipt of acceptable design mixes from the Testing Laboratory, Contractor shall submit these mix designs to the Crushed stone chips for review.</w:t>
      </w:r>
    </w:p>
    <w:p w14:paraId="31F4CFC0" w14:textId="77777777" w:rsidR="00874B94" w:rsidRPr="00235A1D" w:rsidRDefault="00874B94" w:rsidP="00874B94">
      <w:pPr>
        <w:numPr>
          <w:ilvl w:val="0"/>
          <w:numId w:val="406"/>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rPr>
        <w:t xml:space="preserve">Contractor shall be responsible for incorporating into the structure concrete of the minimum strengths and slumps specified. On the basis of approved mix-design, </w:t>
      </w:r>
      <w:proofErr w:type="gramStart"/>
      <w:r w:rsidRPr="00235A1D">
        <w:rPr>
          <w:rFonts w:ascii="Times New Roman" w:hAnsi="Times New Roman" w:cs="Times New Roman"/>
        </w:rPr>
        <w:t>No</w:t>
      </w:r>
      <w:proofErr w:type="gramEnd"/>
      <w:r w:rsidRPr="00235A1D">
        <w:rPr>
          <w:rFonts w:ascii="Times New Roman" w:hAnsi="Times New Roman" w:cs="Times New Roman"/>
        </w:rPr>
        <w:t xml:space="preserve"> casting shall be allowed without a 'mix design' report'</w:t>
      </w:r>
    </w:p>
    <w:p w14:paraId="17D2CD46" w14:textId="77777777" w:rsidR="00874B94" w:rsidRPr="00235A1D" w:rsidRDefault="00874B94" w:rsidP="00874B94">
      <w:pPr>
        <w:autoSpaceDE w:val="0"/>
        <w:autoSpaceDN w:val="0"/>
        <w:adjustRightInd w:val="0"/>
        <w:rPr>
          <w:rFonts w:ascii="Times New Roman" w:hAnsi="Times New Roman" w:cs="Times New Roman"/>
        </w:rPr>
      </w:pPr>
    </w:p>
    <w:p w14:paraId="0D19A5B6"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bCs/>
        </w:rPr>
      </w:pPr>
      <w:r w:rsidRPr="00235A1D">
        <w:rPr>
          <w:rFonts w:ascii="Times New Roman" w:hAnsi="Times New Roman" w:cs="Times New Roman"/>
          <w:b/>
          <w:bCs/>
        </w:rPr>
        <w:lastRenderedPageBreak/>
        <w:t>MIXING</w:t>
      </w:r>
    </w:p>
    <w:p w14:paraId="2BF70232" w14:textId="77777777" w:rsidR="00874B94" w:rsidRPr="00235A1D" w:rsidRDefault="00874B94" w:rsidP="00874B94">
      <w:pPr>
        <w:autoSpaceDE w:val="0"/>
        <w:autoSpaceDN w:val="0"/>
        <w:adjustRightInd w:val="0"/>
        <w:ind w:left="360"/>
        <w:rPr>
          <w:rFonts w:ascii="Times New Roman" w:hAnsi="Times New Roman" w:cs="Times New Roman"/>
          <w:b/>
        </w:rPr>
      </w:pPr>
      <w:r w:rsidRPr="00235A1D">
        <w:rPr>
          <w:rFonts w:ascii="Times New Roman" w:hAnsi="Times New Roman" w:cs="Times New Roman"/>
        </w:rPr>
        <w:t>All concrete shall be Machine Mixed / Ready mix Concrete.</w:t>
      </w:r>
      <w:r w:rsidRPr="00235A1D">
        <w:rPr>
          <w:rFonts w:ascii="Times New Roman" w:hAnsi="Times New Roman" w:cs="Times New Roman"/>
          <w:b/>
        </w:rPr>
        <w:t xml:space="preserve"> </w:t>
      </w:r>
      <w:r w:rsidRPr="00235A1D">
        <w:rPr>
          <w:rFonts w:ascii="Times New Roman" w:hAnsi="Times New Roman" w:cs="Times New Roman"/>
        </w:rPr>
        <w:t>Mixing of ingredients shall be conducted in a mixture machine of approved type. Mixing shall be continued after all ingredients are in mixer for at least 1.5 minutes before any part of batch is released. Drum shall revolve at the rate of 15 to 20 revolutions per minute. Drum shall be completely emptied before any portion of succeeding batch is placed therein. Total volume of all materials used per batch shall not exceed catalogue-rated capacity of the mixer.</w:t>
      </w:r>
      <w:r w:rsidRPr="00235A1D">
        <w:rPr>
          <w:rFonts w:ascii="Times New Roman" w:hAnsi="Times New Roman" w:cs="Times New Roman"/>
          <w:b/>
        </w:rPr>
        <w:t xml:space="preserve"> </w:t>
      </w:r>
      <w:r w:rsidRPr="00235A1D">
        <w:rPr>
          <w:rFonts w:ascii="Times New Roman" w:hAnsi="Times New Roman" w:cs="Times New Roman"/>
        </w:rPr>
        <w:t>Water tank shall be so arranged that amount of water can be positively measured; while tank is discharged, inlet shall be automatically cut off.</w:t>
      </w:r>
    </w:p>
    <w:p w14:paraId="3E1C1227" w14:textId="77777777" w:rsidR="00874B94" w:rsidRPr="00235A1D" w:rsidRDefault="00874B94" w:rsidP="00874B94">
      <w:pPr>
        <w:autoSpaceDE w:val="0"/>
        <w:autoSpaceDN w:val="0"/>
        <w:adjustRightInd w:val="0"/>
        <w:rPr>
          <w:rFonts w:ascii="Times New Roman" w:hAnsi="Times New Roman" w:cs="Times New Roman"/>
        </w:rPr>
      </w:pPr>
    </w:p>
    <w:p w14:paraId="55F141C7"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PROPORTIONING</w:t>
      </w:r>
    </w:p>
    <w:p w14:paraId="23754071"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The proportions in which the various ingredients are to be used for different parts of the work shall be as determined by the Crushed stone chips from time to 'time during the progress of work by mix design as per given proportion chart.</w:t>
      </w:r>
    </w:p>
    <w:p w14:paraId="6435FE06"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All materials shall be either measured by volume or weight, but either method must be approved by the Engineer-in-Charge. Cement content shall be the minimum amount necessary for strength, workability and plasticity. Amount of water shall be determined from mix design and properly controlled. Super plasticizer may be used to produce workability. The methods of measuring consistency of the concrete shall be controlled and checked by slump test at site.</w:t>
      </w:r>
    </w:p>
    <w:p w14:paraId="065F1742"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The following slumps are suggested for the different concrete members:</w:t>
      </w:r>
    </w:p>
    <w:p w14:paraId="090BE1BF" w14:textId="77777777" w:rsidR="00874B94" w:rsidRPr="00235A1D" w:rsidRDefault="00874B94" w:rsidP="00874B94">
      <w:pPr>
        <w:autoSpaceDE w:val="0"/>
        <w:autoSpaceDN w:val="0"/>
        <w:adjustRightInd w:val="0"/>
        <w:spacing w:after="120"/>
        <w:ind w:left="5040"/>
        <w:rPr>
          <w:rFonts w:ascii="Times New Roman" w:hAnsi="Times New Roman" w:cs="Times New Roman"/>
        </w:rPr>
      </w:pPr>
      <w:r w:rsidRPr="00235A1D">
        <w:rPr>
          <w:rFonts w:ascii="Times New Roman" w:hAnsi="Times New Roman" w:cs="Times New Roman"/>
        </w:rPr>
        <w:t>Minimum</w:t>
      </w:r>
    </w:p>
    <w:p w14:paraId="27E01AA7" w14:textId="77777777" w:rsidR="00874B94" w:rsidRPr="00235A1D" w:rsidRDefault="00874B94" w:rsidP="00874B94">
      <w:pPr>
        <w:numPr>
          <w:ilvl w:val="0"/>
          <w:numId w:val="409"/>
        </w:numPr>
        <w:autoSpaceDE w:val="0"/>
        <w:autoSpaceDN w:val="0"/>
        <w:adjustRightInd w:val="0"/>
        <w:spacing w:after="60" w:line="240" w:lineRule="auto"/>
        <w:ind w:left="1440"/>
        <w:jc w:val="both"/>
        <w:rPr>
          <w:rFonts w:ascii="Times New Roman" w:hAnsi="Times New Roman" w:cs="Times New Roman"/>
          <w:b/>
        </w:rPr>
      </w:pPr>
      <w:r w:rsidRPr="00235A1D">
        <w:rPr>
          <w:rFonts w:ascii="Times New Roman" w:hAnsi="Times New Roman" w:cs="Times New Roman"/>
        </w:rPr>
        <w:t xml:space="preserve">Mat foundation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t xml:space="preserve">50mm </w:t>
      </w:r>
      <w:r w:rsidRPr="00235A1D">
        <w:rPr>
          <w:rFonts w:ascii="Times New Roman" w:hAnsi="Times New Roman" w:cs="Times New Roman"/>
        </w:rPr>
        <w:tab/>
      </w:r>
    </w:p>
    <w:p w14:paraId="5B6B5055" w14:textId="77777777" w:rsidR="00874B94" w:rsidRPr="00235A1D" w:rsidRDefault="00874B94" w:rsidP="00874B94">
      <w:pPr>
        <w:numPr>
          <w:ilvl w:val="0"/>
          <w:numId w:val="409"/>
        </w:numPr>
        <w:autoSpaceDE w:val="0"/>
        <w:autoSpaceDN w:val="0"/>
        <w:adjustRightInd w:val="0"/>
        <w:spacing w:after="60" w:line="240" w:lineRule="auto"/>
        <w:ind w:left="1440"/>
        <w:jc w:val="both"/>
        <w:rPr>
          <w:rFonts w:ascii="Times New Roman" w:hAnsi="Times New Roman" w:cs="Times New Roman"/>
          <w:b/>
        </w:rPr>
      </w:pPr>
      <w:r w:rsidRPr="00235A1D">
        <w:rPr>
          <w:rFonts w:ascii="Times New Roman" w:hAnsi="Times New Roman" w:cs="Times New Roman"/>
        </w:rPr>
        <w:t xml:space="preserve">Columns, Beams, Lintels, Walls </w:t>
      </w:r>
      <w:r w:rsidRPr="00235A1D">
        <w:rPr>
          <w:rFonts w:ascii="Times New Roman" w:hAnsi="Times New Roman" w:cs="Times New Roman"/>
        </w:rPr>
        <w:tab/>
        <w:t xml:space="preserve">50mm </w:t>
      </w:r>
      <w:r w:rsidRPr="00235A1D">
        <w:rPr>
          <w:rFonts w:ascii="Times New Roman" w:hAnsi="Times New Roman" w:cs="Times New Roman"/>
        </w:rPr>
        <w:tab/>
      </w:r>
    </w:p>
    <w:p w14:paraId="3EF5BAA6" w14:textId="77777777" w:rsidR="00874B94" w:rsidRPr="00235A1D" w:rsidRDefault="00874B94" w:rsidP="00874B94">
      <w:pPr>
        <w:numPr>
          <w:ilvl w:val="0"/>
          <w:numId w:val="409"/>
        </w:numPr>
        <w:autoSpaceDE w:val="0"/>
        <w:autoSpaceDN w:val="0"/>
        <w:adjustRightInd w:val="0"/>
        <w:spacing w:after="60" w:line="240" w:lineRule="auto"/>
        <w:ind w:left="1440"/>
        <w:jc w:val="both"/>
        <w:rPr>
          <w:rFonts w:ascii="Times New Roman" w:hAnsi="Times New Roman" w:cs="Times New Roman"/>
          <w:b/>
        </w:rPr>
      </w:pPr>
      <w:r w:rsidRPr="00235A1D">
        <w:rPr>
          <w:rFonts w:ascii="Times New Roman" w:hAnsi="Times New Roman" w:cs="Times New Roman"/>
        </w:rPr>
        <w:t xml:space="preserve">Suspended Structural Slabs </w:t>
      </w:r>
      <w:r w:rsidRPr="00235A1D">
        <w:rPr>
          <w:rFonts w:ascii="Times New Roman" w:hAnsi="Times New Roman" w:cs="Times New Roman"/>
        </w:rPr>
        <w:tab/>
      </w:r>
      <w:r w:rsidRPr="00235A1D">
        <w:rPr>
          <w:rFonts w:ascii="Times New Roman" w:hAnsi="Times New Roman" w:cs="Times New Roman"/>
        </w:rPr>
        <w:tab/>
        <w:t xml:space="preserve">50mm </w:t>
      </w:r>
      <w:r w:rsidRPr="00235A1D">
        <w:rPr>
          <w:rFonts w:ascii="Times New Roman" w:hAnsi="Times New Roman" w:cs="Times New Roman"/>
        </w:rPr>
        <w:tab/>
      </w:r>
    </w:p>
    <w:p w14:paraId="7406501D" w14:textId="77777777" w:rsidR="00874B94" w:rsidRPr="00235A1D" w:rsidRDefault="00874B94" w:rsidP="00874B94">
      <w:pPr>
        <w:numPr>
          <w:ilvl w:val="0"/>
          <w:numId w:val="409"/>
        </w:numPr>
        <w:autoSpaceDE w:val="0"/>
        <w:autoSpaceDN w:val="0"/>
        <w:adjustRightInd w:val="0"/>
        <w:spacing w:after="60" w:line="240" w:lineRule="auto"/>
        <w:ind w:left="1440"/>
        <w:jc w:val="both"/>
        <w:rPr>
          <w:rFonts w:ascii="Times New Roman" w:hAnsi="Times New Roman" w:cs="Times New Roman"/>
          <w:b/>
        </w:rPr>
      </w:pPr>
      <w:r w:rsidRPr="00235A1D">
        <w:rPr>
          <w:rFonts w:ascii="Times New Roman" w:hAnsi="Times New Roman" w:cs="Times New Roman"/>
        </w:rPr>
        <w:t xml:space="preserve">Thin members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t xml:space="preserve">75mm </w:t>
      </w:r>
      <w:r w:rsidRPr="00235A1D">
        <w:rPr>
          <w:rFonts w:ascii="Times New Roman" w:hAnsi="Times New Roman" w:cs="Times New Roman"/>
        </w:rPr>
        <w:tab/>
      </w:r>
    </w:p>
    <w:p w14:paraId="313C5243" w14:textId="77777777" w:rsidR="00874B94" w:rsidRPr="00235A1D" w:rsidRDefault="00874B94" w:rsidP="00874B94">
      <w:pPr>
        <w:numPr>
          <w:ilvl w:val="0"/>
          <w:numId w:val="409"/>
        </w:numPr>
        <w:autoSpaceDE w:val="0"/>
        <w:autoSpaceDN w:val="0"/>
        <w:adjustRightInd w:val="0"/>
        <w:spacing w:after="120" w:line="240" w:lineRule="auto"/>
        <w:ind w:left="1440"/>
        <w:jc w:val="both"/>
        <w:rPr>
          <w:rFonts w:ascii="Times New Roman" w:hAnsi="Times New Roman" w:cs="Times New Roman"/>
          <w:b/>
        </w:rPr>
      </w:pPr>
      <w:r w:rsidRPr="00235A1D">
        <w:rPr>
          <w:rFonts w:ascii="Times New Roman" w:hAnsi="Times New Roman" w:cs="Times New Roman"/>
        </w:rPr>
        <w:t xml:space="preserve">Pile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t xml:space="preserve">125mm </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r>
    </w:p>
    <w:p w14:paraId="722C9334"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The suggested slump of the concrete shall be as shown above. However, Consultant reserves the right to order a higher or lower slump to be used whenever, in his opinion, concrete of a particular structure is required to be deposited with a higher or lower slump. During the course of work, tests will be made by the contractor under the direction of the Engineer-in-Charge and the contractor shall render all the necessary assistance for carrying out these tests.</w:t>
      </w:r>
    </w:p>
    <w:p w14:paraId="33181AF1"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Amount of water should be strictly controlled as per mix design requirement. Slump shall be adjusted by changing mix proportion and / or using super-plasticizer admixture as per mix design. Under no cases, slump shall be adjusted by adjusting amount of water.</w:t>
      </w:r>
    </w:p>
    <w:p w14:paraId="3ECE5C81" w14:textId="77777777" w:rsidR="00874B94" w:rsidRPr="00235A1D" w:rsidRDefault="00874B94" w:rsidP="00874B94">
      <w:pPr>
        <w:numPr>
          <w:ilvl w:val="0"/>
          <w:numId w:val="408"/>
        </w:numPr>
        <w:autoSpaceDE w:val="0"/>
        <w:autoSpaceDN w:val="0"/>
        <w:adjustRightInd w:val="0"/>
        <w:spacing w:after="0" w:line="240" w:lineRule="auto"/>
        <w:ind w:left="720"/>
        <w:jc w:val="both"/>
        <w:rPr>
          <w:rFonts w:ascii="Times New Roman" w:hAnsi="Times New Roman" w:cs="Times New Roman"/>
        </w:rPr>
      </w:pPr>
      <w:r w:rsidRPr="00235A1D">
        <w:rPr>
          <w:rFonts w:ascii="Times New Roman" w:hAnsi="Times New Roman" w:cs="Times New Roman"/>
        </w:rPr>
        <w:t>Volumetric measurements for aggregates, if required, shall be made on the basis of cubical steel containers / buckets of appropriate size. In no cases, semispherical pans shall be used in such measurements.</w:t>
      </w:r>
    </w:p>
    <w:p w14:paraId="0DBF893F" w14:textId="77777777" w:rsidR="00874B94" w:rsidRPr="00235A1D" w:rsidRDefault="00874B94" w:rsidP="00874B94">
      <w:pPr>
        <w:autoSpaceDE w:val="0"/>
        <w:autoSpaceDN w:val="0"/>
        <w:adjustRightInd w:val="0"/>
        <w:rPr>
          <w:rFonts w:ascii="Times New Roman" w:hAnsi="Times New Roman" w:cs="Times New Roman"/>
          <w:b/>
        </w:rPr>
      </w:pPr>
    </w:p>
    <w:p w14:paraId="0800FB33" w14:textId="77777777" w:rsidR="00874B94" w:rsidRPr="00235A1D" w:rsidRDefault="00874B94" w:rsidP="00874B94">
      <w:pPr>
        <w:numPr>
          <w:ilvl w:val="0"/>
          <w:numId w:val="400"/>
        </w:numPr>
        <w:autoSpaceDE w:val="0"/>
        <w:autoSpaceDN w:val="0"/>
        <w:adjustRightInd w:val="0"/>
        <w:spacing w:after="0" w:line="240" w:lineRule="auto"/>
        <w:jc w:val="both"/>
        <w:rPr>
          <w:rFonts w:ascii="Times New Roman" w:hAnsi="Times New Roman" w:cs="Times New Roman"/>
          <w:b/>
        </w:rPr>
      </w:pPr>
      <w:r w:rsidRPr="00235A1D">
        <w:rPr>
          <w:rFonts w:ascii="Times New Roman" w:hAnsi="Times New Roman" w:cs="Times New Roman"/>
          <w:b/>
        </w:rPr>
        <w:t>TESTING CONCRETE</w:t>
      </w:r>
    </w:p>
    <w:p w14:paraId="28B187AE" w14:textId="77777777" w:rsidR="00874B94" w:rsidRPr="00235A1D" w:rsidRDefault="00874B94" w:rsidP="00874B94">
      <w:pPr>
        <w:autoSpaceDE w:val="0"/>
        <w:autoSpaceDN w:val="0"/>
        <w:adjustRightInd w:val="0"/>
        <w:ind w:left="360"/>
        <w:rPr>
          <w:rFonts w:ascii="Times New Roman" w:hAnsi="Times New Roman" w:cs="Times New Roman"/>
          <w:b/>
        </w:rPr>
      </w:pPr>
    </w:p>
    <w:p w14:paraId="3DAEE1DF" w14:textId="77777777" w:rsidR="00874B94" w:rsidRPr="00235A1D" w:rsidRDefault="00874B94" w:rsidP="00874B94">
      <w:pPr>
        <w:numPr>
          <w:ilvl w:val="0"/>
          <w:numId w:val="408"/>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b/>
        </w:rPr>
        <w:lastRenderedPageBreak/>
        <w:t>Slump:</w:t>
      </w:r>
      <w:r w:rsidRPr="00235A1D">
        <w:rPr>
          <w:rFonts w:ascii="Times New Roman" w:hAnsi="Times New Roman" w:cs="Times New Roman"/>
        </w:rPr>
        <w:t xml:space="preserve"> This determination shall be made at the commandment concreting, on the occasion of each change in mix proportions, and thereafter as desired by the Engineer-in-Charge. The testing shall be in accordance with ASTM C-143 current issue.</w:t>
      </w:r>
    </w:p>
    <w:p w14:paraId="791C02AC" w14:textId="77777777" w:rsidR="00874B94" w:rsidRPr="00235A1D" w:rsidRDefault="00874B94" w:rsidP="00874B94">
      <w:pPr>
        <w:autoSpaceDE w:val="0"/>
        <w:autoSpaceDN w:val="0"/>
        <w:adjustRightInd w:val="0"/>
        <w:ind w:left="720"/>
        <w:rPr>
          <w:rFonts w:ascii="Times New Roman" w:hAnsi="Times New Roman" w:cs="Times New Roman"/>
          <w:b/>
        </w:rPr>
      </w:pPr>
    </w:p>
    <w:p w14:paraId="429F7872"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Strength Tests</w:t>
      </w:r>
    </w:p>
    <w:p w14:paraId="7ADC7FE8" w14:textId="77777777" w:rsidR="00874B94" w:rsidRPr="00235A1D" w:rsidRDefault="00874B94" w:rsidP="00874B94">
      <w:pPr>
        <w:numPr>
          <w:ilvl w:val="0"/>
          <w:numId w:val="410"/>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The Engineer-in-charge will prepare and cure compression test samples. Three set of at least three cylinders will be made in accordance with ASTM C31 for each '100 cubic meter of concrete or fraction thereof placed each day. Size of test cylinders shall be 4-inch dia. and 8-inch height.</w:t>
      </w:r>
    </w:p>
    <w:p w14:paraId="7823E6F5" w14:textId="77777777" w:rsidR="00874B94" w:rsidRPr="00235A1D" w:rsidRDefault="00874B94" w:rsidP="00874B94">
      <w:pPr>
        <w:numPr>
          <w:ilvl w:val="0"/>
          <w:numId w:val="410"/>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Strength tests of concrete will be performed either by the Engineer-in-Charge or' in the testing laboratory of BUET, BIT or any approved Laboratory desired by the Engineer-in-charge. Strength of test cylinders shall be at least 10% above the required strength of concrete as shown in 4.30 above.</w:t>
      </w:r>
    </w:p>
    <w:p w14:paraId="146032A1" w14:textId="77777777" w:rsidR="00874B94" w:rsidRPr="00235A1D" w:rsidRDefault="00874B94" w:rsidP="00874B94">
      <w:pPr>
        <w:numPr>
          <w:ilvl w:val="0"/>
          <w:numId w:val="410"/>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Composite samples will be taken in accordance with ASTM C172. Each sample will be obtained from a different batch of concrete on a random basis, avoiding any selection of the test batch other than by a number selected at random before commencement of concrete placement.</w:t>
      </w:r>
    </w:p>
    <w:p w14:paraId="4982F413" w14:textId="77777777" w:rsidR="00874B94" w:rsidRPr="00235A1D" w:rsidRDefault="00874B94" w:rsidP="00874B94">
      <w:pPr>
        <w:numPr>
          <w:ilvl w:val="0"/>
          <w:numId w:val="410"/>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One set cylinder will be tested at 7 days and a second set at 28 days in accordance with ASTM C39 in the laboratory as directed by Engineer-in-charge. Cylinder strength at 7 days test shall not be less than 70% of the design strength.</w:t>
      </w:r>
    </w:p>
    <w:p w14:paraId="3FDA4F79" w14:textId="77777777" w:rsidR="00874B94" w:rsidRPr="00235A1D" w:rsidRDefault="00874B94" w:rsidP="00874B94">
      <w:pPr>
        <w:numPr>
          <w:ilvl w:val="0"/>
          <w:numId w:val="410"/>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The third set cylinder shall be kept at the job site until the 28-day test report on the second cylinder in the same set has been received by the Engineer-in-charge. If this report is satisfactory, discard the third cylinder. In the event the second cylinder tests are below the required strength, the Laboratory will then test the third cylinder at the age selected by the Engineer-in-charge.</w:t>
      </w:r>
    </w:p>
    <w:p w14:paraId="3527B53E" w14:textId="77777777" w:rsidR="00874B94" w:rsidRPr="00235A1D" w:rsidRDefault="00874B94" w:rsidP="00874B94">
      <w:pPr>
        <w:numPr>
          <w:ilvl w:val="0"/>
          <w:numId w:val="410"/>
        </w:numPr>
        <w:autoSpaceDE w:val="0"/>
        <w:autoSpaceDN w:val="0"/>
        <w:adjustRightInd w:val="0"/>
        <w:spacing w:after="0" w:line="240" w:lineRule="auto"/>
        <w:ind w:left="1080"/>
        <w:jc w:val="both"/>
        <w:rPr>
          <w:rFonts w:ascii="Times New Roman" w:hAnsi="Times New Roman" w:cs="Times New Roman"/>
          <w:b/>
        </w:rPr>
      </w:pPr>
      <w:r w:rsidRPr="00235A1D">
        <w:rPr>
          <w:rFonts w:ascii="Times New Roman" w:hAnsi="Times New Roman" w:cs="Times New Roman"/>
        </w:rPr>
        <w:t xml:space="preserve">In the event the compressive strength of the third set cylinder, when tested, is below the specified minimum, the Engineer-in-Charge may require test core of the hardened structure to be taken by the Testing Laboratory in accordance with ASTM C42. If such test indicates that the core specimen is below the required strength, the concrete in question shall be removed and replaced without cost to the Employer, </w:t>
      </w:r>
      <w:proofErr w:type="gramStart"/>
      <w:r w:rsidRPr="00235A1D">
        <w:rPr>
          <w:rFonts w:ascii="Times New Roman" w:hAnsi="Times New Roman" w:cs="Times New Roman"/>
        </w:rPr>
        <w:t>Any</w:t>
      </w:r>
      <w:proofErr w:type="gramEnd"/>
      <w:r w:rsidRPr="00235A1D">
        <w:rPr>
          <w:rFonts w:ascii="Times New Roman" w:hAnsi="Times New Roman" w:cs="Times New Roman"/>
        </w:rPr>
        <w:t xml:space="preserve"> other work damaged as a result of this concrete removal shall be replaced with new materials to the satisfaction of the Engineer-in-charge at no additional cost to the Employer. The cost of coring will be deducted from the contract amount. Where core cylinders have been taken by the Testing Laboratory and the concrete proves to be satisfactory, the cutout Section shall be restored to the original condition in a manner satisfactory to the Engineer-in-charge at no additional cost to the EMPLOYER.</w:t>
      </w:r>
    </w:p>
    <w:p w14:paraId="4F60CEA9" w14:textId="77777777" w:rsidR="00874B94" w:rsidRPr="00235A1D" w:rsidRDefault="00874B94" w:rsidP="00874B94">
      <w:pPr>
        <w:keepNext/>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CONVEYING AND PLACING CONCRETE</w:t>
      </w:r>
    </w:p>
    <w:p w14:paraId="4FE4F9A4" w14:textId="77777777" w:rsidR="00874B94" w:rsidRPr="00235A1D" w:rsidRDefault="00874B94" w:rsidP="00874B94">
      <w:pPr>
        <w:numPr>
          <w:ilvl w:val="0"/>
          <w:numId w:val="408"/>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b/>
        </w:rPr>
        <w:t>Notification:</w:t>
      </w:r>
      <w:r w:rsidRPr="00235A1D">
        <w:rPr>
          <w:rFonts w:ascii="Times New Roman" w:hAnsi="Times New Roman" w:cs="Times New Roman"/>
        </w:rPr>
        <w:t xml:space="preserve"> The Engineer-in-Charge shall be notified at least 72 hours in advance of the placing of any concrete. In any case, concrete pours shall be performed in accordance with a pre-established schedule.</w:t>
      </w:r>
    </w:p>
    <w:p w14:paraId="1E49F706"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Earth Bearing Surfaces:</w:t>
      </w:r>
      <w:r w:rsidRPr="00235A1D">
        <w:rPr>
          <w:rFonts w:ascii="Times New Roman" w:hAnsi="Times New Roman" w:cs="Times New Roman"/>
        </w:rPr>
        <w:t xml:space="preserve"> Soil bottoms for footings and slabs shall be approved by the Engineer-in-Charge before placing concrete.</w:t>
      </w:r>
    </w:p>
    <w:p w14:paraId="169670FB"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Forms:</w:t>
      </w:r>
      <w:r w:rsidRPr="00235A1D">
        <w:rPr>
          <w:rFonts w:ascii="Times New Roman" w:hAnsi="Times New Roman" w:cs="Times New Roman"/>
        </w:rPr>
        <w:t xml:space="preserve"> Before placing concrete, forms shall be thoroughly inspected. All chips, dirt, and debris shall be removed, all temporary bracing and cleats taken out, all openings for pipes, conduits, and sleeves, properly boxed, all forms properly secured in their correct position and made tight, all </w:t>
      </w:r>
      <w:r w:rsidRPr="00235A1D">
        <w:rPr>
          <w:rFonts w:ascii="Times New Roman" w:hAnsi="Times New Roman" w:cs="Times New Roman"/>
        </w:rPr>
        <w:lastRenderedPageBreak/>
        <w:t>reinforcements, anchors, steel rails, and embedded items secured in their proper places. Concrete which may be on the forms or reinforcement, and which is set and dry, shall be cleaned off and the forms and steel washed off before proceeding, Remove free water and all foreign matter from forms and excavations. Unless otherwise directed, sand or sandy loam shall be moist but not saturated just prior to placing concrete. ·</w:t>
      </w:r>
    </w:p>
    <w:p w14:paraId="247911D2"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Anchors and Embedded items:</w:t>
      </w:r>
      <w:r w:rsidRPr="00235A1D">
        <w:rPr>
          <w:rFonts w:ascii="Times New Roman" w:hAnsi="Times New Roman" w:cs="Times New Roman"/>
        </w:rPr>
        <w:t xml:space="preserve"> Anchors, bolts, regulates sleeves, inserts, steel rails, and any other items to be castor embedded in concrete shall be accurately secured in position before the concrete is placed.</w:t>
      </w:r>
    </w:p>
    <w:p w14:paraId="53AD6773"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Pumping, Handling and Depositing:</w:t>
      </w:r>
    </w:p>
    <w:p w14:paraId="3E668F87"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Pumping</w:t>
      </w:r>
      <w:r w:rsidRPr="00235A1D">
        <w:rPr>
          <w:rFonts w:ascii="Times New Roman" w:hAnsi="Times New Roman" w:cs="Times New Roman"/>
        </w:rPr>
        <w:t>: Concrete shall be placed by pumping Equipment for pumping shall be of such size and design as to ensure a continuous flow of concrete at the delivery end without separation of materials. The concrete mix shall be designed to the same requirements as hereinbefore specified, and may be richer in lubricating components in order to permit proper pumping. Concreting, once started, shall be carried on as a continuous operation until the Section of approved size and shape is completed. All structural fresh concrete shall be conveyed to place of casting by means of pumping. Manual conveying [e.g. using semispherical pans</w:t>
      </w:r>
      <w:r w:rsidRPr="00235A1D">
        <w:rPr>
          <w:rFonts w:ascii="Times New Roman" w:eastAsia="HiddenHorzOCR" w:hAnsi="Times New Roman" w:cs="Times New Roman"/>
        </w:rPr>
        <w:t xml:space="preserve"> </w:t>
      </w:r>
      <w:r w:rsidRPr="00235A1D">
        <w:rPr>
          <w:rFonts w:ascii="Times New Roman" w:hAnsi="Times New Roman" w:cs="Times New Roman"/>
        </w:rPr>
        <w:t>is strictly prohibited.</w:t>
      </w:r>
    </w:p>
    <w:p w14:paraId="7F9D0555"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Concrete shall be handled as rapidly as practicable from the mixer to the place of final deposit by methods which prevent the separation or loss of ingredients. It shall be deposited, as nearly as practicable, in its final position to avoid re-handling or flowing.</w:t>
      </w:r>
    </w:p>
    <w:p w14:paraId="45E27F2C"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Concrete shall not be dropped freely where reinforcing will cause segregation, nor shall it be dropped freely more than 1200.mm. Concrete shall be deposited to maintain a plastic surface approximately horizontal.</w:t>
      </w:r>
    </w:p>
    <w:p w14:paraId="1D35870A"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In placing walls or thin Divisions of heights greater than 3000mm, openings in the form, elephant trunk termites, or other approved devices, shall be used which will permit the concrete to be placed without segregation or accumulation of hardened concrete on the forms or on metal reinforcement above the level of the fresh concrete. Such devices shall be installed so the concrete will be dropped vertically.</w:t>
      </w:r>
    </w:p>
    <w:p w14:paraId="298A4C1F"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Concrete which has partially hardened shall not be deposited in the work. The discharge of concrete shall be started less than 60 minutes after the introduction of mixing water. Placing of concrete shall be completed within 60 minutes of the first introduction of water into the mix.</w:t>
      </w:r>
    </w:p>
    <w:p w14:paraId="399711A9"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Vibrating and Compacting</w:t>
      </w:r>
    </w:p>
    <w:p w14:paraId="738D5669"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All concrete shall be thoroughly consolidated and compacted by vibrators during the operation of placing and depositing, and shall be thoroughly worked around reinforcement, embedded items, and into the corners of the forms, internal vibrations shall be used under experienced supervision, and shall be kept out of contact with reinforcement and wood forms. Vibrators shall not be used in manner that forces mortar between individual form members.</w:t>
      </w:r>
    </w:p>
    <w:p w14:paraId="1038E811"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Vibrators shall be flexible electric type or approved compressed air type, adequately powered and capable of transmitting to the concrete not less than seven thousand (7,000) impulses per minute. Vibration shall be sufficiently intense to cause the aggregate to flow or settle readily into place without separation of the ingredients. A sufficient number of vibrators shall be employed so that complete compaction is secured throughout the entire volume of each layer of concrete. At least one (1) vibrator shall be kept in readiness as a spare for emergency use. Vibrators shall be such that the concrete becomes uniformly plastic with their use.</w:t>
      </w:r>
    </w:p>
    <w:p w14:paraId="722B99A2"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lastRenderedPageBreak/>
        <w:t>Vibration shall be close to the forms but shall not be continued at one spot to the extent that large areas of grout are formed or the heavier aggregates are caused to settle, Care shall be taken not to disturb concrete which has its initial set. Vibrators shall not be lowered deeper than the layer placed.</w:t>
      </w:r>
    </w:p>
    <w:p w14:paraId="0DB1C44E"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Where conditions make compacting difficult, or where the reinforcement is congested, batches of mortar containing the same proportions of cement to sand as used in the concrete shall first be deposited in the forms, to a depth of at least 25mm.</w:t>
      </w:r>
    </w:p>
    <w:p w14:paraId="77C49FE7" w14:textId="77777777" w:rsidR="00874B94" w:rsidRPr="00235A1D" w:rsidRDefault="00874B94" w:rsidP="00874B94">
      <w:pPr>
        <w:numPr>
          <w:ilvl w:val="0"/>
          <w:numId w:val="408"/>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rPr>
        <w:t>The responsibility for providing fully filled out, smooth, clean, and properly aligned surfaces free from objectionable pockets and blemishes shall rest entirely with the Contactor.</w:t>
      </w:r>
    </w:p>
    <w:p w14:paraId="4D374A44" w14:textId="77777777" w:rsidR="00874B94" w:rsidRPr="00235A1D" w:rsidRDefault="00874B94" w:rsidP="00874B94">
      <w:pPr>
        <w:autoSpaceDE w:val="0"/>
        <w:autoSpaceDN w:val="0"/>
        <w:adjustRightInd w:val="0"/>
        <w:ind w:left="720"/>
        <w:rPr>
          <w:rFonts w:ascii="Times New Roman" w:hAnsi="Times New Roman" w:cs="Times New Roman"/>
          <w:b/>
        </w:rPr>
      </w:pPr>
    </w:p>
    <w:p w14:paraId="5D28FB87"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CONSTRUCTION JOINTS</w:t>
      </w:r>
    </w:p>
    <w:p w14:paraId="0846484E"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When construction joints are necessary, they shall be made and located as indicated on the drawings. If for any reason the Contractor feels a change is necessary, he shall devise a placing plan, showing all construction joints, and shall submit to the Engineer-in-Charge for approval. Joints not indicated on the drawings shall be made and located to impair least the strength of the structure, and their locations shall be approved by the Engineer-in-charge.</w:t>
      </w:r>
    </w:p>
    <w:p w14:paraId="0B509F26"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Where a joint is to be made, the surface of the concrete shall be thoroughly cleaned with water and air jet, after concrete has semi- set, to remove all laitance. In addition to the foregoing, vertical joints shall be thoroughly wetted, but not saturated, before the placing of new concrete.</w:t>
      </w:r>
    </w:p>
    <w:p w14:paraId="2EF61ADF"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Approved key shall be used at all joints, unless indicated otherwise. All joints not shown on the prior approval of the Engineer-in-charge. Forms shall be tightened before placing of concrete is continued.</w:t>
      </w:r>
    </w:p>
    <w:p w14:paraId="32719AFB"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Control joints in slabs on grade shall be located to surround or enclose areas not to exceed 80 Sqm, with a maximum one-way dimension of 10m.</w:t>
      </w:r>
    </w:p>
    <w:p w14:paraId="4B534AFA"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Water stopper shall be used in construction joint of basement wall and water reservoir.</w:t>
      </w:r>
    </w:p>
    <w:p w14:paraId="557030B6" w14:textId="77777777" w:rsidR="00874B94" w:rsidRPr="00235A1D" w:rsidRDefault="00874B94" w:rsidP="00874B94">
      <w:pPr>
        <w:numPr>
          <w:ilvl w:val="0"/>
          <w:numId w:val="408"/>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rPr>
        <w:t>Use of so called "kicker" in column casting is not permitted. Vertical alignment of columns and walls shall be maintained using digital total-station.</w:t>
      </w:r>
    </w:p>
    <w:p w14:paraId="4C09926E" w14:textId="77777777" w:rsidR="00874B94" w:rsidRPr="00235A1D" w:rsidRDefault="00874B94" w:rsidP="00874B94">
      <w:pPr>
        <w:autoSpaceDE w:val="0"/>
        <w:autoSpaceDN w:val="0"/>
        <w:adjustRightInd w:val="0"/>
        <w:ind w:left="360"/>
        <w:rPr>
          <w:rFonts w:ascii="Times New Roman" w:hAnsi="Times New Roman" w:cs="Times New Roman"/>
          <w:b/>
        </w:rPr>
      </w:pPr>
    </w:p>
    <w:p w14:paraId="26435769" w14:textId="77777777" w:rsidR="00874B94" w:rsidRPr="00235A1D" w:rsidRDefault="00874B94" w:rsidP="00874B94">
      <w:pPr>
        <w:numPr>
          <w:ilvl w:val="0"/>
          <w:numId w:val="400"/>
        </w:num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PROTECTION AND CURING</w:t>
      </w:r>
    </w:p>
    <w:p w14:paraId="007D1BA2"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Protect concrete from injurious action of the elements and defacement of any nature during construction operations.</w:t>
      </w:r>
    </w:p>
    <w:p w14:paraId="5A99CA13"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Keep concrete in a thoroughly moist condition from the time it is placed until it has cured for at least 14 days.</w:t>
      </w:r>
    </w:p>
    <w:p w14:paraId="58EA2BE5"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All formwork, until removed, shall be kept continuously wet to prevent drying of the concrete. If any forms are removed before the end of ten days after placing of concrete, the exposed concrete shall be kept continuously wet for the remaining period by protecting the concrete with burlap kept continuously moist. Concrete shall not be allowed to dry during the curing period because of finishing operations.</w:t>
      </w:r>
    </w:p>
    <w:p w14:paraId="2AA2D233" w14:textId="77777777" w:rsidR="00874B94" w:rsidRPr="00235A1D" w:rsidRDefault="00874B94" w:rsidP="00874B94">
      <w:pPr>
        <w:numPr>
          <w:ilvl w:val="0"/>
          <w:numId w:val="408"/>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Carefully protect exposed concrete corners from traffic or use which will damage them in any way.</w:t>
      </w:r>
    </w:p>
    <w:p w14:paraId="4366B87B" w14:textId="77777777" w:rsidR="00874B94" w:rsidRPr="00235A1D" w:rsidRDefault="00874B94" w:rsidP="00874B94">
      <w:pPr>
        <w:numPr>
          <w:ilvl w:val="0"/>
          <w:numId w:val="408"/>
        </w:numPr>
        <w:autoSpaceDE w:val="0"/>
        <w:autoSpaceDN w:val="0"/>
        <w:adjustRightInd w:val="0"/>
        <w:spacing w:before="100" w:beforeAutospacing="1" w:after="100" w:afterAutospacing="1" w:line="240" w:lineRule="auto"/>
        <w:ind w:left="720"/>
        <w:jc w:val="both"/>
        <w:rPr>
          <w:rFonts w:ascii="Times New Roman" w:eastAsia="Times New Roman" w:hAnsi="Times New Roman" w:cs="Times New Roman"/>
        </w:rPr>
      </w:pPr>
      <w:r w:rsidRPr="00235A1D">
        <w:rPr>
          <w:rFonts w:ascii="Times New Roman" w:hAnsi="Times New Roman" w:cs="Times New Roman"/>
        </w:rPr>
        <w:t>Protect freshly placed and finished concrete slabs from damage from drying wind or rain by covering with appropriate waterproof sheet materials, as and when required. All cast surfaces shall be covered with polyethylene sheet.</w:t>
      </w:r>
    </w:p>
    <w:p w14:paraId="56C02B3C" w14:textId="77777777" w:rsidR="00874B94" w:rsidRPr="00235A1D" w:rsidRDefault="00874B94" w:rsidP="00874B94">
      <w:p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lastRenderedPageBreak/>
        <w:t>Reinforcing Bars</w:t>
      </w:r>
      <w:r w:rsidRPr="00235A1D">
        <w:rPr>
          <w:rFonts w:ascii="Times New Roman" w:hAnsi="Times New Roman" w:cs="Times New Roman"/>
        </w:rPr>
        <w:t xml:space="preserve">: Reinforcing bars (rebar)shall be new, deformed, billet steel bars, conforming to strength, elongation, weight, bend and deformation requirement of ASTM A706M-14 with specified strength and other qualities as shown on the structural and other design drawings. Ribbed or deformed bar reinforcement (BSRM / AKS / KSRM Steel or Equivalent as per prior approval of the Engineer-in-charge) for Reinforced Cement Concrete, produced and marked in accordance with ASTM A706 / A706M-14 specification Grade 60 [420] including straightening and cleaning rust, if any, bending and binding in position including supply of G.I. wires splices or laps what so ever complete in all respects and accepted by the Engineer in charge, (Measurement shall be recorded only on Standard Mass per Unit length of Bars, while, </w:t>
      </w:r>
      <w:proofErr w:type="spellStart"/>
      <w:r w:rsidRPr="00235A1D">
        <w:rPr>
          <w:rFonts w:ascii="Times New Roman" w:hAnsi="Times New Roman" w:cs="Times New Roman"/>
        </w:rPr>
        <w:t>dia</w:t>
      </w:r>
      <w:proofErr w:type="spellEnd"/>
      <w:r w:rsidRPr="00235A1D">
        <w:rPr>
          <w:rFonts w:ascii="Times New Roman" w:hAnsi="Times New Roman" w:cs="Times New Roman"/>
        </w:rPr>
        <w:t xml:space="preserve"> of bars exceeds its standard)</w:t>
      </w:r>
    </w:p>
    <w:p w14:paraId="254793DC" w14:textId="77777777" w:rsidR="00874B94" w:rsidRPr="00235A1D" w:rsidRDefault="00874B94" w:rsidP="00874B94">
      <w:p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Wire Fabric:</w:t>
      </w:r>
      <w:r w:rsidRPr="00235A1D">
        <w:rPr>
          <w:rFonts w:ascii="Times New Roman" w:hAnsi="Times New Roman" w:cs="Times New Roman"/>
        </w:rPr>
        <w:t xml:space="preserve"> Welded wire fabric shall be new, rectangular mesh, welded deformed steel wire fabric, conforming to ASTM A497. Gauge or diameter of wire and center-to-center spacing of wire shall be as indicated on the drawings.</w:t>
      </w:r>
    </w:p>
    <w:p w14:paraId="46002A73" w14:textId="77777777" w:rsidR="00874B94" w:rsidRPr="00235A1D" w:rsidRDefault="00874B94" w:rsidP="00874B94">
      <w:p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b/>
        </w:rPr>
        <w:t>Accessories</w:t>
      </w:r>
      <w:r w:rsidRPr="00235A1D">
        <w:rPr>
          <w:rFonts w:ascii="Times New Roman" w:hAnsi="Times New Roman" w:cs="Times New Roman"/>
        </w:rPr>
        <w:t>: Reinforcement accessories, consisting of spacers, chairs, ties, pre cast concrete blocks and similar items shall be provided as required for spacing, assembling, and supporting reinforcement in place.</w:t>
      </w:r>
    </w:p>
    <w:p w14:paraId="0F695B37" w14:textId="77777777" w:rsidR="00874B94" w:rsidRPr="00235A1D" w:rsidRDefault="00874B94" w:rsidP="00874B94">
      <w:p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rPr>
        <w:t>For footings, slabs and beams use supports of precast concrete blocks and metal chairs. Concrete block shall be precast with required thickness and sufficiently cured for at least 14 days. Proportion shall not be less than (1:1.5:3)</w:t>
      </w:r>
    </w:p>
    <w:p w14:paraId="57DD13DD" w14:textId="77777777" w:rsidR="00874B94" w:rsidRPr="00235A1D" w:rsidRDefault="00874B94" w:rsidP="00874B94">
      <w:pPr>
        <w:autoSpaceDE w:val="0"/>
        <w:autoSpaceDN w:val="0"/>
        <w:adjustRightInd w:val="0"/>
        <w:spacing w:after="120" w:line="240" w:lineRule="auto"/>
        <w:jc w:val="both"/>
        <w:rPr>
          <w:rFonts w:ascii="Times New Roman" w:hAnsi="Times New Roman" w:cs="Times New Roman"/>
          <w:b/>
        </w:rPr>
      </w:pPr>
      <w:r w:rsidRPr="00235A1D">
        <w:rPr>
          <w:rFonts w:ascii="Times New Roman" w:hAnsi="Times New Roman" w:cs="Times New Roman"/>
        </w:rPr>
        <w:t>For exposed-to-view concrete surface, where legs of supports are in contact with forms, provide supports with legs which are hot dip galvanized or plastic protected or stainless steel protected.</w:t>
      </w:r>
    </w:p>
    <w:p w14:paraId="574FD8AE" w14:textId="77777777" w:rsidR="00874B94" w:rsidRPr="00235A1D" w:rsidRDefault="00874B94" w:rsidP="00874B94">
      <w:pPr>
        <w:autoSpaceDE w:val="0"/>
        <w:autoSpaceDN w:val="0"/>
        <w:adjustRightInd w:val="0"/>
        <w:spacing w:before="100" w:beforeAutospacing="1" w:after="100" w:afterAutospacing="1" w:line="240" w:lineRule="auto"/>
        <w:jc w:val="both"/>
        <w:rPr>
          <w:rFonts w:ascii="Times New Roman" w:eastAsia="Times New Roman" w:hAnsi="Times New Roman" w:cs="Times New Roman"/>
        </w:rPr>
      </w:pPr>
      <w:r w:rsidRPr="00235A1D">
        <w:rPr>
          <w:rFonts w:ascii="Times New Roman" w:hAnsi="Times New Roman" w:cs="Times New Roman"/>
          <w:b/>
        </w:rPr>
        <w:t>Tie Wire:</w:t>
      </w:r>
      <w:r w:rsidRPr="00235A1D">
        <w:rPr>
          <w:rFonts w:ascii="Times New Roman" w:hAnsi="Times New Roman" w:cs="Times New Roman"/>
        </w:rPr>
        <w:t xml:space="preserve"> Tie wire for reinforcement shall be No. 22 gauge or heavier, galvanized, mild or commercial grade soft steel wire.</w:t>
      </w:r>
    </w:p>
    <w:p w14:paraId="2D386B6C"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SHOP DRAWINGS</w:t>
      </w:r>
    </w:p>
    <w:p w14:paraId="687DCA66"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Fully detailed shop drawings, including bending schedules and bending diagrams, shall be submitted by the contractor to the Engineer in charge for review and approval. Shop drawings shall show fabricating and placing details and size and location of all reinforcing steel. Shop drawings shall be prepared in accordance with the applicable requirements and guidelines of ACI 315.</w:t>
      </w:r>
    </w:p>
    <w:p w14:paraId="3CCAA5CA"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Shop drawings shall be of such detail and completeness that all fabrication and placement at the site can be accomplished without the use of contract drawings for reference. Shop drawings shall include number of pieces, sizes, and markings of reinforcing steel, laps and splices, supporting devices and accessories and any other information required for fabrication and placement</w:t>
      </w:r>
    </w:p>
    <w:p w14:paraId="4546FE17"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Contract drawing for air conditioning, anchor bolt schedule and locations, anchors, hangers, inserts, conduits, sleeves, steel rail and other steel Sections, and any other items to be cast in concrete shall be checked for possible interference with reinforcing steel. Required clearances shall be indicated on shop drawings.</w:t>
      </w:r>
    </w:p>
    <w:p w14:paraId="4F8E8BAD"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CERTIFICATION</w:t>
      </w:r>
    </w:p>
    <w:p w14:paraId="2A914517" w14:textId="77777777" w:rsidR="00874B94" w:rsidRPr="00235A1D" w:rsidRDefault="00874B94" w:rsidP="00874B94">
      <w:pPr>
        <w:autoSpaceDE w:val="0"/>
        <w:autoSpaceDN w:val="0"/>
        <w:adjustRightInd w:val="0"/>
        <w:ind w:left="360"/>
        <w:rPr>
          <w:rFonts w:ascii="Times New Roman" w:hAnsi="Times New Roman" w:cs="Times New Roman"/>
          <w:b/>
        </w:rPr>
      </w:pPr>
      <w:r w:rsidRPr="00235A1D">
        <w:rPr>
          <w:rFonts w:ascii="Times New Roman" w:hAnsi="Times New Roman" w:cs="Times New Roman"/>
        </w:rPr>
        <w:t>Mill affidavits or test reports from BUET / CUET or similar certification, stating the grades and physical properties of the reinforcing steel, and conformance with ASTM Specifications, shall be submitted to the Engineer-in-Charge before delivery of steel to the jobsite.</w:t>
      </w:r>
    </w:p>
    <w:p w14:paraId="221443A5" w14:textId="77777777" w:rsidR="00874B94" w:rsidRPr="00235A1D" w:rsidRDefault="00874B94" w:rsidP="00874B94">
      <w:pPr>
        <w:autoSpaceDE w:val="0"/>
        <w:autoSpaceDN w:val="0"/>
        <w:adjustRightInd w:val="0"/>
        <w:rPr>
          <w:rFonts w:ascii="Times New Roman" w:hAnsi="Times New Roman" w:cs="Times New Roman"/>
        </w:rPr>
      </w:pPr>
    </w:p>
    <w:p w14:paraId="7E73E4EF"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DELIVERY, STORGE AND HANDLING</w:t>
      </w:r>
    </w:p>
    <w:p w14:paraId="3F22966A"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lastRenderedPageBreak/>
        <w:t>Steel reinforcement shall be delivered to the jobsite, stored, and converted in a manner which will ensure that no damage shall occur to it from moisture, dirt, grease, or any other cause which might impair bond with concrete.</w:t>
      </w:r>
    </w:p>
    <w:p w14:paraId="2CF1486F"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A sufficient supply of approved reinforcing steel shall be stored at the site at all times to ensure that there will be no delay of the work.</w:t>
      </w:r>
    </w:p>
    <w:p w14:paraId="3F74A1B1" w14:textId="77777777" w:rsidR="00874B94" w:rsidRPr="00235A1D" w:rsidRDefault="00874B94" w:rsidP="00874B94">
      <w:pPr>
        <w:numPr>
          <w:ilvl w:val="0"/>
          <w:numId w:val="411"/>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rPr>
        <w:t>Identification of steel shall be maintained after bundles are broken.</w:t>
      </w:r>
    </w:p>
    <w:p w14:paraId="786BD532" w14:textId="77777777" w:rsidR="00874B94" w:rsidRPr="00235A1D" w:rsidRDefault="00874B94" w:rsidP="00874B94">
      <w:pPr>
        <w:autoSpaceDE w:val="0"/>
        <w:autoSpaceDN w:val="0"/>
        <w:adjustRightInd w:val="0"/>
        <w:rPr>
          <w:rFonts w:ascii="Times New Roman" w:hAnsi="Times New Roman" w:cs="Times New Roman"/>
        </w:rPr>
      </w:pPr>
    </w:p>
    <w:p w14:paraId="5BDECD75"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IDENTIFICATION</w:t>
      </w:r>
    </w:p>
    <w:p w14:paraId="0D7CE9BC" w14:textId="77777777" w:rsidR="00874B94" w:rsidRPr="00235A1D" w:rsidRDefault="00874B94" w:rsidP="00874B94">
      <w:pPr>
        <w:autoSpaceDE w:val="0"/>
        <w:autoSpaceDN w:val="0"/>
        <w:adjustRightInd w:val="0"/>
        <w:ind w:left="360"/>
        <w:rPr>
          <w:rFonts w:ascii="Times New Roman" w:hAnsi="Times New Roman" w:cs="Times New Roman"/>
        </w:rPr>
      </w:pPr>
      <w:r w:rsidRPr="00235A1D">
        <w:rPr>
          <w:rFonts w:ascii="Times New Roman" w:hAnsi="Times New Roman" w:cs="Times New Roman"/>
        </w:rPr>
        <w:t xml:space="preserve">Reinforcing steel shall be bundled and tagged with grades, sizes and suitable identification marks for checking, sorting and placing. Sizes and mark numbers shall </w:t>
      </w:r>
      <w:proofErr w:type="gramStart"/>
      <w:r w:rsidRPr="00235A1D">
        <w:rPr>
          <w:rFonts w:ascii="Times New Roman" w:hAnsi="Times New Roman" w:cs="Times New Roman"/>
        </w:rPr>
        <w:t>cones</w:t>
      </w:r>
      <w:proofErr w:type="gramEnd"/>
      <w:r w:rsidRPr="00235A1D">
        <w:rPr>
          <w:rFonts w:ascii="Times New Roman" w:hAnsi="Times New Roman" w:cs="Times New Roman"/>
        </w:rPr>
        <w:t xml:space="preserve"> pond to placing drawings and schedules. Tags and markings shall be waterproof and shall not be removed until steel is placed.</w:t>
      </w:r>
    </w:p>
    <w:p w14:paraId="0C1F77D0" w14:textId="77777777" w:rsidR="00874B94" w:rsidRPr="00235A1D" w:rsidRDefault="00874B94" w:rsidP="00874B94">
      <w:pPr>
        <w:autoSpaceDE w:val="0"/>
        <w:autoSpaceDN w:val="0"/>
        <w:adjustRightInd w:val="0"/>
        <w:rPr>
          <w:rFonts w:ascii="Times New Roman" w:hAnsi="Times New Roman" w:cs="Times New Roman"/>
          <w:b/>
        </w:rPr>
      </w:pPr>
    </w:p>
    <w:p w14:paraId="2E4427FA"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FABRICATION</w:t>
      </w:r>
    </w:p>
    <w:p w14:paraId="07BE6B41"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General:</w:t>
      </w:r>
      <w:r w:rsidRPr="00235A1D">
        <w:rPr>
          <w:rFonts w:ascii="Times New Roman" w:hAnsi="Times New Roman" w:cs="Times New Roman"/>
        </w:rPr>
        <w:t xml:space="preserve"> Fabrication of steel will be in accordance with the specific details are not indicated, comply with the applicable specified.</w:t>
      </w:r>
    </w:p>
    <w:p w14:paraId="2F255064"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Cutting and Bending:</w:t>
      </w:r>
      <w:r w:rsidRPr="00235A1D">
        <w:rPr>
          <w:rFonts w:ascii="Times New Roman" w:hAnsi="Times New Roman" w:cs="Times New Roman"/>
        </w:rPr>
        <w:t xml:space="preserve"> Cutting and bending shall be performed at a central location, equipped and suitable for the purpose. Bars shall be accurately cut and bent as indicated on the approved shop drawings. Bars shall be bent cold. Heating of bars for bending or straightening will not be permitted, Bars shall not be bent or straightened in any manner which will injure the material, Label all bars in accordance with bending diagrams and schedules, and secure like pieces in bundles if appropriate.</w:t>
      </w:r>
    </w:p>
    <w:p w14:paraId="4589D383"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Welding:</w:t>
      </w:r>
      <w:r w:rsidRPr="00235A1D">
        <w:rPr>
          <w:rFonts w:ascii="Times New Roman" w:hAnsi="Times New Roman" w:cs="Times New Roman"/>
        </w:rPr>
        <w:t xml:space="preserve"> Welding of reinforcement, where indicated or approved, including preparation of bars, shall conform to the applicable requirements of AWS 012.1. Welders shall be pre-qualified in accordance with AWS requirements. Useful penetration butt welds by the electric-arc method unless otherwise indicated or electric-arc method unless otherwise indicated or approved. Weld splices to develop 125 percent of the specified yield strength of the bars, or of the smaller bar in transition splices. Clean bars of oil, grease, dirt, and other foreign substances and flame dry before welding. Preheat bars before welding. Stagger splices in adjacent bars.</w:t>
      </w:r>
    </w:p>
    <w:p w14:paraId="5384117F" w14:textId="77777777" w:rsidR="00874B94" w:rsidRPr="00235A1D" w:rsidRDefault="00874B94" w:rsidP="00874B94">
      <w:pPr>
        <w:numPr>
          <w:ilvl w:val="0"/>
          <w:numId w:val="411"/>
        </w:numPr>
        <w:autoSpaceDE w:val="0"/>
        <w:autoSpaceDN w:val="0"/>
        <w:adjustRightInd w:val="0"/>
        <w:spacing w:after="0" w:line="240" w:lineRule="auto"/>
        <w:ind w:left="720"/>
        <w:jc w:val="both"/>
        <w:rPr>
          <w:rFonts w:ascii="Times New Roman" w:hAnsi="Times New Roman" w:cs="Times New Roman"/>
          <w:b/>
        </w:rPr>
      </w:pPr>
      <w:r w:rsidRPr="00235A1D">
        <w:rPr>
          <w:rFonts w:ascii="Times New Roman" w:hAnsi="Times New Roman" w:cs="Times New Roman"/>
          <w:b/>
        </w:rPr>
        <w:t>Fabrication Tolerances</w:t>
      </w:r>
      <w:r w:rsidRPr="00235A1D">
        <w:rPr>
          <w:rFonts w:ascii="Times New Roman" w:hAnsi="Times New Roman" w:cs="Times New Roman"/>
        </w:rPr>
        <w:t>: Where fabrication tolerances are not indicated on the drawings, comply with the applicable requirements specified in ACI301.</w:t>
      </w:r>
    </w:p>
    <w:p w14:paraId="0CA004DD" w14:textId="77777777" w:rsidR="00874B94" w:rsidRPr="00235A1D" w:rsidRDefault="00874B94" w:rsidP="00874B94">
      <w:pPr>
        <w:autoSpaceDE w:val="0"/>
        <w:autoSpaceDN w:val="0"/>
        <w:adjustRightInd w:val="0"/>
        <w:rPr>
          <w:rFonts w:ascii="Times New Roman" w:hAnsi="Times New Roman" w:cs="Times New Roman"/>
        </w:rPr>
      </w:pPr>
    </w:p>
    <w:p w14:paraId="71E74FF3"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TESTING</w:t>
      </w:r>
    </w:p>
    <w:p w14:paraId="51F309EC"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Tests of reinforcing steel will be performed by BRTC, BUET / CUET in accordance with applicable ASTM / ISO or BDS Standards and as directed by the Engineer-in-Charge. The Contractor will arrange for all testing and will pay for all work required of the Testing Laboratory. The test will be done for weight, tension, elongation, bend and deformation. The frequency of test 1 set of three samples of 1.5m length for every 50 ton of rebar.</w:t>
      </w:r>
    </w:p>
    <w:p w14:paraId="73D08B42"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When independent laboratory testing is required by the Engineer-in-Charge, materials to be analyzed or tested shall be delivered to the Testing Laboratory by the Contractor. Specimens for testing shall be taken at random from bundles as delivered from the mill.</w:t>
      </w:r>
    </w:p>
    <w:p w14:paraId="227B4BBA"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lastRenderedPageBreak/>
        <w:t>Further testing of material already delivered to jobsite may be waived by the Consultant, provided, proper certification has been furnished as hereinbefore specified.</w:t>
      </w:r>
    </w:p>
    <w:p w14:paraId="6F14F602"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rPr>
      </w:pPr>
      <w:r w:rsidRPr="00235A1D">
        <w:rPr>
          <w:rFonts w:ascii="Times New Roman" w:hAnsi="Times New Roman" w:cs="Times New Roman"/>
        </w:rPr>
        <w:t>All relevant mill &amp; Laboratory test results for the materials supplied shall be submitted to the Consultant.</w:t>
      </w:r>
    </w:p>
    <w:p w14:paraId="122EA9F5"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A standard chart for Steel is given below: Measurement of M.S works shall be given for the linear measurement of reinforcement and the weight shall be calculated according to the following British Standard: BS4449, BS4461.</w:t>
      </w:r>
    </w:p>
    <w:p w14:paraId="233ADFF7" w14:textId="77777777" w:rsidR="00874B94" w:rsidRPr="00235A1D" w:rsidRDefault="00874B94" w:rsidP="00874B94">
      <w:pPr>
        <w:numPr>
          <w:ilvl w:val="0"/>
          <w:numId w:val="413"/>
        </w:numPr>
        <w:autoSpaceDE w:val="0"/>
        <w:autoSpaceDN w:val="0"/>
        <w:adjustRightInd w:val="0"/>
        <w:spacing w:after="120" w:line="240" w:lineRule="auto"/>
        <w:ind w:left="1080"/>
        <w:jc w:val="both"/>
        <w:rPr>
          <w:rFonts w:ascii="Times New Roman" w:hAnsi="Times New Roman" w:cs="Times New Roman"/>
          <w:b/>
        </w:rPr>
      </w:pPr>
      <w:r w:rsidRPr="00235A1D">
        <w:rPr>
          <w:rFonts w:ascii="Times New Roman" w:hAnsi="Times New Roman" w:cs="Times New Roman"/>
        </w:rPr>
        <w:t>Specification of weight of 1000 kg = 1 Ton</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610"/>
      </w:tblGrid>
      <w:tr w:rsidR="00235A1D" w:rsidRPr="00235A1D" w14:paraId="14614D9D" w14:textId="77777777" w:rsidTr="00F85FFB">
        <w:trPr>
          <w:tblHeader/>
        </w:trPr>
        <w:tc>
          <w:tcPr>
            <w:tcW w:w="2340" w:type="dxa"/>
          </w:tcPr>
          <w:p w14:paraId="24AED6E8"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Size of Bars</w:t>
            </w:r>
          </w:p>
        </w:tc>
        <w:tc>
          <w:tcPr>
            <w:tcW w:w="2610" w:type="dxa"/>
          </w:tcPr>
          <w:p w14:paraId="62774364"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Weight in kg per meter</w:t>
            </w:r>
          </w:p>
        </w:tc>
      </w:tr>
      <w:tr w:rsidR="00235A1D" w:rsidRPr="00235A1D" w14:paraId="79E15D62" w14:textId="77777777" w:rsidTr="00F85FFB">
        <w:tc>
          <w:tcPr>
            <w:tcW w:w="2340" w:type="dxa"/>
          </w:tcPr>
          <w:p w14:paraId="73EB444B"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 xml:space="preserve">6 mm </w:t>
            </w:r>
            <w:proofErr w:type="spellStart"/>
            <w:r w:rsidRPr="00235A1D">
              <w:rPr>
                <w:rFonts w:ascii="Times New Roman" w:hAnsi="Times New Roman" w:cs="Times New Roman"/>
              </w:rPr>
              <w:t>dia</w:t>
            </w:r>
            <w:proofErr w:type="spellEnd"/>
          </w:p>
        </w:tc>
        <w:tc>
          <w:tcPr>
            <w:tcW w:w="2610" w:type="dxa"/>
          </w:tcPr>
          <w:p w14:paraId="23A7DD4B"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0.222</w:t>
            </w:r>
          </w:p>
        </w:tc>
      </w:tr>
      <w:tr w:rsidR="00235A1D" w:rsidRPr="00235A1D" w14:paraId="0E11C47A" w14:textId="77777777" w:rsidTr="00F85FFB">
        <w:tc>
          <w:tcPr>
            <w:tcW w:w="2340" w:type="dxa"/>
          </w:tcPr>
          <w:p w14:paraId="55C88252"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8 mm </w:t>
            </w:r>
            <w:proofErr w:type="spellStart"/>
            <w:r w:rsidRPr="00235A1D">
              <w:rPr>
                <w:rFonts w:ascii="Times New Roman" w:hAnsi="Times New Roman" w:cs="Times New Roman"/>
              </w:rPr>
              <w:t>dia</w:t>
            </w:r>
            <w:proofErr w:type="spellEnd"/>
          </w:p>
        </w:tc>
        <w:tc>
          <w:tcPr>
            <w:tcW w:w="2610" w:type="dxa"/>
          </w:tcPr>
          <w:p w14:paraId="083C583D"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0.395</w:t>
            </w:r>
          </w:p>
        </w:tc>
      </w:tr>
      <w:tr w:rsidR="00235A1D" w:rsidRPr="00235A1D" w14:paraId="62ABF392" w14:textId="77777777" w:rsidTr="00F85FFB">
        <w:tc>
          <w:tcPr>
            <w:tcW w:w="2340" w:type="dxa"/>
          </w:tcPr>
          <w:p w14:paraId="5AAB2528"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10 mm </w:t>
            </w:r>
            <w:proofErr w:type="spellStart"/>
            <w:r w:rsidRPr="00235A1D">
              <w:rPr>
                <w:rFonts w:ascii="Times New Roman" w:hAnsi="Times New Roman" w:cs="Times New Roman"/>
              </w:rPr>
              <w:t>dia</w:t>
            </w:r>
            <w:proofErr w:type="spellEnd"/>
          </w:p>
        </w:tc>
        <w:tc>
          <w:tcPr>
            <w:tcW w:w="2610" w:type="dxa"/>
          </w:tcPr>
          <w:p w14:paraId="72BD4925"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0.616</w:t>
            </w:r>
          </w:p>
        </w:tc>
      </w:tr>
      <w:tr w:rsidR="00235A1D" w:rsidRPr="00235A1D" w14:paraId="13265231" w14:textId="77777777" w:rsidTr="00F85FFB">
        <w:tc>
          <w:tcPr>
            <w:tcW w:w="2340" w:type="dxa"/>
          </w:tcPr>
          <w:p w14:paraId="79AC0DDD"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12 mm </w:t>
            </w:r>
            <w:proofErr w:type="spellStart"/>
            <w:r w:rsidRPr="00235A1D">
              <w:rPr>
                <w:rFonts w:ascii="Times New Roman" w:hAnsi="Times New Roman" w:cs="Times New Roman"/>
              </w:rPr>
              <w:t>dia</w:t>
            </w:r>
            <w:proofErr w:type="spellEnd"/>
          </w:p>
        </w:tc>
        <w:tc>
          <w:tcPr>
            <w:tcW w:w="2610" w:type="dxa"/>
          </w:tcPr>
          <w:p w14:paraId="589CD1B8"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0.888</w:t>
            </w:r>
          </w:p>
        </w:tc>
      </w:tr>
      <w:tr w:rsidR="00235A1D" w:rsidRPr="00235A1D" w14:paraId="016B5FBF" w14:textId="77777777" w:rsidTr="00F85FFB">
        <w:tc>
          <w:tcPr>
            <w:tcW w:w="2340" w:type="dxa"/>
          </w:tcPr>
          <w:p w14:paraId="402BED2E"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14 mm </w:t>
            </w:r>
            <w:proofErr w:type="spellStart"/>
            <w:r w:rsidRPr="00235A1D">
              <w:rPr>
                <w:rFonts w:ascii="Times New Roman" w:hAnsi="Times New Roman" w:cs="Times New Roman"/>
              </w:rPr>
              <w:t>dia</w:t>
            </w:r>
            <w:proofErr w:type="spellEnd"/>
          </w:p>
        </w:tc>
        <w:tc>
          <w:tcPr>
            <w:tcW w:w="2610" w:type="dxa"/>
          </w:tcPr>
          <w:p w14:paraId="7036CD35"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1.208</w:t>
            </w:r>
          </w:p>
        </w:tc>
      </w:tr>
      <w:tr w:rsidR="00235A1D" w:rsidRPr="00235A1D" w14:paraId="2B3FF665" w14:textId="77777777" w:rsidTr="00F85FFB">
        <w:tc>
          <w:tcPr>
            <w:tcW w:w="2340" w:type="dxa"/>
          </w:tcPr>
          <w:p w14:paraId="0F44CEAC"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16 mm </w:t>
            </w:r>
            <w:proofErr w:type="spellStart"/>
            <w:r w:rsidRPr="00235A1D">
              <w:rPr>
                <w:rFonts w:ascii="Times New Roman" w:hAnsi="Times New Roman" w:cs="Times New Roman"/>
              </w:rPr>
              <w:t>dia</w:t>
            </w:r>
            <w:proofErr w:type="spellEnd"/>
          </w:p>
        </w:tc>
        <w:tc>
          <w:tcPr>
            <w:tcW w:w="2610" w:type="dxa"/>
          </w:tcPr>
          <w:p w14:paraId="5DB95D5F"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1.579</w:t>
            </w:r>
          </w:p>
        </w:tc>
      </w:tr>
      <w:tr w:rsidR="00235A1D" w:rsidRPr="00235A1D" w14:paraId="516673A7" w14:textId="77777777" w:rsidTr="00F85FFB">
        <w:tc>
          <w:tcPr>
            <w:tcW w:w="2340" w:type="dxa"/>
          </w:tcPr>
          <w:p w14:paraId="4FDC39A3"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18 mm </w:t>
            </w:r>
            <w:proofErr w:type="spellStart"/>
            <w:r w:rsidRPr="00235A1D">
              <w:rPr>
                <w:rFonts w:ascii="Times New Roman" w:hAnsi="Times New Roman" w:cs="Times New Roman"/>
              </w:rPr>
              <w:t>dia</w:t>
            </w:r>
            <w:proofErr w:type="spellEnd"/>
          </w:p>
        </w:tc>
        <w:tc>
          <w:tcPr>
            <w:tcW w:w="2610" w:type="dxa"/>
          </w:tcPr>
          <w:p w14:paraId="4E9BFDDA"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2.000</w:t>
            </w:r>
          </w:p>
        </w:tc>
      </w:tr>
      <w:tr w:rsidR="00235A1D" w:rsidRPr="00235A1D" w14:paraId="07EAE8FD" w14:textId="77777777" w:rsidTr="00F85FFB">
        <w:tc>
          <w:tcPr>
            <w:tcW w:w="2340" w:type="dxa"/>
          </w:tcPr>
          <w:p w14:paraId="626FB73D"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20 mm </w:t>
            </w:r>
            <w:proofErr w:type="spellStart"/>
            <w:r w:rsidRPr="00235A1D">
              <w:rPr>
                <w:rFonts w:ascii="Times New Roman" w:hAnsi="Times New Roman" w:cs="Times New Roman"/>
              </w:rPr>
              <w:t>dia</w:t>
            </w:r>
            <w:proofErr w:type="spellEnd"/>
          </w:p>
        </w:tc>
        <w:tc>
          <w:tcPr>
            <w:tcW w:w="2610" w:type="dxa"/>
          </w:tcPr>
          <w:p w14:paraId="72D59CBD"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2.466</w:t>
            </w:r>
          </w:p>
        </w:tc>
      </w:tr>
      <w:tr w:rsidR="00235A1D" w:rsidRPr="00235A1D" w14:paraId="2C42CC9A" w14:textId="77777777" w:rsidTr="00F85FFB">
        <w:tc>
          <w:tcPr>
            <w:tcW w:w="2340" w:type="dxa"/>
          </w:tcPr>
          <w:p w14:paraId="59F8DBCB"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22 mm </w:t>
            </w:r>
            <w:proofErr w:type="spellStart"/>
            <w:r w:rsidRPr="00235A1D">
              <w:rPr>
                <w:rFonts w:ascii="Times New Roman" w:hAnsi="Times New Roman" w:cs="Times New Roman"/>
              </w:rPr>
              <w:t>dia</w:t>
            </w:r>
            <w:proofErr w:type="spellEnd"/>
          </w:p>
        </w:tc>
        <w:tc>
          <w:tcPr>
            <w:tcW w:w="2610" w:type="dxa"/>
          </w:tcPr>
          <w:p w14:paraId="3B14E931"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2.983</w:t>
            </w:r>
          </w:p>
        </w:tc>
      </w:tr>
      <w:tr w:rsidR="00235A1D" w:rsidRPr="00235A1D" w14:paraId="4A6591A2" w14:textId="77777777" w:rsidTr="00F85FFB">
        <w:tc>
          <w:tcPr>
            <w:tcW w:w="2340" w:type="dxa"/>
          </w:tcPr>
          <w:p w14:paraId="19AFF495"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25 mm </w:t>
            </w:r>
            <w:proofErr w:type="spellStart"/>
            <w:r w:rsidRPr="00235A1D">
              <w:rPr>
                <w:rFonts w:ascii="Times New Roman" w:hAnsi="Times New Roman" w:cs="Times New Roman"/>
              </w:rPr>
              <w:t>dia</w:t>
            </w:r>
            <w:proofErr w:type="spellEnd"/>
          </w:p>
        </w:tc>
        <w:tc>
          <w:tcPr>
            <w:tcW w:w="2610" w:type="dxa"/>
          </w:tcPr>
          <w:p w14:paraId="0E46BA4B"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3.854</w:t>
            </w:r>
          </w:p>
        </w:tc>
      </w:tr>
      <w:tr w:rsidR="00235A1D" w:rsidRPr="00235A1D" w14:paraId="1316A991" w14:textId="77777777" w:rsidTr="00F85FFB">
        <w:tc>
          <w:tcPr>
            <w:tcW w:w="2340" w:type="dxa"/>
          </w:tcPr>
          <w:p w14:paraId="3590CB25"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28 mm </w:t>
            </w:r>
            <w:proofErr w:type="spellStart"/>
            <w:r w:rsidRPr="00235A1D">
              <w:rPr>
                <w:rFonts w:ascii="Times New Roman" w:hAnsi="Times New Roman" w:cs="Times New Roman"/>
              </w:rPr>
              <w:t>dia</w:t>
            </w:r>
            <w:proofErr w:type="spellEnd"/>
          </w:p>
        </w:tc>
        <w:tc>
          <w:tcPr>
            <w:tcW w:w="2610" w:type="dxa"/>
          </w:tcPr>
          <w:p w14:paraId="0ECE155F"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4.854</w:t>
            </w:r>
          </w:p>
        </w:tc>
      </w:tr>
      <w:tr w:rsidR="00235A1D" w:rsidRPr="00235A1D" w14:paraId="6D317B0C" w14:textId="77777777" w:rsidTr="00F85FFB">
        <w:tc>
          <w:tcPr>
            <w:tcW w:w="2340" w:type="dxa"/>
          </w:tcPr>
          <w:p w14:paraId="6773E129"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30 mm </w:t>
            </w:r>
            <w:proofErr w:type="spellStart"/>
            <w:r w:rsidRPr="00235A1D">
              <w:rPr>
                <w:rFonts w:ascii="Times New Roman" w:hAnsi="Times New Roman" w:cs="Times New Roman"/>
              </w:rPr>
              <w:t>dia</w:t>
            </w:r>
            <w:proofErr w:type="spellEnd"/>
          </w:p>
        </w:tc>
        <w:tc>
          <w:tcPr>
            <w:tcW w:w="2610" w:type="dxa"/>
          </w:tcPr>
          <w:p w14:paraId="6391D8A7"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5.549</w:t>
            </w:r>
          </w:p>
        </w:tc>
      </w:tr>
      <w:tr w:rsidR="00235A1D" w:rsidRPr="00235A1D" w14:paraId="00DED37D" w14:textId="77777777" w:rsidTr="00F85FFB">
        <w:tc>
          <w:tcPr>
            <w:tcW w:w="2340" w:type="dxa"/>
          </w:tcPr>
          <w:p w14:paraId="1E4A6948"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32 mm </w:t>
            </w:r>
            <w:proofErr w:type="spellStart"/>
            <w:r w:rsidRPr="00235A1D">
              <w:rPr>
                <w:rFonts w:ascii="Times New Roman" w:hAnsi="Times New Roman" w:cs="Times New Roman"/>
              </w:rPr>
              <w:t>dia</w:t>
            </w:r>
            <w:proofErr w:type="spellEnd"/>
          </w:p>
        </w:tc>
        <w:tc>
          <w:tcPr>
            <w:tcW w:w="2610" w:type="dxa"/>
          </w:tcPr>
          <w:p w14:paraId="27B5B49E"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6.313</w:t>
            </w:r>
          </w:p>
        </w:tc>
      </w:tr>
      <w:tr w:rsidR="00235A1D" w:rsidRPr="00235A1D" w14:paraId="2C17370E" w14:textId="77777777" w:rsidTr="00F85FFB">
        <w:tc>
          <w:tcPr>
            <w:tcW w:w="2340" w:type="dxa"/>
          </w:tcPr>
          <w:p w14:paraId="7F641DD3" w14:textId="77777777" w:rsidR="00874B94" w:rsidRPr="00235A1D" w:rsidRDefault="00874B94" w:rsidP="00F85FFB">
            <w:pPr>
              <w:jc w:val="center"/>
              <w:rPr>
                <w:rFonts w:ascii="Times New Roman" w:hAnsi="Times New Roman" w:cs="Times New Roman"/>
              </w:rPr>
            </w:pPr>
            <w:r w:rsidRPr="00235A1D">
              <w:rPr>
                <w:rFonts w:ascii="Times New Roman" w:hAnsi="Times New Roman" w:cs="Times New Roman"/>
              </w:rPr>
              <w:t xml:space="preserve">35 mm </w:t>
            </w:r>
            <w:proofErr w:type="spellStart"/>
            <w:r w:rsidRPr="00235A1D">
              <w:rPr>
                <w:rFonts w:ascii="Times New Roman" w:hAnsi="Times New Roman" w:cs="Times New Roman"/>
              </w:rPr>
              <w:t>dia</w:t>
            </w:r>
            <w:proofErr w:type="spellEnd"/>
          </w:p>
        </w:tc>
        <w:tc>
          <w:tcPr>
            <w:tcW w:w="2610" w:type="dxa"/>
          </w:tcPr>
          <w:p w14:paraId="3ED9296E" w14:textId="77777777" w:rsidR="00874B94" w:rsidRPr="00235A1D" w:rsidRDefault="00874B94" w:rsidP="00F85FFB">
            <w:pPr>
              <w:autoSpaceDE w:val="0"/>
              <w:autoSpaceDN w:val="0"/>
              <w:adjustRightInd w:val="0"/>
              <w:jc w:val="center"/>
              <w:rPr>
                <w:rFonts w:ascii="Times New Roman" w:hAnsi="Times New Roman" w:cs="Times New Roman"/>
              </w:rPr>
            </w:pPr>
            <w:r w:rsidRPr="00235A1D">
              <w:rPr>
                <w:rFonts w:ascii="Times New Roman" w:hAnsi="Times New Roman" w:cs="Times New Roman"/>
              </w:rPr>
              <w:t>7.552</w:t>
            </w:r>
          </w:p>
        </w:tc>
      </w:tr>
    </w:tbl>
    <w:p w14:paraId="11A7E29D" w14:textId="77777777" w:rsidR="00874B94" w:rsidRPr="00235A1D" w:rsidRDefault="00874B94" w:rsidP="00874B94">
      <w:pPr>
        <w:numPr>
          <w:ilvl w:val="0"/>
          <w:numId w:val="413"/>
        </w:numPr>
        <w:autoSpaceDE w:val="0"/>
        <w:autoSpaceDN w:val="0"/>
        <w:adjustRightInd w:val="0"/>
        <w:spacing w:before="120" w:after="120" w:line="240" w:lineRule="auto"/>
        <w:ind w:left="1080"/>
        <w:jc w:val="both"/>
        <w:rPr>
          <w:rFonts w:ascii="Times New Roman" w:hAnsi="Times New Roman" w:cs="Times New Roman"/>
        </w:rPr>
      </w:pPr>
      <w:r w:rsidRPr="00235A1D">
        <w:rPr>
          <w:rFonts w:ascii="Times New Roman" w:hAnsi="Times New Roman" w:cs="Times New Roman"/>
        </w:rPr>
        <w:t>No extra claim on account of over- weights of rods used than the above standards will be entertained. The Contractor shall take into consideration any such difference in weights of rods in the unit price while tendering; payment for M.S. work shall be made as per approved Bar Bending Schedule for steel reinforcement works.</w:t>
      </w:r>
    </w:p>
    <w:p w14:paraId="70AD624C"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PLACING</w:t>
      </w:r>
    </w:p>
    <w:p w14:paraId="46A0DF77"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General:</w:t>
      </w:r>
      <w:r w:rsidRPr="00235A1D">
        <w:rPr>
          <w:rFonts w:ascii="Times New Roman" w:hAnsi="Times New Roman" w:cs="Times New Roman"/>
        </w:rPr>
        <w:t xml:space="preserve"> Reinforcing steel shall be placed in accordance with the drawings and approved shop drawings and the applicable requirements of the codes and standards hereinbefore specified. Install reinforcement accurately and secure against movement, particularly under the weight of workmen and the placement of concrete.</w:t>
      </w:r>
    </w:p>
    <w:p w14:paraId="24A9BAC3"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lastRenderedPageBreak/>
        <w:t>Reinforcing Supports:</w:t>
      </w:r>
      <w:r w:rsidRPr="00235A1D">
        <w:rPr>
          <w:rFonts w:ascii="Times New Roman" w:hAnsi="Times New Roman" w:cs="Times New Roman"/>
        </w:rPr>
        <w:t xml:space="preserve"> Bars shall be supported on metal chairs or spacers, or concrete blocks, fully cured, accurately placed and securely fastened to steel reinforcement in place at a spacing not less than 1 block per 1 Sqm for slab and 1 block per running 1m for beam or as directed by the Consultant. Additional bars shall be furnished whether specifically shown on drawings or not where necessary to securely fasten reinforcement in place. Support legs of accessories in forms without embedding in the form surface. Hopping and stirrups shall be accurately spaced and wired to the reinforcing. No wood will be permitted inside forms.</w:t>
      </w:r>
      <w:r w:rsidRPr="00235A1D">
        <w:rPr>
          <w:rFonts w:ascii="Times New Roman" w:hAnsi="Times New Roman" w:cs="Times New Roman"/>
          <w:b/>
        </w:rPr>
        <w:t xml:space="preserve"> </w:t>
      </w:r>
      <w:r w:rsidRPr="00235A1D">
        <w:rPr>
          <w:rFonts w:ascii="Times New Roman" w:hAnsi="Times New Roman" w:cs="Times New Roman"/>
        </w:rPr>
        <w:t>Bars on the job to fit existing conditions will not be permitted without written authorization of the Engineer-in-Charge. Point ends of wire ties shall be away from forms.</w:t>
      </w:r>
    </w:p>
    <w:p w14:paraId="1E6E9F36"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Spacing:</w:t>
      </w:r>
      <w:r w:rsidRPr="00235A1D">
        <w:rPr>
          <w:rFonts w:ascii="Times New Roman" w:hAnsi="Times New Roman" w:cs="Times New Roman"/>
        </w:rPr>
        <w:t xml:space="preserve"> Centre-to-</w:t>
      </w:r>
      <w:proofErr w:type="spellStart"/>
      <w:r w:rsidRPr="00235A1D">
        <w:rPr>
          <w:rFonts w:ascii="Times New Roman" w:hAnsi="Times New Roman" w:cs="Times New Roman"/>
        </w:rPr>
        <w:t>centre</w:t>
      </w:r>
      <w:proofErr w:type="spellEnd"/>
      <w:r w:rsidRPr="00235A1D">
        <w:rPr>
          <w:rFonts w:ascii="Times New Roman" w:hAnsi="Times New Roman" w:cs="Times New Roman"/>
        </w:rPr>
        <w:t xml:space="preserve"> distance between parallel bars shall be in accordance with the drawings or, where not indicated, the clear spacing shall be nominal bar diameter but in no case less than 25mm nor less than 1-1 / 3 times the maximum size aggregate as directed and approved by the Engineer-in-Charge.</w:t>
      </w:r>
    </w:p>
    <w:p w14:paraId="14DEA254"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Splices:</w:t>
      </w:r>
      <w:r w:rsidRPr="00235A1D">
        <w:rPr>
          <w:rFonts w:ascii="Times New Roman" w:hAnsi="Times New Roman" w:cs="Times New Roman"/>
        </w:rPr>
        <w:t xml:space="preserve"> Laps of splices shall be adequate to transfer stress by bond. Unless indicated otherwise on the drawings, lap bars a minimum of 40 bar diameters with hook. Wherever possible, splices of adjacent bars shall be staggered a minimum lap length.</w:t>
      </w:r>
    </w:p>
    <w:p w14:paraId="3C061D79"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Welded wire Fabric:</w:t>
      </w:r>
      <w:r w:rsidRPr="00235A1D">
        <w:rPr>
          <w:rFonts w:ascii="Times New Roman" w:hAnsi="Times New Roman" w:cs="Times New Roman"/>
        </w:rPr>
        <w:t xml:space="preserve"> Wire fabric shall be in as long lengths as practicable and shall be wired at all laps and splices. End laps shall be offset in adjacent widths. Laps shall be a minimum of one full mesh plus 50mm, welded wire fabric shall be secured in position with suitable supports, accessories, and tie wire as indicated and required to ensure against movement from workmen and placement of concrete.</w:t>
      </w:r>
    </w:p>
    <w:p w14:paraId="51A58432"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Dowels:</w:t>
      </w:r>
      <w:r w:rsidRPr="00235A1D">
        <w:rPr>
          <w:rFonts w:ascii="Times New Roman" w:hAnsi="Times New Roman" w:cs="Times New Roman"/>
        </w:rPr>
        <w:t xml:space="preserve"> Provide dowels </w:t>
      </w:r>
      <w:proofErr w:type="gramStart"/>
      <w:r w:rsidRPr="00235A1D">
        <w:rPr>
          <w:rFonts w:ascii="Times New Roman" w:hAnsi="Times New Roman" w:cs="Times New Roman"/>
        </w:rPr>
        <w:t>where</w:t>
      </w:r>
      <w:proofErr w:type="gramEnd"/>
      <w:r w:rsidRPr="00235A1D">
        <w:rPr>
          <w:rFonts w:ascii="Times New Roman" w:hAnsi="Times New Roman" w:cs="Times New Roman"/>
        </w:rPr>
        <w:t xml:space="preserve"> indicated or required. Dowels shall be tied securely in place before concrete is deposited. Provide additional bars for proper support and anchorage where required. Where sleeves are required for dowels for load transfer in slabs, or for other dowels, sleeves shall be black or galvanized steel pipe, standard weight, of size required to clear dowel 3mm all around.</w:t>
      </w:r>
    </w:p>
    <w:p w14:paraId="55CD58D1" w14:textId="77777777" w:rsidR="00874B94" w:rsidRPr="00235A1D" w:rsidRDefault="00874B94" w:rsidP="00874B94">
      <w:pPr>
        <w:numPr>
          <w:ilvl w:val="0"/>
          <w:numId w:val="411"/>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b/>
        </w:rPr>
        <w:t>Protective Concrete clear covering:</w:t>
      </w:r>
      <w:r w:rsidRPr="00235A1D">
        <w:rPr>
          <w:rFonts w:ascii="Times New Roman" w:hAnsi="Times New Roman" w:cs="Times New Roman"/>
        </w:rPr>
        <w:t xml:space="preserve"> Except </w:t>
      </w:r>
      <w:proofErr w:type="gramStart"/>
      <w:r w:rsidRPr="00235A1D">
        <w:rPr>
          <w:rFonts w:ascii="Times New Roman" w:hAnsi="Times New Roman" w:cs="Times New Roman"/>
        </w:rPr>
        <w:t>where</w:t>
      </w:r>
      <w:proofErr w:type="gramEnd"/>
      <w:r w:rsidRPr="00235A1D">
        <w:rPr>
          <w:rFonts w:ascii="Times New Roman" w:hAnsi="Times New Roman" w:cs="Times New Roman"/>
        </w:rPr>
        <w:t xml:space="preserve"> indicated otherwise on drawings, the minimum concrete coverage for steel reinforcement shall be as follows:</w:t>
      </w:r>
    </w:p>
    <w:tbl>
      <w:tblPr>
        <w:tblW w:w="0" w:type="auto"/>
        <w:tblInd w:w="828" w:type="dxa"/>
        <w:tblLook w:val="04A0" w:firstRow="1" w:lastRow="0" w:firstColumn="1" w:lastColumn="0" w:noHBand="0" w:noVBand="1"/>
      </w:tblPr>
      <w:tblGrid>
        <w:gridCol w:w="630"/>
        <w:gridCol w:w="5093"/>
        <w:gridCol w:w="1055"/>
      </w:tblGrid>
      <w:tr w:rsidR="00235A1D" w:rsidRPr="00235A1D" w14:paraId="4C939E9D" w14:textId="77777777" w:rsidTr="00F85FFB">
        <w:tc>
          <w:tcPr>
            <w:tcW w:w="630" w:type="dxa"/>
          </w:tcPr>
          <w:p w14:paraId="41D51DEC" w14:textId="77777777" w:rsidR="00874B94" w:rsidRPr="00235A1D" w:rsidRDefault="00874B94" w:rsidP="00874B94">
            <w:pPr>
              <w:numPr>
                <w:ilvl w:val="0"/>
                <w:numId w:val="415"/>
              </w:numPr>
              <w:autoSpaceDE w:val="0"/>
              <w:autoSpaceDN w:val="0"/>
              <w:adjustRightInd w:val="0"/>
              <w:spacing w:after="0" w:line="240" w:lineRule="auto"/>
              <w:jc w:val="both"/>
              <w:rPr>
                <w:rFonts w:ascii="Times New Roman" w:hAnsi="Times New Roman" w:cs="Times New Roman"/>
              </w:rPr>
            </w:pPr>
          </w:p>
        </w:tc>
        <w:tc>
          <w:tcPr>
            <w:tcW w:w="5093" w:type="dxa"/>
          </w:tcPr>
          <w:p w14:paraId="27E9B1F7"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 xml:space="preserve">Concrete cast against and permanently Exposed </w:t>
            </w:r>
            <w:proofErr w:type="gramStart"/>
            <w:r w:rsidRPr="00235A1D">
              <w:rPr>
                <w:rFonts w:ascii="Times New Roman" w:hAnsi="Times New Roman" w:cs="Times New Roman"/>
              </w:rPr>
              <w:t>To</w:t>
            </w:r>
            <w:proofErr w:type="gramEnd"/>
            <w:r w:rsidRPr="00235A1D">
              <w:rPr>
                <w:rFonts w:ascii="Times New Roman" w:hAnsi="Times New Roman" w:cs="Times New Roman"/>
              </w:rPr>
              <w:t xml:space="preserve"> Earth –All Bars</w:t>
            </w:r>
            <w:r w:rsidRPr="00235A1D">
              <w:rPr>
                <w:rFonts w:ascii="Times New Roman" w:hAnsi="Times New Roman" w:cs="Times New Roman"/>
              </w:rPr>
              <w:tab/>
            </w:r>
          </w:p>
        </w:tc>
        <w:tc>
          <w:tcPr>
            <w:tcW w:w="1055" w:type="dxa"/>
          </w:tcPr>
          <w:p w14:paraId="4B5D124B"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75mm</w:t>
            </w:r>
          </w:p>
        </w:tc>
      </w:tr>
      <w:tr w:rsidR="00235A1D" w:rsidRPr="00235A1D" w14:paraId="1BC06DD3" w14:textId="77777777" w:rsidTr="00F85FFB">
        <w:tc>
          <w:tcPr>
            <w:tcW w:w="630" w:type="dxa"/>
          </w:tcPr>
          <w:p w14:paraId="5638BEEE" w14:textId="77777777" w:rsidR="00874B94" w:rsidRPr="00235A1D" w:rsidRDefault="00874B94" w:rsidP="00874B94">
            <w:pPr>
              <w:numPr>
                <w:ilvl w:val="0"/>
                <w:numId w:val="415"/>
              </w:numPr>
              <w:autoSpaceDE w:val="0"/>
              <w:autoSpaceDN w:val="0"/>
              <w:adjustRightInd w:val="0"/>
              <w:spacing w:after="0" w:line="240" w:lineRule="auto"/>
              <w:jc w:val="both"/>
              <w:rPr>
                <w:rFonts w:ascii="Times New Roman" w:hAnsi="Times New Roman" w:cs="Times New Roman"/>
              </w:rPr>
            </w:pPr>
          </w:p>
        </w:tc>
        <w:tc>
          <w:tcPr>
            <w:tcW w:w="5093" w:type="dxa"/>
          </w:tcPr>
          <w:p w14:paraId="5A019EC1"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 xml:space="preserve">Concrete Exposed </w:t>
            </w:r>
            <w:proofErr w:type="gramStart"/>
            <w:r w:rsidRPr="00235A1D">
              <w:rPr>
                <w:rFonts w:ascii="Times New Roman" w:hAnsi="Times New Roman" w:cs="Times New Roman"/>
              </w:rPr>
              <w:t>To</w:t>
            </w:r>
            <w:proofErr w:type="gramEnd"/>
            <w:r w:rsidRPr="00235A1D">
              <w:rPr>
                <w:rFonts w:ascii="Times New Roman" w:hAnsi="Times New Roman" w:cs="Times New Roman"/>
              </w:rPr>
              <w:t xml:space="preserve"> Earth or Weather </w:t>
            </w:r>
          </w:p>
          <w:p w14:paraId="0B343A58"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 xml:space="preserve">16 </w:t>
            </w:r>
            <w:proofErr w:type="gramStart"/>
            <w:r w:rsidRPr="00235A1D">
              <w:rPr>
                <w:rFonts w:ascii="Times New Roman" w:hAnsi="Times New Roman" w:cs="Times New Roman"/>
              </w:rPr>
              <w:t>mm  and</w:t>
            </w:r>
            <w:proofErr w:type="gramEnd"/>
            <w:r w:rsidRPr="00235A1D">
              <w:rPr>
                <w:rFonts w:ascii="Times New Roman" w:hAnsi="Times New Roman" w:cs="Times New Roman"/>
              </w:rPr>
              <w:t xml:space="preserve"> smaller </w:t>
            </w:r>
          </w:p>
          <w:p w14:paraId="6DAEE87B"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 xml:space="preserve">Other Bars                                          </w:t>
            </w:r>
          </w:p>
        </w:tc>
        <w:tc>
          <w:tcPr>
            <w:tcW w:w="1055" w:type="dxa"/>
          </w:tcPr>
          <w:p w14:paraId="6A199E75" w14:textId="77777777" w:rsidR="00874B94" w:rsidRPr="00235A1D" w:rsidRDefault="00874B94" w:rsidP="00F85FFB">
            <w:pPr>
              <w:autoSpaceDE w:val="0"/>
              <w:autoSpaceDN w:val="0"/>
              <w:adjustRightInd w:val="0"/>
              <w:rPr>
                <w:rFonts w:ascii="Times New Roman" w:hAnsi="Times New Roman" w:cs="Times New Roman"/>
              </w:rPr>
            </w:pPr>
          </w:p>
          <w:p w14:paraId="73E0DE5E"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40 mm</w:t>
            </w:r>
          </w:p>
          <w:p w14:paraId="14BFC39F"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50mm</w:t>
            </w:r>
          </w:p>
        </w:tc>
      </w:tr>
      <w:tr w:rsidR="00235A1D" w:rsidRPr="00235A1D" w14:paraId="2F1AC640" w14:textId="77777777" w:rsidTr="00F85FFB">
        <w:tc>
          <w:tcPr>
            <w:tcW w:w="630" w:type="dxa"/>
          </w:tcPr>
          <w:p w14:paraId="404200EF" w14:textId="77777777" w:rsidR="00874B94" w:rsidRPr="00235A1D" w:rsidRDefault="00874B94" w:rsidP="00874B94">
            <w:pPr>
              <w:numPr>
                <w:ilvl w:val="0"/>
                <w:numId w:val="415"/>
              </w:numPr>
              <w:autoSpaceDE w:val="0"/>
              <w:autoSpaceDN w:val="0"/>
              <w:adjustRightInd w:val="0"/>
              <w:spacing w:after="0" w:line="240" w:lineRule="auto"/>
              <w:jc w:val="both"/>
              <w:rPr>
                <w:rFonts w:ascii="Times New Roman" w:hAnsi="Times New Roman" w:cs="Times New Roman"/>
              </w:rPr>
            </w:pPr>
          </w:p>
        </w:tc>
        <w:tc>
          <w:tcPr>
            <w:tcW w:w="5093" w:type="dxa"/>
          </w:tcPr>
          <w:p w14:paraId="3F2A9D07"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 xml:space="preserve">Concrete not Exposed </w:t>
            </w:r>
            <w:proofErr w:type="gramStart"/>
            <w:r w:rsidRPr="00235A1D">
              <w:rPr>
                <w:rFonts w:ascii="Times New Roman" w:hAnsi="Times New Roman" w:cs="Times New Roman"/>
              </w:rPr>
              <w:t>To</w:t>
            </w:r>
            <w:proofErr w:type="gramEnd"/>
            <w:r w:rsidRPr="00235A1D">
              <w:rPr>
                <w:rFonts w:ascii="Times New Roman" w:hAnsi="Times New Roman" w:cs="Times New Roman"/>
              </w:rPr>
              <w:t xml:space="preserve"> Weather not in contact with ground Slab &amp; walls  </w:t>
            </w:r>
          </w:p>
        </w:tc>
        <w:tc>
          <w:tcPr>
            <w:tcW w:w="1055" w:type="dxa"/>
          </w:tcPr>
          <w:p w14:paraId="60D6E4F7"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20mm</w:t>
            </w:r>
          </w:p>
        </w:tc>
      </w:tr>
      <w:tr w:rsidR="00874B94" w:rsidRPr="00235A1D" w14:paraId="233936BD" w14:textId="77777777" w:rsidTr="00F85FFB">
        <w:tc>
          <w:tcPr>
            <w:tcW w:w="630" w:type="dxa"/>
          </w:tcPr>
          <w:p w14:paraId="31345C05" w14:textId="77777777" w:rsidR="00874B94" w:rsidRPr="00235A1D" w:rsidRDefault="00874B94" w:rsidP="00874B94">
            <w:pPr>
              <w:numPr>
                <w:ilvl w:val="0"/>
                <w:numId w:val="415"/>
              </w:numPr>
              <w:autoSpaceDE w:val="0"/>
              <w:autoSpaceDN w:val="0"/>
              <w:adjustRightInd w:val="0"/>
              <w:spacing w:after="0" w:line="240" w:lineRule="auto"/>
              <w:jc w:val="both"/>
              <w:rPr>
                <w:rFonts w:ascii="Times New Roman" w:hAnsi="Times New Roman" w:cs="Times New Roman"/>
              </w:rPr>
            </w:pPr>
          </w:p>
        </w:tc>
        <w:tc>
          <w:tcPr>
            <w:tcW w:w="5093" w:type="dxa"/>
          </w:tcPr>
          <w:p w14:paraId="40BAEC54"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Water Retaining Structure</w:t>
            </w:r>
          </w:p>
        </w:tc>
        <w:tc>
          <w:tcPr>
            <w:tcW w:w="1055" w:type="dxa"/>
          </w:tcPr>
          <w:p w14:paraId="5E093B6A" w14:textId="77777777" w:rsidR="00874B94" w:rsidRPr="00235A1D" w:rsidRDefault="00874B94" w:rsidP="00F85FFB">
            <w:pPr>
              <w:autoSpaceDE w:val="0"/>
              <w:autoSpaceDN w:val="0"/>
              <w:adjustRightInd w:val="0"/>
              <w:rPr>
                <w:rFonts w:ascii="Times New Roman" w:hAnsi="Times New Roman" w:cs="Times New Roman"/>
              </w:rPr>
            </w:pPr>
            <w:r w:rsidRPr="00235A1D">
              <w:rPr>
                <w:rFonts w:ascii="Times New Roman" w:hAnsi="Times New Roman" w:cs="Times New Roman"/>
              </w:rPr>
              <w:t>50mm</w:t>
            </w:r>
          </w:p>
        </w:tc>
      </w:tr>
    </w:tbl>
    <w:p w14:paraId="64F5B358" w14:textId="77777777" w:rsidR="00874B94" w:rsidRPr="00235A1D" w:rsidRDefault="00874B94" w:rsidP="00874B94">
      <w:pPr>
        <w:autoSpaceDE w:val="0"/>
        <w:autoSpaceDN w:val="0"/>
        <w:adjustRightInd w:val="0"/>
        <w:rPr>
          <w:rFonts w:ascii="Times New Roman" w:hAnsi="Times New Roman" w:cs="Times New Roman"/>
        </w:rPr>
      </w:pPr>
    </w:p>
    <w:p w14:paraId="40EE2A22" w14:textId="77777777" w:rsidR="00874B94" w:rsidRPr="00235A1D" w:rsidRDefault="00874B94" w:rsidP="00874B94">
      <w:pPr>
        <w:numPr>
          <w:ilvl w:val="0"/>
          <w:numId w:val="411"/>
        </w:numPr>
        <w:autoSpaceDE w:val="0"/>
        <w:autoSpaceDN w:val="0"/>
        <w:adjustRightInd w:val="0"/>
        <w:spacing w:after="0" w:line="240" w:lineRule="auto"/>
        <w:ind w:left="720"/>
        <w:jc w:val="both"/>
        <w:rPr>
          <w:rFonts w:ascii="Times New Roman" w:hAnsi="Times New Roman" w:cs="Times New Roman"/>
        </w:rPr>
      </w:pPr>
      <w:r w:rsidRPr="00235A1D">
        <w:rPr>
          <w:rFonts w:ascii="Times New Roman" w:hAnsi="Times New Roman" w:cs="Times New Roman"/>
          <w:b/>
        </w:rPr>
        <w:t>Placement Tolerances:</w:t>
      </w:r>
      <w:r w:rsidRPr="00235A1D">
        <w:rPr>
          <w:rFonts w:ascii="Times New Roman" w:hAnsi="Times New Roman" w:cs="Times New Roman"/>
        </w:rPr>
        <w:t xml:space="preserve"> Where placement tolerances are not indicated on the drawings, comply with the applicable requirements specified in ACI 301. Bars may be moved as necessary to avoid interference with other reinforcing steel, conduits, or embedded items. If bars are moved more than one bar diameter, or enough to exceed specified tolerances, the resulting arrangement of bars shall be subject to the Consultant acceptance.</w:t>
      </w:r>
    </w:p>
    <w:p w14:paraId="0BD33B2A" w14:textId="77777777" w:rsidR="00874B94" w:rsidRPr="00235A1D" w:rsidRDefault="00874B94" w:rsidP="00874B94">
      <w:pPr>
        <w:autoSpaceDE w:val="0"/>
        <w:autoSpaceDN w:val="0"/>
        <w:adjustRightInd w:val="0"/>
        <w:rPr>
          <w:rFonts w:ascii="Times New Roman" w:hAnsi="Times New Roman" w:cs="Times New Roman"/>
          <w:b/>
          <w:bCs/>
        </w:rPr>
      </w:pPr>
    </w:p>
    <w:p w14:paraId="41916172"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CLEANING</w:t>
      </w:r>
    </w:p>
    <w:p w14:paraId="01542C2F" w14:textId="77777777" w:rsidR="00874B94" w:rsidRPr="00235A1D" w:rsidRDefault="00874B94" w:rsidP="00874B94">
      <w:pPr>
        <w:autoSpaceDE w:val="0"/>
        <w:autoSpaceDN w:val="0"/>
        <w:adjustRightInd w:val="0"/>
        <w:ind w:left="360"/>
        <w:rPr>
          <w:rFonts w:ascii="Times New Roman" w:hAnsi="Times New Roman" w:cs="Times New Roman"/>
          <w:b/>
          <w:bCs/>
        </w:rPr>
      </w:pPr>
      <w:r w:rsidRPr="00235A1D">
        <w:rPr>
          <w:rFonts w:ascii="Times New Roman" w:hAnsi="Times New Roman" w:cs="Times New Roman"/>
        </w:rPr>
        <w:t>Reinforcement, when in place, shall be free from dirt, detrimental rust, loose scale, paint, oil or other foreign materials.</w:t>
      </w:r>
    </w:p>
    <w:p w14:paraId="152FAB6B" w14:textId="77777777" w:rsidR="00874B94" w:rsidRPr="00235A1D" w:rsidRDefault="00874B94" w:rsidP="00874B94">
      <w:pPr>
        <w:autoSpaceDE w:val="0"/>
        <w:autoSpaceDN w:val="0"/>
        <w:adjustRightInd w:val="0"/>
        <w:rPr>
          <w:rFonts w:ascii="Times New Roman" w:hAnsi="Times New Roman" w:cs="Times New Roman"/>
          <w:b/>
          <w:bCs/>
        </w:rPr>
      </w:pPr>
    </w:p>
    <w:p w14:paraId="60CFDF05"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NOTIFICATION AND INSPECTION</w:t>
      </w:r>
    </w:p>
    <w:p w14:paraId="21AB9C2C" w14:textId="77777777" w:rsidR="00874B94" w:rsidRPr="00235A1D" w:rsidRDefault="00874B94" w:rsidP="00874B94">
      <w:pPr>
        <w:autoSpaceDE w:val="0"/>
        <w:autoSpaceDN w:val="0"/>
        <w:adjustRightInd w:val="0"/>
        <w:ind w:left="360"/>
        <w:rPr>
          <w:rFonts w:ascii="Times New Roman" w:hAnsi="Times New Roman" w:cs="Times New Roman"/>
          <w:b/>
          <w:bCs/>
        </w:rPr>
      </w:pPr>
      <w:r w:rsidRPr="00235A1D">
        <w:rPr>
          <w:rFonts w:ascii="Times New Roman" w:hAnsi="Times New Roman" w:cs="Times New Roman"/>
        </w:rPr>
        <w:t>Contractor shall notify the Consultant at least 72 hours ahead of each concrete pour, and no concrete shall be placed until all installed reinforcing steel has been inspected and approved by the Consultant.</w:t>
      </w:r>
    </w:p>
    <w:p w14:paraId="4F92FB95" w14:textId="77777777" w:rsidR="00874B94" w:rsidRPr="00235A1D" w:rsidRDefault="00874B94" w:rsidP="00874B94">
      <w:pPr>
        <w:autoSpaceDE w:val="0"/>
        <w:autoSpaceDN w:val="0"/>
        <w:adjustRightInd w:val="0"/>
        <w:rPr>
          <w:rFonts w:ascii="Times New Roman" w:hAnsi="Times New Roman" w:cs="Times New Roman"/>
        </w:rPr>
      </w:pPr>
    </w:p>
    <w:p w14:paraId="54CA546D"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CORRECTION DURING CONCRETE PLACEMENT</w:t>
      </w:r>
    </w:p>
    <w:p w14:paraId="7115B682" w14:textId="77777777" w:rsidR="00874B94" w:rsidRPr="00235A1D" w:rsidRDefault="00874B94" w:rsidP="00874B94">
      <w:pPr>
        <w:autoSpaceDE w:val="0"/>
        <w:autoSpaceDN w:val="0"/>
        <w:adjustRightInd w:val="0"/>
        <w:ind w:left="360"/>
        <w:rPr>
          <w:rFonts w:ascii="Times New Roman" w:hAnsi="Times New Roman" w:cs="Times New Roman"/>
          <w:b/>
          <w:bCs/>
        </w:rPr>
      </w:pPr>
      <w:r w:rsidRPr="00235A1D">
        <w:rPr>
          <w:rFonts w:ascii="Times New Roman" w:hAnsi="Times New Roman" w:cs="Times New Roman"/>
        </w:rPr>
        <w:t xml:space="preserve">Capable steel workmen shall be kept on the work at all times during the placing of concrete, and they shall properly reset any reinforcement displaced by runways, workmen, or other causes. Reinforcement shall not be </w:t>
      </w:r>
      <w:r w:rsidRPr="00235A1D">
        <w:rPr>
          <w:rFonts w:ascii="Times New Roman" w:eastAsia="HiddenHorzOCR" w:hAnsi="Times New Roman" w:cs="Times New Roman"/>
        </w:rPr>
        <w:t xml:space="preserve">bent </w:t>
      </w:r>
      <w:r w:rsidRPr="00235A1D">
        <w:rPr>
          <w:rFonts w:ascii="Times New Roman" w:hAnsi="Times New Roman" w:cs="Times New Roman"/>
        </w:rPr>
        <w:t>after being partially embedded in hardened concrete.</w:t>
      </w:r>
      <w:r w:rsidRPr="00235A1D">
        <w:rPr>
          <w:rFonts w:ascii="Times New Roman" w:hAnsi="Times New Roman" w:cs="Times New Roman"/>
          <w:b/>
          <w:bCs/>
        </w:rPr>
        <w:t xml:space="preserve"> </w:t>
      </w:r>
      <w:r w:rsidRPr="00235A1D">
        <w:rPr>
          <w:rFonts w:ascii="Times New Roman" w:hAnsi="Times New Roman" w:cs="Times New Roman"/>
        </w:rPr>
        <w:t>The following reinforcing steel work will be considered defective and may be ordered by the Consultant to be removed and replaced by the Contractor at no additional cost to the Employer.</w:t>
      </w:r>
    </w:p>
    <w:p w14:paraId="69077C0E" w14:textId="77777777" w:rsidR="00874B94" w:rsidRPr="00235A1D" w:rsidRDefault="00874B94" w:rsidP="00874B94">
      <w:pPr>
        <w:numPr>
          <w:ilvl w:val="0"/>
          <w:numId w:val="416"/>
        </w:numPr>
        <w:autoSpaceDE w:val="0"/>
        <w:autoSpaceDN w:val="0"/>
        <w:adjustRightInd w:val="0"/>
        <w:spacing w:after="120" w:line="240" w:lineRule="auto"/>
        <w:ind w:left="720"/>
        <w:jc w:val="both"/>
        <w:rPr>
          <w:rFonts w:ascii="Times New Roman" w:hAnsi="Times New Roman" w:cs="Times New Roman"/>
          <w:b/>
          <w:bCs/>
        </w:rPr>
      </w:pPr>
      <w:r w:rsidRPr="00235A1D">
        <w:rPr>
          <w:rFonts w:ascii="Times New Roman" w:hAnsi="Times New Roman" w:cs="Times New Roman"/>
        </w:rPr>
        <w:t>Bars with kinks or bends not indicated on drawings;</w:t>
      </w:r>
    </w:p>
    <w:p w14:paraId="5F2F1567" w14:textId="77777777" w:rsidR="00874B94" w:rsidRPr="00235A1D" w:rsidRDefault="00874B94" w:rsidP="00874B94">
      <w:pPr>
        <w:numPr>
          <w:ilvl w:val="0"/>
          <w:numId w:val="416"/>
        </w:numPr>
        <w:autoSpaceDE w:val="0"/>
        <w:autoSpaceDN w:val="0"/>
        <w:adjustRightInd w:val="0"/>
        <w:spacing w:after="120" w:line="240" w:lineRule="auto"/>
        <w:ind w:left="720"/>
        <w:jc w:val="both"/>
        <w:rPr>
          <w:rFonts w:ascii="Times New Roman" w:hAnsi="Times New Roman" w:cs="Times New Roman"/>
          <w:b/>
          <w:bCs/>
        </w:rPr>
      </w:pPr>
      <w:r w:rsidRPr="00235A1D">
        <w:rPr>
          <w:rFonts w:ascii="Times New Roman" w:hAnsi="Times New Roman" w:cs="Times New Roman"/>
        </w:rPr>
        <w:t>Bars injured due to bending or straightening; and</w:t>
      </w:r>
    </w:p>
    <w:p w14:paraId="2C54F4F9" w14:textId="77777777" w:rsidR="00874B94" w:rsidRPr="00235A1D" w:rsidRDefault="00874B94" w:rsidP="00874B94">
      <w:pPr>
        <w:numPr>
          <w:ilvl w:val="0"/>
          <w:numId w:val="416"/>
        </w:numPr>
        <w:autoSpaceDE w:val="0"/>
        <w:autoSpaceDN w:val="0"/>
        <w:adjustRightInd w:val="0"/>
        <w:spacing w:after="0" w:line="240" w:lineRule="auto"/>
        <w:ind w:left="720"/>
        <w:jc w:val="both"/>
        <w:rPr>
          <w:rFonts w:ascii="Times New Roman" w:hAnsi="Times New Roman" w:cs="Times New Roman"/>
          <w:b/>
          <w:bCs/>
        </w:rPr>
      </w:pPr>
      <w:r w:rsidRPr="00235A1D">
        <w:rPr>
          <w:rFonts w:ascii="Times New Roman" w:hAnsi="Times New Roman" w:cs="Times New Roman"/>
        </w:rPr>
        <w:t>Reinforcement not placed in accordance with the drawings and / or specifications.</w:t>
      </w:r>
    </w:p>
    <w:p w14:paraId="5246C527" w14:textId="77777777" w:rsidR="00874B94" w:rsidRPr="00235A1D" w:rsidRDefault="00874B94" w:rsidP="00874B94">
      <w:pPr>
        <w:autoSpaceDE w:val="0"/>
        <w:autoSpaceDN w:val="0"/>
        <w:adjustRightInd w:val="0"/>
        <w:rPr>
          <w:rFonts w:ascii="Times New Roman" w:hAnsi="Times New Roman" w:cs="Times New Roman"/>
          <w:b/>
        </w:rPr>
      </w:pPr>
    </w:p>
    <w:p w14:paraId="00065B10" w14:textId="77777777" w:rsidR="00874B94" w:rsidRPr="00235A1D" w:rsidRDefault="00874B94" w:rsidP="00874B94">
      <w:pPr>
        <w:numPr>
          <w:ilvl w:val="0"/>
          <w:numId w:val="412"/>
        </w:numPr>
        <w:autoSpaceDE w:val="0"/>
        <w:autoSpaceDN w:val="0"/>
        <w:adjustRightInd w:val="0"/>
        <w:spacing w:after="120" w:line="240" w:lineRule="auto"/>
        <w:ind w:left="360"/>
        <w:jc w:val="both"/>
        <w:rPr>
          <w:rFonts w:ascii="Times New Roman" w:hAnsi="Times New Roman" w:cs="Times New Roman"/>
          <w:b/>
        </w:rPr>
      </w:pPr>
      <w:r w:rsidRPr="00235A1D">
        <w:rPr>
          <w:rFonts w:ascii="Times New Roman" w:hAnsi="Times New Roman" w:cs="Times New Roman"/>
          <w:b/>
        </w:rPr>
        <w:t>REINFORCEMENT FOR CONCRETING WORKS</w:t>
      </w:r>
    </w:p>
    <w:p w14:paraId="0EE02BE3" w14:textId="77777777" w:rsidR="00874B94" w:rsidRPr="00235A1D" w:rsidRDefault="00874B94" w:rsidP="00874B94">
      <w:pPr>
        <w:numPr>
          <w:ilvl w:val="0"/>
          <w:numId w:val="414"/>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For a particular rebar diameter, one set of test samples constitute three rebar samples of length 1200mm each.</w:t>
      </w:r>
    </w:p>
    <w:p w14:paraId="49006A59" w14:textId="77777777" w:rsidR="00874B94" w:rsidRPr="00235A1D" w:rsidRDefault="00874B94" w:rsidP="00874B94">
      <w:pPr>
        <w:numPr>
          <w:ilvl w:val="0"/>
          <w:numId w:val="414"/>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 xml:space="preserve">For each set of </w:t>
      </w:r>
      <w:proofErr w:type="gramStart"/>
      <w:r w:rsidRPr="00235A1D">
        <w:rPr>
          <w:rFonts w:ascii="Times New Roman" w:hAnsi="Times New Roman" w:cs="Times New Roman"/>
        </w:rPr>
        <w:t>samples</w:t>
      </w:r>
      <w:proofErr w:type="gramEnd"/>
      <w:r w:rsidRPr="00235A1D">
        <w:rPr>
          <w:rFonts w:ascii="Times New Roman" w:hAnsi="Times New Roman" w:cs="Times New Roman"/>
        </w:rPr>
        <w:t xml:space="preserve"> the following tests are to be performed-diameter, unit weight, yield strength, tensile strength, total elongation, bend test and measurement of deformations in accordance with the requirements of ASTM A706IA706M-09b.</w:t>
      </w:r>
    </w:p>
    <w:p w14:paraId="2FFCB962" w14:textId="77777777" w:rsidR="00874B94" w:rsidRPr="00235A1D" w:rsidRDefault="00874B94" w:rsidP="00874B94">
      <w:pPr>
        <w:numPr>
          <w:ilvl w:val="0"/>
          <w:numId w:val="414"/>
        </w:numPr>
        <w:autoSpaceDE w:val="0"/>
        <w:autoSpaceDN w:val="0"/>
        <w:adjustRightInd w:val="0"/>
        <w:spacing w:after="120" w:line="240" w:lineRule="auto"/>
        <w:ind w:left="720"/>
        <w:jc w:val="both"/>
        <w:rPr>
          <w:rFonts w:ascii="Times New Roman" w:hAnsi="Times New Roman" w:cs="Times New Roman"/>
          <w:b/>
        </w:rPr>
      </w:pPr>
      <w:r w:rsidRPr="00235A1D">
        <w:rPr>
          <w:rFonts w:ascii="Times New Roman" w:hAnsi="Times New Roman" w:cs="Times New Roman"/>
        </w:rPr>
        <w:t>All rebar must meet the requirements of Grade 60 in accordance with ASTM A7061A706M-09b.</w:t>
      </w:r>
    </w:p>
    <w:p w14:paraId="37E8EB51" w14:textId="77777777" w:rsidR="00386AF1" w:rsidRPr="00235A1D" w:rsidRDefault="00386AF1" w:rsidP="00386AF1">
      <w:pPr>
        <w:autoSpaceDE w:val="0"/>
        <w:autoSpaceDN w:val="0"/>
        <w:adjustRightInd w:val="0"/>
        <w:jc w:val="both"/>
        <w:rPr>
          <w:rFonts w:ascii="Times New Roman" w:hAnsi="Times New Roman" w:cs="Times New Roman"/>
          <w:b/>
          <w:bCs/>
        </w:rPr>
      </w:pPr>
    </w:p>
    <w:p w14:paraId="0FF5B4FF" w14:textId="2D411EA2" w:rsidR="00A44760" w:rsidRPr="00235A1D" w:rsidRDefault="00A44760" w:rsidP="00A44760">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 xml:space="preserve">6.2.12 </w:t>
      </w:r>
      <w:r w:rsidR="00F550BB" w:rsidRPr="00235A1D">
        <w:rPr>
          <w:rFonts w:ascii="Times New Roman" w:hAnsi="Times New Roman" w:cs="Times New Roman"/>
          <w:b/>
          <w:bCs/>
        </w:rPr>
        <w:t>B</w:t>
      </w:r>
      <w:r w:rsidRPr="00235A1D">
        <w:rPr>
          <w:rFonts w:ascii="Times New Roman" w:hAnsi="Times New Roman" w:cs="Times New Roman"/>
          <w:b/>
          <w:bCs/>
        </w:rPr>
        <w:t xml:space="preserve">-24 Others: </w:t>
      </w:r>
    </w:p>
    <w:p w14:paraId="602D5CF2" w14:textId="31730F1A" w:rsidR="00A44760" w:rsidRPr="00235A1D" w:rsidRDefault="00A44760" w:rsidP="00A44760">
      <w:pPr>
        <w:autoSpaceDE w:val="0"/>
        <w:autoSpaceDN w:val="0"/>
        <w:adjustRightInd w:val="0"/>
        <w:jc w:val="both"/>
        <w:rPr>
          <w:rFonts w:ascii="Times New Roman" w:hAnsi="Times New Roman" w:cs="Times New Roman"/>
        </w:rPr>
      </w:pPr>
      <w:r w:rsidRPr="00235A1D">
        <w:rPr>
          <w:rFonts w:ascii="Times New Roman" w:hAnsi="Times New Roman" w:cs="Times New Roman"/>
        </w:rPr>
        <w:t xml:space="preserve">Any Civil work which is not mentioned or included here but necessary for the plant shall be borne by </w:t>
      </w:r>
      <w:r w:rsidR="00B3736F" w:rsidRPr="00235A1D">
        <w:rPr>
          <w:rFonts w:ascii="Times New Roman" w:hAnsi="Times New Roman" w:cs="Times New Roman"/>
        </w:rPr>
        <w:t>Tenderer</w:t>
      </w:r>
      <w:r w:rsidRPr="00235A1D">
        <w:rPr>
          <w:rFonts w:ascii="Times New Roman" w:hAnsi="Times New Roman" w:cs="Times New Roman"/>
        </w:rPr>
        <w:t>.</w:t>
      </w:r>
    </w:p>
    <w:p w14:paraId="6F319327" w14:textId="67B2CCC9" w:rsidR="00F550BB" w:rsidRPr="00235A1D" w:rsidRDefault="00F550BB" w:rsidP="00A44760">
      <w:pPr>
        <w:pStyle w:val="Heading4"/>
        <w:jc w:val="both"/>
        <w:rPr>
          <w:rFonts w:ascii="Times New Roman" w:hAnsi="Times New Roman" w:cs="Times New Roman"/>
          <w:b/>
          <w:color w:val="auto"/>
        </w:rPr>
      </w:pPr>
      <w:r w:rsidRPr="00235A1D">
        <w:rPr>
          <w:rFonts w:ascii="Times New Roman" w:hAnsi="Times New Roman" w:cs="Times New Roman"/>
          <w:b/>
          <w:color w:val="auto"/>
        </w:rPr>
        <w:t>6.2.12.C Ancillary Works and Services</w:t>
      </w:r>
    </w:p>
    <w:p w14:paraId="668700C6" w14:textId="77777777" w:rsidR="00F550BB" w:rsidRPr="00235A1D" w:rsidRDefault="00F550BB" w:rsidP="00F550BB">
      <w:pPr>
        <w:rPr>
          <w:rFonts w:ascii="Times New Roman" w:hAnsi="Times New Roman" w:cs="Times New Roman"/>
        </w:rPr>
      </w:pPr>
      <w:r w:rsidRPr="00235A1D">
        <w:rPr>
          <w:rFonts w:ascii="Times New Roman" w:hAnsi="Times New Roman" w:cs="Times New Roman"/>
        </w:rPr>
        <w:t>In addition to the Electrical and Civil Works, the Contractor shall be responsible for the supply, installation, testing, and commissioning of all other works and services necessary to ensure the safe, reliable, and fully operational functioning of the Power Plant. These ancillary works and services shall be provided in accordance with the Contract, applicable codes and standards, statutory requirements, and Good International Industry Practice, and shall include, but not be limited to, the following:</w:t>
      </w:r>
    </w:p>
    <w:p w14:paraId="64359E32" w14:textId="77777777" w:rsidR="00F550BB" w:rsidRPr="00235A1D" w:rsidRDefault="00F550BB">
      <w:pPr>
        <w:numPr>
          <w:ilvl w:val="0"/>
          <w:numId w:val="32"/>
        </w:numPr>
        <w:tabs>
          <w:tab w:val="left" w:pos="720"/>
        </w:tabs>
        <w:suppressAutoHyphens/>
        <w:spacing w:after="0" w:line="240" w:lineRule="auto"/>
        <w:jc w:val="both"/>
        <w:rPr>
          <w:rFonts w:ascii="Times New Roman" w:hAnsi="Times New Roman" w:cs="Times New Roman"/>
          <w:sz w:val="20"/>
          <w:szCs w:val="20"/>
        </w:rPr>
      </w:pPr>
      <w:r w:rsidRPr="00235A1D">
        <w:rPr>
          <w:rFonts w:ascii="Times New Roman" w:hAnsi="Times New Roman" w:cs="Times New Roman"/>
          <w:sz w:val="20"/>
          <w:szCs w:val="20"/>
        </w:rPr>
        <w:lastRenderedPageBreak/>
        <w:t xml:space="preserve">Lighting and Illumination System </w:t>
      </w:r>
    </w:p>
    <w:p w14:paraId="7802BE13" w14:textId="77777777" w:rsidR="00F550BB" w:rsidRPr="00235A1D" w:rsidRDefault="00F550BB">
      <w:pPr>
        <w:pStyle w:val="ListParagraph"/>
        <w:numPr>
          <w:ilvl w:val="0"/>
          <w:numId w:val="32"/>
        </w:num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 xml:space="preserve">Security &amp; Surveillance Facilities </w:t>
      </w:r>
    </w:p>
    <w:p w14:paraId="1C42DDE9" w14:textId="77777777" w:rsidR="00F550BB" w:rsidRPr="00235A1D" w:rsidRDefault="00F550BB">
      <w:pPr>
        <w:pStyle w:val="ListParagraph"/>
        <w:numPr>
          <w:ilvl w:val="0"/>
          <w:numId w:val="32"/>
        </w:numPr>
        <w:spacing w:after="0" w:line="240" w:lineRule="auto"/>
        <w:rPr>
          <w:rFonts w:ascii="Times New Roman" w:hAnsi="Times New Roman" w:cs="Times New Roman"/>
          <w:sz w:val="20"/>
          <w:szCs w:val="20"/>
        </w:rPr>
      </w:pPr>
      <w:r w:rsidRPr="00235A1D">
        <w:rPr>
          <w:rFonts w:ascii="Times New Roman" w:hAnsi="Times New Roman" w:cs="Times New Roman"/>
          <w:sz w:val="20"/>
          <w:szCs w:val="20"/>
        </w:rPr>
        <w:t>Fire Detection and Fighting System</w:t>
      </w:r>
    </w:p>
    <w:p w14:paraId="4C47E2A0" w14:textId="77777777" w:rsidR="00F550BB" w:rsidRPr="00235A1D" w:rsidRDefault="00F550BB">
      <w:pPr>
        <w:numPr>
          <w:ilvl w:val="0"/>
          <w:numId w:val="32"/>
        </w:numPr>
        <w:spacing w:after="0" w:line="240" w:lineRule="auto"/>
        <w:jc w:val="both"/>
        <w:rPr>
          <w:rFonts w:ascii="Arial" w:hAnsi="Arial" w:cs="Arial"/>
          <w:sz w:val="20"/>
          <w:szCs w:val="20"/>
        </w:rPr>
      </w:pPr>
      <w:r w:rsidRPr="00235A1D">
        <w:rPr>
          <w:rFonts w:ascii="Times New Roman" w:hAnsi="Times New Roman" w:cs="Times New Roman"/>
          <w:sz w:val="20"/>
          <w:szCs w:val="20"/>
        </w:rPr>
        <w:t>Transport Vehicle</w:t>
      </w:r>
    </w:p>
    <w:p w14:paraId="62E80EFD" w14:textId="1FB2926F" w:rsidR="00F550BB" w:rsidRPr="00235A1D" w:rsidRDefault="00F550BB" w:rsidP="00F550BB">
      <w:pPr>
        <w:keepNext/>
        <w:numPr>
          <w:ilvl w:val="2"/>
          <w:numId w:val="0"/>
        </w:numPr>
        <w:tabs>
          <w:tab w:val="left" w:pos="708"/>
          <w:tab w:val="left" w:pos="1276"/>
          <w:tab w:val="left" w:pos="9468"/>
        </w:tabs>
        <w:suppressAutoHyphens/>
        <w:spacing w:before="240"/>
        <w:jc w:val="both"/>
        <w:outlineLvl w:val="2"/>
        <w:rPr>
          <w:rFonts w:ascii="Times New Roman" w:hAnsi="Times New Roman" w:cs="Times New Roman"/>
          <w:b/>
          <w:bCs/>
        </w:rPr>
      </w:pPr>
      <w:bookmarkStart w:id="203" w:name="_Toc227656565"/>
      <w:r w:rsidRPr="00235A1D">
        <w:rPr>
          <w:rFonts w:ascii="Times New Roman" w:hAnsi="Times New Roman" w:cs="Times New Roman"/>
          <w:b/>
          <w:bCs/>
        </w:rPr>
        <w:t>6.2.12.C-1 Lighting and Illumination System</w:t>
      </w:r>
      <w:bookmarkEnd w:id="203"/>
    </w:p>
    <w:p w14:paraId="7B93F745" w14:textId="77777777" w:rsidR="00F550BB" w:rsidRPr="00235A1D" w:rsidRDefault="00F550BB">
      <w:pPr>
        <w:pStyle w:val="ListParagraph"/>
        <w:numPr>
          <w:ilvl w:val="0"/>
          <w:numId w:val="37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roads such as main road, sub roads, walkways shall be lit with external lighting system strategizing site security and maintenance requirements; utmost care should be taken for avoiding any shading effect due to the poles. The light fittings shall be highly efficient having longer life. LED-based system shall be used. </w:t>
      </w:r>
    </w:p>
    <w:p w14:paraId="7681F977" w14:textId="77777777" w:rsidR="00F550BB" w:rsidRPr="00235A1D" w:rsidRDefault="00F550BB">
      <w:pPr>
        <w:pStyle w:val="ListParagraph"/>
        <w:numPr>
          <w:ilvl w:val="0"/>
          <w:numId w:val="37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Bollards of height up to 1 meter shall be installed along the main road towards modular plot. Additionally, flood lights may be mounted at a strategic location of the PV plant selected by consignee. </w:t>
      </w:r>
    </w:p>
    <w:p w14:paraId="734C3D8B" w14:textId="77777777" w:rsidR="00F550BB" w:rsidRPr="00235A1D" w:rsidRDefault="00F550BB">
      <w:pPr>
        <w:pStyle w:val="ListParagraph"/>
        <w:numPr>
          <w:ilvl w:val="0"/>
          <w:numId w:val="370"/>
        </w:numPr>
        <w:tabs>
          <w:tab w:val="left" w:pos="450"/>
        </w:tabs>
        <w:spacing w:after="120" w:line="240" w:lineRule="auto"/>
        <w:jc w:val="both"/>
        <w:rPr>
          <w:rFonts w:ascii="Times New Roman" w:hAnsi="Times New Roman" w:cs="Times New Roman"/>
        </w:rPr>
      </w:pPr>
      <w:r w:rsidRPr="00235A1D">
        <w:rPr>
          <w:rFonts w:ascii="Times New Roman" w:hAnsi="Times New Roman" w:cs="Times New Roman"/>
        </w:rPr>
        <w:t xml:space="preserve">All the light shall be fed from power supply system available at the plant. </w:t>
      </w:r>
    </w:p>
    <w:p w14:paraId="4EE1EC51" w14:textId="77777777" w:rsidR="00F550BB" w:rsidRPr="00235A1D" w:rsidRDefault="00F550BB">
      <w:pPr>
        <w:pStyle w:val="ListParagraph"/>
        <w:numPr>
          <w:ilvl w:val="0"/>
          <w:numId w:val="370"/>
        </w:numPr>
        <w:jc w:val="both"/>
        <w:rPr>
          <w:rFonts w:ascii="Times New Roman" w:hAnsi="Times New Roman" w:cs="Times New Roman"/>
        </w:rPr>
      </w:pPr>
      <w:r w:rsidRPr="00235A1D">
        <w:rPr>
          <w:rFonts w:ascii="Times New Roman" w:hAnsi="Times New Roman" w:cs="Times New Roman"/>
        </w:rPr>
        <w:t>The following lighting and small power arrangements shall be provided as a minimum by the Contractor.</w:t>
      </w:r>
    </w:p>
    <w:p w14:paraId="4C33ABC7" w14:textId="77777777" w:rsidR="00F550BB" w:rsidRPr="00235A1D" w:rsidRDefault="00F550BB" w:rsidP="00F550BB">
      <w:pPr>
        <w:pStyle w:val="ListParagraph"/>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837"/>
        <w:gridCol w:w="1646"/>
        <w:gridCol w:w="3386"/>
      </w:tblGrid>
      <w:tr w:rsidR="00235A1D" w:rsidRPr="00235A1D" w14:paraId="0C70944A" w14:textId="77777777" w:rsidTr="00F85FFB">
        <w:trPr>
          <w:trHeight w:val="287"/>
          <w:tblHeader/>
          <w:jc w:val="center"/>
        </w:trPr>
        <w:tc>
          <w:tcPr>
            <w:tcW w:w="566" w:type="dxa"/>
            <w:shd w:val="pct12" w:color="auto" w:fill="FFFFFF"/>
          </w:tcPr>
          <w:p w14:paraId="7551CEA7" w14:textId="77777777" w:rsidR="00F550BB" w:rsidRPr="00235A1D" w:rsidRDefault="00F550BB" w:rsidP="00F85FFB">
            <w:pPr>
              <w:suppressAutoHyphens/>
              <w:spacing w:after="0" w:line="240" w:lineRule="auto"/>
              <w:jc w:val="center"/>
              <w:rPr>
                <w:rFonts w:ascii="Times New Roman" w:hAnsi="Times New Roman" w:cs="Times New Roman"/>
                <w:b/>
              </w:rPr>
            </w:pPr>
            <w:r w:rsidRPr="00235A1D">
              <w:rPr>
                <w:rFonts w:ascii="Times New Roman" w:hAnsi="Times New Roman" w:cs="Times New Roman"/>
                <w:b/>
              </w:rPr>
              <w:t>No</w:t>
            </w:r>
          </w:p>
        </w:tc>
        <w:tc>
          <w:tcPr>
            <w:tcW w:w="2837" w:type="dxa"/>
            <w:shd w:val="pct12" w:color="auto" w:fill="FFFFFF"/>
          </w:tcPr>
          <w:p w14:paraId="5E71C2F2" w14:textId="77777777" w:rsidR="00F550BB" w:rsidRPr="00235A1D" w:rsidRDefault="00F550BB" w:rsidP="00F85FFB">
            <w:pPr>
              <w:suppressAutoHyphens/>
              <w:spacing w:after="0" w:line="240" w:lineRule="auto"/>
              <w:jc w:val="center"/>
              <w:rPr>
                <w:rFonts w:ascii="Times New Roman" w:hAnsi="Times New Roman" w:cs="Times New Roman"/>
                <w:b/>
              </w:rPr>
            </w:pPr>
            <w:r w:rsidRPr="00235A1D">
              <w:rPr>
                <w:rFonts w:ascii="Times New Roman" w:hAnsi="Times New Roman" w:cs="Times New Roman"/>
                <w:b/>
              </w:rPr>
              <w:t>Location</w:t>
            </w:r>
          </w:p>
        </w:tc>
        <w:tc>
          <w:tcPr>
            <w:tcW w:w="1646" w:type="dxa"/>
            <w:shd w:val="pct12" w:color="auto" w:fill="FFFFFF"/>
          </w:tcPr>
          <w:p w14:paraId="4D509581" w14:textId="77777777" w:rsidR="00F550BB" w:rsidRPr="00235A1D" w:rsidRDefault="00F550BB" w:rsidP="00F85FFB">
            <w:pPr>
              <w:suppressAutoHyphens/>
              <w:spacing w:after="0" w:line="240" w:lineRule="auto"/>
              <w:jc w:val="center"/>
              <w:rPr>
                <w:rFonts w:ascii="Times New Roman" w:hAnsi="Times New Roman" w:cs="Times New Roman"/>
                <w:b/>
              </w:rPr>
            </w:pPr>
            <w:r w:rsidRPr="00235A1D">
              <w:rPr>
                <w:rFonts w:ascii="Times New Roman" w:hAnsi="Times New Roman" w:cs="Times New Roman"/>
                <w:b/>
              </w:rPr>
              <w:t>Illumination</w:t>
            </w:r>
          </w:p>
          <w:p w14:paraId="27845CAB" w14:textId="77777777" w:rsidR="00F550BB" w:rsidRPr="00235A1D" w:rsidRDefault="00F550BB" w:rsidP="00F85FFB">
            <w:pPr>
              <w:suppressAutoHyphens/>
              <w:spacing w:after="0" w:line="240" w:lineRule="auto"/>
              <w:jc w:val="center"/>
              <w:rPr>
                <w:rFonts w:ascii="Times New Roman" w:hAnsi="Times New Roman" w:cs="Times New Roman"/>
                <w:b/>
              </w:rPr>
            </w:pPr>
            <w:r w:rsidRPr="00235A1D">
              <w:rPr>
                <w:rFonts w:ascii="Times New Roman" w:hAnsi="Times New Roman" w:cs="Times New Roman"/>
                <w:b/>
              </w:rPr>
              <w:t>Level (Lux)</w:t>
            </w:r>
          </w:p>
        </w:tc>
        <w:tc>
          <w:tcPr>
            <w:tcW w:w="3384" w:type="dxa"/>
            <w:shd w:val="pct12" w:color="auto" w:fill="FFFFFF"/>
          </w:tcPr>
          <w:p w14:paraId="1BE3C7B1" w14:textId="77777777" w:rsidR="00F550BB" w:rsidRPr="00235A1D" w:rsidRDefault="00F550BB" w:rsidP="00F85FFB">
            <w:pPr>
              <w:suppressAutoHyphens/>
              <w:spacing w:after="0" w:line="240" w:lineRule="auto"/>
              <w:jc w:val="center"/>
              <w:rPr>
                <w:rFonts w:ascii="Times New Roman" w:hAnsi="Times New Roman" w:cs="Times New Roman"/>
                <w:b/>
              </w:rPr>
            </w:pPr>
            <w:r w:rsidRPr="00235A1D">
              <w:rPr>
                <w:rFonts w:ascii="Times New Roman" w:hAnsi="Times New Roman" w:cs="Times New Roman"/>
                <w:b/>
              </w:rPr>
              <w:t>Type of Fitting</w:t>
            </w:r>
          </w:p>
        </w:tc>
      </w:tr>
      <w:tr w:rsidR="00235A1D" w:rsidRPr="00235A1D" w14:paraId="6AD52575" w14:textId="77777777" w:rsidTr="00F85FFB">
        <w:trPr>
          <w:trHeight w:hRule="exact" w:val="280"/>
          <w:jc w:val="center"/>
        </w:trPr>
        <w:tc>
          <w:tcPr>
            <w:tcW w:w="566" w:type="dxa"/>
            <w:vMerge w:val="restart"/>
          </w:tcPr>
          <w:p w14:paraId="55F59D31"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a.</w:t>
            </w:r>
          </w:p>
        </w:tc>
        <w:tc>
          <w:tcPr>
            <w:tcW w:w="7869" w:type="dxa"/>
            <w:gridSpan w:val="3"/>
          </w:tcPr>
          <w:p w14:paraId="4A9C577D" w14:textId="77777777" w:rsidR="00F550BB" w:rsidRPr="00235A1D" w:rsidRDefault="00F550BB" w:rsidP="00F85FFB">
            <w:pPr>
              <w:suppressAutoHyphens/>
              <w:spacing w:after="0" w:line="240" w:lineRule="auto"/>
              <w:rPr>
                <w:rFonts w:ascii="Times New Roman" w:hAnsi="Times New Roman" w:cs="Times New Roman"/>
                <w:b/>
              </w:rPr>
            </w:pPr>
            <w:r w:rsidRPr="00235A1D">
              <w:rPr>
                <w:rFonts w:ascii="Times New Roman" w:hAnsi="Times New Roman" w:cs="Times New Roman"/>
                <w:b/>
              </w:rPr>
              <w:t>PV Plant Area</w:t>
            </w:r>
          </w:p>
        </w:tc>
      </w:tr>
      <w:tr w:rsidR="00235A1D" w:rsidRPr="00235A1D" w14:paraId="34AE56FE" w14:textId="77777777" w:rsidTr="00F85FFB">
        <w:trPr>
          <w:trHeight w:val="332"/>
          <w:jc w:val="center"/>
        </w:trPr>
        <w:tc>
          <w:tcPr>
            <w:tcW w:w="566" w:type="dxa"/>
            <w:vMerge/>
          </w:tcPr>
          <w:p w14:paraId="0E0AEB8C"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53FB1F04"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PV Plant Area</w:t>
            </w:r>
          </w:p>
        </w:tc>
        <w:tc>
          <w:tcPr>
            <w:tcW w:w="1646" w:type="dxa"/>
          </w:tcPr>
          <w:p w14:paraId="63E1CF64"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20</w:t>
            </w:r>
          </w:p>
        </w:tc>
        <w:tc>
          <w:tcPr>
            <w:tcW w:w="3384" w:type="dxa"/>
          </w:tcPr>
          <w:p w14:paraId="68DE2197"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 xml:space="preserve">LED Flood light </w:t>
            </w:r>
          </w:p>
          <w:p w14:paraId="2CBB9E22" w14:textId="77777777" w:rsidR="00F550BB" w:rsidRPr="00235A1D" w:rsidRDefault="00F550BB" w:rsidP="00F85FFB">
            <w:pPr>
              <w:suppressAutoHyphens/>
              <w:spacing w:after="0" w:line="240" w:lineRule="auto"/>
              <w:rPr>
                <w:rFonts w:ascii="Times New Roman" w:hAnsi="Times New Roman" w:cs="Times New Roman"/>
              </w:rPr>
            </w:pPr>
          </w:p>
        </w:tc>
      </w:tr>
      <w:tr w:rsidR="00235A1D" w:rsidRPr="00235A1D" w14:paraId="077167DE" w14:textId="77777777" w:rsidTr="00F85FFB">
        <w:trPr>
          <w:trHeight w:val="287"/>
          <w:jc w:val="center"/>
        </w:trPr>
        <w:tc>
          <w:tcPr>
            <w:tcW w:w="566" w:type="dxa"/>
            <w:vMerge/>
          </w:tcPr>
          <w:p w14:paraId="1F4C238B"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46FC5A19"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Road or path</w:t>
            </w:r>
          </w:p>
        </w:tc>
        <w:tc>
          <w:tcPr>
            <w:tcW w:w="1646" w:type="dxa"/>
          </w:tcPr>
          <w:p w14:paraId="5A193950"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10</w:t>
            </w:r>
          </w:p>
        </w:tc>
        <w:tc>
          <w:tcPr>
            <w:tcW w:w="3384" w:type="dxa"/>
          </w:tcPr>
          <w:p w14:paraId="14B88FCD"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LED street light</w:t>
            </w:r>
          </w:p>
        </w:tc>
      </w:tr>
      <w:tr w:rsidR="00235A1D" w:rsidRPr="00235A1D" w14:paraId="05BAB500" w14:textId="77777777" w:rsidTr="00F85FFB">
        <w:trPr>
          <w:trHeight w:hRule="exact" w:val="320"/>
          <w:jc w:val="center"/>
        </w:trPr>
        <w:tc>
          <w:tcPr>
            <w:tcW w:w="566" w:type="dxa"/>
            <w:vMerge w:val="restart"/>
          </w:tcPr>
          <w:p w14:paraId="24AA7290"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b</w:t>
            </w:r>
          </w:p>
        </w:tc>
        <w:tc>
          <w:tcPr>
            <w:tcW w:w="7869" w:type="dxa"/>
            <w:gridSpan w:val="3"/>
          </w:tcPr>
          <w:p w14:paraId="39F9B9A8" w14:textId="77777777" w:rsidR="00F550BB" w:rsidRPr="00235A1D" w:rsidRDefault="00F550BB" w:rsidP="00F85FFB">
            <w:pPr>
              <w:suppressAutoHyphens/>
              <w:spacing w:after="0" w:line="240" w:lineRule="auto"/>
              <w:rPr>
                <w:rFonts w:ascii="Times New Roman" w:hAnsi="Times New Roman" w:cs="Times New Roman"/>
                <w:b/>
              </w:rPr>
            </w:pPr>
            <w:r w:rsidRPr="00235A1D">
              <w:rPr>
                <w:rFonts w:ascii="Times New Roman" w:hAnsi="Times New Roman" w:cs="Times New Roman"/>
                <w:b/>
              </w:rPr>
              <w:t>11 KV Switchyard</w:t>
            </w:r>
          </w:p>
          <w:p w14:paraId="3C54367A" w14:textId="77777777" w:rsidR="00F550BB" w:rsidRPr="00235A1D" w:rsidRDefault="00F550BB" w:rsidP="00F85FFB">
            <w:pPr>
              <w:suppressAutoHyphens/>
              <w:spacing w:after="0" w:line="240" w:lineRule="auto"/>
              <w:rPr>
                <w:rFonts w:ascii="Times New Roman" w:hAnsi="Times New Roman" w:cs="Times New Roman"/>
              </w:rPr>
            </w:pPr>
          </w:p>
        </w:tc>
      </w:tr>
      <w:tr w:rsidR="00235A1D" w:rsidRPr="00235A1D" w14:paraId="31B705E7" w14:textId="77777777" w:rsidTr="00F85FFB">
        <w:trPr>
          <w:trHeight w:val="287"/>
          <w:jc w:val="center"/>
        </w:trPr>
        <w:tc>
          <w:tcPr>
            <w:tcW w:w="566" w:type="dxa"/>
            <w:vMerge/>
          </w:tcPr>
          <w:p w14:paraId="66BE69D5"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31EF105C"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Around Switchgear</w:t>
            </w:r>
          </w:p>
        </w:tc>
        <w:tc>
          <w:tcPr>
            <w:tcW w:w="1646" w:type="dxa"/>
          </w:tcPr>
          <w:p w14:paraId="3B535630"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Pr>
          <w:p w14:paraId="071E5532"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LED Flood light</w:t>
            </w:r>
          </w:p>
        </w:tc>
      </w:tr>
      <w:tr w:rsidR="00235A1D" w:rsidRPr="00235A1D" w14:paraId="111838BE" w14:textId="77777777" w:rsidTr="00F85FFB">
        <w:trPr>
          <w:trHeight w:val="287"/>
          <w:jc w:val="center"/>
        </w:trPr>
        <w:tc>
          <w:tcPr>
            <w:tcW w:w="566" w:type="dxa"/>
            <w:vMerge/>
          </w:tcPr>
          <w:p w14:paraId="556A453C"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68EEF239"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Roadways</w:t>
            </w:r>
          </w:p>
        </w:tc>
        <w:tc>
          <w:tcPr>
            <w:tcW w:w="1646" w:type="dxa"/>
          </w:tcPr>
          <w:p w14:paraId="31CF7656"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20</w:t>
            </w:r>
          </w:p>
        </w:tc>
        <w:tc>
          <w:tcPr>
            <w:tcW w:w="3384" w:type="dxa"/>
          </w:tcPr>
          <w:p w14:paraId="7EFB7DDB"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LED street light</w:t>
            </w:r>
          </w:p>
        </w:tc>
      </w:tr>
      <w:tr w:rsidR="00235A1D" w:rsidRPr="00235A1D" w14:paraId="23AA05F0" w14:textId="77777777" w:rsidTr="00F85FFB">
        <w:trPr>
          <w:trHeight w:hRule="exact" w:val="280"/>
          <w:jc w:val="center"/>
        </w:trPr>
        <w:tc>
          <w:tcPr>
            <w:tcW w:w="566" w:type="dxa"/>
            <w:vMerge w:val="restart"/>
          </w:tcPr>
          <w:p w14:paraId="69458000"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c</w:t>
            </w:r>
          </w:p>
        </w:tc>
        <w:tc>
          <w:tcPr>
            <w:tcW w:w="7869" w:type="dxa"/>
            <w:gridSpan w:val="3"/>
          </w:tcPr>
          <w:p w14:paraId="2A4C7BEF" w14:textId="77777777" w:rsidR="00F550BB" w:rsidRPr="00235A1D" w:rsidRDefault="00F550BB" w:rsidP="00F85FFB">
            <w:pPr>
              <w:suppressAutoHyphens/>
              <w:spacing w:after="0" w:line="240" w:lineRule="auto"/>
              <w:rPr>
                <w:rFonts w:ascii="Times New Roman" w:hAnsi="Times New Roman" w:cs="Times New Roman"/>
                <w:b/>
              </w:rPr>
            </w:pPr>
            <w:r w:rsidRPr="00235A1D">
              <w:rPr>
                <w:rFonts w:ascii="Times New Roman" w:hAnsi="Times New Roman" w:cs="Times New Roman"/>
                <w:b/>
              </w:rPr>
              <w:t>Control Room cum Office Building</w:t>
            </w:r>
          </w:p>
          <w:p w14:paraId="533B43EF" w14:textId="77777777" w:rsidR="00F550BB" w:rsidRPr="00235A1D" w:rsidRDefault="00F550BB" w:rsidP="00F85FFB">
            <w:pPr>
              <w:suppressAutoHyphens/>
              <w:spacing w:after="0" w:line="240" w:lineRule="auto"/>
              <w:rPr>
                <w:rFonts w:ascii="Times New Roman" w:hAnsi="Times New Roman" w:cs="Times New Roman"/>
              </w:rPr>
            </w:pPr>
          </w:p>
        </w:tc>
      </w:tr>
      <w:tr w:rsidR="00235A1D" w:rsidRPr="00235A1D" w14:paraId="254C1D01" w14:textId="77777777" w:rsidTr="00F85FFB">
        <w:trPr>
          <w:trHeight w:val="287"/>
          <w:jc w:val="center"/>
        </w:trPr>
        <w:tc>
          <w:tcPr>
            <w:tcW w:w="566" w:type="dxa"/>
            <w:vMerge/>
          </w:tcPr>
          <w:p w14:paraId="4CB2810F"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770DF11D"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Control room</w:t>
            </w:r>
            <w:r w:rsidRPr="00235A1D">
              <w:rPr>
                <w:rFonts w:ascii="Times New Roman" w:hAnsi="Times New Roman" w:cs="Times New Roman"/>
              </w:rPr>
              <w:tab/>
            </w:r>
          </w:p>
        </w:tc>
        <w:tc>
          <w:tcPr>
            <w:tcW w:w="1646" w:type="dxa"/>
          </w:tcPr>
          <w:p w14:paraId="6CE7EF7A"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500</w:t>
            </w:r>
          </w:p>
        </w:tc>
        <w:tc>
          <w:tcPr>
            <w:tcW w:w="3384" w:type="dxa"/>
          </w:tcPr>
          <w:p w14:paraId="18DB0499" w14:textId="77777777" w:rsidR="00F550BB" w:rsidRPr="00235A1D" w:rsidRDefault="00F550BB" w:rsidP="00F85FF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235A1D" w:rsidRPr="00235A1D" w14:paraId="4C1575CF" w14:textId="77777777" w:rsidTr="00F85FFB">
        <w:trPr>
          <w:trHeight w:val="287"/>
          <w:jc w:val="center"/>
        </w:trPr>
        <w:tc>
          <w:tcPr>
            <w:tcW w:w="566" w:type="dxa"/>
            <w:vMerge/>
          </w:tcPr>
          <w:p w14:paraId="74016469"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Pr>
          <w:p w14:paraId="7476010F"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Electrical room and cable room</w:t>
            </w:r>
          </w:p>
        </w:tc>
        <w:tc>
          <w:tcPr>
            <w:tcW w:w="1646" w:type="dxa"/>
          </w:tcPr>
          <w:p w14:paraId="6E139275"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Pr>
          <w:p w14:paraId="7FE69600" w14:textId="77777777" w:rsidR="00F550BB" w:rsidRPr="00235A1D" w:rsidRDefault="00F550BB" w:rsidP="00F85FF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235A1D" w:rsidRPr="00235A1D" w14:paraId="47B860C6" w14:textId="77777777" w:rsidTr="00F85FFB">
        <w:trPr>
          <w:trHeight w:val="140"/>
          <w:jc w:val="center"/>
        </w:trPr>
        <w:tc>
          <w:tcPr>
            <w:tcW w:w="566" w:type="dxa"/>
            <w:vMerge/>
          </w:tcPr>
          <w:p w14:paraId="6E55711F"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Borders>
              <w:bottom w:val="single" w:sz="4" w:space="0" w:color="auto"/>
            </w:tcBorders>
          </w:tcPr>
          <w:p w14:paraId="5EE193D1"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Office</w:t>
            </w:r>
          </w:p>
        </w:tc>
        <w:tc>
          <w:tcPr>
            <w:tcW w:w="1646" w:type="dxa"/>
            <w:tcBorders>
              <w:bottom w:val="single" w:sz="4" w:space="0" w:color="auto"/>
            </w:tcBorders>
          </w:tcPr>
          <w:p w14:paraId="0EF0A5F3"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500</w:t>
            </w:r>
          </w:p>
        </w:tc>
        <w:tc>
          <w:tcPr>
            <w:tcW w:w="3384" w:type="dxa"/>
            <w:tcBorders>
              <w:bottom w:val="single" w:sz="4" w:space="0" w:color="auto"/>
            </w:tcBorders>
          </w:tcPr>
          <w:p w14:paraId="411B19C5" w14:textId="77777777" w:rsidR="00F550BB" w:rsidRPr="00235A1D" w:rsidRDefault="00F550BB" w:rsidP="00F85FFB">
            <w:pPr>
              <w:spacing w:after="0" w:line="240" w:lineRule="auto"/>
              <w:rPr>
                <w:rFonts w:ascii="Times New Roman" w:hAnsi="Times New Roman" w:cs="Times New Roman"/>
              </w:rPr>
            </w:pPr>
            <w:r w:rsidRPr="00235A1D">
              <w:rPr>
                <w:rFonts w:ascii="Times New Roman" w:hAnsi="Times New Roman" w:cs="Times New Roman"/>
              </w:rPr>
              <w:t>LED Lighting system</w:t>
            </w:r>
          </w:p>
        </w:tc>
      </w:tr>
      <w:tr w:rsidR="00292CBC" w:rsidRPr="00235A1D" w14:paraId="26A39FCD" w14:textId="77777777" w:rsidTr="00F85FFB">
        <w:trPr>
          <w:trHeight w:val="147"/>
          <w:jc w:val="center"/>
        </w:trPr>
        <w:tc>
          <w:tcPr>
            <w:tcW w:w="566" w:type="dxa"/>
            <w:vMerge/>
            <w:tcBorders>
              <w:bottom w:val="single" w:sz="4" w:space="0" w:color="auto"/>
            </w:tcBorders>
          </w:tcPr>
          <w:p w14:paraId="07656D57" w14:textId="77777777" w:rsidR="00F550BB" w:rsidRPr="00235A1D" w:rsidRDefault="00F550BB" w:rsidP="00F85FFB">
            <w:pPr>
              <w:suppressAutoHyphens/>
              <w:spacing w:after="0" w:line="240" w:lineRule="auto"/>
              <w:rPr>
                <w:rFonts w:ascii="Times New Roman" w:hAnsi="Times New Roman" w:cs="Times New Roman"/>
              </w:rPr>
            </w:pPr>
          </w:p>
        </w:tc>
        <w:tc>
          <w:tcPr>
            <w:tcW w:w="2837" w:type="dxa"/>
            <w:tcBorders>
              <w:bottom w:val="single" w:sz="4" w:space="0" w:color="auto"/>
            </w:tcBorders>
          </w:tcPr>
          <w:p w14:paraId="59205B2D" w14:textId="77777777" w:rsidR="00F550BB" w:rsidRPr="00235A1D" w:rsidRDefault="00F550BB" w:rsidP="00F85FFB">
            <w:pPr>
              <w:suppressAutoHyphens/>
              <w:spacing w:after="0" w:line="240" w:lineRule="auto"/>
              <w:rPr>
                <w:rFonts w:ascii="Times New Roman" w:hAnsi="Times New Roman" w:cs="Times New Roman"/>
              </w:rPr>
            </w:pPr>
            <w:r w:rsidRPr="00235A1D">
              <w:rPr>
                <w:rFonts w:ascii="Times New Roman" w:hAnsi="Times New Roman" w:cs="Times New Roman"/>
              </w:rPr>
              <w:t>Toilet, corridor, etc.</w:t>
            </w:r>
          </w:p>
        </w:tc>
        <w:tc>
          <w:tcPr>
            <w:tcW w:w="1646" w:type="dxa"/>
            <w:tcBorders>
              <w:bottom w:val="single" w:sz="4" w:space="0" w:color="auto"/>
            </w:tcBorders>
          </w:tcPr>
          <w:p w14:paraId="4956AC82" w14:textId="77777777" w:rsidR="00F550BB" w:rsidRPr="00235A1D" w:rsidRDefault="00F550BB" w:rsidP="00F85FFB">
            <w:pPr>
              <w:suppressAutoHyphens/>
              <w:spacing w:after="0" w:line="240" w:lineRule="auto"/>
              <w:jc w:val="center"/>
              <w:rPr>
                <w:rFonts w:ascii="Times New Roman" w:hAnsi="Times New Roman" w:cs="Times New Roman"/>
              </w:rPr>
            </w:pPr>
            <w:r w:rsidRPr="00235A1D">
              <w:rPr>
                <w:rFonts w:ascii="Times New Roman" w:hAnsi="Times New Roman" w:cs="Times New Roman"/>
              </w:rPr>
              <w:t>50</w:t>
            </w:r>
          </w:p>
        </w:tc>
        <w:tc>
          <w:tcPr>
            <w:tcW w:w="3384" w:type="dxa"/>
            <w:tcBorders>
              <w:bottom w:val="single" w:sz="4" w:space="0" w:color="auto"/>
            </w:tcBorders>
          </w:tcPr>
          <w:p w14:paraId="1D24C4EE" w14:textId="77777777" w:rsidR="00F550BB" w:rsidRPr="00235A1D" w:rsidRDefault="00F550BB" w:rsidP="00F85FFB">
            <w:pPr>
              <w:spacing w:after="0" w:line="240" w:lineRule="auto"/>
              <w:rPr>
                <w:rFonts w:ascii="Times New Roman" w:hAnsi="Times New Roman" w:cs="Times New Roman"/>
              </w:rPr>
            </w:pPr>
            <w:r w:rsidRPr="00235A1D">
              <w:rPr>
                <w:rFonts w:ascii="Times New Roman" w:hAnsi="Times New Roman" w:cs="Times New Roman"/>
              </w:rPr>
              <w:t>LED Lighting system</w:t>
            </w:r>
          </w:p>
        </w:tc>
      </w:tr>
    </w:tbl>
    <w:p w14:paraId="6E363DEE" w14:textId="77777777" w:rsidR="00F550BB" w:rsidRPr="00235A1D" w:rsidRDefault="00F550BB" w:rsidP="00F550BB">
      <w:pPr>
        <w:ind w:left="360"/>
        <w:jc w:val="both"/>
        <w:rPr>
          <w:rFonts w:ascii="Times New Roman" w:hAnsi="Times New Roman" w:cs="Times New Roman"/>
        </w:rPr>
      </w:pPr>
    </w:p>
    <w:p w14:paraId="31F2D816" w14:textId="77777777" w:rsidR="00F550BB" w:rsidRPr="00235A1D" w:rsidRDefault="00F550BB" w:rsidP="00F550BB">
      <w:pPr>
        <w:suppressAutoHyphens/>
        <w:ind w:left="360"/>
        <w:rPr>
          <w:rFonts w:ascii="Times New Roman" w:hAnsi="Times New Roman" w:cs="Times New Roman"/>
          <w:b/>
        </w:rPr>
      </w:pPr>
      <w:r w:rsidRPr="00235A1D">
        <w:rPr>
          <w:rFonts w:ascii="Times New Roman" w:hAnsi="Times New Roman" w:cs="Times New Roman"/>
          <w:b/>
        </w:rPr>
        <w:t>Emergency Lighting</w:t>
      </w:r>
    </w:p>
    <w:p w14:paraId="4C588AF3" w14:textId="77777777" w:rsidR="00F550BB" w:rsidRPr="00235A1D" w:rsidRDefault="00F550BB" w:rsidP="00F550BB">
      <w:pPr>
        <w:suppressAutoHyphens/>
        <w:ind w:left="360"/>
        <w:jc w:val="both"/>
        <w:rPr>
          <w:rFonts w:ascii="Times New Roman" w:hAnsi="Times New Roman" w:cs="Times New Roman"/>
        </w:rPr>
      </w:pPr>
      <w:r w:rsidRPr="00235A1D">
        <w:rPr>
          <w:rFonts w:ascii="Times New Roman" w:hAnsi="Times New Roman" w:cs="Times New Roman"/>
        </w:rPr>
        <w:t>The Contractor shall design DC emergency lighting and power supply system for the power station, and illumination level of DC emergency lighting shall be as follows.</w:t>
      </w:r>
    </w:p>
    <w:p w14:paraId="7BD766A3" w14:textId="77777777" w:rsidR="00F550BB" w:rsidRPr="00235A1D" w:rsidRDefault="00F550BB" w:rsidP="00F550BB">
      <w:pPr>
        <w:suppressAutoHyphens/>
        <w:ind w:left="360"/>
        <w:rPr>
          <w:rFonts w:ascii="Times New Roman" w:hAnsi="Times New Roman" w:cs="Times New Roman"/>
          <w:sz w:val="2"/>
          <w:szCs w:val="2"/>
        </w:rPr>
      </w:pPr>
    </w:p>
    <w:p w14:paraId="11897DAB" w14:textId="77777777" w:rsidR="00F550BB" w:rsidRPr="00235A1D" w:rsidRDefault="00F550BB" w:rsidP="00F550BB">
      <w:pPr>
        <w:suppressAutoHyphens/>
        <w:ind w:left="360"/>
        <w:rPr>
          <w:rFonts w:ascii="Times New Roman" w:hAnsi="Times New Roman" w:cs="Times New Roman"/>
        </w:rPr>
      </w:pPr>
      <w:r w:rsidRPr="00235A1D">
        <w:rPr>
          <w:rFonts w:ascii="Times New Roman" w:hAnsi="Times New Roman" w:cs="Times New Roman"/>
        </w:rPr>
        <w:t>The lighting shall consist of 125 V DC operated incandescent luminaries.</w:t>
      </w:r>
    </w:p>
    <w:tbl>
      <w:tblPr>
        <w:tblStyle w:val="TableGrid"/>
        <w:tblW w:w="0" w:type="auto"/>
        <w:tblInd w:w="360" w:type="dxa"/>
        <w:tblLook w:val="04A0" w:firstRow="1" w:lastRow="0" w:firstColumn="1" w:lastColumn="0" w:noHBand="0" w:noVBand="1"/>
      </w:tblPr>
      <w:tblGrid>
        <w:gridCol w:w="4492"/>
        <w:gridCol w:w="4498"/>
      </w:tblGrid>
      <w:tr w:rsidR="00235A1D" w:rsidRPr="00235A1D" w14:paraId="24B10CAA" w14:textId="77777777" w:rsidTr="00F85FFB">
        <w:tc>
          <w:tcPr>
            <w:tcW w:w="4492" w:type="dxa"/>
          </w:tcPr>
          <w:p w14:paraId="62A6C5BC"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b/>
              </w:rPr>
              <w:t>Location</w:t>
            </w:r>
          </w:p>
        </w:tc>
        <w:tc>
          <w:tcPr>
            <w:tcW w:w="4498" w:type="dxa"/>
          </w:tcPr>
          <w:p w14:paraId="32FCBB7A"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b/>
              </w:rPr>
              <w:t>Illumination Level (Lux)</w:t>
            </w:r>
          </w:p>
        </w:tc>
      </w:tr>
      <w:tr w:rsidR="00235A1D" w:rsidRPr="00235A1D" w14:paraId="2DF2CD3D" w14:textId="77777777" w:rsidTr="00F85FFB">
        <w:trPr>
          <w:trHeight w:val="241"/>
        </w:trPr>
        <w:tc>
          <w:tcPr>
            <w:tcW w:w="4492" w:type="dxa"/>
          </w:tcPr>
          <w:p w14:paraId="373FAB54"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Control room and inside of control package</w:t>
            </w:r>
          </w:p>
        </w:tc>
        <w:tc>
          <w:tcPr>
            <w:tcW w:w="4498" w:type="dxa"/>
          </w:tcPr>
          <w:p w14:paraId="209C79A1"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15</w:t>
            </w:r>
          </w:p>
        </w:tc>
      </w:tr>
      <w:tr w:rsidR="00235A1D" w:rsidRPr="00235A1D" w14:paraId="5C7EFBFB" w14:textId="77777777" w:rsidTr="00F85FFB">
        <w:trPr>
          <w:trHeight w:val="275"/>
        </w:trPr>
        <w:tc>
          <w:tcPr>
            <w:tcW w:w="4492" w:type="dxa"/>
          </w:tcPr>
          <w:p w14:paraId="56B85608"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 xml:space="preserve">Inside of </w:t>
            </w:r>
            <w:proofErr w:type="gramStart"/>
            <w:r w:rsidRPr="00235A1D">
              <w:rPr>
                <w:rFonts w:ascii="Times New Roman" w:hAnsi="Times New Roman" w:cs="Times New Roman"/>
              </w:rPr>
              <w:t>other</w:t>
            </w:r>
            <w:proofErr w:type="gramEnd"/>
            <w:r w:rsidRPr="00235A1D">
              <w:rPr>
                <w:rFonts w:ascii="Times New Roman" w:hAnsi="Times New Roman" w:cs="Times New Roman"/>
              </w:rPr>
              <w:t xml:space="preserve"> package</w:t>
            </w:r>
          </w:p>
        </w:tc>
        <w:tc>
          <w:tcPr>
            <w:tcW w:w="4498" w:type="dxa"/>
          </w:tcPr>
          <w:p w14:paraId="78C94592"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1</w:t>
            </w:r>
          </w:p>
        </w:tc>
      </w:tr>
      <w:tr w:rsidR="00292CBC" w:rsidRPr="00235A1D" w14:paraId="7E098B0F" w14:textId="77777777" w:rsidTr="00F85FFB">
        <w:tc>
          <w:tcPr>
            <w:tcW w:w="4492" w:type="dxa"/>
          </w:tcPr>
          <w:p w14:paraId="0E95B576"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The other area surrounding the plant</w:t>
            </w:r>
          </w:p>
        </w:tc>
        <w:tc>
          <w:tcPr>
            <w:tcW w:w="4498" w:type="dxa"/>
          </w:tcPr>
          <w:p w14:paraId="205F2B36" w14:textId="77777777" w:rsidR="00F550BB" w:rsidRPr="00235A1D" w:rsidRDefault="00F550BB" w:rsidP="00F85FFB">
            <w:pPr>
              <w:suppressAutoHyphens/>
              <w:jc w:val="center"/>
              <w:rPr>
                <w:rFonts w:ascii="Times New Roman" w:hAnsi="Times New Roman" w:cs="Times New Roman"/>
              </w:rPr>
            </w:pPr>
            <w:r w:rsidRPr="00235A1D">
              <w:rPr>
                <w:rFonts w:ascii="Times New Roman" w:hAnsi="Times New Roman" w:cs="Times New Roman"/>
              </w:rPr>
              <w:t>0.5</w:t>
            </w:r>
          </w:p>
        </w:tc>
      </w:tr>
    </w:tbl>
    <w:p w14:paraId="4F28B37D" w14:textId="77777777" w:rsidR="00F550BB" w:rsidRPr="00235A1D" w:rsidRDefault="00F550BB" w:rsidP="00F550BB">
      <w:pPr>
        <w:suppressAutoHyphens/>
        <w:ind w:left="360"/>
        <w:jc w:val="both"/>
        <w:rPr>
          <w:rFonts w:ascii="Times New Roman" w:hAnsi="Times New Roman" w:cs="Times New Roman"/>
        </w:rPr>
      </w:pPr>
    </w:p>
    <w:p w14:paraId="677A91C2" w14:textId="77777777" w:rsidR="00F550BB" w:rsidRPr="00235A1D" w:rsidRDefault="00F550BB" w:rsidP="00F550BB">
      <w:pPr>
        <w:suppressAutoHyphens/>
        <w:ind w:left="360"/>
        <w:jc w:val="both"/>
        <w:rPr>
          <w:rFonts w:ascii="Times New Roman" w:hAnsi="Times New Roman" w:cs="Times New Roman"/>
        </w:rPr>
      </w:pPr>
      <w:r w:rsidRPr="00235A1D">
        <w:rPr>
          <w:rFonts w:ascii="Times New Roman" w:hAnsi="Times New Roman" w:cs="Times New Roman"/>
        </w:rPr>
        <w:lastRenderedPageBreak/>
        <w:t>Additional emergency lighting arrangement, independent emergency light units operated from built in charger and batteries charged by 230 V AC shall also be provided strategically. Total ten units shall be included in the Tender.</w:t>
      </w:r>
    </w:p>
    <w:p w14:paraId="040969F7" w14:textId="2C0A3AC7" w:rsidR="00F550BB" w:rsidRPr="00235A1D" w:rsidRDefault="00F550BB" w:rsidP="00F550BB">
      <w:pPr>
        <w:pStyle w:val="Heading4"/>
        <w:jc w:val="both"/>
        <w:rPr>
          <w:rFonts w:ascii="Times New Roman" w:hAnsi="Times New Roman" w:cs="Times New Roman"/>
          <w:b/>
          <w:color w:val="auto"/>
        </w:rPr>
      </w:pPr>
      <w:bookmarkStart w:id="204" w:name="_Toc125382918"/>
      <w:r w:rsidRPr="00235A1D">
        <w:rPr>
          <w:rFonts w:ascii="Times New Roman" w:hAnsi="Times New Roman" w:cs="Times New Roman"/>
          <w:b/>
          <w:color w:val="auto"/>
        </w:rPr>
        <w:t>6.2.12 C-2 Security and Surveillance Facilities</w:t>
      </w:r>
      <w:bookmarkEnd w:id="204"/>
    </w:p>
    <w:p w14:paraId="7832CDF7" w14:textId="77777777" w:rsidR="00F550BB" w:rsidRPr="00235A1D" w:rsidRDefault="00F550BB" w:rsidP="00F550BB">
      <w:pPr>
        <w:pStyle w:val="p14"/>
        <w:tabs>
          <w:tab w:val="left" w:pos="540"/>
        </w:tabs>
        <w:suppressAutoHyphens/>
        <w:spacing w:line="240" w:lineRule="auto"/>
        <w:ind w:firstLine="0"/>
        <w:rPr>
          <w:b/>
          <w:sz w:val="22"/>
          <w:szCs w:val="22"/>
        </w:rPr>
      </w:pPr>
      <w:r w:rsidRPr="00235A1D">
        <w:rPr>
          <w:b/>
          <w:sz w:val="22"/>
          <w:szCs w:val="22"/>
        </w:rPr>
        <w:t>General:</w:t>
      </w:r>
    </w:p>
    <w:p w14:paraId="5014877F" w14:textId="77777777" w:rsidR="00F550BB" w:rsidRPr="00235A1D" w:rsidRDefault="00F550BB" w:rsidP="00F550BB">
      <w:pPr>
        <w:suppressAutoHyphens/>
        <w:jc w:val="both"/>
        <w:rPr>
          <w:rFonts w:ascii="Times New Roman" w:hAnsi="Times New Roman" w:cs="Times New Roman"/>
        </w:rPr>
      </w:pPr>
      <w:r w:rsidRPr="00235A1D">
        <w:rPr>
          <w:rFonts w:ascii="Times New Roman" w:hAnsi="Times New Roman" w:cs="Times New Roman"/>
        </w:rPr>
        <w:t>The Contractor shall design, manufacture, delivery to the site and in</w:t>
      </w:r>
      <w:r w:rsidRPr="00235A1D">
        <w:rPr>
          <w:rFonts w:ascii="Times New Roman" w:hAnsi="Times New Roman" w:cs="Times New Roman"/>
        </w:rPr>
        <w:softHyphen/>
        <w:t>stall Communication and Security System which shall be comprised of but not limited to the following:</w:t>
      </w:r>
    </w:p>
    <w:p w14:paraId="3E9EFC43" w14:textId="77777777" w:rsidR="00F550BB" w:rsidRPr="00235A1D" w:rsidRDefault="00F550BB">
      <w:pPr>
        <w:pStyle w:val="p3"/>
        <w:numPr>
          <w:ilvl w:val="0"/>
          <w:numId w:val="36"/>
        </w:numPr>
        <w:tabs>
          <w:tab w:val="clear" w:pos="1520"/>
          <w:tab w:val="left" w:pos="720"/>
        </w:tabs>
        <w:suppressAutoHyphens/>
        <w:spacing w:line="240" w:lineRule="auto"/>
        <w:ind w:left="1440" w:hanging="450"/>
        <w:jc w:val="both"/>
        <w:rPr>
          <w:sz w:val="22"/>
          <w:szCs w:val="22"/>
        </w:rPr>
      </w:pPr>
      <w:r w:rsidRPr="00235A1D">
        <w:rPr>
          <w:sz w:val="22"/>
          <w:szCs w:val="22"/>
        </w:rPr>
        <w:t>Closed Circuit Television (CCTV) System (IP based) for the plant security;</w:t>
      </w:r>
    </w:p>
    <w:p w14:paraId="71F67B97" w14:textId="3CBD3E47" w:rsidR="002A5F6A" w:rsidRPr="00235A1D" w:rsidRDefault="00733D88">
      <w:pPr>
        <w:pStyle w:val="p3"/>
        <w:numPr>
          <w:ilvl w:val="0"/>
          <w:numId w:val="36"/>
        </w:numPr>
        <w:tabs>
          <w:tab w:val="clear" w:pos="1520"/>
          <w:tab w:val="left" w:pos="720"/>
        </w:tabs>
        <w:suppressAutoHyphens/>
        <w:spacing w:line="240" w:lineRule="auto"/>
        <w:ind w:left="1440" w:hanging="450"/>
        <w:jc w:val="both"/>
      </w:pPr>
      <w:r w:rsidRPr="00235A1D">
        <w:rPr>
          <w:sz w:val="22"/>
          <w:szCs w:val="22"/>
        </w:rPr>
        <w:t>Internet Facility</w:t>
      </w:r>
    </w:p>
    <w:p w14:paraId="663390DB" w14:textId="77777777" w:rsidR="00F550BB" w:rsidRPr="00235A1D" w:rsidRDefault="00F550BB" w:rsidP="00F550BB">
      <w:pPr>
        <w:pStyle w:val="p28"/>
        <w:suppressAutoHyphens/>
        <w:spacing w:line="240" w:lineRule="auto"/>
        <w:ind w:left="1152" w:firstLine="288"/>
        <w:jc w:val="both"/>
        <w:rPr>
          <w:sz w:val="22"/>
          <w:szCs w:val="22"/>
        </w:rPr>
      </w:pPr>
      <w:r w:rsidRPr="00235A1D">
        <w:rPr>
          <w:sz w:val="22"/>
          <w:szCs w:val="22"/>
        </w:rPr>
        <w:tab/>
        <w:t xml:space="preserve"> </w:t>
      </w:r>
    </w:p>
    <w:p w14:paraId="634915EC" w14:textId="77777777" w:rsidR="00F550BB" w:rsidRPr="00235A1D" w:rsidRDefault="00F550BB" w:rsidP="00F550BB">
      <w:pPr>
        <w:pStyle w:val="c5"/>
        <w:tabs>
          <w:tab w:val="left" w:pos="540"/>
        </w:tabs>
        <w:suppressAutoHyphens/>
        <w:spacing w:line="240" w:lineRule="auto"/>
        <w:jc w:val="both"/>
        <w:rPr>
          <w:b/>
          <w:sz w:val="22"/>
          <w:szCs w:val="22"/>
        </w:rPr>
      </w:pPr>
      <w:r w:rsidRPr="00235A1D">
        <w:rPr>
          <w:b/>
          <w:sz w:val="22"/>
          <w:szCs w:val="22"/>
        </w:rPr>
        <w:t>Closed Circuit Television (CCTV) System:</w:t>
      </w:r>
    </w:p>
    <w:p w14:paraId="05DADBF3" w14:textId="77777777" w:rsidR="00F550BB" w:rsidRPr="00235A1D" w:rsidRDefault="00F550BB" w:rsidP="00F550BB">
      <w:pPr>
        <w:pStyle w:val="c5"/>
        <w:tabs>
          <w:tab w:val="left" w:pos="540"/>
        </w:tabs>
        <w:suppressAutoHyphens/>
        <w:jc w:val="both"/>
        <w:rPr>
          <w:sz w:val="22"/>
          <w:szCs w:val="22"/>
        </w:rPr>
      </w:pPr>
      <w:r w:rsidRPr="00235A1D">
        <w:rPr>
          <w:sz w:val="22"/>
          <w:szCs w:val="22"/>
        </w:rPr>
        <w:t xml:space="preserve">Security and surveillance of different operating areas in the plant as an aid to operators, IP based CCTV system shall have to be provided. Adequate number of dome type cameras with facilities like Zoom, pan, tilt etc. would be provided at various operating areas. </w:t>
      </w:r>
    </w:p>
    <w:p w14:paraId="3834AB41" w14:textId="77777777" w:rsidR="00F550BB" w:rsidRPr="00235A1D" w:rsidRDefault="00F550BB" w:rsidP="00F550BB">
      <w:pPr>
        <w:pStyle w:val="c5"/>
        <w:tabs>
          <w:tab w:val="left" w:pos="540"/>
        </w:tabs>
        <w:suppressAutoHyphens/>
        <w:spacing w:line="240" w:lineRule="auto"/>
        <w:jc w:val="both"/>
        <w:rPr>
          <w:sz w:val="22"/>
          <w:szCs w:val="22"/>
        </w:rPr>
      </w:pPr>
    </w:p>
    <w:p w14:paraId="579ABC5F" w14:textId="77777777" w:rsidR="00F550BB" w:rsidRPr="00235A1D" w:rsidRDefault="00F550BB" w:rsidP="00F550BB">
      <w:pPr>
        <w:pStyle w:val="c5"/>
        <w:tabs>
          <w:tab w:val="left" w:pos="540"/>
        </w:tabs>
        <w:suppressAutoHyphens/>
        <w:spacing w:line="240" w:lineRule="auto"/>
        <w:jc w:val="both"/>
        <w:rPr>
          <w:sz w:val="22"/>
          <w:szCs w:val="22"/>
        </w:rPr>
      </w:pPr>
      <w:r w:rsidRPr="00235A1D">
        <w:rPr>
          <w:sz w:val="22"/>
          <w:szCs w:val="22"/>
        </w:rPr>
        <w:t xml:space="preserve">The camera shall have a resolution of at least 1280 horizontal lines. The camera pictures shall be displayed at the Administrative Building (Manager), Central Control Room (CCR) and Security Supervisor room where the camera view or combination of views, selected by an operator shall be displayed on colour LCD video monitors. A digital video recording system shall also be provided to allow a permanent record to be made from all or selected channels. The system shall store the CCTV data for at least 1 (one) month. </w:t>
      </w:r>
    </w:p>
    <w:p w14:paraId="66396798" w14:textId="77777777" w:rsidR="00F550BB" w:rsidRPr="00235A1D" w:rsidRDefault="00F550BB" w:rsidP="00F550BB">
      <w:pPr>
        <w:jc w:val="both"/>
        <w:rPr>
          <w:rFonts w:ascii="Times New Roman" w:hAnsi="Times New Roman" w:cs="Times New Roman"/>
        </w:rPr>
      </w:pPr>
      <w:r w:rsidRPr="00235A1D">
        <w:rPr>
          <w:rFonts w:ascii="Times New Roman" w:hAnsi="Times New Roman" w:cs="Times New Roman"/>
        </w:rPr>
        <w:t xml:space="preserve">The complete system, as specified including, but not limited to the </w:t>
      </w:r>
      <w:proofErr w:type="gramStart"/>
      <w:r w:rsidRPr="00235A1D">
        <w:rPr>
          <w:rFonts w:ascii="Times New Roman" w:hAnsi="Times New Roman" w:cs="Times New Roman"/>
        </w:rPr>
        <w:t>following:-</w:t>
      </w:r>
      <w:proofErr w:type="gramEnd"/>
    </w:p>
    <w:p w14:paraId="43481F51"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 xml:space="preserve">High resolution </w:t>
      </w: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cameras including lenses, mountings and housings. </w:t>
      </w:r>
    </w:p>
    <w:p w14:paraId="40E62BE2"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 xml:space="preserve">Camera for CCTV have capabilities to cover capturing outdoor video ranging minimum 30 meter. </w:t>
      </w:r>
    </w:p>
    <w:p w14:paraId="592E658D"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proofErr w:type="spellStart"/>
      <w:r w:rsidRPr="00235A1D">
        <w:rPr>
          <w:rFonts w:ascii="Times New Roman" w:hAnsi="Times New Roman" w:cs="Times New Roman"/>
        </w:rPr>
        <w:t>Colour</w:t>
      </w:r>
      <w:proofErr w:type="spellEnd"/>
      <w:r w:rsidRPr="00235A1D">
        <w:rPr>
          <w:rFonts w:ascii="Times New Roman" w:hAnsi="Times New Roman" w:cs="Times New Roman"/>
        </w:rPr>
        <w:t xml:space="preserve"> Monitors</w:t>
      </w:r>
    </w:p>
    <w:p w14:paraId="63FAB401"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Pan/tilt units for moveable cameras</w:t>
      </w:r>
    </w:p>
    <w:p w14:paraId="23D865C7"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Video matrix switcher and control system</w:t>
      </w:r>
    </w:p>
    <w:p w14:paraId="3FC54DD9"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Hard Disk / DVD recorder</w:t>
      </w:r>
    </w:p>
    <w:p w14:paraId="0F484D69"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Video multiplexers</w:t>
      </w:r>
    </w:p>
    <w:p w14:paraId="63CE64DF" w14:textId="77777777" w:rsidR="00F550BB" w:rsidRPr="00235A1D" w:rsidRDefault="00F550BB">
      <w:pPr>
        <w:numPr>
          <w:ilvl w:val="0"/>
          <w:numId w:val="34"/>
        </w:numPr>
        <w:tabs>
          <w:tab w:val="clear" w:pos="1440"/>
          <w:tab w:val="num" w:pos="2070"/>
        </w:tabs>
        <w:spacing w:after="0" w:line="240" w:lineRule="auto"/>
        <w:ind w:left="2070" w:hanging="630"/>
        <w:jc w:val="both"/>
        <w:rPr>
          <w:rFonts w:ascii="Times New Roman" w:hAnsi="Times New Roman" w:cs="Times New Roman"/>
        </w:rPr>
      </w:pPr>
      <w:r w:rsidRPr="00235A1D">
        <w:rPr>
          <w:rFonts w:ascii="Times New Roman" w:hAnsi="Times New Roman" w:cs="Times New Roman"/>
        </w:rPr>
        <w:t>Video transmission system including cabling, launch, line, equalizing, repeating amplifiers, etc.</w:t>
      </w:r>
    </w:p>
    <w:p w14:paraId="1A0C7F76" w14:textId="77777777" w:rsidR="00675574" w:rsidRPr="00235A1D" w:rsidRDefault="00675574" w:rsidP="00F550BB">
      <w:pPr>
        <w:jc w:val="both"/>
        <w:rPr>
          <w:rFonts w:ascii="Times New Roman" w:hAnsi="Times New Roman" w:cs="Times New Roman"/>
        </w:rPr>
      </w:pPr>
    </w:p>
    <w:p w14:paraId="0000B3E7" w14:textId="12F9F3D9" w:rsidR="00F550BB" w:rsidRPr="00235A1D" w:rsidRDefault="00F550BB" w:rsidP="00F550BB">
      <w:pPr>
        <w:jc w:val="both"/>
        <w:rPr>
          <w:rFonts w:ascii="Times New Roman" w:hAnsi="Times New Roman" w:cs="Times New Roman"/>
        </w:rPr>
      </w:pPr>
      <w:r w:rsidRPr="00235A1D">
        <w:rPr>
          <w:rFonts w:ascii="Times New Roman" w:hAnsi="Times New Roman" w:cs="Times New Roman"/>
        </w:rPr>
        <w:t>These specific areas as listed below shall be considered as minimum requirements. As minimum, the following areas of the plant shall be covered by video surveillance (CCTV).</w:t>
      </w:r>
    </w:p>
    <w:p w14:paraId="3602662E" w14:textId="77777777" w:rsidR="00F550BB" w:rsidRPr="00235A1D" w:rsidRDefault="00F550BB">
      <w:pPr>
        <w:numPr>
          <w:ilvl w:val="0"/>
          <w:numId w:val="35"/>
        </w:numPr>
        <w:tabs>
          <w:tab w:val="left" w:pos="2070"/>
        </w:tabs>
        <w:spacing w:after="0" w:line="240" w:lineRule="auto"/>
        <w:ind w:left="1440" w:firstLine="0"/>
        <w:jc w:val="both"/>
        <w:rPr>
          <w:rFonts w:ascii="Times New Roman" w:hAnsi="Times New Roman" w:cs="Times New Roman"/>
        </w:rPr>
      </w:pPr>
      <w:r w:rsidRPr="00235A1D">
        <w:rPr>
          <w:rFonts w:ascii="Times New Roman" w:hAnsi="Times New Roman" w:cs="Times New Roman"/>
        </w:rPr>
        <w:t xml:space="preserve">Control Room </w:t>
      </w:r>
    </w:p>
    <w:p w14:paraId="1516D492" w14:textId="77777777" w:rsidR="00F550BB" w:rsidRPr="00235A1D" w:rsidRDefault="00F550BB">
      <w:pPr>
        <w:numPr>
          <w:ilvl w:val="0"/>
          <w:numId w:val="35"/>
        </w:numPr>
        <w:tabs>
          <w:tab w:val="left" w:pos="2070"/>
        </w:tabs>
        <w:spacing w:after="0" w:line="240" w:lineRule="auto"/>
        <w:ind w:left="1440" w:firstLine="0"/>
        <w:jc w:val="both"/>
        <w:rPr>
          <w:rFonts w:ascii="Times New Roman" w:hAnsi="Times New Roman" w:cs="Times New Roman"/>
        </w:rPr>
      </w:pPr>
      <w:r w:rsidRPr="00235A1D">
        <w:rPr>
          <w:rFonts w:ascii="Times New Roman" w:hAnsi="Times New Roman" w:cs="Times New Roman"/>
        </w:rPr>
        <w:t>Building gate entrance area</w:t>
      </w:r>
    </w:p>
    <w:p w14:paraId="27E5AED8" w14:textId="77777777" w:rsidR="00F550BB" w:rsidRPr="00235A1D" w:rsidRDefault="00F550BB">
      <w:pPr>
        <w:numPr>
          <w:ilvl w:val="0"/>
          <w:numId w:val="35"/>
        </w:numPr>
        <w:tabs>
          <w:tab w:val="left" w:pos="2070"/>
        </w:tabs>
        <w:spacing w:after="0" w:line="240" w:lineRule="auto"/>
        <w:ind w:left="1440" w:firstLine="0"/>
        <w:jc w:val="both"/>
        <w:rPr>
          <w:rFonts w:ascii="Times New Roman" w:hAnsi="Times New Roman" w:cs="Times New Roman"/>
        </w:rPr>
      </w:pPr>
      <w:r w:rsidRPr="00235A1D">
        <w:rPr>
          <w:rFonts w:ascii="Times New Roman" w:hAnsi="Times New Roman" w:cs="Times New Roman"/>
        </w:rPr>
        <w:t>Security gate</w:t>
      </w:r>
    </w:p>
    <w:p w14:paraId="31716B16" w14:textId="77777777" w:rsidR="00F550BB" w:rsidRPr="00235A1D" w:rsidRDefault="00F550BB">
      <w:pPr>
        <w:numPr>
          <w:ilvl w:val="0"/>
          <w:numId w:val="35"/>
        </w:numPr>
        <w:tabs>
          <w:tab w:val="left" w:pos="2070"/>
        </w:tabs>
        <w:spacing w:after="0" w:line="240" w:lineRule="auto"/>
        <w:ind w:left="1440" w:firstLine="0"/>
        <w:jc w:val="both"/>
        <w:rPr>
          <w:rFonts w:ascii="Times New Roman" w:hAnsi="Times New Roman" w:cs="Times New Roman"/>
        </w:rPr>
      </w:pPr>
      <w:r w:rsidRPr="00235A1D">
        <w:rPr>
          <w:rFonts w:ascii="Times New Roman" w:hAnsi="Times New Roman" w:cs="Times New Roman"/>
        </w:rPr>
        <w:t>Sub-station</w:t>
      </w:r>
    </w:p>
    <w:p w14:paraId="672603EE" w14:textId="77777777" w:rsidR="00F550BB" w:rsidRPr="00235A1D" w:rsidRDefault="00F550BB">
      <w:pPr>
        <w:numPr>
          <w:ilvl w:val="0"/>
          <w:numId w:val="35"/>
        </w:numPr>
        <w:tabs>
          <w:tab w:val="left" w:pos="2070"/>
        </w:tabs>
        <w:spacing w:after="0" w:line="240" w:lineRule="auto"/>
        <w:ind w:left="1440" w:firstLine="0"/>
        <w:jc w:val="both"/>
        <w:rPr>
          <w:rFonts w:ascii="Times New Roman" w:hAnsi="Times New Roman" w:cs="Times New Roman"/>
        </w:rPr>
      </w:pPr>
      <w:r w:rsidRPr="00235A1D">
        <w:rPr>
          <w:rFonts w:ascii="Times New Roman" w:hAnsi="Times New Roman" w:cs="Times New Roman"/>
        </w:rPr>
        <w:t>Solar PV Array area</w:t>
      </w:r>
    </w:p>
    <w:p w14:paraId="746A8708" w14:textId="430B037B" w:rsidR="002A5F6A" w:rsidRPr="00235A1D" w:rsidRDefault="00733D88" w:rsidP="002A5F6A">
      <w:pPr>
        <w:spacing w:before="100" w:beforeAutospacing="1" w:after="100" w:afterAutospacing="1"/>
        <w:jc w:val="both"/>
        <w:outlineLvl w:val="2"/>
        <w:rPr>
          <w:rFonts w:ascii="Times New Roman" w:eastAsia="Times New Roman" w:hAnsi="Times New Roman" w:cs="Times New Roman"/>
          <w:b/>
          <w:bCs/>
          <w:lang w:bidi="bn-BD"/>
        </w:rPr>
      </w:pPr>
      <w:bookmarkStart w:id="205" w:name="_Toc227656566"/>
      <w:bookmarkStart w:id="206" w:name="_Hlk227586742"/>
      <w:r w:rsidRPr="00235A1D">
        <w:rPr>
          <w:rFonts w:ascii="Times New Roman" w:eastAsia="Times New Roman" w:hAnsi="Times New Roman" w:cs="Times New Roman"/>
          <w:b/>
          <w:bCs/>
          <w:lang w:bidi="bn-BD"/>
        </w:rPr>
        <w:t>Internet Facility</w:t>
      </w:r>
      <w:bookmarkEnd w:id="205"/>
    </w:p>
    <w:p w14:paraId="64786E8B" w14:textId="77777777" w:rsidR="00733D88" w:rsidRPr="00235A1D" w:rsidRDefault="00733D88" w:rsidP="00EC353F">
      <w:pPr>
        <w:spacing w:after="120" w:line="240" w:lineRule="auto"/>
        <w:jc w:val="both"/>
        <w:rPr>
          <w:rFonts w:ascii="Times New Roman" w:hAnsi="Times New Roman" w:cs="Times New Roman"/>
        </w:rPr>
      </w:pPr>
      <w:r w:rsidRPr="00235A1D">
        <w:rPr>
          <w:rFonts w:ascii="Times New Roman" w:hAnsi="Times New Roman" w:cs="Times New Roman"/>
        </w:rPr>
        <w:t>The Contractor will also provide Internet facilities with a minimum bandwidth of 1 megabit per second for each employee that may be working simultaneously at the facility at any time.</w:t>
      </w:r>
    </w:p>
    <w:bookmarkEnd w:id="206"/>
    <w:p w14:paraId="507B05CD" w14:textId="1CD55031" w:rsidR="00A44760" w:rsidRPr="00235A1D" w:rsidRDefault="00A44760" w:rsidP="00A44760">
      <w:pPr>
        <w:pStyle w:val="Heading4"/>
        <w:jc w:val="both"/>
        <w:rPr>
          <w:rFonts w:ascii="Times New Roman" w:hAnsi="Times New Roman" w:cs="Times New Roman"/>
          <w:b/>
          <w:color w:val="auto"/>
        </w:rPr>
      </w:pPr>
      <w:r w:rsidRPr="00235A1D">
        <w:rPr>
          <w:rFonts w:ascii="Times New Roman" w:hAnsi="Times New Roman" w:cs="Times New Roman"/>
          <w:b/>
          <w:color w:val="auto"/>
        </w:rPr>
        <w:lastRenderedPageBreak/>
        <w:t>6.2.1</w:t>
      </w:r>
      <w:r w:rsidR="00F550BB" w:rsidRPr="00235A1D">
        <w:rPr>
          <w:rFonts w:ascii="Times New Roman" w:hAnsi="Times New Roman" w:cs="Times New Roman"/>
          <w:b/>
          <w:color w:val="auto"/>
        </w:rPr>
        <w:t>2</w:t>
      </w:r>
      <w:r w:rsidRPr="00235A1D">
        <w:rPr>
          <w:rFonts w:ascii="Times New Roman" w:hAnsi="Times New Roman" w:cs="Times New Roman"/>
          <w:b/>
          <w:color w:val="auto"/>
        </w:rPr>
        <w:t xml:space="preserve"> </w:t>
      </w:r>
      <w:r w:rsidR="00F550BB" w:rsidRPr="00235A1D">
        <w:rPr>
          <w:rFonts w:ascii="Times New Roman" w:hAnsi="Times New Roman" w:cs="Times New Roman"/>
          <w:b/>
          <w:color w:val="auto"/>
        </w:rPr>
        <w:t>C-3</w:t>
      </w:r>
      <w:r w:rsidRPr="00235A1D">
        <w:rPr>
          <w:rFonts w:ascii="Times New Roman" w:hAnsi="Times New Roman" w:cs="Times New Roman"/>
          <w:b/>
          <w:color w:val="auto"/>
        </w:rPr>
        <w:t xml:space="preserve"> Fire Detection &amp; Protection Facilities</w:t>
      </w:r>
    </w:p>
    <w:p w14:paraId="1A9A7B4B" w14:textId="77777777" w:rsidR="00A44760" w:rsidRPr="00235A1D" w:rsidRDefault="00A44760" w:rsidP="00A44760">
      <w:pPr>
        <w:pStyle w:val="p85"/>
        <w:tabs>
          <w:tab w:val="clear" w:pos="160"/>
          <w:tab w:val="left" w:pos="540"/>
        </w:tabs>
        <w:suppressAutoHyphens/>
        <w:spacing w:line="240" w:lineRule="auto"/>
        <w:ind w:left="540" w:hanging="540"/>
        <w:jc w:val="both"/>
        <w:rPr>
          <w:b/>
          <w:sz w:val="22"/>
          <w:szCs w:val="22"/>
        </w:rPr>
      </w:pPr>
      <w:r w:rsidRPr="00235A1D">
        <w:rPr>
          <w:b/>
          <w:sz w:val="22"/>
          <w:szCs w:val="22"/>
        </w:rPr>
        <w:t>General:</w:t>
      </w:r>
    </w:p>
    <w:p w14:paraId="33789C5A" w14:textId="77777777" w:rsidR="00A44760" w:rsidRPr="00235A1D" w:rsidRDefault="00A44760" w:rsidP="00A44760">
      <w:pPr>
        <w:tabs>
          <w:tab w:val="left" w:pos="540"/>
        </w:tabs>
        <w:suppressAutoHyphens/>
        <w:jc w:val="both"/>
        <w:rPr>
          <w:rFonts w:ascii="Times New Roman" w:hAnsi="Times New Roman" w:cs="Times New Roman"/>
        </w:rPr>
      </w:pPr>
      <w:r w:rsidRPr="00235A1D">
        <w:rPr>
          <w:rFonts w:ascii="Times New Roman" w:hAnsi="Times New Roman" w:cs="Times New Roman"/>
        </w:rPr>
        <w:t>The Contractor shall design, manufacture, delivery to the Site, in</w:t>
      </w:r>
      <w:r w:rsidRPr="00235A1D">
        <w:rPr>
          <w:rFonts w:ascii="Times New Roman" w:hAnsi="Times New Roman" w:cs="Times New Roman"/>
        </w:rPr>
        <w:softHyphen/>
        <w:t xml:space="preserve">stall, test and commission the firefighting system to protect the Solar PV Plant and all associated equipment and Outdoor yard. Fire detection and Alarm system for office building and control &amp; equipment room shall be provided. In particular, the following shall be included: </w:t>
      </w:r>
    </w:p>
    <w:p w14:paraId="3512F3B3" w14:textId="77777777" w:rsidR="00A44760" w:rsidRPr="00235A1D" w:rsidRDefault="00A44760" w:rsidP="00A44760">
      <w:pPr>
        <w:tabs>
          <w:tab w:val="left" w:pos="720"/>
        </w:tabs>
        <w:suppressAutoHyphens/>
        <w:ind w:left="720"/>
        <w:jc w:val="both"/>
        <w:rPr>
          <w:rFonts w:ascii="Times New Roman" w:hAnsi="Times New Roman" w:cs="Times New Roman"/>
        </w:rPr>
      </w:pPr>
    </w:p>
    <w:p w14:paraId="331BED0D" w14:textId="77777777" w:rsidR="00A44760" w:rsidRPr="00235A1D" w:rsidRDefault="00A44760">
      <w:pPr>
        <w:widowControl w:val="0"/>
        <w:numPr>
          <w:ilvl w:val="0"/>
          <w:numId w:val="33"/>
        </w:numPr>
        <w:tabs>
          <w:tab w:val="clear" w:pos="360"/>
          <w:tab w:val="left" w:pos="720"/>
        </w:tabs>
        <w:suppressAutoHyphens/>
        <w:spacing w:after="0" w:line="240" w:lineRule="auto"/>
        <w:ind w:left="1440"/>
        <w:jc w:val="both"/>
        <w:rPr>
          <w:rFonts w:ascii="Times New Roman" w:hAnsi="Times New Roman" w:cs="Times New Roman"/>
        </w:rPr>
      </w:pPr>
      <w:r w:rsidRPr="00235A1D">
        <w:rPr>
          <w:rFonts w:ascii="Times New Roman" w:hAnsi="Times New Roman" w:cs="Times New Roman"/>
          <w:bCs/>
        </w:rPr>
        <w:t>Dry Chemical Powder Fire Extinguishers</w:t>
      </w:r>
      <w:r w:rsidRPr="00235A1D">
        <w:rPr>
          <w:rFonts w:ascii="Times New Roman" w:hAnsi="Times New Roman" w:cs="Times New Roman"/>
        </w:rPr>
        <w:t>.</w:t>
      </w:r>
    </w:p>
    <w:p w14:paraId="5161C917" w14:textId="77777777" w:rsidR="00A44760" w:rsidRPr="00235A1D" w:rsidRDefault="00A44760">
      <w:pPr>
        <w:widowControl w:val="0"/>
        <w:numPr>
          <w:ilvl w:val="0"/>
          <w:numId w:val="33"/>
        </w:numPr>
        <w:tabs>
          <w:tab w:val="clear" w:pos="360"/>
          <w:tab w:val="left" w:pos="720"/>
        </w:tabs>
        <w:suppressAutoHyphens/>
        <w:spacing w:after="0" w:line="240" w:lineRule="auto"/>
        <w:ind w:left="1440"/>
        <w:jc w:val="both"/>
        <w:rPr>
          <w:rFonts w:ascii="Times New Roman" w:hAnsi="Times New Roman" w:cs="Times New Roman"/>
        </w:rPr>
      </w:pPr>
      <w:r w:rsidRPr="00235A1D">
        <w:rPr>
          <w:rFonts w:ascii="Times New Roman" w:hAnsi="Times New Roman" w:cs="Times New Roman"/>
        </w:rPr>
        <w:t>Water Hydrant System including electric motor, water reservoir, hydrant stands, hoses etc.</w:t>
      </w:r>
    </w:p>
    <w:p w14:paraId="2F6C4821" w14:textId="77777777" w:rsidR="00A44760" w:rsidRPr="00235A1D" w:rsidRDefault="00A44760">
      <w:pPr>
        <w:pStyle w:val="p50"/>
        <w:numPr>
          <w:ilvl w:val="0"/>
          <w:numId w:val="33"/>
        </w:numPr>
        <w:tabs>
          <w:tab w:val="clear" w:pos="360"/>
        </w:tabs>
        <w:suppressAutoHyphens/>
        <w:spacing w:line="240" w:lineRule="auto"/>
        <w:ind w:left="1440"/>
        <w:jc w:val="both"/>
        <w:rPr>
          <w:sz w:val="22"/>
          <w:szCs w:val="22"/>
        </w:rPr>
      </w:pPr>
      <w:r w:rsidRPr="00235A1D">
        <w:rPr>
          <w:bCs/>
          <w:sz w:val="22"/>
          <w:szCs w:val="22"/>
        </w:rPr>
        <w:t>Sand Buckets</w:t>
      </w:r>
    </w:p>
    <w:p w14:paraId="6817EC7B" w14:textId="77777777" w:rsidR="00A44760" w:rsidRPr="00235A1D" w:rsidRDefault="00A44760">
      <w:pPr>
        <w:pStyle w:val="p50"/>
        <w:numPr>
          <w:ilvl w:val="0"/>
          <w:numId w:val="33"/>
        </w:numPr>
        <w:tabs>
          <w:tab w:val="clear" w:pos="360"/>
        </w:tabs>
        <w:suppressAutoHyphens/>
        <w:spacing w:line="240" w:lineRule="auto"/>
        <w:ind w:left="1440"/>
        <w:jc w:val="both"/>
        <w:rPr>
          <w:sz w:val="22"/>
          <w:szCs w:val="22"/>
        </w:rPr>
      </w:pPr>
      <w:r w:rsidRPr="00235A1D">
        <w:rPr>
          <w:sz w:val="22"/>
          <w:szCs w:val="22"/>
        </w:rPr>
        <w:t>Fire Detection and Alarm system</w:t>
      </w:r>
    </w:p>
    <w:p w14:paraId="78D82A5C" w14:textId="77777777" w:rsidR="00A44760" w:rsidRPr="00235A1D" w:rsidRDefault="00A44760" w:rsidP="00A44760">
      <w:pPr>
        <w:pStyle w:val="p28"/>
        <w:tabs>
          <w:tab w:val="clear" w:pos="720"/>
          <w:tab w:val="left" w:pos="540"/>
        </w:tabs>
        <w:suppressAutoHyphens/>
        <w:spacing w:line="240" w:lineRule="auto"/>
        <w:jc w:val="both"/>
        <w:rPr>
          <w:b/>
          <w:sz w:val="22"/>
          <w:szCs w:val="22"/>
        </w:rPr>
      </w:pPr>
    </w:p>
    <w:p w14:paraId="17DDF90B" w14:textId="77777777" w:rsidR="00A44760" w:rsidRPr="00235A1D" w:rsidRDefault="00A44760" w:rsidP="00A44760">
      <w:pPr>
        <w:pStyle w:val="p28"/>
        <w:tabs>
          <w:tab w:val="clear" w:pos="720"/>
          <w:tab w:val="left" w:pos="540"/>
        </w:tabs>
        <w:suppressAutoHyphens/>
        <w:spacing w:line="240" w:lineRule="auto"/>
        <w:jc w:val="both"/>
        <w:rPr>
          <w:b/>
          <w:sz w:val="22"/>
          <w:szCs w:val="22"/>
        </w:rPr>
      </w:pPr>
      <w:r w:rsidRPr="00235A1D">
        <w:rPr>
          <w:b/>
          <w:sz w:val="22"/>
          <w:szCs w:val="22"/>
        </w:rPr>
        <w:t>Design Requirements:</w:t>
      </w:r>
    </w:p>
    <w:p w14:paraId="39A7EAF2" w14:textId="77777777" w:rsidR="00A44760" w:rsidRPr="00235A1D" w:rsidRDefault="00A44760" w:rsidP="00A44760">
      <w:pPr>
        <w:tabs>
          <w:tab w:val="left" w:pos="540"/>
        </w:tabs>
        <w:suppressAutoHyphens/>
        <w:jc w:val="both"/>
        <w:rPr>
          <w:rFonts w:ascii="Times New Roman" w:hAnsi="Times New Roman" w:cs="Times New Roman"/>
        </w:rPr>
      </w:pPr>
      <w:r w:rsidRPr="00235A1D">
        <w:rPr>
          <w:rFonts w:ascii="Times New Roman" w:hAnsi="Times New Roman" w:cs="Times New Roman"/>
        </w:rPr>
        <w:t>All fire protection installations shall comply with the requirements of the codes of practice of the National Fire Protection Association, Boston, Massachusetts, U.S.A as appropriate for the respective sys</w:t>
      </w:r>
      <w:r w:rsidRPr="00235A1D">
        <w:rPr>
          <w:rFonts w:ascii="Times New Roman" w:hAnsi="Times New Roman" w:cs="Times New Roman"/>
        </w:rPr>
        <w:softHyphen/>
        <w:t>tems, subject to the approval of the Engineer. The codes and practice of the Japanese Fire Protection may also be considered.</w:t>
      </w:r>
    </w:p>
    <w:p w14:paraId="77B09C69" w14:textId="77777777" w:rsidR="00675574" w:rsidRPr="00235A1D" w:rsidRDefault="00675574" w:rsidP="00A44760">
      <w:pPr>
        <w:tabs>
          <w:tab w:val="left" w:pos="540"/>
        </w:tabs>
        <w:suppressAutoHyphens/>
        <w:jc w:val="both"/>
        <w:rPr>
          <w:rFonts w:ascii="Times New Roman" w:hAnsi="Times New Roman" w:cs="Times New Roman"/>
        </w:rPr>
      </w:pPr>
    </w:p>
    <w:p w14:paraId="79ED187B" w14:textId="77777777" w:rsidR="00A44760" w:rsidRPr="00235A1D" w:rsidRDefault="00A44760" w:rsidP="00A44760">
      <w:pPr>
        <w:autoSpaceDE w:val="0"/>
        <w:autoSpaceDN w:val="0"/>
        <w:adjustRightInd w:val="0"/>
        <w:rPr>
          <w:rFonts w:ascii="Times New Roman" w:hAnsi="Times New Roman" w:cs="Times New Roman"/>
          <w:b/>
          <w:bCs/>
        </w:rPr>
      </w:pPr>
      <w:r w:rsidRPr="00235A1D">
        <w:rPr>
          <w:rFonts w:ascii="Times New Roman" w:hAnsi="Times New Roman" w:cs="Times New Roman"/>
          <w:b/>
          <w:bCs/>
        </w:rPr>
        <w:t xml:space="preserve">Dry Chemical Powder Fire Extinguishers: </w:t>
      </w:r>
    </w:p>
    <w:p w14:paraId="17D12D55" w14:textId="77777777" w:rsidR="00A44760" w:rsidRPr="00235A1D" w:rsidRDefault="00A44760" w:rsidP="00A44760">
      <w:pPr>
        <w:tabs>
          <w:tab w:val="left" w:pos="540"/>
        </w:tabs>
        <w:suppressAutoHyphens/>
        <w:jc w:val="both"/>
        <w:rPr>
          <w:rFonts w:ascii="Times New Roman" w:hAnsi="Times New Roman" w:cs="Times New Roman"/>
        </w:rPr>
      </w:pPr>
      <w:r w:rsidRPr="00235A1D">
        <w:rPr>
          <w:rFonts w:ascii="Times New Roman" w:hAnsi="Times New Roman" w:cs="Times New Roman"/>
        </w:rPr>
        <w:t>The Dry Chemical Powder Fire Extinguisher shall be Upright type of capacity 8 Kg conformed to NFPA Codes and Standard. The fire extinguisher shall be suitable for fighting fire of oils, solvents, gases, paints, varnishes, electrical wiring, live machinery fires, all flammable liquid &amp; gas.</w:t>
      </w:r>
    </w:p>
    <w:p w14:paraId="4EC4D917" w14:textId="77777777" w:rsidR="00A44760" w:rsidRPr="00235A1D" w:rsidRDefault="00A44760" w:rsidP="00A44760">
      <w:pPr>
        <w:pStyle w:val="p2"/>
        <w:tabs>
          <w:tab w:val="left" w:pos="720"/>
        </w:tabs>
        <w:suppressAutoHyphens/>
        <w:spacing w:line="240" w:lineRule="auto"/>
        <w:ind w:left="0"/>
        <w:jc w:val="both"/>
        <w:rPr>
          <w:sz w:val="22"/>
          <w:szCs w:val="22"/>
        </w:rPr>
      </w:pPr>
      <w:r w:rsidRPr="00235A1D">
        <w:rPr>
          <w:sz w:val="22"/>
          <w:szCs w:val="22"/>
        </w:rPr>
        <w:t>The following portable firefighting equipment or equivalent shall be provided:</w:t>
      </w:r>
    </w:p>
    <w:p w14:paraId="70C91E92" w14:textId="77777777" w:rsidR="00A44760" w:rsidRPr="00235A1D" w:rsidRDefault="00A44760" w:rsidP="00A44760">
      <w:pPr>
        <w:pStyle w:val="p2"/>
        <w:tabs>
          <w:tab w:val="left" w:pos="720"/>
        </w:tabs>
        <w:suppressAutoHyphens/>
        <w:spacing w:line="240" w:lineRule="auto"/>
        <w:ind w:left="540"/>
        <w:jc w:val="both"/>
        <w:rPr>
          <w:sz w:val="22"/>
          <w:szCs w:val="22"/>
        </w:rPr>
      </w:pPr>
    </w:p>
    <w:p w14:paraId="6EA6B15C" w14:textId="77777777" w:rsidR="00A44760" w:rsidRPr="00235A1D" w:rsidRDefault="00A44760" w:rsidP="00A44760">
      <w:pPr>
        <w:pStyle w:val="p2"/>
        <w:tabs>
          <w:tab w:val="left" w:pos="720"/>
        </w:tabs>
        <w:suppressAutoHyphens/>
        <w:spacing w:line="240" w:lineRule="auto"/>
        <w:ind w:left="540"/>
        <w:jc w:val="both"/>
        <w:rPr>
          <w:sz w:val="22"/>
          <w:szCs w:val="22"/>
        </w:rPr>
      </w:pPr>
      <w:r w:rsidRPr="00235A1D">
        <w:rPr>
          <w:sz w:val="22"/>
          <w:szCs w:val="22"/>
        </w:rPr>
        <w:tab/>
      </w:r>
      <w:r w:rsidRPr="00235A1D">
        <w:rPr>
          <w:sz w:val="22"/>
          <w:szCs w:val="22"/>
        </w:rPr>
        <w:tab/>
        <w:t xml:space="preserve">(1) </w:t>
      </w:r>
      <w:r w:rsidRPr="00235A1D">
        <w:rPr>
          <w:sz w:val="22"/>
          <w:szCs w:val="22"/>
        </w:rPr>
        <w:tab/>
        <w:t>Eight 8 kg Dry chemical extinguishers</w:t>
      </w:r>
    </w:p>
    <w:p w14:paraId="0BEF0D09" w14:textId="77777777" w:rsidR="00A44760" w:rsidRPr="00235A1D" w:rsidRDefault="00A44760" w:rsidP="00A44760">
      <w:pPr>
        <w:tabs>
          <w:tab w:val="left" w:pos="540"/>
        </w:tabs>
        <w:suppressAutoHyphens/>
        <w:ind w:left="540" w:hanging="540"/>
        <w:jc w:val="both"/>
        <w:rPr>
          <w:rFonts w:ascii="Times New Roman" w:hAnsi="Times New Roman" w:cs="Times New Roman"/>
          <w:b/>
        </w:rPr>
      </w:pPr>
    </w:p>
    <w:p w14:paraId="6CD3DA6C" w14:textId="77777777" w:rsidR="00A44760" w:rsidRPr="00235A1D" w:rsidRDefault="00A44760" w:rsidP="00A44760">
      <w:pPr>
        <w:tabs>
          <w:tab w:val="left" w:pos="540"/>
        </w:tabs>
        <w:suppressAutoHyphens/>
        <w:ind w:left="540" w:hanging="540"/>
        <w:jc w:val="both"/>
        <w:rPr>
          <w:rFonts w:ascii="Times New Roman" w:hAnsi="Times New Roman" w:cs="Times New Roman"/>
          <w:b/>
        </w:rPr>
      </w:pPr>
      <w:r w:rsidRPr="00235A1D">
        <w:rPr>
          <w:rFonts w:ascii="Times New Roman" w:hAnsi="Times New Roman" w:cs="Times New Roman"/>
          <w:b/>
        </w:rPr>
        <w:t>Hydrant System:</w:t>
      </w:r>
    </w:p>
    <w:p w14:paraId="166F5E5E" w14:textId="77777777" w:rsidR="00A44760" w:rsidRPr="00235A1D" w:rsidRDefault="00A44760" w:rsidP="00A44760">
      <w:pPr>
        <w:tabs>
          <w:tab w:val="left" w:pos="540"/>
        </w:tabs>
        <w:suppressAutoHyphens/>
        <w:jc w:val="both"/>
        <w:rPr>
          <w:rFonts w:ascii="Times New Roman" w:hAnsi="Times New Roman" w:cs="Times New Roman"/>
        </w:rPr>
      </w:pPr>
      <w:r w:rsidRPr="00235A1D">
        <w:rPr>
          <w:rFonts w:ascii="Times New Roman" w:hAnsi="Times New Roman" w:cs="Times New Roman"/>
        </w:rPr>
        <w:t>Fire hydrant of water type shall be provided in the power plant. Hydrants shall be installed at required places around PV Plant. Each hydrant stand shall be fitted with an isolating valve and ap</w:t>
      </w:r>
      <w:r w:rsidRPr="00235A1D">
        <w:rPr>
          <w:rFonts w:ascii="Times New Roman" w:hAnsi="Times New Roman" w:cs="Times New Roman"/>
        </w:rPr>
        <w:softHyphen/>
        <w:t>proved type of instantaneous hose complying 30-m hose with combined jet/water-fog nozzle shall be provided in the cabinet adjacent to each hydrant.</w:t>
      </w:r>
      <w:r w:rsidRPr="00235A1D">
        <w:rPr>
          <w:rFonts w:ascii="Times New Roman" w:hAnsi="Times New Roman" w:cs="Times New Roman"/>
        </w:rPr>
        <w:tab/>
      </w:r>
      <w:r w:rsidRPr="00235A1D">
        <w:rPr>
          <w:rFonts w:ascii="Times New Roman" w:hAnsi="Times New Roman" w:cs="Times New Roman"/>
        </w:rPr>
        <w:tab/>
      </w:r>
      <w:r w:rsidRPr="00235A1D">
        <w:rPr>
          <w:rFonts w:ascii="Times New Roman" w:hAnsi="Times New Roman" w:cs="Times New Roman"/>
        </w:rPr>
        <w:tab/>
      </w:r>
    </w:p>
    <w:p w14:paraId="4983FCD0" w14:textId="77777777" w:rsidR="00A44760" w:rsidRPr="00235A1D" w:rsidRDefault="00A44760" w:rsidP="00A44760">
      <w:pPr>
        <w:tabs>
          <w:tab w:val="left" w:pos="720"/>
        </w:tabs>
        <w:suppressAutoHyphens/>
        <w:jc w:val="both"/>
        <w:rPr>
          <w:rFonts w:ascii="Times New Roman" w:hAnsi="Times New Roman" w:cs="Times New Roman"/>
        </w:rPr>
      </w:pPr>
      <w:r w:rsidRPr="00235A1D">
        <w:rPr>
          <w:rFonts w:ascii="Times New Roman" w:hAnsi="Times New Roman" w:cs="Times New Roman"/>
          <w:b/>
          <w:bCs/>
        </w:rPr>
        <w:t>Sand Buckets:</w:t>
      </w:r>
    </w:p>
    <w:p w14:paraId="67868809" w14:textId="77777777" w:rsidR="00A44760" w:rsidRPr="00235A1D" w:rsidRDefault="00A44760" w:rsidP="00A44760">
      <w:pPr>
        <w:pStyle w:val="p50"/>
        <w:tabs>
          <w:tab w:val="clear" w:pos="720"/>
          <w:tab w:val="left" w:pos="540"/>
        </w:tabs>
        <w:suppressAutoHyphens/>
        <w:spacing w:line="240" w:lineRule="auto"/>
        <w:rPr>
          <w:b/>
          <w:bCs/>
          <w:sz w:val="22"/>
          <w:szCs w:val="22"/>
        </w:rPr>
      </w:pPr>
      <w:r w:rsidRPr="00235A1D">
        <w:rPr>
          <w:sz w:val="22"/>
          <w:szCs w:val="22"/>
        </w:rPr>
        <w:t xml:space="preserve">The bucket should be wall mounted made from at least 24 SWG sheet with bracket fixing on wall conforming to </w:t>
      </w:r>
      <w:r w:rsidRPr="00235A1D">
        <w:rPr>
          <w:snapToGrid/>
          <w:sz w:val="22"/>
          <w:szCs w:val="22"/>
          <w:lang w:val="en-US"/>
        </w:rPr>
        <w:t>NFPA Codes and Standard</w:t>
      </w:r>
      <w:r w:rsidRPr="00235A1D">
        <w:rPr>
          <w:b/>
          <w:bCs/>
          <w:sz w:val="22"/>
          <w:szCs w:val="22"/>
        </w:rPr>
        <w:t>.</w:t>
      </w:r>
    </w:p>
    <w:p w14:paraId="2F1D9E42" w14:textId="77777777" w:rsidR="00A44760" w:rsidRPr="00235A1D" w:rsidRDefault="00A44760" w:rsidP="00A44760">
      <w:pPr>
        <w:pStyle w:val="p1"/>
        <w:tabs>
          <w:tab w:val="clear" w:pos="700"/>
          <w:tab w:val="clear" w:pos="1460"/>
          <w:tab w:val="left" w:pos="540"/>
        </w:tabs>
        <w:suppressAutoHyphens/>
        <w:spacing w:line="240" w:lineRule="auto"/>
        <w:ind w:firstLine="0"/>
        <w:rPr>
          <w:b/>
          <w:sz w:val="22"/>
          <w:szCs w:val="22"/>
        </w:rPr>
      </w:pPr>
    </w:p>
    <w:p w14:paraId="1E4D0D6A" w14:textId="77777777" w:rsidR="00A44760" w:rsidRPr="00235A1D" w:rsidRDefault="00A44760" w:rsidP="00A44760">
      <w:pPr>
        <w:pStyle w:val="p1"/>
        <w:tabs>
          <w:tab w:val="clear" w:pos="700"/>
          <w:tab w:val="clear" w:pos="1460"/>
          <w:tab w:val="left" w:pos="540"/>
        </w:tabs>
        <w:suppressAutoHyphens/>
        <w:spacing w:line="240" w:lineRule="auto"/>
        <w:ind w:firstLine="0"/>
        <w:rPr>
          <w:b/>
          <w:sz w:val="22"/>
          <w:szCs w:val="22"/>
        </w:rPr>
      </w:pPr>
      <w:r w:rsidRPr="00235A1D">
        <w:rPr>
          <w:b/>
          <w:sz w:val="22"/>
          <w:szCs w:val="22"/>
        </w:rPr>
        <w:t>Fire Detection and Alarm system:</w:t>
      </w:r>
      <w:r w:rsidRPr="00235A1D">
        <w:rPr>
          <w:b/>
          <w:sz w:val="22"/>
          <w:szCs w:val="22"/>
        </w:rPr>
        <w:tab/>
      </w:r>
    </w:p>
    <w:p w14:paraId="0D086145" w14:textId="77777777" w:rsidR="00A44760" w:rsidRPr="00235A1D" w:rsidRDefault="00A44760" w:rsidP="00A44760">
      <w:pPr>
        <w:pStyle w:val="p2"/>
        <w:tabs>
          <w:tab w:val="left" w:pos="540"/>
        </w:tabs>
        <w:suppressAutoHyphens/>
        <w:spacing w:line="240" w:lineRule="auto"/>
        <w:ind w:left="0"/>
        <w:jc w:val="both"/>
        <w:rPr>
          <w:sz w:val="22"/>
          <w:szCs w:val="22"/>
        </w:rPr>
      </w:pPr>
      <w:r w:rsidRPr="00235A1D">
        <w:rPr>
          <w:sz w:val="22"/>
          <w:szCs w:val="22"/>
        </w:rPr>
        <w:t>Fire detection shall be by means of ultra violet flame detectors with a backup system utilising rate-of-rise temperature detector. The use of smoke detectors shall be subject to specific approval by the Engineer as regards their type and location.</w:t>
      </w:r>
    </w:p>
    <w:p w14:paraId="15884BAB" w14:textId="77777777" w:rsidR="00A44760" w:rsidRPr="00235A1D" w:rsidRDefault="00A44760" w:rsidP="00A44760">
      <w:pPr>
        <w:pStyle w:val="p2"/>
        <w:tabs>
          <w:tab w:val="left" w:pos="540"/>
        </w:tabs>
        <w:suppressAutoHyphens/>
        <w:spacing w:line="240" w:lineRule="auto"/>
        <w:ind w:left="0"/>
        <w:jc w:val="both"/>
        <w:rPr>
          <w:sz w:val="22"/>
          <w:szCs w:val="22"/>
        </w:rPr>
      </w:pPr>
    </w:p>
    <w:p w14:paraId="073A4724" w14:textId="3B733A1F" w:rsidR="00A44760" w:rsidRPr="00235A1D" w:rsidRDefault="00A44760" w:rsidP="00A44760">
      <w:pPr>
        <w:autoSpaceDE w:val="0"/>
        <w:autoSpaceDN w:val="0"/>
        <w:adjustRightInd w:val="0"/>
        <w:jc w:val="both"/>
        <w:rPr>
          <w:rFonts w:ascii="Times New Roman" w:hAnsi="Times New Roman" w:cs="Times New Roman"/>
          <w:b/>
          <w:bCs/>
        </w:rPr>
      </w:pPr>
      <w:r w:rsidRPr="00235A1D">
        <w:rPr>
          <w:rFonts w:ascii="Times New Roman" w:hAnsi="Times New Roman" w:cs="Times New Roman"/>
          <w:b/>
          <w:bCs/>
        </w:rPr>
        <w:t>6.2.12.C-</w:t>
      </w:r>
      <w:r w:rsidR="00F550BB" w:rsidRPr="00235A1D">
        <w:rPr>
          <w:rFonts w:ascii="Times New Roman" w:hAnsi="Times New Roman" w:cs="Times New Roman"/>
          <w:b/>
          <w:bCs/>
        </w:rPr>
        <w:t>4</w:t>
      </w:r>
      <w:r w:rsidRPr="00235A1D">
        <w:t xml:space="preserve"> </w:t>
      </w:r>
      <w:r w:rsidRPr="00235A1D">
        <w:rPr>
          <w:rFonts w:ascii="Times New Roman" w:hAnsi="Times New Roman" w:cs="Times New Roman"/>
          <w:b/>
          <w:bCs/>
        </w:rPr>
        <w:t>Transport Vehicle</w:t>
      </w:r>
    </w:p>
    <w:p w14:paraId="61C7EE44" w14:textId="2C3DB12C" w:rsidR="00A44760" w:rsidRPr="00235A1D" w:rsidRDefault="00A44760">
      <w:pPr>
        <w:pStyle w:val="ListParagraph"/>
        <w:numPr>
          <w:ilvl w:val="0"/>
          <w:numId w:val="309"/>
        </w:numPr>
        <w:autoSpaceDE w:val="0"/>
        <w:autoSpaceDN w:val="0"/>
        <w:adjustRightInd w:val="0"/>
        <w:spacing w:after="0" w:line="240" w:lineRule="auto"/>
        <w:ind w:left="270"/>
        <w:contextualSpacing w:val="0"/>
        <w:jc w:val="both"/>
        <w:rPr>
          <w:rFonts w:ascii="Times New Roman" w:hAnsi="Times New Roman" w:cs="Times New Roman"/>
        </w:rPr>
      </w:pPr>
      <w:r w:rsidRPr="00235A1D">
        <w:rPr>
          <w:rFonts w:ascii="Times New Roman" w:hAnsi="Times New Roman" w:cs="Times New Roman"/>
          <w:b/>
          <w:bCs/>
        </w:rPr>
        <w:lastRenderedPageBreak/>
        <w:t>Double Cabin Pick-up</w:t>
      </w:r>
      <w:r w:rsidR="00A91086" w:rsidRPr="00235A1D">
        <w:rPr>
          <w:rFonts w:ascii="Times New Roman" w:hAnsi="Times New Roman" w:cs="Times New Roman"/>
          <w:b/>
          <w:bCs/>
        </w:rPr>
        <w:t xml:space="preserve"> with Carry Boy</w:t>
      </w:r>
      <w:r w:rsidRPr="00235A1D">
        <w:rPr>
          <w:rFonts w:ascii="Times New Roman" w:hAnsi="Times New Roman" w:cs="Times New Roman"/>
        </w:rPr>
        <w:t xml:space="preserve">: 1 No </w:t>
      </w:r>
    </w:p>
    <w:p w14:paraId="4E0C9DC3"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Body Type:</w:t>
      </w:r>
      <w:r w:rsidRPr="00235A1D">
        <w:rPr>
          <w:sz w:val="22"/>
          <w:szCs w:val="22"/>
        </w:rPr>
        <w:t xml:space="preserve"> Double Cabin Pickup</w:t>
      </w:r>
    </w:p>
    <w:p w14:paraId="550D33BB"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Seating Capacity:</w:t>
      </w:r>
      <w:r w:rsidRPr="00235A1D">
        <w:rPr>
          <w:sz w:val="22"/>
          <w:szCs w:val="22"/>
        </w:rPr>
        <w:t xml:space="preserve"> Minimum 5 (five) persons</w:t>
      </w:r>
    </w:p>
    <w:p w14:paraId="76866A5E"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Engine Displacement:</w:t>
      </w:r>
      <w:r w:rsidRPr="00235A1D">
        <w:rPr>
          <w:sz w:val="22"/>
          <w:szCs w:val="22"/>
        </w:rPr>
        <w:t xml:space="preserve"> Not less than 2,400 cc</w:t>
      </w:r>
    </w:p>
    <w:p w14:paraId="1DAB8565"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Fuel Type:</w:t>
      </w:r>
      <w:r w:rsidRPr="00235A1D">
        <w:rPr>
          <w:sz w:val="22"/>
          <w:szCs w:val="22"/>
        </w:rPr>
        <w:t xml:space="preserve"> Petrol / Octane / Diesel</w:t>
      </w:r>
    </w:p>
    <w:p w14:paraId="5829473C"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Brand:</w:t>
      </w:r>
      <w:r w:rsidRPr="00235A1D">
        <w:rPr>
          <w:sz w:val="22"/>
          <w:szCs w:val="22"/>
        </w:rPr>
        <w:t xml:space="preserve"> Toyota / Mitsubishi / Nissan / Hyundai / or equivalent</w:t>
      </w:r>
    </w:p>
    <w:p w14:paraId="429EB6F1"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Condition:</w:t>
      </w:r>
      <w:r w:rsidRPr="00235A1D">
        <w:rPr>
          <w:sz w:val="22"/>
          <w:szCs w:val="22"/>
        </w:rPr>
        <w:t xml:space="preserve"> Brand new, unused</w:t>
      </w:r>
    </w:p>
    <w:p w14:paraId="5DDD15D6" w14:textId="77777777" w:rsidR="00A44760" w:rsidRPr="00235A1D" w:rsidRDefault="00A44760" w:rsidP="00A44760">
      <w:pPr>
        <w:pStyle w:val="ListParagraph"/>
        <w:autoSpaceDE w:val="0"/>
        <w:autoSpaceDN w:val="0"/>
        <w:adjustRightInd w:val="0"/>
        <w:spacing w:after="0" w:line="240" w:lineRule="auto"/>
        <w:ind w:left="1800"/>
        <w:contextualSpacing w:val="0"/>
        <w:jc w:val="both"/>
        <w:rPr>
          <w:rFonts w:ascii="Times New Roman" w:hAnsi="Times New Roman" w:cs="Times New Roman"/>
        </w:rPr>
      </w:pPr>
    </w:p>
    <w:p w14:paraId="059BAE3A" w14:textId="77777777" w:rsidR="00A44760" w:rsidRPr="00235A1D" w:rsidRDefault="00A44760">
      <w:pPr>
        <w:pStyle w:val="ListParagraph"/>
        <w:numPr>
          <w:ilvl w:val="0"/>
          <w:numId w:val="309"/>
        </w:numPr>
        <w:autoSpaceDE w:val="0"/>
        <w:autoSpaceDN w:val="0"/>
        <w:adjustRightInd w:val="0"/>
        <w:spacing w:after="0" w:line="240" w:lineRule="auto"/>
        <w:ind w:left="270"/>
        <w:contextualSpacing w:val="0"/>
        <w:jc w:val="both"/>
        <w:rPr>
          <w:rFonts w:ascii="Times New Roman" w:hAnsi="Times New Roman" w:cs="Times New Roman"/>
        </w:rPr>
      </w:pPr>
      <w:r w:rsidRPr="00235A1D">
        <w:rPr>
          <w:rFonts w:ascii="Times New Roman" w:hAnsi="Times New Roman" w:cs="Times New Roman"/>
          <w:b/>
          <w:bCs/>
        </w:rPr>
        <w:t>Motor Cycle:</w:t>
      </w:r>
      <w:r w:rsidRPr="00235A1D">
        <w:rPr>
          <w:rFonts w:ascii="Times New Roman" w:hAnsi="Times New Roman" w:cs="Times New Roman"/>
        </w:rPr>
        <w:t xml:space="preserve"> 2 Nos </w:t>
      </w:r>
    </w:p>
    <w:p w14:paraId="4077A7BC"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Body Type:</w:t>
      </w:r>
      <w:r w:rsidRPr="00235A1D">
        <w:rPr>
          <w:sz w:val="22"/>
          <w:szCs w:val="22"/>
        </w:rPr>
        <w:t xml:space="preserve"> Standard commuter motorcycle</w:t>
      </w:r>
    </w:p>
    <w:p w14:paraId="496AA7C5"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Seating Capacity:</w:t>
      </w:r>
      <w:r w:rsidRPr="00235A1D">
        <w:rPr>
          <w:sz w:val="22"/>
          <w:szCs w:val="22"/>
        </w:rPr>
        <w:t xml:space="preserve"> 2 (two) persons</w:t>
      </w:r>
    </w:p>
    <w:p w14:paraId="1BB30D8E"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Engine Displacement:</w:t>
      </w:r>
      <w:r w:rsidRPr="00235A1D">
        <w:rPr>
          <w:sz w:val="22"/>
          <w:szCs w:val="22"/>
        </w:rPr>
        <w:t xml:space="preserve"> 125 cc</w:t>
      </w:r>
    </w:p>
    <w:p w14:paraId="3F1BC406"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Fuel Type:</w:t>
      </w:r>
      <w:r w:rsidRPr="00235A1D">
        <w:rPr>
          <w:sz w:val="22"/>
          <w:szCs w:val="22"/>
        </w:rPr>
        <w:t xml:space="preserve"> Petrol / Octane</w:t>
      </w:r>
    </w:p>
    <w:p w14:paraId="273BDFF1"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Brand:</w:t>
      </w:r>
      <w:r w:rsidRPr="00235A1D">
        <w:rPr>
          <w:sz w:val="22"/>
          <w:szCs w:val="22"/>
        </w:rPr>
        <w:t xml:space="preserve"> Honda / Yamaha / Suzuki / Hero / TVS / or equivalent</w:t>
      </w:r>
    </w:p>
    <w:p w14:paraId="3F0AD826" w14:textId="77777777" w:rsidR="00A44760" w:rsidRPr="00235A1D" w:rsidRDefault="00A44760" w:rsidP="00A44760">
      <w:pPr>
        <w:pStyle w:val="p2"/>
        <w:tabs>
          <w:tab w:val="left" w:pos="540"/>
        </w:tabs>
        <w:suppressAutoHyphens/>
        <w:spacing w:line="240" w:lineRule="auto"/>
        <w:ind w:left="270"/>
        <w:rPr>
          <w:sz w:val="22"/>
          <w:szCs w:val="22"/>
        </w:rPr>
      </w:pPr>
      <w:r w:rsidRPr="00235A1D">
        <w:rPr>
          <w:b/>
          <w:bCs/>
          <w:sz w:val="22"/>
          <w:szCs w:val="22"/>
        </w:rPr>
        <w:t>Condition:</w:t>
      </w:r>
      <w:r w:rsidRPr="00235A1D">
        <w:rPr>
          <w:sz w:val="22"/>
          <w:szCs w:val="22"/>
        </w:rPr>
        <w:t xml:space="preserve"> Brand new, unused</w:t>
      </w:r>
    </w:p>
    <w:p w14:paraId="5937F15B" w14:textId="77777777" w:rsidR="00A44760" w:rsidRPr="00235A1D" w:rsidRDefault="00A44760" w:rsidP="00A44760">
      <w:pPr>
        <w:autoSpaceDE w:val="0"/>
        <w:autoSpaceDN w:val="0"/>
        <w:adjustRightInd w:val="0"/>
        <w:spacing w:after="0" w:line="240" w:lineRule="auto"/>
        <w:jc w:val="both"/>
        <w:rPr>
          <w:rFonts w:ascii="Times New Roman" w:hAnsi="Times New Roman" w:cs="Times New Roman"/>
          <w:b/>
          <w:bCs/>
        </w:rPr>
      </w:pPr>
    </w:p>
    <w:p w14:paraId="523312E3" w14:textId="1003E54A" w:rsidR="00A44760" w:rsidRPr="00235A1D" w:rsidRDefault="00A44760">
      <w:pPr>
        <w:pStyle w:val="ListParagraph"/>
        <w:numPr>
          <w:ilvl w:val="0"/>
          <w:numId w:val="309"/>
        </w:numPr>
        <w:tabs>
          <w:tab w:val="left" w:pos="540"/>
        </w:tabs>
        <w:autoSpaceDE w:val="0"/>
        <w:autoSpaceDN w:val="0"/>
        <w:adjustRightInd w:val="0"/>
        <w:spacing w:after="0" w:line="240" w:lineRule="auto"/>
        <w:ind w:left="720" w:hanging="810"/>
        <w:contextualSpacing w:val="0"/>
        <w:jc w:val="both"/>
        <w:rPr>
          <w:rFonts w:ascii="Times New Roman" w:hAnsi="Times New Roman" w:cs="Times New Roman"/>
        </w:rPr>
      </w:pPr>
      <w:r w:rsidRPr="00235A1D">
        <w:rPr>
          <w:rFonts w:ascii="Times New Roman" w:hAnsi="Times New Roman" w:cs="Times New Roman"/>
          <w:b/>
          <w:bCs/>
        </w:rPr>
        <w:t>Speed Boat</w:t>
      </w:r>
      <w:r w:rsidR="0000721A" w:rsidRPr="00235A1D">
        <w:rPr>
          <w:rFonts w:ascii="Times New Roman" w:hAnsi="Times New Roman" w:cs="Times New Roman"/>
          <w:b/>
          <w:bCs/>
        </w:rPr>
        <w:t xml:space="preserve"> (Fiberglass)</w:t>
      </w:r>
      <w:r w:rsidRPr="00235A1D">
        <w:rPr>
          <w:rFonts w:ascii="Times New Roman" w:hAnsi="Times New Roman" w:cs="Times New Roman"/>
        </w:rPr>
        <w:t>-01 No</w:t>
      </w:r>
      <w:r w:rsidR="0000721A" w:rsidRPr="00235A1D">
        <w:rPr>
          <w:rFonts w:ascii="Times New Roman" w:hAnsi="Times New Roman" w:cs="Times New Roman"/>
        </w:rPr>
        <w:t>.</w:t>
      </w:r>
      <w:r w:rsidRPr="00235A1D">
        <w:rPr>
          <w:rFonts w:ascii="Times New Roman" w:hAnsi="Times New Roman" w:cs="Times New Roman"/>
        </w:rPr>
        <w:t xml:space="preserve"> </w:t>
      </w:r>
    </w:p>
    <w:p w14:paraId="3EF2B504" w14:textId="2EAB0D57"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b/>
          <w:bCs/>
        </w:rPr>
        <w:t>Seat no:</w:t>
      </w:r>
      <w:r w:rsidRPr="00235A1D">
        <w:rPr>
          <w:rFonts w:ascii="Times New Roman" w:hAnsi="Times New Roman" w:cs="Times New Roman"/>
        </w:rPr>
        <w:t xml:space="preserve"> 06</w:t>
      </w:r>
    </w:p>
    <w:p w14:paraId="044A6D85" w14:textId="092A2F44"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Size (L*W*</w:t>
      </w:r>
      <w:proofErr w:type="gramStart"/>
      <w:r w:rsidRPr="00235A1D">
        <w:rPr>
          <w:rFonts w:ascii="Times New Roman" w:hAnsi="Times New Roman" w:cs="Times New Roman"/>
        </w:rPr>
        <w:t>H)=</w:t>
      </w:r>
      <w:proofErr w:type="gramEnd"/>
      <w:r w:rsidRPr="00235A1D">
        <w:rPr>
          <w:rFonts w:ascii="Times New Roman" w:hAnsi="Times New Roman" w:cs="Times New Roman"/>
        </w:rPr>
        <w:t>470*175*85 cm</w:t>
      </w:r>
    </w:p>
    <w:p w14:paraId="5AE4AB01" w14:textId="0B811545"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Net Weight: 450 KG</w:t>
      </w:r>
    </w:p>
    <w:p w14:paraId="7B8183B8" w14:textId="0FFF6297"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Capacity: 1000 KG</w:t>
      </w:r>
    </w:p>
    <w:p w14:paraId="76A33BEE" w14:textId="2C565F18"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 xml:space="preserve">Material: </w:t>
      </w:r>
      <w:proofErr w:type="spellStart"/>
      <w:r w:rsidRPr="00235A1D">
        <w:rPr>
          <w:rFonts w:ascii="Times New Roman" w:hAnsi="Times New Roman" w:cs="Times New Roman"/>
        </w:rPr>
        <w:t>Fiberglass+Galvanized</w:t>
      </w:r>
      <w:proofErr w:type="spellEnd"/>
      <w:r w:rsidRPr="00235A1D">
        <w:rPr>
          <w:rFonts w:ascii="Times New Roman" w:hAnsi="Times New Roman" w:cs="Times New Roman"/>
        </w:rPr>
        <w:t xml:space="preserve"> material or stainless steel</w:t>
      </w:r>
    </w:p>
    <w:p w14:paraId="0A422EDF" w14:textId="031A2CCE"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Power Type: Electric or Fuel</w:t>
      </w:r>
    </w:p>
    <w:p w14:paraId="28C242E9" w14:textId="49775D5F"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Power: 15-60 HP</w:t>
      </w:r>
    </w:p>
    <w:p w14:paraId="32621FF7" w14:textId="556C7589"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Max Speed: 35 KM/H-65 KM/H</w:t>
      </w:r>
    </w:p>
    <w:p w14:paraId="017FB05F" w14:textId="77777777" w:rsidR="0000721A" w:rsidRPr="00235A1D" w:rsidRDefault="0000721A"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p>
    <w:p w14:paraId="5D43DEFF" w14:textId="3186AC05" w:rsidR="0000721A" w:rsidRPr="00235A1D" w:rsidRDefault="00A923C5" w:rsidP="008807D9">
      <w:pPr>
        <w:pStyle w:val="ListParagraph"/>
        <w:autoSpaceDE w:val="0"/>
        <w:autoSpaceDN w:val="0"/>
        <w:adjustRightInd w:val="0"/>
        <w:spacing w:after="0" w:line="240" w:lineRule="auto"/>
        <w:ind w:hanging="450"/>
        <w:contextualSpacing w:val="0"/>
        <w:jc w:val="both"/>
        <w:rPr>
          <w:rFonts w:ascii="Times New Roman" w:hAnsi="Times New Roman" w:cs="Times New Roman"/>
        </w:rPr>
      </w:pPr>
      <w:r w:rsidRPr="00235A1D">
        <w:rPr>
          <w:rFonts w:ascii="Times New Roman" w:hAnsi="Times New Roman" w:cs="Times New Roman"/>
        </w:rPr>
        <w:t>The Boat shall be equipped with a fully enclosed cabin with rigid hard top and weatherproof sealing to</w:t>
      </w:r>
      <w:r w:rsidR="00EA573D" w:rsidRPr="00235A1D">
        <w:rPr>
          <w:rFonts w:ascii="Times New Roman" w:hAnsi="Times New Roman" w:cs="Times New Roman"/>
        </w:rPr>
        <w:t xml:space="preserve"> </w:t>
      </w:r>
      <w:r w:rsidRPr="00235A1D">
        <w:rPr>
          <w:rFonts w:ascii="Times New Roman" w:hAnsi="Times New Roman" w:cs="Times New Roman"/>
        </w:rPr>
        <w:t>ensure protection from rain and wind.</w:t>
      </w:r>
    </w:p>
    <w:p w14:paraId="7470DACA" w14:textId="77777777" w:rsidR="0000721A" w:rsidRPr="00235A1D" w:rsidRDefault="0000721A" w:rsidP="00EA573D">
      <w:pPr>
        <w:pStyle w:val="ListParagraph"/>
        <w:autoSpaceDE w:val="0"/>
        <w:autoSpaceDN w:val="0"/>
        <w:adjustRightInd w:val="0"/>
        <w:spacing w:after="0" w:line="240" w:lineRule="auto"/>
        <w:ind w:left="810"/>
        <w:contextualSpacing w:val="0"/>
        <w:jc w:val="both"/>
        <w:rPr>
          <w:rFonts w:ascii="Times New Roman" w:hAnsi="Times New Roman" w:cs="Times New Roman"/>
        </w:rPr>
      </w:pPr>
    </w:p>
    <w:p w14:paraId="0C687EB6" w14:textId="4A0B7C63" w:rsidR="00A44760" w:rsidRPr="00235A1D" w:rsidRDefault="00A44760">
      <w:pPr>
        <w:pStyle w:val="p2"/>
        <w:numPr>
          <w:ilvl w:val="0"/>
          <w:numId w:val="309"/>
        </w:numPr>
        <w:tabs>
          <w:tab w:val="clear" w:pos="840"/>
          <w:tab w:val="left" w:pos="450"/>
          <w:tab w:val="left" w:pos="540"/>
        </w:tabs>
        <w:suppressAutoHyphens/>
        <w:spacing w:line="240" w:lineRule="auto"/>
        <w:ind w:left="-90" w:firstLine="0"/>
        <w:rPr>
          <w:sz w:val="22"/>
          <w:szCs w:val="22"/>
        </w:rPr>
      </w:pPr>
      <w:r w:rsidRPr="00235A1D">
        <w:rPr>
          <w:b/>
          <w:bCs/>
          <w:sz w:val="22"/>
          <w:szCs w:val="22"/>
        </w:rPr>
        <w:t xml:space="preserve">Electric </w:t>
      </w:r>
      <w:r w:rsidR="006D7E5E" w:rsidRPr="00235A1D">
        <w:rPr>
          <w:b/>
          <w:bCs/>
          <w:sz w:val="22"/>
          <w:szCs w:val="22"/>
        </w:rPr>
        <w:t>Vehicle (Pick-up)</w:t>
      </w:r>
      <w:r w:rsidRPr="00235A1D">
        <w:rPr>
          <w:b/>
          <w:bCs/>
          <w:sz w:val="22"/>
          <w:szCs w:val="22"/>
        </w:rPr>
        <w:t>–</w:t>
      </w:r>
      <w:r w:rsidRPr="00235A1D">
        <w:rPr>
          <w:sz w:val="22"/>
          <w:szCs w:val="22"/>
        </w:rPr>
        <w:t xml:space="preserve"> 01 No.</w:t>
      </w:r>
    </w:p>
    <w:p w14:paraId="0147C33C" w14:textId="79D62FDC" w:rsidR="006D7E5E" w:rsidRPr="00235A1D" w:rsidRDefault="006D7E5E" w:rsidP="00A44760">
      <w:pPr>
        <w:pStyle w:val="p2"/>
        <w:tabs>
          <w:tab w:val="left" w:pos="540"/>
        </w:tabs>
        <w:suppressAutoHyphens/>
        <w:spacing w:line="240" w:lineRule="auto"/>
        <w:rPr>
          <w:sz w:val="22"/>
          <w:szCs w:val="22"/>
        </w:rPr>
      </w:pPr>
    </w:p>
    <w:p w14:paraId="44BC43C1" w14:textId="3BAD4549" w:rsidR="00A44760" w:rsidRPr="00235A1D" w:rsidRDefault="006D7E5E" w:rsidP="00A44760">
      <w:pPr>
        <w:pStyle w:val="p2"/>
        <w:tabs>
          <w:tab w:val="left" w:pos="540"/>
        </w:tabs>
        <w:suppressAutoHyphens/>
        <w:spacing w:line="240" w:lineRule="auto"/>
        <w:rPr>
          <w:sz w:val="22"/>
          <w:szCs w:val="22"/>
        </w:rPr>
      </w:pPr>
      <w:r w:rsidRPr="00235A1D">
        <w:rPr>
          <w:sz w:val="22"/>
          <w:szCs w:val="22"/>
        </w:rPr>
        <w:t>Motor Power: 5000 Watt</w:t>
      </w:r>
    </w:p>
    <w:p w14:paraId="56EB4CDC" w14:textId="4A8541D2" w:rsidR="006D7E5E" w:rsidRPr="00235A1D" w:rsidRDefault="006D7E5E" w:rsidP="00A44760">
      <w:pPr>
        <w:pStyle w:val="p2"/>
        <w:tabs>
          <w:tab w:val="left" w:pos="540"/>
        </w:tabs>
        <w:suppressAutoHyphens/>
        <w:spacing w:line="240" w:lineRule="auto"/>
        <w:rPr>
          <w:sz w:val="22"/>
          <w:szCs w:val="22"/>
        </w:rPr>
      </w:pPr>
      <w:r w:rsidRPr="00235A1D">
        <w:rPr>
          <w:sz w:val="22"/>
          <w:szCs w:val="22"/>
        </w:rPr>
        <w:t>Battery Type: VRLA/Lithium</w:t>
      </w:r>
    </w:p>
    <w:p w14:paraId="2F0C6FA8" w14:textId="76EE4665" w:rsidR="006D7E5E" w:rsidRPr="00235A1D" w:rsidRDefault="006D7E5E" w:rsidP="008807D9">
      <w:pPr>
        <w:pStyle w:val="p2"/>
        <w:tabs>
          <w:tab w:val="left" w:pos="540"/>
        </w:tabs>
        <w:suppressAutoHyphens/>
        <w:spacing w:line="240" w:lineRule="auto"/>
        <w:ind w:left="0"/>
        <w:rPr>
          <w:sz w:val="22"/>
          <w:szCs w:val="22"/>
        </w:rPr>
      </w:pPr>
      <w:r w:rsidRPr="00235A1D">
        <w:rPr>
          <w:sz w:val="22"/>
          <w:szCs w:val="22"/>
        </w:rPr>
        <w:t>Battery Capacity: 72V 150/300 AH</w:t>
      </w:r>
    </w:p>
    <w:p w14:paraId="7272A2CA" w14:textId="61562596" w:rsidR="006D7E5E" w:rsidRPr="00235A1D" w:rsidRDefault="006D7E5E" w:rsidP="008807D9">
      <w:pPr>
        <w:pStyle w:val="p2"/>
        <w:tabs>
          <w:tab w:val="left" w:pos="540"/>
        </w:tabs>
        <w:suppressAutoHyphens/>
        <w:spacing w:line="240" w:lineRule="auto"/>
        <w:ind w:left="0"/>
        <w:rPr>
          <w:sz w:val="22"/>
          <w:szCs w:val="22"/>
        </w:rPr>
      </w:pPr>
      <w:r w:rsidRPr="00235A1D">
        <w:rPr>
          <w:sz w:val="22"/>
          <w:szCs w:val="22"/>
        </w:rPr>
        <w:t>Charging Time: 6-8 Hours</w:t>
      </w:r>
    </w:p>
    <w:p w14:paraId="37E7FFD8" w14:textId="1057D8DB" w:rsidR="006D7E5E" w:rsidRPr="00235A1D" w:rsidRDefault="006D7E5E" w:rsidP="008807D9">
      <w:pPr>
        <w:pStyle w:val="p2"/>
        <w:tabs>
          <w:tab w:val="left" w:pos="540"/>
        </w:tabs>
        <w:suppressAutoHyphens/>
        <w:spacing w:line="240" w:lineRule="auto"/>
        <w:ind w:left="0"/>
        <w:rPr>
          <w:sz w:val="22"/>
          <w:szCs w:val="22"/>
        </w:rPr>
      </w:pPr>
      <w:r w:rsidRPr="00235A1D">
        <w:rPr>
          <w:sz w:val="22"/>
          <w:szCs w:val="22"/>
        </w:rPr>
        <w:t>Input Voltage: AC 110-220V</w:t>
      </w:r>
    </w:p>
    <w:p w14:paraId="428AEB2A" w14:textId="5FFCB331" w:rsidR="006D7E5E" w:rsidRPr="00235A1D" w:rsidRDefault="006D7E5E" w:rsidP="008807D9">
      <w:pPr>
        <w:pStyle w:val="p2"/>
        <w:tabs>
          <w:tab w:val="left" w:pos="540"/>
        </w:tabs>
        <w:suppressAutoHyphens/>
        <w:spacing w:line="240" w:lineRule="auto"/>
        <w:ind w:left="0"/>
        <w:rPr>
          <w:sz w:val="22"/>
          <w:szCs w:val="22"/>
        </w:rPr>
      </w:pPr>
      <w:r w:rsidRPr="00235A1D">
        <w:rPr>
          <w:sz w:val="22"/>
          <w:szCs w:val="22"/>
        </w:rPr>
        <w:t xml:space="preserve">Front/Rear </w:t>
      </w:r>
      <w:r w:rsidR="00D93CFA" w:rsidRPr="00235A1D">
        <w:rPr>
          <w:sz w:val="22"/>
          <w:szCs w:val="22"/>
        </w:rPr>
        <w:t>Brake: Disk/Drum Brake</w:t>
      </w:r>
    </w:p>
    <w:p w14:paraId="1DA2F66B" w14:textId="601175CF" w:rsidR="00D93CFA" w:rsidRPr="00235A1D" w:rsidRDefault="00D93CFA" w:rsidP="008807D9">
      <w:pPr>
        <w:pStyle w:val="p2"/>
        <w:tabs>
          <w:tab w:val="left" w:pos="540"/>
        </w:tabs>
        <w:suppressAutoHyphens/>
        <w:spacing w:line="240" w:lineRule="auto"/>
        <w:ind w:left="0"/>
        <w:rPr>
          <w:sz w:val="22"/>
          <w:szCs w:val="22"/>
        </w:rPr>
      </w:pPr>
      <w:r w:rsidRPr="00235A1D">
        <w:rPr>
          <w:sz w:val="22"/>
          <w:szCs w:val="22"/>
        </w:rPr>
        <w:t>Load Capacity: 700 KG</w:t>
      </w:r>
    </w:p>
    <w:p w14:paraId="70B527D8" w14:textId="4D19A7CA" w:rsidR="00D93CFA" w:rsidRPr="00235A1D" w:rsidRDefault="00D93CFA" w:rsidP="008807D9">
      <w:pPr>
        <w:pStyle w:val="p2"/>
        <w:tabs>
          <w:tab w:val="left" w:pos="540"/>
        </w:tabs>
        <w:suppressAutoHyphens/>
        <w:spacing w:line="240" w:lineRule="auto"/>
        <w:ind w:left="0"/>
        <w:rPr>
          <w:sz w:val="22"/>
          <w:szCs w:val="22"/>
        </w:rPr>
      </w:pPr>
      <w:r w:rsidRPr="00235A1D">
        <w:rPr>
          <w:sz w:val="22"/>
          <w:szCs w:val="22"/>
        </w:rPr>
        <w:t>Range: 100-200 KM/H</w:t>
      </w:r>
    </w:p>
    <w:p w14:paraId="057C5385" w14:textId="660F826A" w:rsidR="00D93CFA" w:rsidRPr="00235A1D" w:rsidRDefault="00D93CFA" w:rsidP="008807D9">
      <w:pPr>
        <w:pStyle w:val="p2"/>
        <w:tabs>
          <w:tab w:val="left" w:pos="540"/>
        </w:tabs>
        <w:suppressAutoHyphens/>
        <w:spacing w:line="240" w:lineRule="auto"/>
        <w:ind w:left="0"/>
        <w:rPr>
          <w:sz w:val="22"/>
          <w:szCs w:val="22"/>
        </w:rPr>
      </w:pPr>
      <w:r w:rsidRPr="00235A1D">
        <w:rPr>
          <w:sz w:val="22"/>
          <w:szCs w:val="22"/>
        </w:rPr>
        <w:t>Speed: 55 km</w:t>
      </w:r>
    </w:p>
    <w:p w14:paraId="3374CF8A" w14:textId="77777777" w:rsidR="006D7E5E" w:rsidRPr="00235A1D" w:rsidRDefault="006D7E5E" w:rsidP="008807D9">
      <w:pPr>
        <w:pStyle w:val="p2"/>
        <w:tabs>
          <w:tab w:val="left" w:pos="540"/>
        </w:tabs>
        <w:suppressAutoHyphens/>
        <w:spacing w:line="240" w:lineRule="auto"/>
        <w:ind w:left="0"/>
        <w:rPr>
          <w:sz w:val="22"/>
          <w:szCs w:val="22"/>
        </w:rPr>
      </w:pPr>
    </w:p>
    <w:p w14:paraId="05801B15" w14:textId="77777777" w:rsidR="00A44760" w:rsidRPr="00235A1D" w:rsidRDefault="00A44760" w:rsidP="008807D9">
      <w:pPr>
        <w:pStyle w:val="p2"/>
        <w:tabs>
          <w:tab w:val="left" w:pos="540"/>
        </w:tabs>
        <w:suppressAutoHyphens/>
        <w:spacing w:line="240" w:lineRule="auto"/>
        <w:ind w:left="0"/>
        <w:jc w:val="both"/>
        <w:rPr>
          <w:sz w:val="22"/>
          <w:szCs w:val="22"/>
          <w:lang w:val="en-US"/>
        </w:rPr>
      </w:pPr>
    </w:p>
    <w:p w14:paraId="09AAE269" w14:textId="28F71624" w:rsidR="00A44760" w:rsidRPr="00235A1D" w:rsidRDefault="00A44760" w:rsidP="008807D9">
      <w:pPr>
        <w:pStyle w:val="p2"/>
        <w:tabs>
          <w:tab w:val="left" w:pos="540"/>
        </w:tabs>
        <w:suppressAutoHyphens/>
        <w:spacing w:line="240" w:lineRule="auto"/>
        <w:ind w:left="0"/>
        <w:jc w:val="both"/>
        <w:rPr>
          <w:sz w:val="22"/>
          <w:szCs w:val="22"/>
        </w:rPr>
      </w:pPr>
      <w:r w:rsidRPr="00235A1D">
        <w:rPr>
          <w:sz w:val="22"/>
          <w:szCs w:val="22"/>
          <w:lang w:val="en-US"/>
        </w:rPr>
        <w:t xml:space="preserve">The Contractor shall design, supply, install, test, and commission a complete charging infrastructure for the Electric </w:t>
      </w:r>
      <w:r w:rsidR="006D7E5E" w:rsidRPr="00235A1D">
        <w:rPr>
          <w:sz w:val="22"/>
          <w:szCs w:val="22"/>
          <w:lang w:val="en-US"/>
        </w:rPr>
        <w:t xml:space="preserve">Vehicle </w:t>
      </w:r>
      <w:r w:rsidRPr="00235A1D">
        <w:rPr>
          <w:sz w:val="22"/>
          <w:szCs w:val="22"/>
          <w:lang w:val="en-US"/>
        </w:rPr>
        <w:t>to ensure reliable and safe operation within the Power Plant premises.</w:t>
      </w:r>
    </w:p>
    <w:p w14:paraId="50272C46" w14:textId="77777777" w:rsidR="00386AF1" w:rsidRPr="00235A1D" w:rsidRDefault="00386AF1" w:rsidP="00386AF1">
      <w:pPr>
        <w:autoSpaceDE w:val="0"/>
        <w:autoSpaceDN w:val="0"/>
        <w:adjustRightInd w:val="0"/>
        <w:jc w:val="both"/>
        <w:rPr>
          <w:rFonts w:ascii="Times New Roman" w:hAnsi="Times New Roman" w:cs="Times New Roman"/>
        </w:rPr>
      </w:pPr>
    </w:p>
    <w:p w14:paraId="6020F9DD" w14:textId="445CB6FA" w:rsidR="00B24224" w:rsidRPr="00235A1D" w:rsidRDefault="00B24224" w:rsidP="00B24224">
      <w:pPr>
        <w:pStyle w:val="Ttulo1"/>
        <w:tabs>
          <w:tab w:val="clear" w:pos="709"/>
        </w:tabs>
        <w:spacing w:line="240" w:lineRule="auto"/>
        <w:ind w:left="0"/>
        <w:rPr>
          <w:rFonts w:ascii="Times New Roman" w:hAnsi="Times New Roman"/>
          <w:sz w:val="22"/>
          <w:szCs w:val="22"/>
        </w:rPr>
      </w:pPr>
      <w:bookmarkStart w:id="207" w:name="_Toc203592705"/>
      <w:bookmarkStart w:id="208" w:name="_Toc227656567"/>
      <w:r w:rsidRPr="00235A1D">
        <w:rPr>
          <w:rFonts w:ascii="Times New Roman" w:hAnsi="Times New Roman"/>
          <w:sz w:val="22"/>
          <w:szCs w:val="22"/>
          <w:lang w:val="en-US"/>
        </w:rPr>
        <w:lastRenderedPageBreak/>
        <w:t>6.2.</w:t>
      </w:r>
      <w:r w:rsidR="002347B4" w:rsidRPr="00235A1D">
        <w:rPr>
          <w:rFonts w:ascii="Times New Roman" w:hAnsi="Times New Roman"/>
          <w:sz w:val="22"/>
          <w:szCs w:val="22"/>
          <w:lang w:val="en-US"/>
        </w:rPr>
        <w:t>13</w:t>
      </w:r>
      <w:r w:rsidRPr="00235A1D">
        <w:rPr>
          <w:rFonts w:ascii="Times New Roman" w:hAnsi="Times New Roman"/>
          <w:sz w:val="22"/>
          <w:szCs w:val="22"/>
          <w:lang w:val="en-US"/>
        </w:rPr>
        <w:t xml:space="preserve"> </w:t>
      </w:r>
      <w:r w:rsidRPr="00235A1D">
        <w:rPr>
          <w:rFonts w:ascii="Times New Roman" w:hAnsi="Times New Roman"/>
          <w:sz w:val="22"/>
          <w:szCs w:val="22"/>
        </w:rPr>
        <w:t>Test Requirements and Acceptance Criteria</w:t>
      </w:r>
      <w:bookmarkEnd w:id="207"/>
      <w:bookmarkEnd w:id="208"/>
    </w:p>
    <w:p w14:paraId="6C1E77E9" w14:textId="77777777"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This chapter specifies the minimum technical requirements for testing of materials, parts, equipment and workmanship of the plant during assembly, erection and upon completion to demonstrate compliance with the specification, codes and standards and to ensure overall availability and reliability of plant operation and performance. All test shall, as a minimum, comply to the below listed items, comply with the Solar Grid Code and furthermore ensures to be in correspondence with latest industry standards.</w:t>
      </w:r>
    </w:p>
    <w:p w14:paraId="67EB23AC" w14:textId="70950E6A"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 xml:space="preserve">All works supplied under this document shall be adequately inspected and tested through visual, material, non-destructive, and functional and performance inspection, tests during manufacture, after delivery on site, during erection and after erection completion on site. The </w:t>
      </w:r>
      <w:r w:rsidR="00BA372A" w:rsidRPr="00235A1D">
        <w:rPr>
          <w:rFonts w:ascii="Times New Roman" w:hAnsi="Times New Roman" w:cs="Times New Roman"/>
        </w:rPr>
        <w:t>Procuring Entity</w:t>
      </w:r>
      <w:r w:rsidRPr="00235A1D">
        <w:rPr>
          <w:rFonts w:ascii="Times New Roman" w:hAnsi="Times New Roman" w:cs="Times New Roman"/>
        </w:rPr>
        <w:t xml:space="preserve"> reserves the right to witness the main equipment manufacturing tests and the Contractor shall facilitate and coordinate the same.</w:t>
      </w:r>
    </w:p>
    <w:p w14:paraId="42C46B68" w14:textId="2917C8EA"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The Contractor shall prove through the issuing of test records and reports, that all material and equipment comply with the requirements of the specification and is in accordance with the applicable codes and standards and has successfully passed all inspections and tests.</w:t>
      </w:r>
    </w:p>
    <w:p w14:paraId="04593A2B" w14:textId="491A4C2C"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 xml:space="preserve">To ensure a proper operation of the Plant, all necessary tests shall be per-formed on the PV modules, inverters, cables and additional equipment such as electrical systems and </w:t>
      </w:r>
      <w:r w:rsidR="007E2202" w:rsidRPr="00235A1D">
        <w:rPr>
          <w:rFonts w:ascii="Times New Roman" w:hAnsi="Times New Roman" w:cs="Times New Roman"/>
        </w:rPr>
        <w:t>SCADA</w:t>
      </w:r>
      <w:r w:rsidRPr="00235A1D">
        <w:rPr>
          <w:rFonts w:ascii="Times New Roman" w:hAnsi="Times New Roman" w:cs="Times New Roman"/>
        </w:rPr>
        <w:t xml:space="preserve"> equipment, etc.</w:t>
      </w:r>
    </w:p>
    <w:p w14:paraId="6E193EBD" w14:textId="77777777"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Precondition for starting the tests on completion of the Plant are the availability of complete design documentation including as built drawings, string measurement protocols, availability of plant operation and maintenance manuals and a fully operating monitoring system including on site meteorological measurement station.</w:t>
      </w:r>
    </w:p>
    <w:p w14:paraId="5988BE90" w14:textId="77777777"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All measurements and testing results shall be presented within the individual commissioning reports including details of the tests and shall at least include the list of the measurement equipment, responsible engineers and timestamps.</w:t>
      </w:r>
    </w:p>
    <w:p w14:paraId="6E037559" w14:textId="56A04C48"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 xml:space="preserve">For each of the specified acceptance and performance tests, the Contractor shall evaluate the test figures and data within two (2) weeks of the completion of the relevant test. Two (2) copies of the test report containing a complete analysis of the result and performance evaluation shall be submitted to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for approval. Softcopies of the test reports shall be also provided.</w:t>
      </w:r>
    </w:p>
    <w:p w14:paraId="15B9CBC6" w14:textId="0FB29880" w:rsidR="00B24224" w:rsidRPr="00235A1D" w:rsidRDefault="00B24224">
      <w:pPr>
        <w:pStyle w:val="ListParagraph"/>
        <w:numPr>
          <w:ilvl w:val="0"/>
          <w:numId w:val="357"/>
        </w:numPr>
        <w:spacing w:after="120" w:line="240" w:lineRule="auto"/>
        <w:jc w:val="both"/>
        <w:rPr>
          <w:rFonts w:ascii="Times New Roman" w:hAnsi="Times New Roman" w:cs="Times New Roman"/>
        </w:rPr>
      </w:pPr>
      <w:r w:rsidRPr="00235A1D">
        <w:rPr>
          <w:rFonts w:ascii="Times New Roman" w:hAnsi="Times New Roman" w:cs="Times New Roman"/>
        </w:rPr>
        <w:t>The Contractor is responsible for performing the necessary testing and passing the tests required by the grid operator as per the requirements and procedures mentioned in the Bangladesh Electricity Grid Code, 20</w:t>
      </w:r>
      <w:r w:rsidR="00F03784" w:rsidRPr="00235A1D">
        <w:rPr>
          <w:rFonts w:ascii="Times New Roman" w:hAnsi="Times New Roman" w:cs="Times New Roman"/>
        </w:rPr>
        <w:t>23</w:t>
      </w:r>
      <w:r w:rsidRPr="00235A1D">
        <w:rPr>
          <w:rFonts w:ascii="Times New Roman" w:hAnsi="Times New Roman" w:cs="Times New Roman"/>
        </w:rPr>
        <w:t>. As per documents, these tests are mandatory for achieving the Commercial Operation Date.</w:t>
      </w:r>
    </w:p>
    <w:p w14:paraId="13CB28E6" w14:textId="490339E5"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09" w:name="_Toc203592706"/>
      <w:bookmarkStart w:id="210" w:name="_Toc227656568"/>
      <w:r w:rsidRPr="00235A1D">
        <w:rPr>
          <w:rFonts w:ascii="Times New Roman" w:hAnsi="Times New Roman"/>
          <w:sz w:val="22"/>
          <w:szCs w:val="22"/>
        </w:rPr>
        <w:t>6.2.</w:t>
      </w:r>
      <w:r w:rsidR="002347B4" w:rsidRPr="00235A1D">
        <w:rPr>
          <w:rFonts w:ascii="Times New Roman" w:hAnsi="Times New Roman"/>
          <w:sz w:val="22"/>
          <w:szCs w:val="22"/>
        </w:rPr>
        <w:t>13</w:t>
      </w:r>
      <w:r w:rsidRPr="00235A1D">
        <w:rPr>
          <w:rFonts w:ascii="Times New Roman" w:hAnsi="Times New Roman"/>
          <w:sz w:val="22"/>
          <w:szCs w:val="22"/>
        </w:rPr>
        <w:t>.1 Codes and Standards</w:t>
      </w:r>
      <w:bookmarkEnd w:id="209"/>
      <w:bookmarkEnd w:id="210"/>
    </w:p>
    <w:p w14:paraId="73ECBB58" w14:textId="572FFD5F"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Where no specific code or standard is mentioned in the specification, the various components of the Plant shall be tested in accordance with the relevant international or/and national standards. IEC standards are compulsory for the electrical equipment. Tests shall also be carried out in accordance with the Bangladesh Electricity Grid Code, 20</w:t>
      </w:r>
      <w:r w:rsidR="00F03784" w:rsidRPr="00235A1D">
        <w:rPr>
          <w:rFonts w:ascii="Times New Roman" w:hAnsi="Times New Roman" w:cs="Times New Roman"/>
        </w:rPr>
        <w:t>23</w:t>
      </w:r>
      <w:r w:rsidRPr="00235A1D">
        <w:rPr>
          <w:rFonts w:ascii="Times New Roman" w:hAnsi="Times New Roman" w:cs="Times New Roman"/>
        </w:rPr>
        <w:t xml:space="preserve"> and with the manufacturer's standard codes of practice and recommendations shall be approved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5BDC1D39" w14:textId="6D150045"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11" w:name="_Toc203592707"/>
      <w:bookmarkStart w:id="212" w:name="_Toc227656569"/>
      <w:r w:rsidRPr="00235A1D">
        <w:rPr>
          <w:rFonts w:ascii="Times New Roman" w:hAnsi="Times New Roman"/>
          <w:sz w:val="22"/>
          <w:szCs w:val="22"/>
        </w:rPr>
        <w:t>6.2.</w:t>
      </w:r>
      <w:r w:rsidR="002347B4" w:rsidRPr="00235A1D">
        <w:rPr>
          <w:rFonts w:ascii="Times New Roman" w:hAnsi="Times New Roman"/>
          <w:sz w:val="22"/>
          <w:szCs w:val="22"/>
        </w:rPr>
        <w:t>13</w:t>
      </w:r>
      <w:r w:rsidRPr="00235A1D">
        <w:rPr>
          <w:rFonts w:ascii="Times New Roman" w:hAnsi="Times New Roman"/>
          <w:sz w:val="22"/>
          <w:szCs w:val="22"/>
        </w:rPr>
        <w:t>.2 Work Progress Inspection</w:t>
      </w:r>
      <w:bookmarkEnd w:id="211"/>
      <w:bookmarkEnd w:id="212"/>
    </w:p>
    <w:p w14:paraId="2659F018" w14:textId="7987760A"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is responsible for the provision of at least the following information to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on frequent basis:</w:t>
      </w:r>
    </w:p>
    <w:p w14:paraId="635CA122" w14:textId="77777777" w:rsidR="00B24224" w:rsidRPr="00235A1D" w:rsidRDefault="00B24224">
      <w:pPr>
        <w:numPr>
          <w:ilvl w:val="0"/>
          <w:numId w:val="312"/>
        </w:numPr>
        <w:spacing w:after="120" w:line="240" w:lineRule="auto"/>
        <w:jc w:val="both"/>
        <w:rPr>
          <w:rFonts w:ascii="Times New Roman" w:hAnsi="Times New Roman" w:cs="Times New Roman"/>
        </w:rPr>
      </w:pPr>
      <w:r w:rsidRPr="00235A1D">
        <w:rPr>
          <w:rFonts w:ascii="Times New Roman" w:hAnsi="Times New Roman" w:cs="Times New Roman"/>
        </w:rPr>
        <w:t>Internal quality inspection reports of materials delivered by the suppliers for all main components</w:t>
      </w:r>
    </w:p>
    <w:p w14:paraId="739E7C13" w14:textId="77777777" w:rsidR="00B24224" w:rsidRPr="00235A1D" w:rsidRDefault="00B24224">
      <w:pPr>
        <w:numPr>
          <w:ilvl w:val="0"/>
          <w:numId w:val="312"/>
        </w:numPr>
        <w:spacing w:after="120" w:line="240" w:lineRule="auto"/>
        <w:jc w:val="both"/>
        <w:rPr>
          <w:rFonts w:ascii="Times New Roman" w:hAnsi="Times New Roman" w:cs="Times New Roman"/>
        </w:rPr>
      </w:pPr>
      <w:r w:rsidRPr="00235A1D">
        <w:rPr>
          <w:rFonts w:ascii="Times New Roman" w:hAnsi="Times New Roman" w:cs="Times New Roman"/>
        </w:rPr>
        <w:t>Production progress report</w:t>
      </w:r>
    </w:p>
    <w:p w14:paraId="220AE63B" w14:textId="77777777" w:rsidR="00B24224" w:rsidRPr="00235A1D" w:rsidRDefault="00B24224">
      <w:pPr>
        <w:numPr>
          <w:ilvl w:val="0"/>
          <w:numId w:val="312"/>
        </w:numPr>
        <w:spacing w:after="120" w:line="240" w:lineRule="auto"/>
        <w:jc w:val="both"/>
        <w:rPr>
          <w:rFonts w:ascii="Times New Roman" w:hAnsi="Times New Roman" w:cs="Times New Roman"/>
        </w:rPr>
      </w:pPr>
      <w:r w:rsidRPr="00235A1D">
        <w:rPr>
          <w:rFonts w:ascii="Times New Roman" w:hAnsi="Times New Roman" w:cs="Times New Roman"/>
        </w:rPr>
        <w:lastRenderedPageBreak/>
        <w:t>Building progress reports</w:t>
      </w:r>
    </w:p>
    <w:p w14:paraId="172F2CB1" w14:textId="309DCCEE"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13" w:name="_Toc203592708"/>
      <w:bookmarkStart w:id="214" w:name="_Toc227656570"/>
      <w:r w:rsidRPr="00235A1D">
        <w:rPr>
          <w:rFonts w:ascii="Times New Roman" w:hAnsi="Times New Roman"/>
          <w:sz w:val="22"/>
          <w:szCs w:val="22"/>
        </w:rPr>
        <w:t>6.2.</w:t>
      </w:r>
      <w:r w:rsidR="002347B4" w:rsidRPr="00235A1D">
        <w:rPr>
          <w:rFonts w:ascii="Times New Roman" w:hAnsi="Times New Roman"/>
          <w:sz w:val="22"/>
          <w:szCs w:val="22"/>
        </w:rPr>
        <w:t>13</w:t>
      </w:r>
      <w:r w:rsidRPr="00235A1D">
        <w:rPr>
          <w:rFonts w:ascii="Times New Roman" w:hAnsi="Times New Roman"/>
          <w:sz w:val="22"/>
          <w:szCs w:val="22"/>
        </w:rPr>
        <w:t>.3 Test Equipment</w:t>
      </w:r>
      <w:bookmarkEnd w:id="213"/>
      <w:bookmarkEnd w:id="214"/>
    </w:p>
    <w:p w14:paraId="07D2522E" w14:textId="77777777" w:rsidR="00B24224" w:rsidRPr="00235A1D" w:rsidRDefault="00B24224">
      <w:pPr>
        <w:pStyle w:val="ListParagraph"/>
        <w:numPr>
          <w:ilvl w:val="0"/>
          <w:numId w:val="380"/>
        </w:numPr>
        <w:spacing w:after="120" w:line="240" w:lineRule="auto"/>
        <w:jc w:val="both"/>
        <w:rPr>
          <w:rFonts w:ascii="Times New Roman" w:hAnsi="Times New Roman" w:cs="Times New Roman"/>
        </w:rPr>
      </w:pPr>
      <w:r w:rsidRPr="00235A1D">
        <w:rPr>
          <w:rFonts w:ascii="Times New Roman" w:hAnsi="Times New Roman" w:cs="Times New Roman"/>
        </w:rPr>
        <w:t>All equipment for (performance) tests shall be supplied by the Contractor and shall be retained by him upon the satisfactory conclusion of all such tests at site unless otherwise specified in this document. All costs associated with the supply, calibration and installation of the instrumentation devices for performance testing of the plant shall be included in the contract price.</w:t>
      </w:r>
    </w:p>
    <w:p w14:paraId="2AA753F4" w14:textId="77777777" w:rsidR="00B24224" w:rsidRPr="00235A1D" w:rsidRDefault="00B24224">
      <w:pPr>
        <w:pStyle w:val="ListParagraph"/>
        <w:numPr>
          <w:ilvl w:val="0"/>
          <w:numId w:val="380"/>
        </w:numPr>
        <w:spacing w:after="120" w:line="240" w:lineRule="auto"/>
        <w:jc w:val="both"/>
        <w:rPr>
          <w:rFonts w:ascii="Times New Roman" w:hAnsi="Times New Roman" w:cs="Times New Roman"/>
        </w:rPr>
      </w:pPr>
      <w:r w:rsidRPr="00235A1D">
        <w:rPr>
          <w:rFonts w:ascii="Times New Roman" w:hAnsi="Times New Roman" w:cs="Times New Roman"/>
        </w:rPr>
        <w:t>All test instruments shall be supplied with up-to-date calibration certificates issued by an accredited independent testing laboratory. The difference between the certification date and the actual performance test start date shall not be greater than 90 days.</w:t>
      </w:r>
    </w:p>
    <w:p w14:paraId="704C75AE" w14:textId="0B952286" w:rsidR="00B24224" w:rsidRPr="00235A1D" w:rsidRDefault="00B24224">
      <w:pPr>
        <w:pStyle w:val="Heading2"/>
        <w:keepNext/>
        <w:numPr>
          <w:ilvl w:val="3"/>
          <w:numId w:val="260"/>
        </w:numPr>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15" w:name="_Toc203592709"/>
      <w:bookmarkStart w:id="216" w:name="_Toc227656571"/>
      <w:r w:rsidRPr="00235A1D">
        <w:rPr>
          <w:rFonts w:ascii="Times New Roman" w:hAnsi="Times New Roman"/>
          <w:sz w:val="22"/>
          <w:szCs w:val="22"/>
        </w:rPr>
        <w:t>Facilities for Testing and related Expenses</w:t>
      </w:r>
      <w:bookmarkEnd w:id="215"/>
      <w:bookmarkEnd w:id="216"/>
    </w:p>
    <w:p w14:paraId="404B7D56" w14:textId="4599656F" w:rsidR="00B24224" w:rsidRPr="00235A1D" w:rsidRDefault="00BA372A" w:rsidP="00BA372A">
      <w:pPr>
        <w:pStyle w:val="ListParagraph"/>
        <w:spacing w:after="120" w:line="240" w:lineRule="auto"/>
        <w:ind w:left="0"/>
        <w:jc w:val="both"/>
        <w:rPr>
          <w:rFonts w:ascii="Times New Roman" w:hAnsi="Times New Roman" w:cs="Times New Roman"/>
        </w:rPr>
      </w:pPr>
      <w:r w:rsidRPr="00235A1D">
        <w:rPr>
          <w:rFonts w:ascii="Times New Roman" w:hAnsi="Times New Roman" w:cs="Times New Roman"/>
        </w:rPr>
        <w:t xml:space="preserve">[1] </w:t>
      </w:r>
      <w:r w:rsidR="00B24224" w:rsidRPr="00235A1D">
        <w:rPr>
          <w:rFonts w:ascii="Times New Roman" w:hAnsi="Times New Roman" w:cs="Times New Roman"/>
        </w:rPr>
        <w:t xml:space="preserve">If the approved test procedures require any third-party participation, special facilities to conduct the testing, test or / and endorsement of inspection and test results, the </w:t>
      </w:r>
      <w:r w:rsidRPr="00235A1D">
        <w:rPr>
          <w:rFonts w:ascii="Times New Roman" w:hAnsi="Times New Roman" w:cs="Times New Roman"/>
        </w:rPr>
        <w:t>Procuring Entity</w:t>
      </w:r>
      <w:r w:rsidR="00B24224" w:rsidRPr="00235A1D">
        <w:rPr>
          <w:rFonts w:ascii="Times New Roman" w:hAnsi="Times New Roman" w:cs="Times New Roman"/>
        </w:rPr>
        <w:t xml:space="preserve"> reserves the right to select the necessary party while the Contractor shall be responsible for arranging and coordination of all necessary tasks.</w:t>
      </w:r>
    </w:p>
    <w:p w14:paraId="2B142017" w14:textId="6296D17C" w:rsidR="00B24224" w:rsidRPr="00235A1D" w:rsidRDefault="00BA372A" w:rsidP="00BA372A">
      <w:pPr>
        <w:spacing w:after="120" w:line="240" w:lineRule="auto"/>
        <w:jc w:val="both"/>
        <w:rPr>
          <w:rFonts w:ascii="Times New Roman" w:hAnsi="Times New Roman" w:cs="Times New Roman"/>
        </w:rPr>
      </w:pPr>
      <w:r w:rsidRPr="00235A1D">
        <w:rPr>
          <w:rFonts w:ascii="Times New Roman" w:hAnsi="Times New Roman" w:cs="Times New Roman"/>
        </w:rPr>
        <w:t xml:space="preserve">[2] </w:t>
      </w:r>
      <w:r w:rsidR="00B24224" w:rsidRPr="00235A1D">
        <w:rPr>
          <w:rFonts w:ascii="Times New Roman" w:hAnsi="Times New Roman" w:cs="Times New Roman"/>
        </w:rPr>
        <w:t xml:space="preserve">The </w:t>
      </w:r>
      <w:r w:rsidRPr="00235A1D">
        <w:rPr>
          <w:rFonts w:ascii="Times New Roman" w:hAnsi="Times New Roman" w:cs="Times New Roman"/>
        </w:rPr>
        <w:t>Procuring Entity</w:t>
      </w:r>
      <w:r w:rsidR="00B24224" w:rsidRPr="00235A1D">
        <w:rPr>
          <w:rFonts w:ascii="Times New Roman" w:hAnsi="Times New Roman" w:cs="Times New Roman"/>
        </w:rPr>
        <w:t xml:space="preserve"> reserves the right for inspection visits and expediting in addition to the Contractor's testing program to monitor the progress and quality of the works. In the event that such additional inspections and tests indicate non-compliance with the terms of the contract, the Contractor then shall at his own expense, make all necessary repairs and perform additional test(s) required to meet the compliance with the terms of the contract.</w:t>
      </w:r>
    </w:p>
    <w:p w14:paraId="3E1FCFA6" w14:textId="4978081F"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17" w:name="_Toc203592710"/>
      <w:bookmarkStart w:id="218" w:name="_Toc227656572"/>
      <w:r w:rsidRPr="00235A1D">
        <w:rPr>
          <w:rFonts w:ascii="Times New Roman" w:hAnsi="Times New Roman"/>
          <w:sz w:val="22"/>
          <w:szCs w:val="22"/>
        </w:rPr>
        <w:t>6.2.</w:t>
      </w:r>
      <w:r w:rsidR="002347B4" w:rsidRPr="00235A1D">
        <w:rPr>
          <w:rFonts w:ascii="Times New Roman" w:hAnsi="Times New Roman"/>
          <w:sz w:val="22"/>
          <w:szCs w:val="22"/>
        </w:rPr>
        <w:t>13</w:t>
      </w:r>
      <w:r w:rsidRPr="00235A1D">
        <w:rPr>
          <w:rFonts w:ascii="Times New Roman" w:hAnsi="Times New Roman"/>
          <w:sz w:val="22"/>
          <w:szCs w:val="22"/>
        </w:rPr>
        <w:t>.5 Rejection due to Test Results</w:t>
      </w:r>
      <w:bookmarkEnd w:id="217"/>
      <w:bookmarkEnd w:id="218"/>
    </w:p>
    <w:p w14:paraId="656DDD1B" w14:textId="1EF6AE02" w:rsidR="00B24224" w:rsidRPr="00235A1D" w:rsidRDefault="00B24224">
      <w:pPr>
        <w:pStyle w:val="ListParagraph"/>
        <w:numPr>
          <w:ilvl w:val="0"/>
          <w:numId w:val="372"/>
        </w:numPr>
        <w:spacing w:after="120" w:line="240" w:lineRule="auto"/>
        <w:jc w:val="both"/>
        <w:rPr>
          <w:rFonts w:ascii="Times New Roman" w:hAnsi="Times New Roman" w:cs="Times New Roman"/>
        </w:rPr>
      </w:pPr>
      <w:r w:rsidRPr="00235A1D">
        <w:rPr>
          <w:rFonts w:ascii="Times New Roman" w:hAnsi="Times New Roman" w:cs="Times New Roman"/>
        </w:rPr>
        <w:t xml:space="preserve">If any item and/or component fail to comply with the requirements under this document at any stage of the design, manufacture, factory testing, works test, site erection, site testing, commissioning and performance testing, the </w:t>
      </w:r>
      <w:r w:rsidR="00BA372A" w:rsidRPr="00235A1D">
        <w:rPr>
          <w:rFonts w:ascii="Times New Roman" w:hAnsi="Times New Roman" w:cs="Times New Roman"/>
        </w:rPr>
        <w:t>Procuring Entity</w:t>
      </w:r>
      <w:r w:rsidRPr="00235A1D">
        <w:rPr>
          <w:rFonts w:ascii="Times New Roman" w:hAnsi="Times New Roman" w:cs="Times New Roman"/>
        </w:rPr>
        <w:t xml:space="preserve"> reserves the right to reject the item, or defective component. The corrective action shall be performed by the Contractor as instructed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and the Contractor shall submit an official letter for further inspection and/or test. In the event of a defect on any item, the item shall be replaced by the Contractor at his own expense.</w:t>
      </w:r>
    </w:p>
    <w:p w14:paraId="42C851CA" w14:textId="77777777" w:rsidR="00B24224" w:rsidRPr="00235A1D" w:rsidRDefault="00B24224">
      <w:pPr>
        <w:pStyle w:val="ListParagraph"/>
        <w:numPr>
          <w:ilvl w:val="0"/>
          <w:numId w:val="372"/>
        </w:numPr>
        <w:spacing w:after="120" w:line="240" w:lineRule="auto"/>
        <w:jc w:val="both"/>
        <w:rPr>
          <w:rFonts w:ascii="Times New Roman" w:hAnsi="Times New Roman" w:cs="Times New Roman"/>
        </w:rPr>
      </w:pPr>
      <w:r w:rsidRPr="00235A1D">
        <w:rPr>
          <w:rFonts w:ascii="Times New Roman" w:hAnsi="Times New Roman" w:cs="Times New Roman"/>
        </w:rPr>
        <w:t>No extension of time or extra costs shall be considered as a result of repeated tests or material/equipment rejection.</w:t>
      </w:r>
    </w:p>
    <w:p w14:paraId="19F68B53" w14:textId="2A192970"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19" w:name="_Toc535582738"/>
      <w:bookmarkStart w:id="220" w:name="_Toc20104412"/>
      <w:bookmarkStart w:id="221" w:name="_Toc171253527"/>
      <w:bookmarkStart w:id="222" w:name="_Toc203592711"/>
      <w:bookmarkStart w:id="223" w:name="_Toc227656573"/>
      <w:r w:rsidRPr="00235A1D">
        <w:rPr>
          <w:rFonts w:ascii="Times New Roman" w:hAnsi="Times New Roman"/>
          <w:sz w:val="22"/>
          <w:szCs w:val="22"/>
        </w:rPr>
        <w:t>6.2.</w:t>
      </w:r>
      <w:r w:rsidR="002347B4" w:rsidRPr="00235A1D">
        <w:rPr>
          <w:rFonts w:ascii="Times New Roman" w:hAnsi="Times New Roman"/>
          <w:sz w:val="22"/>
          <w:szCs w:val="22"/>
        </w:rPr>
        <w:t>13</w:t>
      </w:r>
      <w:r w:rsidRPr="00235A1D">
        <w:rPr>
          <w:rFonts w:ascii="Times New Roman" w:hAnsi="Times New Roman"/>
          <w:sz w:val="22"/>
          <w:szCs w:val="22"/>
        </w:rPr>
        <w:t>.6 Inspection and Testing</w:t>
      </w:r>
      <w:bookmarkEnd w:id="219"/>
      <w:bookmarkEnd w:id="220"/>
      <w:bookmarkEnd w:id="221"/>
      <w:bookmarkEnd w:id="222"/>
      <w:bookmarkEnd w:id="223"/>
      <w:r w:rsidRPr="00235A1D">
        <w:rPr>
          <w:rFonts w:ascii="Times New Roman" w:hAnsi="Times New Roman"/>
          <w:sz w:val="22"/>
          <w:szCs w:val="22"/>
        </w:rPr>
        <w:t xml:space="preserve"> </w:t>
      </w:r>
    </w:p>
    <w:p w14:paraId="224BB9EF" w14:textId="7422186A"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24" w:name="_Toc535582739"/>
      <w:bookmarkStart w:id="225" w:name="_Toc20104413"/>
      <w:bookmarkStart w:id="226" w:name="_Toc171253528"/>
      <w:bookmarkStart w:id="227" w:name="_Toc203592712"/>
      <w:bookmarkStart w:id="228" w:name="_Toc227656574"/>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.6.1 Inspection and Testing Program</w:t>
      </w:r>
      <w:bookmarkEnd w:id="224"/>
      <w:bookmarkEnd w:id="225"/>
      <w:bookmarkEnd w:id="226"/>
      <w:bookmarkEnd w:id="227"/>
      <w:bookmarkEnd w:id="228"/>
    </w:p>
    <w:p w14:paraId="10A1199A" w14:textId="77777777" w:rsidR="00D51469" w:rsidRPr="00235A1D" w:rsidRDefault="00D51469">
      <w:pPr>
        <w:pStyle w:val="ListParagraph"/>
        <w:numPr>
          <w:ilvl w:val="0"/>
          <w:numId w:val="381"/>
        </w:numPr>
        <w:rPr>
          <w:rFonts w:ascii="Times New Roman" w:hAnsi="Times New Roman" w:cs="Times New Roman"/>
        </w:rPr>
      </w:pPr>
      <w:r w:rsidRPr="00235A1D">
        <w:rPr>
          <w:rFonts w:ascii="Times New Roman" w:hAnsi="Times New Roman" w:cs="Times New Roman"/>
        </w:rPr>
        <w:t>Within thirty (30) days of effective date, the Contractor shall issue a quality assurance program, indicating the kind and extent of all inspections and tests to be carried out on plant components subject to be approved by the Employer/Employer’s Engineer. The quality assurance program shall be based on the tests and inspections specified in the various parts of the specification.</w:t>
      </w:r>
    </w:p>
    <w:p w14:paraId="58887EE5" w14:textId="2A7E09FA"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29" w:name="_Toc535582740"/>
      <w:bookmarkStart w:id="230" w:name="_Toc20104414"/>
      <w:bookmarkStart w:id="231" w:name="_Toc171253529"/>
      <w:bookmarkStart w:id="232" w:name="_Toc203592713"/>
      <w:bookmarkStart w:id="233" w:name="_Toc227656575"/>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.6.2 Construction Progress Inspections and Certifications</w:t>
      </w:r>
      <w:bookmarkEnd w:id="229"/>
      <w:bookmarkEnd w:id="230"/>
      <w:bookmarkEnd w:id="231"/>
      <w:bookmarkEnd w:id="232"/>
      <w:bookmarkEnd w:id="233"/>
    </w:p>
    <w:p w14:paraId="077907F6" w14:textId="0B0037E8" w:rsidR="00B24224" w:rsidRPr="00235A1D" w:rsidRDefault="00B24224">
      <w:pPr>
        <w:pStyle w:val="ListParagraph"/>
        <w:numPr>
          <w:ilvl w:val="0"/>
          <w:numId w:val="379"/>
        </w:numPr>
        <w:spacing w:after="120" w:line="240" w:lineRule="auto"/>
        <w:jc w:val="both"/>
        <w:rPr>
          <w:rFonts w:ascii="Times New Roman" w:hAnsi="Times New Roman" w:cs="Times New Roman"/>
        </w:rPr>
      </w:pPr>
      <w:r w:rsidRPr="00235A1D">
        <w:rPr>
          <w:rFonts w:ascii="Times New Roman" w:hAnsi="Times New Roman" w:cs="Times New Roman"/>
        </w:rPr>
        <w:t xml:space="preserve">The </w:t>
      </w:r>
      <w:r w:rsidR="00BA372A" w:rsidRPr="00235A1D">
        <w:rPr>
          <w:rFonts w:ascii="Times New Roman" w:hAnsi="Times New Roman" w:cs="Times New Roman"/>
        </w:rPr>
        <w:t>Procuring Entity</w:t>
      </w:r>
      <w:r w:rsidRPr="00235A1D">
        <w:rPr>
          <w:rFonts w:ascii="Times New Roman" w:hAnsi="Times New Roman" w:cs="Times New Roman"/>
        </w:rPr>
        <w:t xml:space="preserve"> and/or its authorized representatives are irrevocably entitled to inspect any equipment upon arrival at site, under erection or commissioning at site at any time without prior announcement to inspect the works performed in connection with this project and to monitor the progress </w:t>
      </w:r>
      <w:r w:rsidRPr="00235A1D">
        <w:rPr>
          <w:rFonts w:ascii="Times New Roman" w:hAnsi="Times New Roman" w:cs="Times New Roman"/>
        </w:rPr>
        <w:lastRenderedPageBreak/>
        <w:t>of work, scrutinize related documents and to take photos as may be deemed adequate to the judgement of the said persons to document the actual status of work.</w:t>
      </w:r>
    </w:p>
    <w:p w14:paraId="49332A01" w14:textId="77777777" w:rsidR="00B24224" w:rsidRPr="00235A1D" w:rsidRDefault="00B24224">
      <w:pPr>
        <w:pStyle w:val="ListParagraph"/>
        <w:numPr>
          <w:ilvl w:val="0"/>
          <w:numId w:val="379"/>
        </w:numPr>
        <w:spacing w:after="120" w:line="240" w:lineRule="auto"/>
        <w:jc w:val="both"/>
        <w:rPr>
          <w:rFonts w:ascii="Times New Roman" w:hAnsi="Times New Roman" w:cs="Times New Roman"/>
        </w:rPr>
      </w:pPr>
      <w:r w:rsidRPr="00235A1D">
        <w:rPr>
          <w:rFonts w:ascii="Times New Roman" w:hAnsi="Times New Roman" w:cs="Times New Roman"/>
        </w:rPr>
        <w:t>All tests shall be accompanied by the test records signed by all parties. In case of tests involving also activity of other contractors all remarks and comments shall be placed in the test record signed by all participants.</w:t>
      </w:r>
    </w:p>
    <w:p w14:paraId="4ADF46B3" w14:textId="77777777" w:rsidR="00B24224" w:rsidRPr="00235A1D" w:rsidRDefault="00B24224">
      <w:pPr>
        <w:pStyle w:val="ListParagraph"/>
        <w:numPr>
          <w:ilvl w:val="0"/>
          <w:numId w:val="379"/>
        </w:numPr>
        <w:spacing w:after="120" w:line="240" w:lineRule="auto"/>
        <w:jc w:val="both"/>
        <w:rPr>
          <w:rFonts w:ascii="Times New Roman" w:hAnsi="Times New Roman" w:cs="Times New Roman"/>
        </w:rPr>
      </w:pPr>
      <w:r w:rsidRPr="00235A1D">
        <w:rPr>
          <w:rFonts w:ascii="Times New Roman" w:hAnsi="Times New Roman" w:cs="Times New Roman"/>
        </w:rPr>
        <w:t>Erection and construction checks/tests shall be announced and carried out after completion of the electromechanical installation works.</w:t>
      </w:r>
    </w:p>
    <w:p w14:paraId="72A80ECD" w14:textId="0B8EF022" w:rsidR="00B24224" w:rsidRPr="00235A1D" w:rsidRDefault="00B24224">
      <w:pPr>
        <w:pStyle w:val="ListParagraph"/>
        <w:numPr>
          <w:ilvl w:val="0"/>
          <w:numId w:val="379"/>
        </w:numPr>
        <w:spacing w:after="120" w:line="240" w:lineRule="auto"/>
        <w:jc w:val="both"/>
        <w:rPr>
          <w:rFonts w:ascii="Times New Roman" w:hAnsi="Times New Roman" w:cs="Times New Roman"/>
        </w:rPr>
      </w:pPr>
      <w:r w:rsidRPr="00235A1D">
        <w:rPr>
          <w:rFonts w:ascii="Times New Roman" w:hAnsi="Times New Roman" w:cs="Times New Roman"/>
        </w:rPr>
        <w:t xml:space="preserve">A punch list shall be generated during random progress visits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Prior to each official site inspection witness by the </w:t>
      </w:r>
      <w:r w:rsidR="00BA372A" w:rsidRPr="00235A1D">
        <w:rPr>
          <w:rFonts w:ascii="Times New Roman" w:hAnsi="Times New Roman" w:cs="Times New Roman"/>
        </w:rPr>
        <w:t>Procuring Entity</w:t>
      </w:r>
      <w:r w:rsidRPr="00235A1D">
        <w:rPr>
          <w:rFonts w:ascii="Times New Roman" w:hAnsi="Times New Roman" w:cs="Times New Roman"/>
        </w:rPr>
        <w:t xml:space="preserve"> this punch list shall be submitted along with Request for Inspection (RFI) to the Contractor. Such punch list shall include a brief description of identified deficiencies, the corrective work to be per-formed and items classification in three (3) categories:</w:t>
      </w:r>
    </w:p>
    <w:p w14:paraId="344CBD25" w14:textId="77777777" w:rsidR="00B24224" w:rsidRPr="00235A1D" w:rsidRDefault="00B24224">
      <w:pPr>
        <w:numPr>
          <w:ilvl w:val="0"/>
          <w:numId w:val="317"/>
        </w:numPr>
        <w:spacing w:after="120" w:line="240" w:lineRule="auto"/>
        <w:jc w:val="both"/>
        <w:rPr>
          <w:rFonts w:ascii="Times New Roman" w:hAnsi="Times New Roman" w:cs="Times New Roman"/>
        </w:rPr>
      </w:pPr>
      <w:r w:rsidRPr="00235A1D">
        <w:rPr>
          <w:rFonts w:ascii="Times New Roman" w:hAnsi="Times New Roman" w:cs="Times New Roman"/>
        </w:rPr>
        <w:t>Category A major default shall be fixed with undue delay and before acceptance and transfer of risk.</w:t>
      </w:r>
    </w:p>
    <w:p w14:paraId="7F00F2DA" w14:textId="77777777" w:rsidR="00B24224" w:rsidRPr="00235A1D" w:rsidRDefault="00B24224">
      <w:pPr>
        <w:numPr>
          <w:ilvl w:val="0"/>
          <w:numId w:val="317"/>
        </w:numPr>
        <w:spacing w:after="120" w:line="240" w:lineRule="auto"/>
        <w:jc w:val="both"/>
        <w:rPr>
          <w:rFonts w:ascii="Times New Roman" w:hAnsi="Times New Roman" w:cs="Times New Roman"/>
        </w:rPr>
      </w:pPr>
      <w:r w:rsidRPr="00235A1D">
        <w:rPr>
          <w:rFonts w:ascii="Times New Roman" w:hAnsi="Times New Roman" w:cs="Times New Roman"/>
        </w:rPr>
        <w:t>Category B minor defects but negative impact on yield production and therefore shall be fixed before acceptance and transfer of risk.</w:t>
      </w:r>
    </w:p>
    <w:p w14:paraId="6271A129" w14:textId="77777777" w:rsidR="00B24224" w:rsidRPr="00235A1D" w:rsidRDefault="00B24224">
      <w:pPr>
        <w:numPr>
          <w:ilvl w:val="0"/>
          <w:numId w:val="317"/>
        </w:numPr>
        <w:spacing w:after="120" w:line="240" w:lineRule="auto"/>
        <w:jc w:val="both"/>
        <w:rPr>
          <w:rFonts w:ascii="Times New Roman" w:hAnsi="Times New Roman" w:cs="Times New Roman"/>
        </w:rPr>
      </w:pPr>
      <w:r w:rsidRPr="00235A1D">
        <w:rPr>
          <w:rFonts w:ascii="Times New Roman" w:hAnsi="Times New Roman" w:cs="Times New Roman"/>
        </w:rPr>
        <w:t>Category C minor defects without negative impact on the yield production within 1 months after acceptance test and before Taking Over.</w:t>
      </w:r>
    </w:p>
    <w:p w14:paraId="3C40876C" w14:textId="3D301CB5"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When a system or part of the Facilities is completed, the Contractor shall notify in writing to the </w:t>
      </w:r>
      <w:r w:rsidR="00BA372A" w:rsidRPr="00235A1D">
        <w:rPr>
          <w:rFonts w:ascii="Times New Roman" w:hAnsi="Times New Roman" w:cs="Times New Roman"/>
        </w:rPr>
        <w:t>Procuring Entity</w:t>
      </w:r>
      <w:r w:rsidRPr="00235A1D">
        <w:rPr>
          <w:rFonts w:ascii="Times New Roman" w:hAnsi="Times New Roman" w:cs="Times New Roman"/>
        </w:rPr>
        <w:t xml:space="preserve"> that an inspection should take place to determine that the concerned system is installed according to the specifications and according to the approved drawings. </w:t>
      </w:r>
    </w:p>
    <w:p w14:paraId="129818CC" w14:textId="2A39511A"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34" w:name="_Toc535582741"/>
      <w:bookmarkStart w:id="235" w:name="_Toc20104415"/>
      <w:bookmarkStart w:id="236" w:name="_Toc171253530"/>
      <w:bookmarkStart w:id="237" w:name="_Toc203592714"/>
      <w:bookmarkStart w:id="238" w:name="_Toc227656576"/>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.6.3 Staffing</w:t>
      </w:r>
      <w:bookmarkEnd w:id="234"/>
      <w:bookmarkEnd w:id="235"/>
      <w:bookmarkEnd w:id="236"/>
      <w:bookmarkEnd w:id="237"/>
      <w:bookmarkEnd w:id="238"/>
    </w:p>
    <w:p w14:paraId="6FFC066D" w14:textId="2C998529" w:rsidR="00B24224" w:rsidRPr="00235A1D" w:rsidRDefault="00B24224">
      <w:pPr>
        <w:pStyle w:val="ListParagraph"/>
        <w:numPr>
          <w:ilvl w:val="0"/>
          <w:numId w:val="377"/>
        </w:numPr>
        <w:spacing w:after="120" w:line="240" w:lineRule="auto"/>
        <w:jc w:val="both"/>
        <w:rPr>
          <w:rFonts w:ascii="Times New Roman" w:hAnsi="Times New Roman" w:cs="Times New Roman"/>
        </w:rPr>
      </w:pPr>
      <w:r w:rsidRPr="00235A1D">
        <w:rPr>
          <w:rFonts w:ascii="Times New Roman" w:hAnsi="Times New Roman" w:cs="Times New Roman"/>
        </w:rPr>
        <w:t>During commissioning and guarantee test, the Contractor shall nominate and make available the person responsible to supervise and manage their staff.</w:t>
      </w:r>
    </w:p>
    <w:p w14:paraId="328F65E8" w14:textId="77777777" w:rsidR="00B24224" w:rsidRPr="00235A1D" w:rsidRDefault="00B24224">
      <w:pPr>
        <w:pStyle w:val="ListParagraph"/>
        <w:numPr>
          <w:ilvl w:val="0"/>
          <w:numId w:val="377"/>
        </w:numPr>
        <w:spacing w:after="120" w:line="240" w:lineRule="auto"/>
        <w:jc w:val="both"/>
        <w:rPr>
          <w:rFonts w:ascii="Times New Roman" w:hAnsi="Times New Roman" w:cs="Times New Roman"/>
        </w:rPr>
      </w:pPr>
      <w:r w:rsidRPr="00235A1D">
        <w:rPr>
          <w:rFonts w:ascii="Times New Roman" w:hAnsi="Times New Roman" w:cs="Times New Roman"/>
        </w:rPr>
        <w:t>The Contractor shall provide a team of suitably qualified and experienced technicians to pre-commission and commission the overall plant.</w:t>
      </w:r>
    </w:p>
    <w:p w14:paraId="424534BF" w14:textId="77777777" w:rsidR="00B24224" w:rsidRPr="00235A1D" w:rsidRDefault="00B24224">
      <w:pPr>
        <w:pStyle w:val="ListParagraph"/>
        <w:numPr>
          <w:ilvl w:val="0"/>
          <w:numId w:val="377"/>
        </w:numPr>
        <w:spacing w:after="120" w:line="240" w:lineRule="auto"/>
        <w:jc w:val="both"/>
        <w:rPr>
          <w:rFonts w:ascii="Times New Roman" w:hAnsi="Times New Roman" w:cs="Times New Roman"/>
        </w:rPr>
      </w:pPr>
      <w:r w:rsidRPr="00235A1D">
        <w:rPr>
          <w:rFonts w:ascii="Times New Roman" w:hAnsi="Times New Roman" w:cs="Times New Roman"/>
        </w:rPr>
        <w:t>The Contractor shall ensure at all times that his staff and any subcontractor or seconded staff shall observe all prescribed safety rules and regulations.</w:t>
      </w:r>
    </w:p>
    <w:p w14:paraId="74055774" w14:textId="4BDB2BC1"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39" w:name="_Toc535582742"/>
      <w:bookmarkStart w:id="240" w:name="_Toc20104416"/>
      <w:bookmarkStart w:id="241" w:name="_Toc171253531"/>
      <w:bookmarkStart w:id="242" w:name="_Toc203592715"/>
      <w:bookmarkStart w:id="243" w:name="_Toc227656577"/>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.6.4 Test Procedures and Testing Program</w:t>
      </w:r>
      <w:bookmarkEnd w:id="239"/>
      <w:bookmarkEnd w:id="240"/>
      <w:bookmarkEnd w:id="241"/>
      <w:bookmarkEnd w:id="242"/>
      <w:bookmarkEnd w:id="243"/>
    </w:p>
    <w:p w14:paraId="0BF8F5B4" w14:textId="47A2CE24" w:rsidR="00B24224" w:rsidRPr="00235A1D" w:rsidRDefault="00B24224">
      <w:pPr>
        <w:pStyle w:val="ListParagraph"/>
        <w:numPr>
          <w:ilvl w:val="0"/>
          <w:numId w:val="378"/>
        </w:numPr>
        <w:spacing w:after="120" w:line="240" w:lineRule="auto"/>
        <w:jc w:val="both"/>
        <w:rPr>
          <w:rFonts w:ascii="Times New Roman" w:hAnsi="Times New Roman" w:cs="Times New Roman"/>
        </w:rPr>
      </w:pPr>
      <w:r w:rsidRPr="00235A1D">
        <w:rPr>
          <w:rFonts w:ascii="Times New Roman" w:hAnsi="Times New Roman" w:cs="Times New Roman"/>
        </w:rPr>
        <w:t xml:space="preserve">The development and implementation of test procedures for the construction, inspection, commissioning, start-up and performance testing of the Plant shall be the responsibility of the Contractor and shall be performed in accordance with the plant description, design conditions and technical data. The inspections, tests, commissioning, start-up and performance procedures and method statements shall be approved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All tests except where third-party involvement is required, shall be performed by the Contractor or his authorized representative and witnessed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68F6B7E8" w14:textId="77777777" w:rsidR="00B24224" w:rsidRPr="00235A1D" w:rsidRDefault="00B24224">
      <w:pPr>
        <w:pStyle w:val="ListParagraph"/>
        <w:numPr>
          <w:ilvl w:val="0"/>
          <w:numId w:val="378"/>
        </w:numPr>
        <w:spacing w:after="120" w:line="240" w:lineRule="auto"/>
        <w:jc w:val="both"/>
        <w:rPr>
          <w:rFonts w:ascii="Times New Roman" w:hAnsi="Times New Roman" w:cs="Times New Roman"/>
        </w:rPr>
      </w:pPr>
      <w:r w:rsidRPr="00235A1D">
        <w:rPr>
          <w:rFonts w:ascii="Times New Roman" w:hAnsi="Times New Roman" w:cs="Times New Roman"/>
        </w:rPr>
        <w:t>The overall testing program for the Plant shall consist but is not limited to the following:</w:t>
      </w:r>
    </w:p>
    <w:p w14:paraId="5BFA1DFD" w14:textId="77777777" w:rsidR="00B24224" w:rsidRPr="00235A1D" w:rsidRDefault="00B24224">
      <w:pPr>
        <w:numPr>
          <w:ilvl w:val="0"/>
          <w:numId w:val="318"/>
        </w:numPr>
        <w:spacing w:after="120" w:line="240" w:lineRule="auto"/>
        <w:jc w:val="both"/>
        <w:rPr>
          <w:rFonts w:ascii="Times New Roman" w:hAnsi="Times New Roman" w:cs="Times New Roman"/>
        </w:rPr>
      </w:pPr>
      <w:r w:rsidRPr="00235A1D">
        <w:rPr>
          <w:rFonts w:ascii="Times New Roman" w:hAnsi="Times New Roman" w:cs="Times New Roman"/>
        </w:rPr>
        <w:t>Inspection, testing, start-up, operating tests and acceptance of the electrical systems and sub-systems.</w:t>
      </w:r>
    </w:p>
    <w:p w14:paraId="255D6388" w14:textId="77777777" w:rsidR="00B24224" w:rsidRPr="00235A1D" w:rsidRDefault="00B24224">
      <w:pPr>
        <w:numPr>
          <w:ilvl w:val="0"/>
          <w:numId w:val="318"/>
        </w:numPr>
        <w:spacing w:after="120" w:line="240" w:lineRule="auto"/>
        <w:jc w:val="both"/>
        <w:rPr>
          <w:rFonts w:ascii="Times New Roman" w:hAnsi="Times New Roman" w:cs="Times New Roman"/>
        </w:rPr>
      </w:pPr>
      <w:r w:rsidRPr="00235A1D">
        <w:rPr>
          <w:rFonts w:ascii="Times New Roman" w:hAnsi="Times New Roman" w:cs="Times New Roman"/>
        </w:rPr>
        <w:t>Inspection, testing, start-up and operation testing of the Plant, related equipment and systems.</w:t>
      </w:r>
    </w:p>
    <w:p w14:paraId="0AC00C1C" w14:textId="77777777" w:rsidR="00B24224" w:rsidRPr="00235A1D" w:rsidRDefault="00B24224">
      <w:pPr>
        <w:numPr>
          <w:ilvl w:val="0"/>
          <w:numId w:val="318"/>
        </w:numPr>
        <w:spacing w:after="120" w:line="240" w:lineRule="auto"/>
        <w:jc w:val="both"/>
        <w:rPr>
          <w:rFonts w:ascii="Times New Roman" w:hAnsi="Times New Roman" w:cs="Times New Roman"/>
        </w:rPr>
      </w:pPr>
      <w:r w:rsidRPr="00235A1D">
        <w:rPr>
          <w:rFonts w:ascii="Times New Roman" w:hAnsi="Times New Roman" w:cs="Times New Roman"/>
        </w:rPr>
        <w:t>Inspection, testing, start-up and operating tests of plant auxiliary equipment such as SCADA/, security system, Energy Meters, etc.</w:t>
      </w:r>
    </w:p>
    <w:p w14:paraId="049D4E64" w14:textId="77777777" w:rsidR="00B24224" w:rsidRPr="00235A1D" w:rsidRDefault="00B24224">
      <w:pPr>
        <w:numPr>
          <w:ilvl w:val="0"/>
          <w:numId w:val="318"/>
        </w:numPr>
        <w:spacing w:after="120" w:line="240" w:lineRule="auto"/>
        <w:jc w:val="both"/>
        <w:rPr>
          <w:rFonts w:ascii="Times New Roman" w:hAnsi="Times New Roman" w:cs="Times New Roman"/>
          <w:b/>
          <w:bCs/>
        </w:rPr>
      </w:pPr>
      <w:r w:rsidRPr="00235A1D">
        <w:rPr>
          <w:rFonts w:ascii="Times New Roman" w:hAnsi="Times New Roman" w:cs="Times New Roman"/>
          <w:b/>
          <w:bCs/>
        </w:rPr>
        <w:t>Acceptance tests.</w:t>
      </w:r>
    </w:p>
    <w:p w14:paraId="21D4F8FE" w14:textId="77777777"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lastRenderedPageBreak/>
        <w:t>All testing activities for the electrical facilities of the Plant shall be implemented and coordinated with the testing and commissioning of the installed equipment and components.</w:t>
      </w:r>
    </w:p>
    <w:p w14:paraId="0260F7A0" w14:textId="4BCE2BEF"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submit a description of all relevant test procedures in written form. The description shall be submitted to the </w:t>
      </w:r>
      <w:r w:rsidR="00BA372A" w:rsidRPr="00235A1D">
        <w:rPr>
          <w:rFonts w:ascii="Times New Roman" w:hAnsi="Times New Roman" w:cs="Times New Roman"/>
        </w:rPr>
        <w:t>Procuring Entity</w:t>
      </w:r>
      <w:r w:rsidRPr="00235A1D">
        <w:rPr>
          <w:rFonts w:ascii="Times New Roman" w:hAnsi="Times New Roman" w:cs="Times New Roman"/>
        </w:rPr>
        <w:t xml:space="preserve"> and shall include but not limited to:</w:t>
      </w:r>
    </w:p>
    <w:p w14:paraId="5D087650"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Test programs and schedules</w:t>
      </w:r>
    </w:p>
    <w:p w14:paraId="28AFB5F4"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Test standards</w:t>
      </w:r>
    </w:p>
    <w:p w14:paraId="77E428C7"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Type of inspection and tests</w:t>
      </w:r>
    </w:p>
    <w:p w14:paraId="06FD6404"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Check lists</w:t>
      </w:r>
    </w:p>
    <w:p w14:paraId="41F29B89"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Description of instrumentation to be used during testing and calibration of test results</w:t>
      </w:r>
    </w:p>
    <w:p w14:paraId="1345A573"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List of the tests which shall be witnessed by third parties</w:t>
      </w:r>
    </w:p>
    <w:p w14:paraId="71E8D59C"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Quality control procedures</w:t>
      </w:r>
    </w:p>
    <w:p w14:paraId="0C57C1A7" w14:textId="77777777" w:rsidR="00B24224" w:rsidRPr="00235A1D" w:rsidRDefault="00B24224">
      <w:pPr>
        <w:numPr>
          <w:ilvl w:val="0"/>
          <w:numId w:val="315"/>
        </w:numPr>
        <w:spacing w:after="120" w:line="240" w:lineRule="auto"/>
        <w:ind w:left="720"/>
        <w:jc w:val="both"/>
        <w:rPr>
          <w:rFonts w:ascii="Times New Roman" w:hAnsi="Times New Roman" w:cs="Times New Roman"/>
        </w:rPr>
      </w:pPr>
      <w:r w:rsidRPr="00235A1D">
        <w:rPr>
          <w:rFonts w:ascii="Times New Roman" w:hAnsi="Times New Roman" w:cs="Times New Roman"/>
        </w:rPr>
        <w:t>Forms of test records and reports</w:t>
      </w:r>
    </w:p>
    <w:p w14:paraId="1DACE070" w14:textId="74B7CE9C"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Formulas, correction factors and methods used for adjustment to reference site conditions, which it shall be approved by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0C2AE815" w14:textId="72C04285"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44" w:name="_Toc227656578"/>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.6.5 Pre-Commissioning</w:t>
      </w:r>
      <w:bookmarkEnd w:id="244"/>
    </w:p>
    <w:p w14:paraId="1B183078" w14:textId="4662EC72" w:rsidR="00B24224" w:rsidRPr="00235A1D" w:rsidRDefault="00B24224" w:rsidP="00B24224">
      <w:pPr>
        <w:jc w:val="both"/>
        <w:rPr>
          <w:rFonts w:ascii="Times New Roman" w:hAnsi="Times New Roman" w:cs="Times New Roman"/>
        </w:rPr>
      </w:pPr>
      <w:r w:rsidRPr="00235A1D">
        <w:rPr>
          <w:rFonts w:ascii="Times New Roman" w:hAnsi="Times New Roman" w:cs="Times New Roman"/>
          <w:b/>
          <w:bCs/>
        </w:rPr>
        <w:t>Pre-commissioning</w:t>
      </w:r>
      <w:r w:rsidRPr="00235A1D">
        <w:rPr>
          <w:rFonts w:ascii="Times New Roman" w:hAnsi="Times New Roman" w:cs="Times New Roman"/>
        </w:rPr>
        <w:t xml:space="preserve"> shall comprise all inspections, tests, examinations, and verifications carried out </w:t>
      </w:r>
      <w:r w:rsidRPr="00235A1D">
        <w:rPr>
          <w:rFonts w:ascii="Times New Roman" w:hAnsi="Times New Roman" w:cs="Times New Roman"/>
          <w:b/>
          <w:bCs/>
        </w:rPr>
        <w:t>after completion of construction and installation</w:t>
      </w:r>
      <w:r w:rsidRPr="00235A1D">
        <w:rPr>
          <w:rFonts w:ascii="Times New Roman" w:hAnsi="Times New Roman" w:cs="Times New Roman"/>
        </w:rPr>
        <w:t xml:space="preserve"> of the Facilities but </w:t>
      </w:r>
      <w:r w:rsidRPr="00235A1D">
        <w:rPr>
          <w:rFonts w:ascii="Times New Roman" w:hAnsi="Times New Roman" w:cs="Times New Roman"/>
          <w:b/>
          <w:bCs/>
        </w:rPr>
        <w:t>prior to energization and synchronization with the Grid</w:t>
      </w:r>
      <w:r w:rsidRPr="00235A1D">
        <w:rPr>
          <w:rFonts w:ascii="Times New Roman" w:hAnsi="Times New Roman" w:cs="Times New Roman"/>
        </w:rPr>
        <w:t xml:space="preserve">. The objective of pre-commissioning is to confirm that the Plant has been installed in accordance with the Contract, is </w:t>
      </w:r>
      <w:r w:rsidRPr="00235A1D">
        <w:rPr>
          <w:rFonts w:ascii="Times New Roman" w:hAnsi="Times New Roman" w:cs="Times New Roman"/>
          <w:b/>
          <w:bCs/>
        </w:rPr>
        <w:t>safe</w:t>
      </w:r>
      <w:r w:rsidRPr="00235A1D">
        <w:rPr>
          <w:rFonts w:ascii="Times New Roman" w:hAnsi="Times New Roman" w:cs="Times New Roman"/>
        </w:rPr>
        <w:t xml:space="preserve">, </w:t>
      </w:r>
      <w:r w:rsidRPr="00235A1D">
        <w:rPr>
          <w:rFonts w:ascii="Times New Roman" w:hAnsi="Times New Roman" w:cs="Times New Roman"/>
          <w:b/>
          <w:bCs/>
        </w:rPr>
        <w:t>technically compliant</w:t>
      </w:r>
      <w:r w:rsidRPr="00235A1D">
        <w:rPr>
          <w:rFonts w:ascii="Times New Roman" w:hAnsi="Times New Roman" w:cs="Times New Roman"/>
        </w:rPr>
        <w:t xml:space="preserve">, and </w:t>
      </w:r>
      <w:r w:rsidRPr="00235A1D">
        <w:rPr>
          <w:rFonts w:ascii="Times New Roman" w:hAnsi="Times New Roman" w:cs="Times New Roman"/>
          <w:b/>
          <w:bCs/>
        </w:rPr>
        <w:t>fully ready for commissioning</w:t>
      </w:r>
      <w:r w:rsidRPr="00235A1D">
        <w:rPr>
          <w:rFonts w:ascii="Times New Roman" w:hAnsi="Times New Roman" w:cs="Times New Roman"/>
        </w:rPr>
        <w:t>. A pre-commissioning report has to be submitted to Engineer for the approval or review before staring commission of the plant.</w:t>
      </w:r>
    </w:p>
    <w:p w14:paraId="760CB6A7" w14:textId="5C15AE66" w:rsidR="00B24224" w:rsidRPr="00235A1D" w:rsidRDefault="00B24224" w:rsidP="00B24224">
      <w:pPr>
        <w:jc w:val="both"/>
        <w:rPr>
          <w:rFonts w:ascii="Times New Roman" w:hAnsi="Times New Roman" w:cs="Times New Roman"/>
        </w:rPr>
      </w:pPr>
      <w:r w:rsidRPr="00235A1D">
        <w:rPr>
          <w:rFonts w:ascii="Times New Roman" w:hAnsi="Times New Roman" w:cs="Times New Roman"/>
        </w:rPr>
        <w:t>The pre-commissioning report shall include the following but not limited to:</w:t>
      </w:r>
    </w:p>
    <w:p w14:paraId="60C82E03"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1. Mechanical Completion Checks</w:t>
      </w:r>
    </w:p>
    <w:p w14:paraId="7A9A00FA"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The Contractor shall verify and demonstrate that:</w:t>
      </w:r>
    </w:p>
    <w:p w14:paraId="01247980" w14:textId="77777777" w:rsidR="00B24224" w:rsidRPr="00235A1D" w:rsidRDefault="00B24224">
      <w:pPr>
        <w:numPr>
          <w:ilvl w:val="0"/>
          <w:numId w:val="319"/>
        </w:numPr>
        <w:spacing w:after="0" w:line="240" w:lineRule="auto"/>
        <w:jc w:val="both"/>
        <w:rPr>
          <w:rFonts w:ascii="Times New Roman" w:hAnsi="Times New Roman" w:cs="Times New Roman"/>
        </w:rPr>
      </w:pPr>
      <w:r w:rsidRPr="00235A1D">
        <w:rPr>
          <w:rFonts w:ascii="Times New Roman" w:hAnsi="Times New Roman" w:cs="Times New Roman"/>
        </w:rPr>
        <w:t xml:space="preserve">PV modules are installed in accordance with the </w:t>
      </w:r>
      <w:r w:rsidRPr="00235A1D">
        <w:rPr>
          <w:rFonts w:ascii="Times New Roman" w:hAnsi="Times New Roman" w:cs="Times New Roman"/>
          <w:b/>
          <w:bCs/>
        </w:rPr>
        <w:t>approved layout drawings</w:t>
      </w:r>
      <w:r w:rsidRPr="00235A1D">
        <w:rPr>
          <w:rFonts w:ascii="Times New Roman" w:hAnsi="Times New Roman" w:cs="Times New Roman"/>
        </w:rPr>
        <w:t xml:space="preserve">, manufacturer’s recommendations, and specified </w:t>
      </w:r>
      <w:r w:rsidRPr="00235A1D">
        <w:rPr>
          <w:rFonts w:ascii="Times New Roman" w:hAnsi="Times New Roman" w:cs="Times New Roman"/>
          <w:b/>
          <w:bCs/>
        </w:rPr>
        <w:t>torque values</w:t>
      </w:r>
      <w:r w:rsidRPr="00235A1D">
        <w:rPr>
          <w:rFonts w:ascii="Times New Roman" w:hAnsi="Times New Roman" w:cs="Times New Roman"/>
        </w:rPr>
        <w:t>.</w:t>
      </w:r>
    </w:p>
    <w:p w14:paraId="6F55CE95" w14:textId="77777777" w:rsidR="00B24224" w:rsidRPr="00235A1D" w:rsidRDefault="00B24224">
      <w:pPr>
        <w:numPr>
          <w:ilvl w:val="0"/>
          <w:numId w:val="319"/>
        </w:numPr>
        <w:spacing w:after="0" w:line="240" w:lineRule="auto"/>
        <w:jc w:val="both"/>
        <w:rPr>
          <w:rFonts w:ascii="Times New Roman" w:hAnsi="Times New Roman" w:cs="Times New Roman"/>
        </w:rPr>
      </w:pPr>
      <w:r w:rsidRPr="00235A1D">
        <w:rPr>
          <w:rFonts w:ascii="Times New Roman" w:hAnsi="Times New Roman" w:cs="Times New Roman"/>
        </w:rPr>
        <w:t xml:space="preserve">Module mounting structures are correctly aligned, securely fastened, and provided with required </w:t>
      </w:r>
      <w:r w:rsidRPr="00235A1D">
        <w:rPr>
          <w:rFonts w:ascii="Times New Roman" w:hAnsi="Times New Roman" w:cs="Times New Roman"/>
          <w:b/>
          <w:bCs/>
        </w:rPr>
        <w:t>corrosion protection</w:t>
      </w:r>
      <w:r w:rsidRPr="00235A1D">
        <w:rPr>
          <w:rFonts w:ascii="Times New Roman" w:hAnsi="Times New Roman" w:cs="Times New Roman"/>
        </w:rPr>
        <w:t>.</w:t>
      </w:r>
    </w:p>
    <w:p w14:paraId="49E314FA" w14:textId="77777777" w:rsidR="00B24224" w:rsidRPr="00235A1D" w:rsidRDefault="00B24224">
      <w:pPr>
        <w:numPr>
          <w:ilvl w:val="0"/>
          <w:numId w:val="319"/>
        </w:numPr>
        <w:spacing w:after="0" w:line="240" w:lineRule="auto"/>
        <w:jc w:val="both"/>
        <w:rPr>
          <w:rFonts w:ascii="Times New Roman" w:hAnsi="Times New Roman" w:cs="Times New Roman"/>
        </w:rPr>
      </w:pPr>
      <w:r w:rsidRPr="00235A1D">
        <w:rPr>
          <w:rFonts w:ascii="Times New Roman" w:hAnsi="Times New Roman" w:cs="Times New Roman"/>
        </w:rPr>
        <w:t xml:space="preserve">All associated civil works, including </w:t>
      </w:r>
      <w:r w:rsidRPr="00235A1D">
        <w:rPr>
          <w:rFonts w:ascii="Times New Roman" w:hAnsi="Times New Roman" w:cs="Times New Roman"/>
          <w:b/>
          <w:bCs/>
        </w:rPr>
        <w:t>roads, boundary wall, drainage systems, and foundations</w:t>
      </w:r>
      <w:r w:rsidRPr="00235A1D">
        <w:rPr>
          <w:rFonts w:ascii="Times New Roman" w:hAnsi="Times New Roman" w:cs="Times New Roman"/>
        </w:rPr>
        <w:t>, are completed in accordance with the Contract.</w:t>
      </w:r>
    </w:p>
    <w:p w14:paraId="27A8A0F3" w14:textId="77777777" w:rsidR="00B24224" w:rsidRPr="00235A1D" w:rsidRDefault="00B24224" w:rsidP="00B24224">
      <w:pPr>
        <w:jc w:val="both"/>
        <w:rPr>
          <w:rFonts w:ascii="Times New Roman" w:hAnsi="Times New Roman" w:cs="Times New Roman"/>
        </w:rPr>
      </w:pPr>
    </w:p>
    <w:p w14:paraId="0B3353DC"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2. DC System Pre-Commissioning</w:t>
      </w:r>
    </w:p>
    <w:p w14:paraId="4B24E0A2"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Pre-commissioning of the DC system shall include, but not be limited to:</w:t>
      </w:r>
    </w:p>
    <w:p w14:paraId="60CA8C27" w14:textId="77777777" w:rsidR="00B24224" w:rsidRPr="00235A1D" w:rsidRDefault="00B24224">
      <w:pPr>
        <w:numPr>
          <w:ilvl w:val="0"/>
          <w:numId w:val="320"/>
        </w:numPr>
        <w:spacing w:after="0" w:line="240" w:lineRule="auto"/>
        <w:jc w:val="both"/>
        <w:rPr>
          <w:rFonts w:ascii="Times New Roman" w:hAnsi="Times New Roman" w:cs="Times New Roman"/>
        </w:rPr>
      </w:pPr>
      <w:r w:rsidRPr="00235A1D">
        <w:rPr>
          <w:rFonts w:ascii="Times New Roman" w:hAnsi="Times New Roman" w:cs="Times New Roman"/>
        </w:rPr>
        <w:t xml:space="preserve">Verification and testing of </w:t>
      </w:r>
      <w:r w:rsidRPr="00235A1D">
        <w:rPr>
          <w:rFonts w:ascii="Times New Roman" w:hAnsi="Times New Roman" w:cs="Times New Roman"/>
          <w:b/>
          <w:bCs/>
        </w:rPr>
        <w:t>PV strings and arrays</w:t>
      </w:r>
    </w:p>
    <w:p w14:paraId="556FA42F" w14:textId="77777777" w:rsidR="00B24224" w:rsidRPr="00235A1D" w:rsidRDefault="00B24224">
      <w:pPr>
        <w:numPr>
          <w:ilvl w:val="0"/>
          <w:numId w:val="320"/>
        </w:numPr>
        <w:spacing w:after="0" w:line="240" w:lineRule="auto"/>
        <w:jc w:val="both"/>
        <w:rPr>
          <w:rFonts w:ascii="Times New Roman" w:hAnsi="Times New Roman" w:cs="Times New Roman"/>
        </w:rPr>
      </w:pPr>
      <w:r w:rsidRPr="00235A1D">
        <w:rPr>
          <w:rFonts w:ascii="Times New Roman" w:hAnsi="Times New Roman" w:cs="Times New Roman"/>
        </w:rPr>
        <w:t xml:space="preserve">Inspection and testing of </w:t>
      </w:r>
      <w:r w:rsidRPr="00235A1D">
        <w:rPr>
          <w:rFonts w:ascii="Times New Roman" w:hAnsi="Times New Roman" w:cs="Times New Roman"/>
          <w:b/>
          <w:bCs/>
        </w:rPr>
        <w:t>DC cabling</w:t>
      </w:r>
      <w:r w:rsidRPr="00235A1D">
        <w:rPr>
          <w:rFonts w:ascii="Times New Roman" w:hAnsi="Times New Roman" w:cs="Times New Roman"/>
        </w:rPr>
        <w:t>, routing, polarity, insulation resistance, and continuity</w:t>
      </w:r>
    </w:p>
    <w:p w14:paraId="36FA8E1E" w14:textId="77777777" w:rsidR="00B24224" w:rsidRPr="00235A1D" w:rsidRDefault="00B24224">
      <w:pPr>
        <w:numPr>
          <w:ilvl w:val="0"/>
          <w:numId w:val="320"/>
        </w:numPr>
        <w:spacing w:after="0" w:line="240" w:lineRule="auto"/>
        <w:jc w:val="both"/>
        <w:rPr>
          <w:rFonts w:ascii="Times New Roman" w:hAnsi="Times New Roman" w:cs="Times New Roman"/>
        </w:rPr>
      </w:pPr>
      <w:r w:rsidRPr="00235A1D">
        <w:rPr>
          <w:rFonts w:ascii="Times New Roman" w:hAnsi="Times New Roman" w:cs="Times New Roman"/>
        </w:rPr>
        <w:t xml:space="preserve">Functional verification of the </w:t>
      </w:r>
      <w:r w:rsidRPr="00235A1D">
        <w:rPr>
          <w:rFonts w:ascii="Times New Roman" w:hAnsi="Times New Roman" w:cs="Times New Roman"/>
          <w:b/>
          <w:bCs/>
        </w:rPr>
        <w:t>UPS system</w:t>
      </w:r>
      <w:r w:rsidRPr="00235A1D">
        <w:rPr>
          <w:rFonts w:ascii="Times New Roman" w:hAnsi="Times New Roman" w:cs="Times New Roman"/>
        </w:rPr>
        <w:t>, including backup duration and alarms</w:t>
      </w:r>
    </w:p>
    <w:p w14:paraId="452AF615" w14:textId="77777777" w:rsidR="00B24224" w:rsidRPr="00235A1D" w:rsidRDefault="00B24224" w:rsidP="00B24224">
      <w:pPr>
        <w:jc w:val="both"/>
        <w:rPr>
          <w:rFonts w:ascii="Times New Roman" w:hAnsi="Times New Roman" w:cs="Times New Roman"/>
        </w:rPr>
      </w:pPr>
    </w:p>
    <w:p w14:paraId="1C2F4DA9"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lastRenderedPageBreak/>
        <w:t>3. Inverter Pre-Commissioning</w:t>
      </w:r>
    </w:p>
    <w:p w14:paraId="5DC3118D"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The Contractor shall carry out pre-commissioning of inverters, including:</w:t>
      </w:r>
    </w:p>
    <w:p w14:paraId="1F85412A"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Verification of inverter foundations, mounting, and clearances</w:t>
      </w:r>
    </w:p>
    <w:p w14:paraId="5621B429"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 xml:space="preserve">Checking of </w:t>
      </w:r>
      <w:r w:rsidRPr="00235A1D">
        <w:rPr>
          <w:rFonts w:ascii="Times New Roman" w:hAnsi="Times New Roman" w:cs="Times New Roman"/>
          <w:b/>
          <w:bCs/>
        </w:rPr>
        <w:t>DC and AC terminations</w:t>
      </w:r>
      <w:r w:rsidRPr="00235A1D">
        <w:rPr>
          <w:rFonts w:ascii="Times New Roman" w:hAnsi="Times New Roman" w:cs="Times New Roman"/>
        </w:rPr>
        <w:t xml:space="preserve"> for correct torque and polarity</w:t>
      </w:r>
    </w:p>
    <w:p w14:paraId="660962CE"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Inspection of internal wiring and components</w:t>
      </w:r>
    </w:p>
    <w:p w14:paraId="112077D8"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 xml:space="preserve">Verification of </w:t>
      </w:r>
      <w:r w:rsidRPr="00235A1D">
        <w:rPr>
          <w:rFonts w:ascii="Times New Roman" w:hAnsi="Times New Roman" w:cs="Times New Roman"/>
          <w:b/>
          <w:bCs/>
        </w:rPr>
        <w:t>firmware version</w:t>
      </w:r>
      <w:r w:rsidRPr="00235A1D">
        <w:rPr>
          <w:rFonts w:ascii="Times New Roman" w:hAnsi="Times New Roman" w:cs="Times New Roman"/>
        </w:rPr>
        <w:t xml:space="preserve"> and compliance with the applicable </w:t>
      </w:r>
      <w:r w:rsidRPr="00235A1D">
        <w:rPr>
          <w:rFonts w:ascii="Times New Roman" w:hAnsi="Times New Roman" w:cs="Times New Roman"/>
          <w:b/>
          <w:bCs/>
        </w:rPr>
        <w:t>Grid Code</w:t>
      </w:r>
    </w:p>
    <w:p w14:paraId="25A24860"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 xml:space="preserve">Testing of </w:t>
      </w:r>
      <w:r w:rsidRPr="00235A1D">
        <w:rPr>
          <w:rFonts w:ascii="Times New Roman" w:hAnsi="Times New Roman" w:cs="Times New Roman"/>
          <w:b/>
          <w:bCs/>
        </w:rPr>
        <w:t>emergency stop</w:t>
      </w:r>
      <w:r w:rsidRPr="00235A1D">
        <w:rPr>
          <w:rFonts w:ascii="Times New Roman" w:hAnsi="Times New Roman" w:cs="Times New Roman"/>
        </w:rPr>
        <w:t>, interlocks, and protection functions</w:t>
      </w:r>
    </w:p>
    <w:p w14:paraId="5DBF5979" w14:textId="77777777" w:rsidR="00B24224" w:rsidRPr="00235A1D" w:rsidRDefault="00B24224">
      <w:pPr>
        <w:numPr>
          <w:ilvl w:val="0"/>
          <w:numId w:val="321"/>
        </w:numPr>
        <w:spacing w:after="0" w:line="240" w:lineRule="auto"/>
        <w:jc w:val="both"/>
        <w:rPr>
          <w:rFonts w:ascii="Times New Roman" w:hAnsi="Times New Roman" w:cs="Times New Roman"/>
        </w:rPr>
      </w:pPr>
      <w:r w:rsidRPr="00235A1D">
        <w:rPr>
          <w:rFonts w:ascii="Times New Roman" w:hAnsi="Times New Roman" w:cs="Times New Roman"/>
        </w:rPr>
        <w:t xml:space="preserve">Confirmation of availability and reliability of </w:t>
      </w:r>
      <w:r w:rsidRPr="00235A1D">
        <w:rPr>
          <w:rFonts w:ascii="Times New Roman" w:hAnsi="Times New Roman" w:cs="Times New Roman"/>
          <w:b/>
          <w:bCs/>
        </w:rPr>
        <w:t>auxiliary power supply</w:t>
      </w:r>
    </w:p>
    <w:p w14:paraId="10D8658E" w14:textId="77777777" w:rsidR="00B24224" w:rsidRPr="00235A1D" w:rsidRDefault="00B24224" w:rsidP="00B24224">
      <w:pPr>
        <w:jc w:val="both"/>
        <w:rPr>
          <w:rFonts w:ascii="Times New Roman" w:hAnsi="Times New Roman" w:cs="Times New Roman"/>
        </w:rPr>
      </w:pPr>
    </w:p>
    <w:p w14:paraId="58BCAFF5"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4. AC System Pre-Commissioning</w:t>
      </w:r>
    </w:p>
    <w:p w14:paraId="59B72CC2"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4.1 LV and MV Systems</w:t>
      </w:r>
    </w:p>
    <w:p w14:paraId="633CF7C0" w14:textId="77777777" w:rsidR="00B24224" w:rsidRPr="00235A1D" w:rsidRDefault="00B24224">
      <w:pPr>
        <w:numPr>
          <w:ilvl w:val="0"/>
          <w:numId w:val="322"/>
        </w:numPr>
        <w:spacing w:after="0" w:line="240" w:lineRule="auto"/>
        <w:jc w:val="both"/>
        <w:rPr>
          <w:rFonts w:ascii="Times New Roman" w:hAnsi="Times New Roman" w:cs="Times New Roman"/>
        </w:rPr>
      </w:pPr>
      <w:r w:rsidRPr="00235A1D">
        <w:rPr>
          <w:rFonts w:ascii="Times New Roman" w:hAnsi="Times New Roman" w:cs="Times New Roman"/>
        </w:rPr>
        <w:t xml:space="preserve">Installation verification of </w:t>
      </w:r>
      <w:r w:rsidRPr="00235A1D">
        <w:rPr>
          <w:rFonts w:ascii="Times New Roman" w:hAnsi="Times New Roman" w:cs="Times New Roman"/>
          <w:b/>
          <w:bCs/>
        </w:rPr>
        <w:t>LV panels, inverter transformers, and MV switchgear</w:t>
      </w:r>
    </w:p>
    <w:p w14:paraId="34F96275" w14:textId="77777777" w:rsidR="00B24224" w:rsidRPr="00235A1D" w:rsidRDefault="00B24224">
      <w:pPr>
        <w:numPr>
          <w:ilvl w:val="0"/>
          <w:numId w:val="322"/>
        </w:numPr>
        <w:spacing w:after="0" w:line="240" w:lineRule="auto"/>
        <w:jc w:val="both"/>
        <w:rPr>
          <w:rFonts w:ascii="Times New Roman" w:hAnsi="Times New Roman" w:cs="Times New Roman"/>
        </w:rPr>
      </w:pPr>
      <w:r w:rsidRPr="00235A1D">
        <w:rPr>
          <w:rFonts w:ascii="Times New Roman" w:hAnsi="Times New Roman" w:cs="Times New Roman"/>
        </w:rPr>
        <w:t xml:space="preserve">Transformer checks including </w:t>
      </w:r>
      <w:r w:rsidRPr="00235A1D">
        <w:rPr>
          <w:rFonts w:ascii="Times New Roman" w:hAnsi="Times New Roman" w:cs="Times New Roman"/>
          <w:b/>
          <w:bCs/>
        </w:rPr>
        <w:t>oil level</w:t>
      </w:r>
      <w:r w:rsidRPr="00235A1D">
        <w:rPr>
          <w:rFonts w:ascii="Times New Roman" w:hAnsi="Times New Roman" w:cs="Times New Roman"/>
        </w:rPr>
        <w:t xml:space="preserve">, </w:t>
      </w:r>
      <w:r w:rsidRPr="00235A1D">
        <w:rPr>
          <w:rFonts w:ascii="Times New Roman" w:hAnsi="Times New Roman" w:cs="Times New Roman"/>
          <w:b/>
          <w:bCs/>
        </w:rPr>
        <w:t>BDV test</w:t>
      </w:r>
      <w:r w:rsidRPr="00235A1D">
        <w:rPr>
          <w:rFonts w:ascii="Times New Roman" w:hAnsi="Times New Roman" w:cs="Times New Roman"/>
        </w:rPr>
        <w:t xml:space="preserve">, and </w:t>
      </w:r>
      <w:r w:rsidRPr="00235A1D">
        <w:rPr>
          <w:rFonts w:ascii="Times New Roman" w:hAnsi="Times New Roman" w:cs="Times New Roman"/>
          <w:b/>
          <w:bCs/>
        </w:rPr>
        <w:t>nameplate verification</w:t>
      </w:r>
    </w:p>
    <w:p w14:paraId="5E42F6F2" w14:textId="77777777" w:rsidR="00B24224" w:rsidRPr="00235A1D" w:rsidRDefault="00B24224">
      <w:pPr>
        <w:numPr>
          <w:ilvl w:val="0"/>
          <w:numId w:val="322"/>
        </w:numPr>
        <w:spacing w:after="0" w:line="240" w:lineRule="auto"/>
        <w:jc w:val="both"/>
        <w:rPr>
          <w:rFonts w:ascii="Times New Roman" w:hAnsi="Times New Roman" w:cs="Times New Roman"/>
        </w:rPr>
      </w:pPr>
      <w:r w:rsidRPr="00235A1D">
        <w:rPr>
          <w:rFonts w:ascii="Times New Roman" w:hAnsi="Times New Roman" w:cs="Times New Roman"/>
        </w:rPr>
        <w:t xml:space="preserve">Electrical tests including </w:t>
      </w:r>
      <w:r w:rsidRPr="00235A1D">
        <w:rPr>
          <w:rFonts w:ascii="Times New Roman" w:hAnsi="Times New Roman" w:cs="Times New Roman"/>
          <w:b/>
          <w:bCs/>
        </w:rPr>
        <w:t>turns ratio</w:t>
      </w:r>
      <w:r w:rsidRPr="00235A1D">
        <w:rPr>
          <w:rFonts w:ascii="Times New Roman" w:hAnsi="Times New Roman" w:cs="Times New Roman"/>
        </w:rPr>
        <w:t xml:space="preserve">, </w:t>
      </w:r>
      <w:r w:rsidRPr="00235A1D">
        <w:rPr>
          <w:rFonts w:ascii="Times New Roman" w:hAnsi="Times New Roman" w:cs="Times New Roman"/>
          <w:b/>
          <w:bCs/>
        </w:rPr>
        <w:t>winding resistance</w:t>
      </w:r>
      <w:r w:rsidRPr="00235A1D">
        <w:rPr>
          <w:rFonts w:ascii="Times New Roman" w:hAnsi="Times New Roman" w:cs="Times New Roman"/>
        </w:rPr>
        <w:t xml:space="preserve">, and </w:t>
      </w:r>
      <w:r w:rsidRPr="00235A1D">
        <w:rPr>
          <w:rFonts w:ascii="Times New Roman" w:hAnsi="Times New Roman" w:cs="Times New Roman"/>
          <w:b/>
          <w:bCs/>
        </w:rPr>
        <w:t>vector group</w:t>
      </w:r>
      <w:r w:rsidRPr="00235A1D">
        <w:rPr>
          <w:rFonts w:ascii="Times New Roman" w:hAnsi="Times New Roman" w:cs="Times New Roman"/>
        </w:rPr>
        <w:t xml:space="preserve"> verification</w:t>
      </w:r>
    </w:p>
    <w:p w14:paraId="4A0896F4"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4.2 Switchyard / Substation</w:t>
      </w:r>
    </w:p>
    <w:p w14:paraId="4693DDD7" w14:textId="77777777" w:rsidR="00B24224" w:rsidRPr="00235A1D" w:rsidRDefault="00B24224">
      <w:pPr>
        <w:numPr>
          <w:ilvl w:val="0"/>
          <w:numId w:val="323"/>
        </w:numPr>
        <w:spacing w:after="0" w:line="240" w:lineRule="auto"/>
        <w:jc w:val="both"/>
        <w:rPr>
          <w:rFonts w:ascii="Times New Roman" w:hAnsi="Times New Roman" w:cs="Times New Roman"/>
        </w:rPr>
      </w:pPr>
      <w:r w:rsidRPr="00235A1D">
        <w:rPr>
          <w:rFonts w:ascii="Times New Roman" w:hAnsi="Times New Roman" w:cs="Times New Roman"/>
          <w:b/>
          <w:bCs/>
        </w:rPr>
        <w:t>CT and PT ratio and polarity</w:t>
      </w:r>
      <w:r w:rsidRPr="00235A1D">
        <w:rPr>
          <w:rFonts w:ascii="Times New Roman" w:hAnsi="Times New Roman" w:cs="Times New Roman"/>
        </w:rPr>
        <w:t xml:space="preserve"> checks</w:t>
      </w:r>
    </w:p>
    <w:p w14:paraId="31B25AB9" w14:textId="77777777" w:rsidR="00B24224" w:rsidRPr="00235A1D" w:rsidRDefault="00B24224">
      <w:pPr>
        <w:numPr>
          <w:ilvl w:val="0"/>
          <w:numId w:val="323"/>
        </w:numPr>
        <w:spacing w:after="0" w:line="240" w:lineRule="auto"/>
        <w:jc w:val="both"/>
        <w:rPr>
          <w:rFonts w:ascii="Times New Roman" w:hAnsi="Times New Roman" w:cs="Times New Roman"/>
        </w:rPr>
      </w:pPr>
      <w:r w:rsidRPr="00235A1D">
        <w:rPr>
          <w:rFonts w:ascii="Times New Roman" w:hAnsi="Times New Roman" w:cs="Times New Roman"/>
        </w:rPr>
        <w:t xml:space="preserve">Completion of </w:t>
      </w:r>
      <w:r w:rsidRPr="00235A1D">
        <w:rPr>
          <w:rFonts w:ascii="Times New Roman" w:hAnsi="Times New Roman" w:cs="Times New Roman"/>
          <w:b/>
          <w:bCs/>
        </w:rPr>
        <w:t>protection relay installation</w:t>
      </w:r>
    </w:p>
    <w:p w14:paraId="224F27FA" w14:textId="77777777" w:rsidR="00B24224" w:rsidRPr="00235A1D" w:rsidRDefault="00B24224">
      <w:pPr>
        <w:numPr>
          <w:ilvl w:val="0"/>
          <w:numId w:val="323"/>
        </w:numPr>
        <w:spacing w:after="0" w:line="240" w:lineRule="auto"/>
        <w:jc w:val="both"/>
        <w:rPr>
          <w:rFonts w:ascii="Times New Roman" w:hAnsi="Times New Roman" w:cs="Times New Roman"/>
        </w:rPr>
      </w:pPr>
      <w:r w:rsidRPr="00235A1D">
        <w:rPr>
          <w:rFonts w:ascii="Times New Roman" w:hAnsi="Times New Roman" w:cs="Times New Roman"/>
          <w:b/>
          <w:bCs/>
        </w:rPr>
        <w:t>Mechanical operation tests</w:t>
      </w:r>
      <w:r w:rsidRPr="00235A1D">
        <w:rPr>
          <w:rFonts w:ascii="Times New Roman" w:hAnsi="Times New Roman" w:cs="Times New Roman"/>
        </w:rPr>
        <w:t xml:space="preserve"> of circuit breakers</w:t>
      </w:r>
    </w:p>
    <w:p w14:paraId="51BD6135" w14:textId="77777777" w:rsidR="00B24224" w:rsidRPr="00235A1D" w:rsidRDefault="00B24224" w:rsidP="00B24224">
      <w:pPr>
        <w:jc w:val="both"/>
        <w:rPr>
          <w:rFonts w:ascii="Times New Roman" w:hAnsi="Times New Roman" w:cs="Times New Roman"/>
        </w:rPr>
      </w:pPr>
    </w:p>
    <w:p w14:paraId="694721B7"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5. Earthing and Lightning Protection</w:t>
      </w:r>
    </w:p>
    <w:p w14:paraId="68E56629"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Pre-commissioning shall include:</w:t>
      </w:r>
    </w:p>
    <w:p w14:paraId="438D1653" w14:textId="77777777" w:rsidR="00B24224" w:rsidRPr="00235A1D" w:rsidRDefault="00B24224">
      <w:pPr>
        <w:numPr>
          <w:ilvl w:val="0"/>
          <w:numId w:val="324"/>
        </w:numPr>
        <w:spacing w:after="0" w:line="240" w:lineRule="auto"/>
        <w:jc w:val="both"/>
        <w:rPr>
          <w:rFonts w:ascii="Times New Roman" w:hAnsi="Times New Roman" w:cs="Times New Roman"/>
        </w:rPr>
      </w:pPr>
      <w:r w:rsidRPr="00235A1D">
        <w:rPr>
          <w:rFonts w:ascii="Times New Roman" w:hAnsi="Times New Roman" w:cs="Times New Roman"/>
          <w:b/>
          <w:bCs/>
        </w:rPr>
        <w:t>Earth grid continuity testing</w:t>
      </w:r>
    </w:p>
    <w:p w14:paraId="169E496B" w14:textId="77777777" w:rsidR="00B24224" w:rsidRPr="00235A1D" w:rsidRDefault="00B24224">
      <w:pPr>
        <w:numPr>
          <w:ilvl w:val="0"/>
          <w:numId w:val="324"/>
        </w:numPr>
        <w:spacing w:after="0" w:line="240" w:lineRule="auto"/>
        <w:jc w:val="both"/>
        <w:rPr>
          <w:rFonts w:ascii="Times New Roman" w:hAnsi="Times New Roman" w:cs="Times New Roman"/>
        </w:rPr>
      </w:pPr>
      <w:r w:rsidRPr="00235A1D">
        <w:rPr>
          <w:rFonts w:ascii="Times New Roman" w:hAnsi="Times New Roman" w:cs="Times New Roman"/>
        </w:rPr>
        <w:t xml:space="preserve">Measurement of </w:t>
      </w:r>
      <w:r w:rsidRPr="00235A1D">
        <w:rPr>
          <w:rFonts w:ascii="Times New Roman" w:hAnsi="Times New Roman" w:cs="Times New Roman"/>
          <w:b/>
          <w:bCs/>
        </w:rPr>
        <w:t>earth resistance</w:t>
      </w:r>
      <w:r w:rsidRPr="00235A1D">
        <w:rPr>
          <w:rFonts w:ascii="Times New Roman" w:hAnsi="Times New Roman" w:cs="Times New Roman"/>
        </w:rPr>
        <w:t xml:space="preserve"> in accordance with approved design criteria</w:t>
      </w:r>
    </w:p>
    <w:p w14:paraId="51734A7D" w14:textId="77777777" w:rsidR="00B24224" w:rsidRPr="00235A1D" w:rsidRDefault="00B24224">
      <w:pPr>
        <w:numPr>
          <w:ilvl w:val="0"/>
          <w:numId w:val="324"/>
        </w:numPr>
        <w:spacing w:after="0" w:line="240" w:lineRule="auto"/>
        <w:jc w:val="both"/>
        <w:rPr>
          <w:rFonts w:ascii="Times New Roman" w:hAnsi="Times New Roman" w:cs="Times New Roman"/>
        </w:rPr>
      </w:pPr>
      <w:r w:rsidRPr="00235A1D">
        <w:rPr>
          <w:rFonts w:ascii="Times New Roman" w:hAnsi="Times New Roman" w:cs="Times New Roman"/>
        </w:rPr>
        <w:t xml:space="preserve">Installation and testing of </w:t>
      </w:r>
      <w:r w:rsidRPr="00235A1D">
        <w:rPr>
          <w:rFonts w:ascii="Times New Roman" w:hAnsi="Times New Roman" w:cs="Times New Roman"/>
          <w:b/>
          <w:bCs/>
        </w:rPr>
        <w:t>lightning arresters</w:t>
      </w:r>
    </w:p>
    <w:p w14:paraId="4EFD753A" w14:textId="77777777" w:rsidR="00B24224" w:rsidRPr="00235A1D" w:rsidRDefault="00B24224" w:rsidP="00B24224">
      <w:pPr>
        <w:jc w:val="both"/>
        <w:rPr>
          <w:rFonts w:ascii="Times New Roman" w:hAnsi="Times New Roman" w:cs="Times New Roman"/>
        </w:rPr>
      </w:pPr>
    </w:p>
    <w:p w14:paraId="6C870769"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6. SCADA and Communication System</w:t>
      </w:r>
    </w:p>
    <w:p w14:paraId="13344314"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The Contractor shall ensure that:</w:t>
      </w:r>
    </w:p>
    <w:p w14:paraId="56FE1A86" w14:textId="77777777" w:rsidR="00B24224" w:rsidRPr="00235A1D" w:rsidRDefault="00B24224">
      <w:pPr>
        <w:numPr>
          <w:ilvl w:val="0"/>
          <w:numId w:val="325"/>
        </w:numPr>
        <w:spacing w:after="0" w:line="240" w:lineRule="auto"/>
        <w:jc w:val="both"/>
        <w:rPr>
          <w:rFonts w:ascii="Times New Roman" w:hAnsi="Times New Roman" w:cs="Times New Roman"/>
        </w:rPr>
      </w:pPr>
      <w:r w:rsidRPr="00235A1D">
        <w:rPr>
          <w:rFonts w:ascii="Times New Roman" w:hAnsi="Times New Roman" w:cs="Times New Roman"/>
        </w:rPr>
        <w:t>SCADA hardware installation is complete</w:t>
      </w:r>
    </w:p>
    <w:p w14:paraId="6D4C72B9" w14:textId="77777777" w:rsidR="00B24224" w:rsidRPr="00235A1D" w:rsidRDefault="00B24224">
      <w:pPr>
        <w:numPr>
          <w:ilvl w:val="0"/>
          <w:numId w:val="325"/>
        </w:numPr>
        <w:spacing w:after="0" w:line="240" w:lineRule="auto"/>
        <w:jc w:val="both"/>
        <w:rPr>
          <w:rFonts w:ascii="Times New Roman" w:hAnsi="Times New Roman" w:cs="Times New Roman"/>
        </w:rPr>
      </w:pPr>
      <w:r w:rsidRPr="00235A1D">
        <w:rPr>
          <w:rFonts w:ascii="Times New Roman" w:hAnsi="Times New Roman" w:cs="Times New Roman"/>
        </w:rPr>
        <w:t>Communication links are verified between:</w:t>
      </w:r>
    </w:p>
    <w:p w14:paraId="28DA2090" w14:textId="77777777" w:rsidR="00B24224" w:rsidRPr="00235A1D" w:rsidRDefault="00B24224">
      <w:pPr>
        <w:numPr>
          <w:ilvl w:val="1"/>
          <w:numId w:val="325"/>
        </w:numPr>
        <w:spacing w:after="0" w:line="240" w:lineRule="auto"/>
        <w:jc w:val="both"/>
        <w:rPr>
          <w:rFonts w:ascii="Times New Roman" w:hAnsi="Times New Roman" w:cs="Times New Roman"/>
        </w:rPr>
      </w:pPr>
      <w:r w:rsidRPr="00235A1D">
        <w:rPr>
          <w:rFonts w:ascii="Times New Roman" w:hAnsi="Times New Roman" w:cs="Times New Roman"/>
        </w:rPr>
        <w:t>Inverters and SCADA</w:t>
      </w:r>
    </w:p>
    <w:p w14:paraId="532009CE" w14:textId="77777777" w:rsidR="00B24224" w:rsidRPr="00235A1D" w:rsidRDefault="00B24224">
      <w:pPr>
        <w:numPr>
          <w:ilvl w:val="1"/>
          <w:numId w:val="325"/>
        </w:numPr>
        <w:spacing w:after="0" w:line="240" w:lineRule="auto"/>
        <w:jc w:val="both"/>
        <w:rPr>
          <w:rFonts w:ascii="Times New Roman" w:hAnsi="Times New Roman" w:cs="Times New Roman"/>
        </w:rPr>
      </w:pPr>
      <w:r w:rsidRPr="00235A1D">
        <w:rPr>
          <w:rFonts w:ascii="Times New Roman" w:hAnsi="Times New Roman" w:cs="Times New Roman"/>
        </w:rPr>
        <w:t>Weather stations and SCADA</w:t>
      </w:r>
    </w:p>
    <w:p w14:paraId="0F250758" w14:textId="77777777" w:rsidR="00B24224" w:rsidRPr="00235A1D" w:rsidRDefault="00B24224">
      <w:pPr>
        <w:numPr>
          <w:ilvl w:val="1"/>
          <w:numId w:val="325"/>
        </w:numPr>
        <w:spacing w:after="0" w:line="240" w:lineRule="auto"/>
        <w:jc w:val="both"/>
        <w:rPr>
          <w:rFonts w:ascii="Times New Roman" w:hAnsi="Times New Roman" w:cs="Times New Roman"/>
        </w:rPr>
      </w:pPr>
      <w:r w:rsidRPr="00235A1D">
        <w:rPr>
          <w:rFonts w:ascii="Times New Roman" w:hAnsi="Times New Roman" w:cs="Times New Roman"/>
        </w:rPr>
        <w:t>Energy meters and SCADA</w:t>
      </w:r>
    </w:p>
    <w:p w14:paraId="1A9776D7" w14:textId="77777777" w:rsidR="00B24224" w:rsidRPr="00235A1D" w:rsidRDefault="00B24224">
      <w:pPr>
        <w:numPr>
          <w:ilvl w:val="0"/>
          <w:numId w:val="325"/>
        </w:numPr>
        <w:spacing w:after="0" w:line="240" w:lineRule="auto"/>
        <w:jc w:val="both"/>
        <w:rPr>
          <w:rFonts w:ascii="Times New Roman" w:hAnsi="Times New Roman" w:cs="Times New Roman"/>
        </w:rPr>
      </w:pPr>
      <w:r w:rsidRPr="00235A1D">
        <w:rPr>
          <w:rFonts w:ascii="Times New Roman" w:hAnsi="Times New Roman" w:cs="Times New Roman"/>
          <w:b/>
          <w:bCs/>
        </w:rPr>
        <w:t>Time synchronization</w:t>
      </w:r>
      <w:r w:rsidRPr="00235A1D">
        <w:rPr>
          <w:rFonts w:ascii="Times New Roman" w:hAnsi="Times New Roman" w:cs="Times New Roman"/>
        </w:rPr>
        <w:t xml:space="preserve"> (GPS / NTP) is verified</w:t>
      </w:r>
    </w:p>
    <w:p w14:paraId="3FB6CE9A" w14:textId="77777777" w:rsidR="00B24224" w:rsidRPr="00235A1D" w:rsidRDefault="00B24224">
      <w:pPr>
        <w:numPr>
          <w:ilvl w:val="0"/>
          <w:numId w:val="325"/>
        </w:numPr>
        <w:spacing w:after="0" w:line="240" w:lineRule="auto"/>
        <w:jc w:val="both"/>
        <w:rPr>
          <w:rFonts w:ascii="Times New Roman" w:hAnsi="Times New Roman" w:cs="Times New Roman"/>
        </w:rPr>
      </w:pPr>
      <w:r w:rsidRPr="00235A1D">
        <w:rPr>
          <w:rFonts w:ascii="Times New Roman" w:hAnsi="Times New Roman" w:cs="Times New Roman"/>
          <w:b/>
          <w:bCs/>
        </w:rPr>
        <w:t>Signal mapping and point-to-point verification</w:t>
      </w:r>
      <w:r w:rsidRPr="00235A1D">
        <w:rPr>
          <w:rFonts w:ascii="Times New Roman" w:hAnsi="Times New Roman" w:cs="Times New Roman"/>
        </w:rPr>
        <w:t xml:space="preserve"> are completed</w:t>
      </w:r>
    </w:p>
    <w:p w14:paraId="6320C222" w14:textId="77777777" w:rsidR="00B24224" w:rsidRPr="00235A1D" w:rsidRDefault="00B24224" w:rsidP="00B24224">
      <w:pPr>
        <w:jc w:val="both"/>
        <w:rPr>
          <w:rFonts w:ascii="Times New Roman" w:hAnsi="Times New Roman" w:cs="Times New Roman"/>
        </w:rPr>
      </w:pPr>
    </w:p>
    <w:p w14:paraId="7AC48A89"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7. Protection and Control Checks</w:t>
      </w:r>
    </w:p>
    <w:p w14:paraId="61039118"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The Contractor shall:</w:t>
      </w:r>
    </w:p>
    <w:p w14:paraId="60E23223" w14:textId="77777777" w:rsidR="00B24224" w:rsidRPr="00235A1D" w:rsidRDefault="00B24224">
      <w:pPr>
        <w:numPr>
          <w:ilvl w:val="0"/>
          <w:numId w:val="326"/>
        </w:numPr>
        <w:spacing w:after="0" w:line="240" w:lineRule="auto"/>
        <w:jc w:val="both"/>
        <w:rPr>
          <w:rFonts w:ascii="Times New Roman" w:hAnsi="Times New Roman" w:cs="Times New Roman"/>
        </w:rPr>
      </w:pPr>
      <w:r w:rsidRPr="00235A1D">
        <w:rPr>
          <w:rFonts w:ascii="Times New Roman" w:hAnsi="Times New Roman" w:cs="Times New Roman"/>
        </w:rPr>
        <w:t xml:space="preserve">Upload </w:t>
      </w:r>
      <w:r w:rsidRPr="00235A1D">
        <w:rPr>
          <w:rFonts w:ascii="Times New Roman" w:hAnsi="Times New Roman" w:cs="Times New Roman"/>
          <w:b/>
          <w:bCs/>
        </w:rPr>
        <w:t>approved protection relay settings</w:t>
      </w:r>
    </w:p>
    <w:p w14:paraId="60AA628C" w14:textId="77777777" w:rsidR="00B24224" w:rsidRPr="00235A1D" w:rsidRDefault="00B24224">
      <w:pPr>
        <w:numPr>
          <w:ilvl w:val="0"/>
          <w:numId w:val="326"/>
        </w:numPr>
        <w:spacing w:after="0" w:line="240" w:lineRule="auto"/>
        <w:jc w:val="both"/>
        <w:rPr>
          <w:rFonts w:ascii="Times New Roman" w:hAnsi="Times New Roman" w:cs="Times New Roman"/>
        </w:rPr>
      </w:pPr>
      <w:r w:rsidRPr="00235A1D">
        <w:rPr>
          <w:rFonts w:ascii="Times New Roman" w:hAnsi="Times New Roman" w:cs="Times New Roman"/>
        </w:rPr>
        <w:lastRenderedPageBreak/>
        <w:t>Perform functional testing of protection schemes including:</w:t>
      </w:r>
    </w:p>
    <w:p w14:paraId="03937C0A" w14:textId="77777777" w:rsidR="00B24224" w:rsidRPr="00235A1D" w:rsidRDefault="00B24224">
      <w:pPr>
        <w:numPr>
          <w:ilvl w:val="1"/>
          <w:numId w:val="326"/>
        </w:numPr>
        <w:spacing w:after="0" w:line="240" w:lineRule="auto"/>
        <w:jc w:val="both"/>
        <w:rPr>
          <w:rFonts w:ascii="Times New Roman" w:hAnsi="Times New Roman" w:cs="Times New Roman"/>
        </w:rPr>
      </w:pPr>
      <w:r w:rsidRPr="00235A1D">
        <w:rPr>
          <w:rFonts w:ascii="Times New Roman" w:hAnsi="Times New Roman" w:cs="Times New Roman"/>
        </w:rPr>
        <w:t>Over-voltage and under-voltage</w:t>
      </w:r>
    </w:p>
    <w:p w14:paraId="4C0A43AE" w14:textId="77777777" w:rsidR="00B24224" w:rsidRPr="00235A1D" w:rsidRDefault="00B24224">
      <w:pPr>
        <w:numPr>
          <w:ilvl w:val="1"/>
          <w:numId w:val="326"/>
        </w:numPr>
        <w:spacing w:after="0" w:line="240" w:lineRule="auto"/>
        <w:jc w:val="both"/>
        <w:rPr>
          <w:rFonts w:ascii="Times New Roman" w:hAnsi="Times New Roman" w:cs="Times New Roman"/>
        </w:rPr>
      </w:pPr>
      <w:r w:rsidRPr="00235A1D">
        <w:rPr>
          <w:rFonts w:ascii="Times New Roman" w:hAnsi="Times New Roman" w:cs="Times New Roman"/>
        </w:rPr>
        <w:t>Over-frequency and under-frequency</w:t>
      </w:r>
    </w:p>
    <w:p w14:paraId="40D33EF5" w14:textId="77777777" w:rsidR="00B24224" w:rsidRPr="00235A1D" w:rsidRDefault="00B24224">
      <w:pPr>
        <w:numPr>
          <w:ilvl w:val="1"/>
          <w:numId w:val="326"/>
        </w:numPr>
        <w:spacing w:after="0" w:line="240" w:lineRule="auto"/>
        <w:jc w:val="both"/>
        <w:rPr>
          <w:rFonts w:ascii="Times New Roman" w:hAnsi="Times New Roman" w:cs="Times New Roman"/>
        </w:rPr>
      </w:pPr>
      <w:r w:rsidRPr="00235A1D">
        <w:rPr>
          <w:rFonts w:ascii="Times New Roman" w:hAnsi="Times New Roman" w:cs="Times New Roman"/>
        </w:rPr>
        <w:t>Anti-islanding protection</w:t>
      </w:r>
    </w:p>
    <w:p w14:paraId="03230131" w14:textId="77777777" w:rsidR="00B24224" w:rsidRPr="00235A1D" w:rsidRDefault="00B24224">
      <w:pPr>
        <w:numPr>
          <w:ilvl w:val="0"/>
          <w:numId w:val="326"/>
        </w:numPr>
        <w:spacing w:after="0" w:line="240" w:lineRule="auto"/>
        <w:jc w:val="both"/>
        <w:rPr>
          <w:rFonts w:ascii="Times New Roman" w:hAnsi="Times New Roman" w:cs="Times New Roman"/>
        </w:rPr>
      </w:pPr>
      <w:r w:rsidRPr="00235A1D">
        <w:rPr>
          <w:rFonts w:ascii="Times New Roman" w:hAnsi="Times New Roman" w:cs="Times New Roman"/>
        </w:rPr>
        <w:t xml:space="preserve">Verify </w:t>
      </w:r>
      <w:r w:rsidRPr="00235A1D">
        <w:rPr>
          <w:rFonts w:ascii="Times New Roman" w:hAnsi="Times New Roman" w:cs="Times New Roman"/>
          <w:b/>
          <w:bCs/>
        </w:rPr>
        <w:t>inter-tripping schemes</w:t>
      </w:r>
      <w:r w:rsidRPr="00235A1D">
        <w:rPr>
          <w:rFonts w:ascii="Times New Roman" w:hAnsi="Times New Roman" w:cs="Times New Roman"/>
        </w:rPr>
        <w:t xml:space="preserve"> and overall grid protection logic</w:t>
      </w:r>
    </w:p>
    <w:p w14:paraId="70F17383" w14:textId="77777777" w:rsidR="00B24224" w:rsidRPr="00235A1D" w:rsidRDefault="00B24224" w:rsidP="00B24224">
      <w:pPr>
        <w:jc w:val="both"/>
        <w:rPr>
          <w:rFonts w:ascii="Times New Roman" w:hAnsi="Times New Roman" w:cs="Times New Roman"/>
        </w:rPr>
      </w:pPr>
    </w:p>
    <w:p w14:paraId="79E96A11"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8. Compliance and Documentation</w:t>
      </w:r>
    </w:p>
    <w:p w14:paraId="0A96FA4D"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Prior to commissioning, the Contractor shall submit:</w:t>
      </w:r>
    </w:p>
    <w:p w14:paraId="5D0D13A5" w14:textId="77777777" w:rsidR="00B24224" w:rsidRPr="00235A1D" w:rsidRDefault="00B24224">
      <w:pPr>
        <w:numPr>
          <w:ilvl w:val="0"/>
          <w:numId w:val="327"/>
        </w:numPr>
        <w:spacing w:after="0" w:line="240" w:lineRule="auto"/>
        <w:jc w:val="both"/>
        <w:rPr>
          <w:rFonts w:ascii="Times New Roman" w:hAnsi="Times New Roman" w:cs="Times New Roman"/>
        </w:rPr>
      </w:pPr>
      <w:r w:rsidRPr="00235A1D">
        <w:rPr>
          <w:rFonts w:ascii="Times New Roman" w:hAnsi="Times New Roman" w:cs="Times New Roman"/>
        </w:rPr>
        <w:t xml:space="preserve">Finalized </w:t>
      </w:r>
      <w:r w:rsidRPr="00235A1D">
        <w:rPr>
          <w:rFonts w:ascii="Times New Roman" w:hAnsi="Times New Roman" w:cs="Times New Roman"/>
          <w:b/>
          <w:bCs/>
        </w:rPr>
        <w:t>as-built drawings</w:t>
      </w:r>
    </w:p>
    <w:p w14:paraId="59B77935" w14:textId="77777777" w:rsidR="00B24224" w:rsidRPr="00235A1D" w:rsidRDefault="00B24224">
      <w:pPr>
        <w:numPr>
          <w:ilvl w:val="0"/>
          <w:numId w:val="327"/>
        </w:numPr>
        <w:spacing w:after="0" w:line="240" w:lineRule="auto"/>
        <w:jc w:val="both"/>
        <w:rPr>
          <w:rFonts w:ascii="Times New Roman" w:hAnsi="Times New Roman" w:cs="Times New Roman"/>
        </w:rPr>
      </w:pPr>
      <w:r w:rsidRPr="00235A1D">
        <w:rPr>
          <w:rFonts w:ascii="Times New Roman" w:hAnsi="Times New Roman" w:cs="Times New Roman"/>
          <w:b/>
          <w:bCs/>
        </w:rPr>
        <w:t>Factory Test Certificates</w:t>
      </w:r>
      <w:r w:rsidRPr="00235A1D">
        <w:rPr>
          <w:rFonts w:ascii="Times New Roman" w:hAnsi="Times New Roman" w:cs="Times New Roman"/>
        </w:rPr>
        <w:t xml:space="preserve"> for PV modules, inverters, transformers, and major equipment</w:t>
      </w:r>
    </w:p>
    <w:p w14:paraId="6EB1BF0B" w14:textId="77777777" w:rsidR="00B24224" w:rsidRPr="00235A1D" w:rsidRDefault="00B24224">
      <w:pPr>
        <w:numPr>
          <w:ilvl w:val="0"/>
          <w:numId w:val="327"/>
        </w:numPr>
        <w:spacing w:after="0" w:line="240" w:lineRule="auto"/>
        <w:jc w:val="both"/>
        <w:rPr>
          <w:rFonts w:ascii="Times New Roman" w:hAnsi="Times New Roman" w:cs="Times New Roman"/>
        </w:rPr>
      </w:pPr>
      <w:r w:rsidRPr="00235A1D">
        <w:rPr>
          <w:rFonts w:ascii="Times New Roman" w:hAnsi="Times New Roman" w:cs="Times New Roman"/>
          <w:b/>
          <w:bCs/>
        </w:rPr>
        <w:t>Calibration certificates</w:t>
      </w:r>
      <w:r w:rsidRPr="00235A1D">
        <w:rPr>
          <w:rFonts w:ascii="Times New Roman" w:hAnsi="Times New Roman" w:cs="Times New Roman"/>
        </w:rPr>
        <w:t xml:space="preserve"> for all test instruments used</w:t>
      </w:r>
    </w:p>
    <w:p w14:paraId="33FAEC34" w14:textId="77777777" w:rsidR="00B24224" w:rsidRPr="00235A1D" w:rsidRDefault="00B24224">
      <w:pPr>
        <w:numPr>
          <w:ilvl w:val="0"/>
          <w:numId w:val="327"/>
        </w:numPr>
        <w:spacing w:after="0" w:line="240" w:lineRule="auto"/>
        <w:jc w:val="both"/>
        <w:rPr>
          <w:rFonts w:ascii="Times New Roman" w:hAnsi="Times New Roman" w:cs="Times New Roman"/>
        </w:rPr>
      </w:pPr>
      <w:r w:rsidRPr="00235A1D">
        <w:rPr>
          <w:rFonts w:ascii="Times New Roman" w:hAnsi="Times New Roman" w:cs="Times New Roman"/>
        </w:rPr>
        <w:t xml:space="preserve">Complete </w:t>
      </w:r>
      <w:r w:rsidRPr="00235A1D">
        <w:rPr>
          <w:rFonts w:ascii="Times New Roman" w:hAnsi="Times New Roman" w:cs="Times New Roman"/>
          <w:b/>
          <w:bCs/>
        </w:rPr>
        <w:t>pre-commissioning test reports</w:t>
      </w:r>
    </w:p>
    <w:p w14:paraId="3C444D40" w14:textId="77777777" w:rsidR="00B24224" w:rsidRPr="00235A1D" w:rsidRDefault="00B24224">
      <w:pPr>
        <w:numPr>
          <w:ilvl w:val="0"/>
          <w:numId w:val="327"/>
        </w:numPr>
        <w:spacing w:after="0" w:line="240" w:lineRule="auto"/>
        <w:jc w:val="both"/>
        <w:rPr>
          <w:rFonts w:ascii="Times New Roman" w:hAnsi="Times New Roman" w:cs="Times New Roman"/>
        </w:rPr>
      </w:pPr>
      <w:r w:rsidRPr="00235A1D">
        <w:rPr>
          <w:rFonts w:ascii="Times New Roman" w:hAnsi="Times New Roman" w:cs="Times New Roman"/>
        </w:rPr>
        <w:t xml:space="preserve">Documentary evidence confirming compliance with applicable </w:t>
      </w:r>
      <w:r w:rsidRPr="00235A1D">
        <w:rPr>
          <w:rFonts w:ascii="Times New Roman" w:hAnsi="Times New Roman" w:cs="Times New Roman"/>
          <w:b/>
          <w:bCs/>
        </w:rPr>
        <w:t>International Electrotechnical Commission (IEC)</w:t>
      </w:r>
      <w:r w:rsidRPr="00235A1D">
        <w:rPr>
          <w:rFonts w:ascii="Times New Roman" w:hAnsi="Times New Roman" w:cs="Times New Roman"/>
        </w:rPr>
        <w:t xml:space="preserve"> standards (including IEC 62446-1) and the local Grid Code, as applicable to </w:t>
      </w:r>
      <w:r w:rsidRPr="00235A1D">
        <w:rPr>
          <w:rFonts w:ascii="Times New Roman" w:hAnsi="Times New Roman" w:cs="Times New Roman"/>
          <w:b/>
          <w:bCs/>
        </w:rPr>
        <w:t>Power Grid Company of Bangladesh Ltd. (PGCB)</w:t>
      </w:r>
      <w:r w:rsidRPr="00235A1D">
        <w:rPr>
          <w:rFonts w:ascii="Times New Roman" w:hAnsi="Times New Roman" w:cs="Times New Roman"/>
        </w:rPr>
        <w:t xml:space="preserve"> projects</w:t>
      </w:r>
    </w:p>
    <w:p w14:paraId="2354593B" w14:textId="77777777" w:rsidR="00B24224" w:rsidRPr="00235A1D" w:rsidRDefault="00B24224" w:rsidP="00B24224">
      <w:pPr>
        <w:jc w:val="both"/>
        <w:rPr>
          <w:rFonts w:ascii="Times New Roman" w:hAnsi="Times New Roman" w:cs="Times New Roman"/>
        </w:rPr>
      </w:pPr>
    </w:p>
    <w:p w14:paraId="75F0031F" w14:textId="77777777" w:rsidR="00B24224" w:rsidRPr="00235A1D" w:rsidRDefault="00B24224" w:rsidP="00B24224">
      <w:pPr>
        <w:jc w:val="both"/>
        <w:rPr>
          <w:rFonts w:ascii="Times New Roman" w:hAnsi="Times New Roman" w:cs="Times New Roman"/>
          <w:b/>
          <w:bCs/>
        </w:rPr>
      </w:pPr>
      <w:r w:rsidRPr="00235A1D">
        <w:rPr>
          <w:rFonts w:ascii="Times New Roman" w:hAnsi="Times New Roman" w:cs="Times New Roman"/>
          <w:b/>
          <w:bCs/>
        </w:rPr>
        <w:t>9. Readiness for Commissioning</w:t>
      </w:r>
    </w:p>
    <w:p w14:paraId="13B4C289" w14:textId="77777777" w:rsidR="00B24224" w:rsidRPr="00235A1D" w:rsidRDefault="00B24224" w:rsidP="00B24224">
      <w:pPr>
        <w:jc w:val="both"/>
        <w:rPr>
          <w:rFonts w:ascii="Times New Roman" w:hAnsi="Times New Roman" w:cs="Times New Roman"/>
        </w:rPr>
      </w:pPr>
      <w:r w:rsidRPr="00235A1D">
        <w:rPr>
          <w:rFonts w:ascii="Times New Roman" w:hAnsi="Times New Roman" w:cs="Times New Roman"/>
        </w:rPr>
        <w:t xml:space="preserve">The Plant shall be considered </w:t>
      </w:r>
      <w:r w:rsidRPr="00235A1D">
        <w:rPr>
          <w:rFonts w:ascii="Times New Roman" w:hAnsi="Times New Roman" w:cs="Times New Roman"/>
          <w:b/>
          <w:bCs/>
        </w:rPr>
        <w:t>ready for commissioning</w:t>
      </w:r>
      <w:r w:rsidRPr="00235A1D">
        <w:rPr>
          <w:rFonts w:ascii="Times New Roman" w:hAnsi="Times New Roman" w:cs="Times New Roman"/>
        </w:rPr>
        <w:t xml:space="preserve"> when:</w:t>
      </w:r>
    </w:p>
    <w:p w14:paraId="1897C86E" w14:textId="77777777" w:rsidR="00B24224" w:rsidRPr="00235A1D" w:rsidRDefault="00B24224">
      <w:pPr>
        <w:numPr>
          <w:ilvl w:val="0"/>
          <w:numId w:val="328"/>
        </w:numPr>
        <w:spacing w:after="0" w:line="240" w:lineRule="auto"/>
        <w:jc w:val="both"/>
        <w:rPr>
          <w:rFonts w:ascii="Times New Roman" w:hAnsi="Times New Roman" w:cs="Times New Roman"/>
        </w:rPr>
      </w:pPr>
      <w:r w:rsidRPr="00235A1D">
        <w:rPr>
          <w:rFonts w:ascii="Times New Roman" w:hAnsi="Times New Roman" w:cs="Times New Roman"/>
        </w:rPr>
        <w:t>All pre-commissioning tests have been completed and accepted by the Engineer</w:t>
      </w:r>
    </w:p>
    <w:p w14:paraId="11F0E274" w14:textId="77777777" w:rsidR="00B24224" w:rsidRPr="00235A1D" w:rsidRDefault="00B24224">
      <w:pPr>
        <w:numPr>
          <w:ilvl w:val="0"/>
          <w:numId w:val="328"/>
        </w:numPr>
        <w:spacing w:after="0" w:line="240" w:lineRule="auto"/>
        <w:jc w:val="both"/>
        <w:rPr>
          <w:rFonts w:ascii="Times New Roman" w:hAnsi="Times New Roman" w:cs="Times New Roman"/>
        </w:rPr>
      </w:pPr>
      <w:r w:rsidRPr="00235A1D">
        <w:rPr>
          <w:rFonts w:ascii="Times New Roman" w:hAnsi="Times New Roman" w:cs="Times New Roman"/>
        </w:rPr>
        <w:t>All punch points have been closed or formally approved for deferred rectification</w:t>
      </w:r>
    </w:p>
    <w:p w14:paraId="612C4259" w14:textId="77777777" w:rsidR="00B24224" w:rsidRPr="00235A1D" w:rsidRDefault="00B24224">
      <w:pPr>
        <w:numPr>
          <w:ilvl w:val="0"/>
          <w:numId w:val="328"/>
        </w:numPr>
        <w:spacing w:after="0" w:line="240" w:lineRule="auto"/>
        <w:jc w:val="both"/>
        <w:rPr>
          <w:rFonts w:ascii="Times New Roman" w:hAnsi="Times New Roman" w:cs="Times New Roman"/>
        </w:rPr>
      </w:pPr>
      <w:r w:rsidRPr="00235A1D">
        <w:rPr>
          <w:rFonts w:ascii="Times New Roman" w:hAnsi="Times New Roman" w:cs="Times New Roman"/>
        </w:rPr>
        <w:t xml:space="preserve">Required </w:t>
      </w:r>
      <w:r w:rsidRPr="00235A1D">
        <w:rPr>
          <w:rFonts w:ascii="Times New Roman" w:hAnsi="Times New Roman" w:cs="Times New Roman"/>
          <w:b/>
          <w:bCs/>
        </w:rPr>
        <w:t>safety clearance and energization approval</w:t>
      </w:r>
      <w:r w:rsidRPr="00235A1D">
        <w:rPr>
          <w:rFonts w:ascii="Times New Roman" w:hAnsi="Times New Roman" w:cs="Times New Roman"/>
        </w:rPr>
        <w:t xml:space="preserve"> have been obtained from the Utility</w:t>
      </w:r>
    </w:p>
    <w:p w14:paraId="20FDEC74" w14:textId="471CB5A0" w:rsidR="00B24224" w:rsidRPr="00235A1D" w:rsidRDefault="00B24224">
      <w:pPr>
        <w:numPr>
          <w:ilvl w:val="0"/>
          <w:numId w:val="328"/>
        </w:numPr>
        <w:spacing w:after="0" w:line="240" w:lineRule="auto"/>
        <w:jc w:val="both"/>
        <w:rPr>
          <w:rFonts w:ascii="Times New Roman" w:hAnsi="Times New Roman" w:cs="Times New Roman"/>
        </w:rPr>
      </w:pPr>
      <w:r w:rsidRPr="00235A1D">
        <w:rPr>
          <w:rFonts w:ascii="Times New Roman" w:hAnsi="Times New Roman" w:cs="Times New Roman"/>
          <w:b/>
          <w:bCs/>
        </w:rPr>
        <w:t>Commissioning procedures and method statements</w:t>
      </w:r>
      <w:r w:rsidRPr="00235A1D">
        <w:rPr>
          <w:rFonts w:ascii="Times New Roman" w:hAnsi="Times New Roman" w:cs="Times New Roman"/>
        </w:rPr>
        <w:t xml:space="preserve"> have been reviewed and approved by the Engineer</w:t>
      </w:r>
    </w:p>
    <w:p w14:paraId="4864F2CF" w14:textId="77777777" w:rsidR="00B24224" w:rsidRPr="00235A1D" w:rsidRDefault="00B24224" w:rsidP="00B24224">
      <w:pPr>
        <w:spacing w:after="120"/>
        <w:jc w:val="both"/>
        <w:rPr>
          <w:rFonts w:ascii="Times New Roman" w:hAnsi="Times New Roman" w:cs="Times New Roman"/>
        </w:rPr>
      </w:pPr>
    </w:p>
    <w:p w14:paraId="63C3D2C7" w14:textId="3B74BA14"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45" w:name="_Toc535582743"/>
      <w:bookmarkStart w:id="246" w:name="_Toc20104417"/>
      <w:bookmarkStart w:id="247" w:name="_Toc171253532"/>
      <w:bookmarkStart w:id="248" w:name="_Toc203592716"/>
      <w:bookmarkStart w:id="249" w:name="_Toc227656579"/>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.6.5 Commissioning</w:t>
      </w:r>
      <w:bookmarkEnd w:id="245"/>
      <w:bookmarkEnd w:id="246"/>
      <w:bookmarkEnd w:id="247"/>
      <w:bookmarkEnd w:id="248"/>
      <w:bookmarkEnd w:id="249"/>
    </w:p>
    <w:p w14:paraId="6A7A057D" w14:textId="7EB7976B"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 xml:space="preserve">The Contractor shall be responsible for the safe and efficient setting to work on the entire Plant and equipment. The methods adopted on site shall be in accordance with all applicable safety and permit regulations. The Contractor shall submit, a comprehensive commissioning manual detailing the approach for individual system/subsystem commissioning, all preparations for the start-up of the entire Plant and execution of reliability and performance tests for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approval.</w:t>
      </w:r>
    </w:p>
    <w:p w14:paraId="66318D82" w14:textId="7777777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The condition for allowing any system or equipment to be operated requires the successful tests on completion, documented by a duly completed and countersigned erection checklist.</w:t>
      </w:r>
    </w:p>
    <w:p w14:paraId="160EB328" w14:textId="27289F53"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The Contractor shall give sufficient detail in the commissioning program including the sequence and duration of the works in a logical and realistic way. This commissioning program shall include also a commissioning plan and schedule which is in accordance Bangladesh Electricity Grid Code 20</w:t>
      </w:r>
      <w:r w:rsidR="00F03784" w:rsidRPr="00235A1D">
        <w:rPr>
          <w:rFonts w:ascii="Times New Roman" w:hAnsi="Times New Roman" w:cs="Times New Roman"/>
        </w:rPr>
        <w:t>23</w:t>
      </w:r>
      <w:r w:rsidRPr="00235A1D">
        <w:rPr>
          <w:rFonts w:ascii="Times New Roman" w:hAnsi="Times New Roman" w:cs="Times New Roman"/>
        </w:rPr>
        <w:t xml:space="preserve"> requirements.</w:t>
      </w:r>
    </w:p>
    <w:p w14:paraId="4CFBD3D5" w14:textId="7777777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 xml:space="preserve">At latest before the start of the construction phase, the Contractor shall submit for approval comprehensive schedules of the commissioning checks. The schedules shall then be used during commissioning as a guide for the methods to be followed and to record the actual activities carried out with commissioning date. The Contractor shall also submit for approval all schedules of commissioning procedures. These schedules shall detail the necessary tests to ensure the complete and satisfactory commissioning of each section of plant and shall detail operational limitations. The schedules shall be </w:t>
      </w:r>
      <w:r w:rsidRPr="00235A1D">
        <w:rPr>
          <w:rFonts w:ascii="Times New Roman" w:hAnsi="Times New Roman" w:cs="Times New Roman"/>
        </w:rPr>
        <w:lastRenderedPageBreak/>
        <w:t>used during commissioning, which shall only commence when the previous checks have been completed successfully.</w:t>
      </w:r>
    </w:p>
    <w:p w14:paraId="73FA6519" w14:textId="777848B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 xml:space="preserve">The schedules shall be updated regularly by the Contractor and a revised copy submitted to the </w:t>
      </w:r>
      <w:r w:rsidR="00BA372A" w:rsidRPr="00235A1D">
        <w:rPr>
          <w:rFonts w:ascii="Times New Roman" w:hAnsi="Times New Roman" w:cs="Times New Roman"/>
        </w:rPr>
        <w:t>Procuring Entity</w:t>
      </w:r>
      <w:r w:rsidRPr="00235A1D">
        <w:rPr>
          <w:rFonts w:ascii="Times New Roman" w:hAnsi="Times New Roman" w:cs="Times New Roman"/>
        </w:rPr>
        <w:t xml:space="preserve"> for approval.</w:t>
      </w:r>
    </w:p>
    <w:p w14:paraId="68055E4D" w14:textId="6D7E0D90"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 xml:space="preserve">Each activity on the commissioning procedure schedules, when completed to the satisfaction of the </w:t>
      </w:r>
      <w:r w:rsidR="00BA372A" w:rsidRPr="00235A1D">
        <w:rPr>
          <w:rFonts w:ascii="Times New Roman" w:hAnsi="Times New Roman" w:cs="Times New Roman"/>
        </w:rPr>
        <w:t>Procuring Entity</w:t>
      </w:r>
      <w:r w:rsidRPr="00235A1D">
        <w:rPr>
          <w:rFonts w:ascii="Times New Roman" w:hAnsi="Times New Roman" w:cs="Times New Roman"/>
        </w:rPr>
        <w:t xml:space="preserve"> shall be signed and dated by the Contractor and shall be countersigned by the </w:t>
      </w:r>
      <w:r w:rsidR="00BA372A" w:rsidRPr="00235A1D">
        <w:rPr>
          <w:rFonts w:ascii="Times New Roman" w:hAnsi="Times New Roman" w:cs="Times New Roman"/>
        </w:rPr>
        <w:t>Procuring Entity</w:t>
      </w:r>
      <w:r w:rsidRPr="00235A1D">
        <w:rPr>
          <w:rFonts w:ascii="Times New Roman" w:hAnsi="Times New Roman" w:cs="Times New Roman"/>
        </w:rPr>
        <w:t>.</w:t>
      </w:r>
    </w:p>
    <w:p w14:paraId="30FF914E" w14:textId="7777777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The commissioning procedures and schedules shall ensure that the commissioning of any item of the work does not interrupt the normal operation of any previously commissioned item or any item to be commissioned jointly with equipment of other areas.</w:t>
      </w:r>
    </w:p>
    <w:p w14:paraId="5776354D" w14:textId="7777777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When the commissioning of each sector is completed and before the trial operation period or tests on completion are commenced, the Contractor shall carry out such preliminary electrical tests as necessary to establish that the Plant is functioning correctly and efficiently and shall make any adjustments and/or optimizations as required.</w:t>
      </w:r>
    </w:p>
    <w:p w14:paraId="6CE7AE40" w14:textId="1DA5769C"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 xml:space="preserve">The Contractor shall ensure the commissioning completion by performing a joint walk down together with the </w:t>
      </w:r>
      <w:r w:rsidR="00BA372A" w:rsidRPr="00235A1D">
        <w:rPr>
          <w:rFonts w:ascii="Times New Roman" w:hAnsi="Times New Roman" w:cs="Times New Roman"/>
        </w:rPr>
        <w:t>Procuring Entity</w:t>
      </w:r>
      <w:r w:rsidRPr="00235A1D">
        <w:rPr>
          <w:rFonts w:ascii="Times New Roman" w:hAnsi="Times New Roman" w:cs="Times New Roman"/>
        </w:rPr>
        <w:t xml:space="preserve">, </w:t>
      </w:r>
      <w:r w:rsidR="00BA372A" w:rsidRPr="00235A1D">
        <w:rPr>
          <w:rFonts w:ascii="Times New Roman" w:hAnsi="Times New Roman" w:cs="Times New Roman"/>
        </w:rPr>
        <w:t>Procuring Entity</w:t>
      </w:r>
      <w:r w:rsidRPr="00235A1D">
        <w:rPr>
          <w:rFonts w:ascii="Times New Roman" w:hAnsi="Times New Roman" w:cs="Times New Roman"/>
        </w:rPr>
        <w:t>’s Engineer, representatives of the network operator, if required, to generate a punch list report on a system, listing and identifying the outstanding items and/or corrective works to be performed as well as their priorities.</w:t>
      </w:r>
    </w:p>
    <w:p w14:paraId="0F14C0F1" w14:textId="77777777" w:rsidR="00B24224" w:rsidRPr="00235A1D" w:rsidRDefault="00B24224">
      <w:pPr>
        <w:pStyle w:val="ListParagraph"/>
        <w:numPr>
          <w:ilvl w:val="0"/>
          <w:numId w:val="382"/>
        </w:numPr>
        <w:spacing w:after="120" w:line="240" w:lineRule="auto"/>
        <w:ind w:left="360"/>
        <w:jc w:val="both"/>
        <w:rPr>
          <w:rFonts w:ascii="Times New Roman" w:hAnsi="Times New Roman" w:cs="Times New Roman"/>
        </w:rPr>
      </w:pPr>
      <w:r w:rsidRPr="00235A1D">
        <w:rPr>
          <w:rFonts w:ascii="Times New Roman" w:hAnsi="Times New Roman" w:cs="Times New Roman"/>
        </w:rPr>
        <w:t>All test equipment, tools, materials, consumables, labor and spare parts required during commissioning shall be provided by the Contractor.</w:t>
      </w:r>
    </w:p>
    <w:p w14:paraId="2A3AA269" w14:textId="375D1300" w:rsidR="00B24224" w:rsidRPr="00235A1D" w:rsidRDefault="00B24224" w:rsidP="00B24224">
      <w:pPr>
        <w:pStyle w:val="Heading3"/>
        <w:tabs>
          <w:tab w:val="left" w:pos="708"/>
          <w:tab w:val="left" w:pos="1276"/>
          <w:tab w:val="left" w:pos="9468"/>
        </w:tabs>
        <w:suppressAutoHyphens/>
        <w:spacing w:before="240"/>
        <w:jc w:val="both"/>
        <w:rPr>
          <w:rFonts w:ascii="Times New Roman" w:hAnsi="Times New Roman" w:cs="Times New Roman"/>
          <w:b/>
          <w:bCs/>
          <w:color w:val="auto"/>
        </w:rPr>
      </w:pPr>
      <w:bookmarkStart w:id="250" w:name="_Toc535582744"/>
      <w:bookmarkStart w:id="251" w:name="_Toc20104418"/>
      <w:bookmarkStart w:id="252" w:name="_Toc171253533"/>
      <w:bookmarkStart w:id="253" w:name="_Toc203592717"/>
      <w:bookmarkStart w:id="254" w:name="_Toc227656580"/>
      <w:r w:rsidRPr="00235A1D">
        <w:rPr>
          <w:rFonts w:ascii="Times New Roman" w:hAnsi="Times New Roman" w:cs="Times New Roman"/>
          <w:b/>
          <w:bCs/>
          <w:color w:val="auto"/>
        </w:rPr>
        <w:t>6.2.</w:t>
      </w:r>
      <w:r w:rsidR="002347B4" w:rsidRPr="00235A1D">
        <w:rPr>
          <w:rFonts w:ascii="Times New Roman" w:hAnsi="Times New Roman" w:cs="Times New Roman"/>
          <w:b/>
          <w:bCs/>
          <w:color w:val="auto"/>
        </w:rPr>
        <w:t>13</w:t>
      </w:r>
      <w:r w:rsidRPr="00235A1D">
        <w:rPr>
          <w:rFonts w:ascii="Times New Roman" w:hAnsi="Times New Roman" w:cs="Times New Roman"/>
          <w:b/>
          <w:bCs/>
          <w:color w:val="auto"/>
        </w:rPr>
        <w:t>.6.6 Commissioning Tests</w:t>
      </w:r>
      <w:bookmarkEnd w:id="250"/>
      <w:bookmarkEnd w:id="251"/>
      <w:bookmarkEnd w:id="252"/>
      <w:bookmarkEnd w:id="253"/>
      <w:bookmarkEnd w:id="254"/>
    </w:p>
    <w:p w14:paraId="26756D37" w14:textId="37CAF99D" w:rsidR="00B24224" w:rsidRPr="00235A1D" w:rsidRDefault="00B24224">
      <w:pPr>
        <w:pStyle w:val="ListParagraph"/>
        <w:numPr>
          <w:ilvl w:val="0"/>
          <w:numId w:val="383"/>
        </w:numPr>
        <w:tabs>
          <w:tab w:val="left" w:pos="360"/>
        </w:tabs>
        <w:spacing w:after="120" w:line="240" w:lineRule="auto"/>
        <w:ind w:left="360"/>
        <w:jc w:val="both"/>
        <w:rPr>
          <w:rFonts w:ascii="Times New Roman" w:hAnsi="Times New Roman" w:cs="Times New Roman"/>
        </w:rPr>
      </w:pPr>
      <w:r w:rsidRPr="00235A1D">
        <w:rPr>
          <w:rFonts w:ascii="Times New Roman" w:hAnsi="Times New Roman" w:cs="Times New Roman"/>
        </w:rPr>
        <w:t xml:space="preserve">The commissioning tests start after </w:t>
      </w:r>
      <w:r w:rsidR="00733D88" w:rsidRPr="00235A1D">
        <w:rPr>
          <w:rFonts w:ascii="Times New Roman" w:hAnsi="Times New Roman" w:cs="Times New Roman"/>
        </w:rPr>
        <w:t xml:space="preserve">successful </w:t>
      </w:r>
      <w:r w:rsidRPr="00235A1D">
        <w:rPr>
          <w:rFonts w:ascii="Times New Roman" w:hAnsi="Times New Roman" w:cs="Times New Roman"/>
        </w:rPr>
        <w:t xml:space="preserve">completion of the plant’s facilities and the once the interconnection to the substation is fully operational.  The Contractor shall perform the tests in accordance with approved procedures. The Contractor shall provide all the personnel, test facilities, equipment and tools to assist with the Commissioning works. The test procedures and schedules shall be submitted by the Contractor to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 for approval at least three (3) weeks prior to conduct the tests.</w:t>
      </w:r>
    </w:p>
    <w:p w14:paraId="01EB8D02" w14:textId="7D294062" w:rsidR="00B24224" w:rsidRPr="00235A1D" w:rsidRDefault="00B24224">
      <w:pPr>
        <w:pStyle w:val="ListParagraph"/>
        <w:numPr>
          <w:ilvl w:val="0"/>
          <w:numId w:val="383"/>
        </w:numPr>
        <w:tabs>
          <w:tab w:val="left" w:pos="360"/>
        </w:tabs>
        <w:spacing w:after="120" w:line="240" w:lineRule="auto"/>
        <w:ind w:left="360"/>
        <w:jc w:val="both"/>
        <w:rPr>
          <w:rFonts w:ascii="Times New Roman" w:hAnsi="Times New Roman" w:cs="Times New Roman"/>
        </w:rPr>
      </w:pPr>
      <w:r w:rsidRPr="00235A1D">
        <w:rPr>
          <w:rFonts w:ascii="Times New Roman" w:hAnsi="Times New Roman" w:cs="Times New Roman"/>
        </w:rPr>
        <w:t xml:space="preserve">The testing shall prove that the Plant (mechanically and electrically) and the </w:t>
      </w:r>
      <w:r w:rsidR="007E2202" w:rsidRPr="00235A1D">
        <w:rPr>
          <w:rFonts w:ascii="Times New Roman" w:hAnsi="Times New Roman" w:cs="Times New Roman"/>
        </w:rPr>
        <w:t>SCADA</w:t>
      </w:r>
      <w:r w:rsidRPr="00235A1D">
        <w:rPr>
          <w:rFonts w:ascii="Times New Roman" w:hAnsi="Times New Roman" w:cs="Times New Roman"/>
        </w:rPr>
        <w:t xml:space="preserve"> meet all the specified requirements and be well functional. The plant performance test shall be commenced upon the commissioning works have been successfully completed.</w:t>
      </w:r>
    </w:p>
    <w:p w14:paraId="448D37C7" w14:textId="77777777" w:rsidR="00B24224" w:rsidRPr="00235A1D" w:rsidRDefault="00B24224" w:rsidP="00B24224">
      <w:pPr>
        <w:rPr>
          <w:rFonts w:ascii="Times New Roman" w:hAnsi="Times New Roman" w:cs="Times New Roman"/>
          <w:b/>
          <w:u w:val="single"/>
        </w:rPr>
      </w:pPr>
      <w:r w:rsidRPr="00235A1D">
        <w:rPr>
          <w:rFonts w:ascii="Times New Roman" w:hAnsi="Times New Roman" w:cs="Times New Roman"/>
          <w:b/>
          <w:u w:val="single"/>
        </w:rPr>
        <w:t>String Commissioning</w:t>
      </w:r>
    </w:p>
    <w:p w14:paraId="78A1B405" w14:textId="77777777" w:rsidR="00B24224" w:rsidRPr="00235A1D" w:rsidRDefault="00B24224">
      <w:pPr>
        <w:pStyle w:val="ListParagraph"/>
        <w:numPr>
          <w:ilvl w:val="0"/>
          <w:numId w:val="384"/>
        </w:numPr>
        <w:spacing w:after="120" w:line="240" w:lineRule="auto"/>
        <w:ind w:left="0" w:firstLine="0"/>
        <w:jc w:val="both"/>
        <w:rPr>
          <w:rFonts w:ascii="Times New Roman" w:hAnsi="Times New Roman" w:cs="Times New Roman"/>
        </w:rPr>
      </w:pPr>
      <w:r w:rsidRPr="00235A1D">
        <w:rPr>
          <w:rFonts w:ascii="Times New Roman" w:hAnsi="Times New Roman" w:cs="Times New Roman"/>
        </w:rPr>
        <w:t>String commissioning involves visual inspections as well as tests and measurements to verify the safe and proper operation of the system. The verification shall be carried out in according to the IEC 62446.</w:t>
      </w:r>
    </w:p>
    <w:p w14:paraId="6E8415C8" w14:textId="77777777" w:rsidR="00B24224" w:rsidRPr="00235A1D" w:rsidRDefault="00B24224">
      <w:pPr>
        <w:pStyle w:val="ListParagraph"/>
        <w:numPr>
          <w:ilvl w:val="0"/>
          <w:numId w:val="384"/>
        </w:numPr>
        <w:spacing w:after="120" w:line="240" w:lineRule="auto"/>
        <w:ind w:left="0" w:firstLine="0"/>
        <w:jc w:val="both"/>
        <w:rPr>
          <w:rFonts w:ascii="Times New Roman" w:hAnsi="Times New Roman" w:cs="Times New Roman"/>
        </w:rPr>
      </w:pPr>
      <w:r w:rsidRPr="00235A1D">
        <w:rPr>
          <w:rFonts w:ascii="Times New Roman" w:hAnsi="Times New Roman" w:cs="Times New Roman"/>
        </w:rPr>
        <w:t>The Contractor shall procure qualified and experience personnel to execute the tests. The Contractor shall provide sufficient safety training and appropriate personnel protection equipment to all staff involved.</w:t>
      </w:r>
    </w:p>
    <w:p w14:paraId="5C447E22" w14:textId="77777777" w:rsidR="00B24224" w:rsidRPr="00235A1D" w:rsidRDefault="00B24224">
      <w:pPr>
        <w:pStyle w:val="ListParagraph"/>
        <w:numPr>
          <w:ilvl w:val="0"/>
          <w:numId w:val="384"/>
        </w:numPr>
        <w:spacing w:after="120" w:line="240" w:lineRule="auto"/>
        <w:ind w:left="0" w:firstLine="0"/>
        <w:jc w:val="both"/>
        <w:rPr>
          <w:rFonts w:ascii="Times New Roman" w:hAnsi="Times New Roman" w:cs="Times New Roman"/>
        </w:rPr>
      </w:pPr>
      <w:r w:rsidRPr="00235A1D">
        <w:rPr>
          <w:rFonts w:ascii="Times New Roman" w:hAnsi="Times New Roman" w:cs="Times New Roman"/>
        </w:rPr>
        <w:t>The Contractor shall check PV modules and cables to ensure that damage or deteriorate is not detected. The Contractor shall check that all the cables are tied properly and neatly. If there is any defect was found in any string or any component, the Contractor shall rectify the defect as soon as possible, the string test shall not be carried out till the rectifying works has been accomplished. The Contractor shall also check that all strings have been labeled appropriately and collect.</w:t>
      </w:r>
    </w:p>
    <w:p w14:paraId="4AA7CE85" w14:textId="77777777" w:rsidR="00B24224" w:rsidRPr="00235A1D" w:rsidRDefault="00B24224">
      <w:pPr>
        <w:pStyle w:val="ListParagraph"/>
        <w:numPr>
          <w:ilvl w:val="0"/>
          <w:numId w:val="384"/>
        </w:numPr>
        <w:spacing w:after="120" w:line="240" w:lineRule="auto"/>
        <w:ind w:left="0" w:firstLine="0"/>
        <w:jc w:val="both"/>
        <w:rPr>
          <w:rFonts w:ascii="Times New Roman" w:hAnsi="Times New Roman" w:cs="Times New Roman"/>
        </w:rPr>
      </w:pPr>
      <w:r w:rsidRPr="00235A1D">
        <w:rPr>
          <w:rFonts w:ascii="Times New Roman" w:hAnsi="Times New Roman" w:cs="Times New Roman"/>
        </w:rPr>
        <w:t>The Contractor can carry out the test after the inspection has been completed.</w:t>
      </w:r>
    </w:p>
    <w:p w14:paraId="22AA9AF0" w14:textId="77777777" w:rsidR="00B24224" w:rsidRPr="00235A1D" w:rsidRDefault="00B24224">
      <w:pPr>
        <w:pStyle w:val="ListParagraph"/>
        <w:numPr>
          <w:ilvl w:val="0"/>
          <w:numId w:val="384"/>
        </w:numPr>
        <w:spacing w:after="120" w:line="240" w:lineRule="auto"/>
        <w:ind w:left="0" w:firstLine="0"/>
        <w:jc w:val="both"/>
        <w:rPr>
          <w:rFonts w:ascii="Times New Roman" w:hAnsi="Times New Roman" w:cs="Times New Roman"/>
        </w:rPr>
      </w:pPr>
      <w:r w:rsidRPr="00235A1D">
        <w:rPr>
          <w:rFonts w:ascii="Times New Roman" w:hAnsi="Times New Roman" w:cs="Times New Roman"/>
        </w:rPr>
        <w:t>The Test shall be conducted with the appropriate apparatus and in accordance to the proper procedure. The following test shall be performed:</w:t>
      </w:r>
    </w:p>
    <w:p w14:paraId="06069BC5" w14:textId="77777777" w:rsidR="00B24224" w:rsidRPr="00235A1D" w:rsidRDefault="00B24224">
      <w:pPr>
        <w:numPr>
          <w:ilvl w:val="0"/>
          <w:numId w:val="316"/>
        </w:numPr>
        <w:spacing w:after="120" w:line="240" w:lineRule="auto"/>
        <w:jc w:val="both"/>
        <w:rPr>
          <w:rFonts w:ascii="Times New Roman" w:hAnsi="Times New Roman" w:cs="Times New Roman"/>
        </w:rPr>
      </w:pPr>
      <w:r w:rsidRPr="00235A1D">
        <w:rPr>
          <w:rFonts w:ascii="Times New Roman" w:hAnsi="Times New Roman" w:cs="Times New Roman"/>
        </w:rPr>
        <w:t xml:space="preserve">Continuity of equipment grounding conductors and system grounding conductors (if applicable) – where grounding conductors are fitted on the DC side, attach with the mounting structure, an </w:t>
      </w:r>
      <w:r w:rsidRPr="00235A1D">
        <w:rPr>
          <w:rFonts w:ascii="Times New Roman" w:hAnsi="Times New Roman" w:cs="Times New Roman"/>
        </w:rPr>
        <w:lastRenderedPageBreak/>
        <w:t>electrical continuity test shall be made on all such conductors. The connection to the main earthing terminal should also be verified.</w:t>
      </w:r>
    </w:p>
    <w:p w14:paraId="469278FB" w14:textId="77777777" w:rsidR="00B24224" w:rsidRPr="00235A1D" w:rsidRDefault="00B24224">
      <w:pPr>
        <w:numPr>
          <w:ilvl w:val="0"/>
          <w:numId w:val="316"/>
        </w:numPr>
        <w:spacing w:after="120" w:line="240" w:lineRule="auto"/>
        <w:jc w:val="both"/>
        <w:rPr>
          <w:rFonts w:ascii="Times New Roman" w:hAnsi="Times New Roman" w:cs="Times New Roman"/>
        </w:rPr>
      </w:pPr>
      <w:r w:rsidRPr="00235A1D">
        <w:rPr>
          <w:rFonts w:ascii="Times New Roman" w:hAnsi="Times New Roman" w:cs="Times New Roman"/>
        </w:rPr>
        <w:t>Polarity of all dc cables and check for correct cable identification and connection – the polarity of all DC cables shall be verified using suitable test apparatus such as multimeter.</w:t>
      </w:r>
    </w:p>
    <w:p w14:paraId="7C3819A9" w14:textId="77777777" w:rsidR="00B24224" w:rsidRPr="00235A1D" w:rsidRDefault="00B24224">
      <w:pPr>
        <w:numPr>
          <w:ilvl w:val="0"/>
          <w:numId w:val="316"/>
        </w:numPr>
        <w:spacing w:after="120" w:line="240" w:lineRule="auto"/>
        <w:jc w:val="both"/>
        <w:rPr>
          <w:rFonts w:ascii="Times New Roman" w:hAnsi="Times New Roman" w:cs="Times New Roman"/>
        </w:rPr>
      </w:pPr>
      <w:r w:rsidRPr="00235A1D">
        <w:rPr>
          <w:rFonts w:ascii="Times New Roman" w:hAnsi="Times New Roman" w:cs="Times New Roman"/>
        </w:rPr>
        <w:t>Open-circuit voltage [Voc] for each string – the open circuit voltage of each string shall be measured using suitable measuring apparatus. For multiple identical strings scenario, the voltages between strings shall be compared and the values should be similar, under stable irradiance conditions. The string shall be verified that operating parameter is within specification.</w:t>
      </w:r>
    </w:p>
    <w:p w14:paraId="0F3D587E" w14:textId="77777777" w:rsidR="00B24224" w:rsidRPr="00235A1D" w:rsidRDefault="00B24224">
      <w:pPr>
        <w:numPr>
          <w:ilvl w:val="0"/>
          <w:numId w:val="316"/>
        </w:numPr>
        <w:spacing w:after="120" w:line="240" w:lineRule="auto"/>
        <w:jc w:val="both"/>
        <w:rPr>
          <w:rFonts w:ascii="Times New Roman" w:hAnsi="Times New Roman" w:cs="Times New Roman"/>
        </w:rPr>
      </w:pPr>
      <w:r w:rsidRPr="00235A1D">
        <w:rPr>
          <w:rFonts w:ascii="Times New Roman" w:hAnsi="Times New Roman" w:cs="Times New Roman"/>
        </w:rPr>
        <w:t>Short-circuit current [</w:t>
      </w:r>
      <w:proofErr w:type="spellStart"/>
      <w:r w:rsidRPr="00235A1D">
        <w:rPr>
          <w:rFonts w:ascii="Times New Roman" w:hAnsi="Times New Roman" w:cs="Times New Roman"/>
        </w:rPr>
        <w:t>Isc</w:t>
      </w:r>
      <w:proofErr w:type="spellEnd"/>
      <w:r w:rsidRPr="00235A1D">
        <w:rPr>
          <w:rFonts w:ascii="Times New Roman" w:hAnsi="Times New Roman" w:cs="Times New Roman"/>
        </w:rPr>
        <w:t>] for each string – the short circuit current of each string shall be measured using suitable measuring apparatus. For multiple identical strings scenario, the currents between strings shall be compared and the values should be similar, under stable irradiance conditions. The string shall be verified that operating parameter is within specification.</w:t>
      </w:r>
    </w:p>
    <w:p w14:paraId="3F78830F" w14:textId="77777777" w:rsidR="00B24224" w:rsidRPr="00235A1D" w:rsidRDefault="00B24224">
      <w:pPr>
        <w:numPr>
          <w:ilvl w:val="0"/>
          <w:numId w:val="316"/>
        </w:numPr>
        <w:spacing w:after="120" w:line="240" w:lineRule="auto"/>
        <w:jc w:val="both"/>
        <w:rPr>
          <w:rFonts w:ascii="Times New Roman" w:hAnsi="Times New Roman" w:cs="Times New Roman"/>
        </w:rPr>
      </w:pPr>
      <w:r w:rsidRPr="00235A1D">
        <w:rPr>
          <w:rFonts w:ascii="Times New Roman" w:hAnsi="Times New Roman" w:cs="Times New Roman"/>
        </w:rPr>
        <w:t>Insulation resistance – the test demonstrates a potential electric shock hazard. This test verifies the integrity of wiring and equipment, and used to detect degradation and faults to wiring insulation. Test methods are (</w:t>
      </w:r>
      <w:proofErr w:type="spellStart"/>
      <w:r w:rsidRPr="00235A1D">
        <w:rPr>
          <w:rFonts w:ascii="Times New Roman" w:hAnsi="Times New Roman" w:cs="Times New Roman"/>
        </w:rPr>
        <w:t>i</w:t>
      </w:r>
      <w:proofErr w:type="spellEnd"/>
      <w:r w:rsidRPr="00235A1D">
        <w:rPr>
          <w:rFonts w:ascii="Times New Roman" w:hAnsi="Times New Roman" w:cs="Times New Roman"/>
        </w:rPr>
        <w:t>) test between array negative and earth followed by array positive and earth, and (ii) test between The Contractor shall provide test report, which the documentation of the report should include the following items:</w:t>
      </w:r>
    </w:p>
    <w:p w14:paraId="0D48B383" w14:textId="77777777" w:rsidR="00B24224" w:rsidRPr="00235A1D" w:rsidRDefault="00B24224">
      <w:pPr>
        <w:numPr>
          <w:ilvl w:val="1"/>
          <w:numId w:val="314"/>
        </w:numPr>
        <w:spacing w:after="120" w:line="240" w:lineRule="auto"/>
        <w:jc w:val="both"/>
        <w:rPr>
          <w:rFonts w:ascii="Times New Roman" w:hAnsi="Times New Roman" w:cs="Times New Roman"/>
        </w:rPr>
      </w:pPr>
      <w:r w:rsidRPr="00235A1D">
        <w:rPr>
          <w:rFonts w:ascii="Times New Roman" w:hAnsi="Times New Roman" w:cs="Times New Roman"/>
        </w:rPr>
        <w:t>Single Line Diagram of tested strings; and</w:t>
      </w:r>
    </w:p>
    <w:p w14:paraId="391B72FF" w14:textId="77777777" w:rsidR="00B24224" w:rsidRPr="00235A1D" w:rsidRDefault="00B24224">
      <w:pPr>
        <w:numPr>
          <w:ilvl w:val="1"/>
          <w:numId w:val="314"/>
        </w:numPr>
        <w:spacing w:after="120" w:line="240" w:lineRule="auto"/>
        <w:jc w:val="both"/>
        <w:rPr>
          <w:rFonts w:ascii="Times New Roman" w:hAnsi="Times New Roman" w:cs="Times New Roman"/>
        </w:rPr>
      </w:pPr>
      <w:r w:rsidRPr="00235A1D">
        <w:rPr>
          <w:rFonts w:ascii="Times New Roman" w:hAnsi="Times New Roman" w:cs="Times New Roman"/>
        </w:rPr>
        <w:t>Inspection and Test Results</w:t>
      </w:r>
    </w:p>
    <w:p w14:paraId="6D176245" w14:textId="77777777"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may use the commissioning string procedure and methodology for periodic string verification during operation.  </w:t>
      </w:r>
    </w:p>
    <w:p w14:paraId="3521F5C4" w14:textId="77777777" w:rsidR="00B24224" w:rsidRPr="00235A1D" w:rsidRDefault="00B24224" w:rsidP="00B24224">
      <w:pPr>
        <w:rPr>
          <w:rFonts w:ascii="Times New Roman" w:hAnsi="Times New Roman" w:cs="Times New Roman"/>
          <w:b/>
          <w:u w:val="single"/>
        </w:rPr>
      </w:pPr>
      <w:r w:rsidRPr="00235A1D">
        <w:rPr>
          <w:rFonts w:ascii="Times New Roman" w:hAnsi="Times New Roman" w:cs="Times New Roman"/>
          <w:b/>
          <w:u w:val="single"/>
        </w:rPr>
        <w:t xml:space="preserve">Thermography Test </w:t>
      </w:r>
    </w:p>
    <w:p w14:paraId="72DE2E0D" w14:textId="77777777" w:rsidR="00B24224" w:rsidRPr="00235A1D" w:rsidRDefault="00B24224">
      <w:pPr>
        <w:numPr>
          <w:ilvl w:val="0"/>
          <w:numId w:val="313"/>
        </w:numPr>
        <w:spacing w:after="120" w:line="240" w:lineRule="auto"/>
        <w:jc w:val="both"/>
        <w:rPr>
          <w:rFonts w:ascii="Times New Roman" w:hAnsi="Times New Roman" w:cs="Times New Roman"/>
          <w:b/>
        </w:rPr>
      </w:pPr>
      <w:r w:rsidRPr="00235A1D">
        <w:rPr>
          <w:rFonts w:ascii="Times New Roman" w:hAnsi="Times New Roman" w:cs="Times New Roman"/>
          <w:b/>
        </w:rPr>
        <w:t>Thermography Test for Solar PV Modules</w:t>
      </w:r>
    </w:p>
    <w:p w14:paraId="50999E5C" w14:textId="77777777"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The Infrared Thermography test shall identify unusual temperature differences during operation of the solar modules to diagnose thermal and electrical failures in PV modules, such as identify defective cells, bypass diodes, solder contacts, etc. A minimum of 5% of the entire plant shall be measure as a sample.</w:t>
      </w:r>
    </w:p>
    <w:p w14:paraId="305D1028" w14:textId="77777777"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The measurement shall be done in accordance to IEC 62446. The insolation onto the module array area shall be not lower than 600 W/m² with low wind speed. The angle of view should be set as close as possible to 90° but not less than 60° to the module glass plane. Only an experienced operator, i.e. certified as ITC Cat 1 Thermographic operator (ISO 18436-7), shall conduct the test. Cell temperatures within a module shall not differ more than 5 Kelvin. In case discrepancies appear, the check shall be expanded to the backside of the module.</w:t>
      </w:r>
    </w:p>
    <w:p w14:paraId="7D41951C" w14:textId="77777777"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In case defective modules are identified, such modules shall be exchanged on the Contractor´s expenses and the test shall be extended to 100% coverage.</w:t>
      </w:r>
    </w:p>
    <w:p w14:paraId="5802576B" w14:textId="77777777" w:rsidR="00B24224" w:rsidRPr="00235A1D" w:rsidRDefault="00B24224">
      <w:pPr>
        <w:numPr>
          <w:ilvl w:val="0"/>
          <w:numId w:val="313"/>
        </w:numPr>
        <w:spacing w:after="120" w:line="240" w:lineRule="auto"/>
        <w:jc w:val="both"/>
        <w:rPr>
          <w:rFonts w:ascii="Times New Roman" w:hAnsi="Times New Roman" w:cs="Times New Roman"/>
          <w:b/>
        </w:rPr>
      </w:pPr>
      <w:r w:rsidRPr="00235A1D">
        <w:rPr>
          <w:rFonts w:ascii="Times New Roman" w:hAnsi="Times New Roman" w:cs="Times New Roman"/>
          <w:b/>
        </w:rPr>
        <w:t>Thermography Test for BOS Components</w:t>
      </w:r>
    </w:p>
    <w:p w14:paraId="6CE094A3" w14:textId="584A18AA" w:rsidR="00B24224" w:rsidRPr="00235A1D" w:rsidRDefault="00B24224"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BOS components, including Inverter, AC Switch Cabinet Cables and Cable Connectors shall be detailed checked with a Thermography Camera on 100% basis. Abnormalities shall be evaluated with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 xml:space="preserve">´s Engineer and fixed in accordance to the recommendations of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7942951A" w14:textId="77777777" w:rsidR="00733D88" w:rsidRPr="00235A1D" w:rsidRDefault="00733D88" w:rsidP="00EC353F">
      <w:pPr>
        <w:numPr>
          <w:ilvl w:val="0"/>
          <w:numId w:val="313"/>
        </w:numPr>
        <w:spacing w:after="120" w:line="240" w:lineRule="auto"/>
        <w:jc w:val="both"/>
        <w:rPr>
          <w:rFonts w:ascii="Cambria" w:hAnsi="Cambria"/>
        </w:rPr>
      </w:pPr>
      <w:r w:rsidRPr="00235A1D">
        <w:rPr>
          <w:rFonts w:ascii="Times New Roman" w:hAnsi="Times New Roman" w:cs="Times New Roman"/>
          <w:b/>
        </w:rPr>
        <w:t>Performance</w:t>
      </w:r>
      <w:r w:rsidRPr="00235A1D">
        <w:rPr>
          <w:rFonts w:ascii="Cambria" w:hAnsi="Cambria"/>
        </w:rPr>
        <w:t xml:space="preserve"> and Acceptance Test</w:t>
      </w:r>
    </w:p>
    <w:p w14:paraId="0A5F0E12" w14:textId="2EF93449" w:rsidR="00733D88" w:rsidRPr="00235A1D" w:rsidRDefault="00733D88" w:rsidP="00733D88">
      <w:pPr>
        <w:spacing w:after="120"/>
        <w:jc w:val="both"/>
        <w:rPr>
          <w:rFonts w:ascii="Cambria" w:hAnsi="Cambria"/>
        </w:rPr>
      </w:pPr>
      <w:r w:rsidRPr="00235A1D">
        <w:rPr>
          <w:rFonts w:ascii="Cambria" w:hAnsi="Cambria"/>
        </w:rPr>
        <w:t>Performance and acceptance test shall be conducted as described in section 6.2.8 of this document.</w:t>
      </w:r>
    </w:p>
    <w:p w14:paraId="22E7DDC3" w14:textId="64D02F5A" w:rsidR="00B24224" w:rsidRPr="00235A1D" w:rsidRDefault="00B24224" w:rsidP="00B24224">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55" w:name="_Toc203592722"/>
      <w:bookmarkStart w:id="256" w:name="_Toc227656581"/>
      <w:r w:rsidRPr="00235A1D">
        <w:rPr>
          <w:rFonts w:ascii="Times New Roman" w:hAnsi="Times New Roman"/>
          <w:sz w:val="22"/>
          <w:szCs w:val="22"/>
        </w:rPr>
        <w:lastRenderedPageBreak/>
        <w:t>6.2.</w:t>
      </w:r>
      <w:r w:rsidR="002347B4" w:rsidRPr="00235A1D">
        <w:rPr>
          <w:rFonts w:ascii="Times New Roman" w:hAnsi="Times New Roman"/>
          <w:sz w:val="22"/>
          <w:szCs w:val="22"/>
        </w:rPr>
        <w:t>13</w:t>
      </w:r>
      <w:r w:rsidRPr="00235A1D">
        <w:rPr>
          <w:rFonts w:ascii="Times New Roman" w:hAnsi="Times New Roman"/>
          <w:sz w:val="22"/>
          <w:szCs w:val="22"/>
        </w:rPr>
        <w:t xml:space="preserve">.7 Annual Performance </w:t>
      </w:r>
      <w:bookmarkEnd w:id="255"/>
      <w:r w:rsidR="00C60BB1" w:rsidRPr="00235A1D">
        <w:rPr>
          <w:rFonts w:ascii="Times New Roman" w:hAnsi="Times New Roman"/>
          <w:sz w:val="22"/>
          <w:szCs w:val="22"/>
        </w:rPr>
        <w:t>Test</w:t>
      </w:r>
      <w:bookmarkEnd w:id="256"/>
    </w:p>
    <w:p w14:paraId="434D020B" w14:textId="21B58AF4" w:rsidR="00B00DEC" w:rsidRPr="00235A1D" w:rsidRDefault="00B00DEC" w:rsidP="00292CBC">
      <w:pPr>
        <w:jc w:val="both"/>
        <w:rPr>
          <w:rFonts w:ascii="Times New Roman" w:hAnsi="Times New Roman" w:cs="Times New Roman"/>
        </w:rPr>
      </w:pPr>
      <w:r w:rsidRPr="00235A1D">
        <w:rPr>
          <w:rFonts w:ascii="Times New Roman" w:hAnsi="Times New Roman" w:cs="Times New Roman"/>
        </w:rPr>
        <w:t xml:space="preserve">The Annual Performance </w:t>
      </w:r>
      <w:r w:rsidR="00C60BB1" w:rsidRPr="00235A1D">
        <w:rPr>
          <w:rFonts w:ascii="Times New Roman" w:hAnsi="Times New Roman" w:cs="Times New Roman"/>
        </w:rPr>
        <w:t xml:space="preserve">Test </w:t>
      </w:r>
      <w:r w:rsidRPr="00235A1D">
        <w:rPr>
          <w:rFonts w:ascii="Times New Roman" w:hAnsi="Times New Roman" w:cs="Times New Roman"/>
        </w:rPr>
        <w:t>of the PV Plant shall be for the purpose of (</w:t>
      </w:r>
      <w:proofErr w:type="spellStart"/>
      <w:r w:rsidRPr="00235A1D">
        <w:rPr>
          <w:rFonts w:ascii="Times New Roman" w:hAnsi="Times New Roman" w:cs="Times New Roman"/>
        </w:rPr>
        <w:t>i</w:t>
      </w:r>
      <w:proofErr w:type="spellEnd"/>
      <w:r w:rsidRPr="00235A1D">
        <w:rPr>
          <w:rFonts w:ascii="Times New Roman" w:hAnsi="Times New Roman" w:cs="Times New Roman"/>
        </w:rPr>
        <w:t>) demonstrating the achievement of the Guaranteed Bid Performance and Guaranteed Bid Performance Ratio during the Defects Liability Period of the PV Plant, and (ii) reliable, stable, and safe operation of the PV Plant. The Annual Performance Review will be performed for the first and second year of plant operation from the effective date of the Operational Acceptance of the Plant.</w:t>
      </w:r>
    </w:p>
    <w:p w14:paraId="7C54382F" w14:textId="4CA084C3" w:rsidR="00B00DEC" w:rsidRPr="00235A1D" w:rsidRDefault="00B00DEC" w:rsidP="00B00DEC">
      <w:pPr>
        <w:jc w:val="both"/>
        <w:rPr>
          <w:rFonts w:ascii="Times New Roman" w:hAnsi="Times New Roman" w:cs="Times New Roman"/>
        </w:rPr>
      </w:pPr>
      <w:bookmarkStart w:id="257" w:name="_Hlk223842320"/>
      <w:r w:rsidRPr="00235A1D">
        <w:rPr>
          <w:rFonts w:ascii="Times New Roman" w:hAnsi="Times New Roman" w:cs="Times New Roman"/>
        </w:rPr>
        <w:t xml:space="preserve">The following requirements shall be fulfilled prior to commencement of the Annual Performance </w:t>
      </w:r>
      <w:r w:rsidR="00C60BB1" w:rsidRPr="00235A1D">
        <w:rPr>
          <w:rFonts w:ascii="Times New Roman" w:hAnsi="Times New Roman" w:cs="Times New Roman"/>
        </w:rPr>
        <w:t>Test</w:t>
      </w:r>
      <w:r w:rsidRPr="00235A1D">
        <w:rPr>
          <w:rFonts w:ascii="Times New Roman" w:hAnsi="Times New Roman" w:cs="Times New Roman"/>
        </w:rPr>
        <w:t>:</w:t>
      </w:r>
    </w:p>
    <w:p w14:paraId="657F6E06" w14:textId="77777777" w:rsidR="00C60BB1" w:rsidRPr="00235A1D" w:rsidRDefault="00C60BB1" w:rsidP="00EC353F">
      <w:pPr>
        <w:pStyle w:val="Spiegel1"/>
        <w:numPr>
          <w:ilvl w:val="1"/>
          <w:numId w:val="399"/>
        </w:numPr>
        <w:jc w:val="both"/>
        <w:rPr>
          <w:b/>
          <w:bCs/>
          <w:sz w:val="22"/>
        </w:rPr>
      </w:pPr>
      <w:r w:rsidRPr="00235A1D">
        <w:rPr>
          <w:b/>
          <w:bCs/>
          <w:sz w:val="22"/>
        </w:rPr>
        <w:t>Pre-condition of commencement of 1</w:t>
      </w:r>
      <w:r w:rsidRPr="00235A1D">
        <w:rPr>
          <w:b/>
          <w:bCs/>
          <w:sz w:val="22"/>
          <w:vertAlign w:val="superscript"/>
        </w:rPr>
        <w:t>st</w:t>
      </w:r>
      <w:r w:rsidRPr="00235A1D">
        <w:rPr>
          <w:b/>
          <w:bCs/>
          <w:sz w:val="22"/>
        </w:rPr>
        <w:t xml:space="preserve"> Year Performance Review: </w:t>
      </w:r>
    </w:p>
    <w:p w14:paraId="64ACB93D" w14:textId="77777777" w:rsidR="00C60BB1" w:rsidRPr="00235A1D" w:rsidRDefault="00C60BB1" w:rsidP="00C60BB1">
      <w:pPr>
        <w:pStyle w:val="Spiegel1"/>
        <w:numPr>
          <w:ilvl w:val="2"/>
          <w:numId w:val="10"/>
        </w:numPr>
        <w:jc w:val="both"/>
        <w:rPr>
          <w:sz w:val="22"/>
        </w:rPr>
      </w:pPr>
      <w:r w:rsidRPr="00235A1D">
        <w:rPr>
          <w:sz w:val="22"/>
        </w:rPr>
        <w:t xml:space="preserve">The Operational Acceptance Certificate has been issued. </w:t>
      </w:r>
    </w:p>
    <w:p w14:paraId="514B49ED" w14:textId="77777777" w:rsidR="00C60BB1" w:rsidRPr="00235A1D" w:rsidRDefault="00C60BB1" w:rsidP="00C60BB1">
      <w:pPr>
        <w:pStyle w:val="Spiegel1"/>
        <w:numPr>
          <w:ilvl w:val="2"/>
          <w:numId w:val="10"/>
        </w:numPr>
        <w:jc w:val="both"/>
        <w:rPr>
          <w:sz w:val="22"/>
        </w:rPr>
      </w:pPr>
      <w:r w:rsidRPr="00235A1D">
        <w:rPr>
          <w:sz w:val="22"/>
        </w:rPr>
        <w:t>No punch list items are pending.</w:t>
      </w:r>
    </w:p>
    <w:p w14:paraId="505FF119" w14:textId="77777777" w:rsidR="00C60BB1" w:rsidRPr="00235A1D" w:rsidRDefault="00C60BB1" w:rsidP="00C60BB1">
      <w:pPr>
        <w:pStyle w:val="Spiegel1"/>
        <w:numPr>
          <w:ilvl w:val="0"/>
          <w:numId w:val="0"/>
        </w:numPr>
        <w:ind w:left="284"/>
        <w:jc w:val="both"/>
        <w:rPr>
          <w:sz w:val="22"/>
        </w:rPr>
      </w:pPr>
    </w:p>
    <w:p w14:paraId="46A811CC" w14:textId="77777777" w:rsidR="00675574" w:rsidRPr="00235A1D" w:rsidRDefault="00675574" w:rsidP="00C60BB1">
      <w:pPr>
        <w:pStyle w:val="Spiegel1"/>
        <w:numPr>
          <w:ilvl w:val="0"/>
          <w:numId w:val="0"/>
        </w:numPr>
        <w:ind w:left="284"/>
        <w:jc w:val="both"/>
        <w:rPr>
          <w:sz w:val="22"/>
        </w:rPr>
      </w:pPr>
    </w:p>
    <w:p w14:paraId="0BB12A6C" w14:textId="77777777" w:rsidR="00C60BB1" w:rsidRPr="00235A1D" w:rsidRDefault="00C60BB1" w:rsidP="00C60BB1">
      <w:pPr>
        <w:pStyle w:val="Spiegel1"/>
        <w:numPr>
          <w:ilvl w:val="1"/>
          <w:numId w:val="10"/>
        </w:numPr>
        <w:jc w:val="both"/>
        <w:rPr>
          <w:b/>
          <w:bCs/>
          <w:sz w:val="22"/>
        </w:rPr>
      </w:pPr>
      <w:r w:rsidRPr="00235A1D">
        <w:rPr>
          <w:b/>
          <w:bCs/>
          <w:sz w:val="22"/>
        </w:rPr>
        <w:t xml:space="preserve">Pre-condition of commencement of </w:t>
      </w:r>
      <w:r w:rsidRPr="00235A1D">
        <w:rPr>
          <w:b/>
          <w:bCs/>
        </w:rPr>
        <w:t>2</w:t>
      </w:r>
      <w:r w:rsidRPr="00235A1D">
        <w:rPr>
          <w:b/>
          <w:bCs/>
          <w:vertAlign w:val="superscript"/>
        </w:rPr>
        <w:t>nd</w:t>
      </w:r>
      <w:r w:rsidRPr="00235A1D">
        <w:rPr>
          <w:b/>
          <w:bCs/>
        </w:rPr>
        <w:t xml:space="preserve"> Year</w:t>
      </w:r>
      <w:r w:rsidRPr="00235A1D">
        <w:rPr>
          <w:b/>
          <w:bCs/>
          <w:sz w:val="22"/>
        </w:rPr>
        <w:t xml:space="preserve"> Performance Review</w:t>
      </w:r>
      <w:r w:rsidRPr="00235A1D">
        <w:rPr>
          <w:b/>
          <w:bCs/>
        </w:rPr>
        <w:t>:</w:t>
      </w:r>
    </w:p>
    <w:p w14:paraId="26B518A6" w14:textId="77777777" w:rsidR="00C60BB1" w:rsidRPr="00235A1D" w:rsidRDefault="00C60BB1" w:rsidP="00C60BB1">
      <w:pPr>
        <w:pStyle w:val="Spiegel1"/>
        <w:numPr>
          <w:ilvl w:val="2"/>
          <w:numId w:val="10"/>
        </w:numPr>
        <w:jc w:val="both"/>
        <w:rPr>
          <w:sz w:val="22"/>
        </w:rPr>
      </w:pPr>
      <w:r w:rsidRPr="00235A1D">
        <w:rPr>
          <w:sz w:val="22"/>
        </w:rPr>
        <w:t>Annual Performance Review Certificate for 1</w:t>
      </w:r>
      <w:r w:rsidRPr="00235A1D">
        <w:rPr>
          <w:sz w:val="22"/>
          <w:vertAlign w:val="superscript"/>
        </w:rPr>
        <w:t>st</w:t>
      </w:r>
      <w:r w:rsidRPr="00235A1D">
        <w:rPr>
          <w:sz w:val="22"/>
        </w:rPr>
        <w:t xml:space="preserve"> Year has been issued;</w:t>
      </w:r>
    </w:p>
    <w:p w14:paraId="0C7F609D" w14:textId="77777777" w:rsidR="00C60BB1" w:rsidRPr="00235A1D" w:rsidRDefault="00C60BB1" w:rsidP="00C60BB1">
      <w:pPr>
        <w:pStyle w:val="Spiegel1"/>
        <w:numPr>
          <w:ilvl w:val="2"/>
          <w:numId w:val="10"/>
        </w:numPr>
        <w:jc w:val="both"/>
        <w:rPr>
          <w:sz w:val="22"/>
        </w:rPr>
      </w:pPr>
      <w:r w:rsidRPr="00235A1D">
        <w:t xml:space="preserve">Guarantee Test has not been successfully completed and Contractor has paid the liquidated damages for Functional Guarantee </w:t>
      </w:r>
      <w:r w:rsidRPr="00235A1D">
        <w:rPr>
          <w:sz w:val="22"/>
        </w:rPr>
        <w:t>for 1</w:t>
      </w:r>
      <w:r w:rsidRPr="00235A1D">
        <w:rPr>
          <w:sz w:val="22"/>
          <w:vertAlign w:val="superscript"/>
        </w:rPr>
        <w:t>st</w:t>
      </w:r>
      <w:r w:rsidRPr="00235A1D">
        <w:rPr>
          <w:sz w:val="22"/>
        </w:rPr>
        <w:t xml:space="preserve"> Year of DLP;</w:t>
      </w:r>
    </w:p>
    <w:p w14:paraId="0DAA2561" w14:textId="77777777" w:rsidR="00C60BB1" w:rsidRPr="00235A1D" w:rsidRDefault="00C60BB1" w:rsidP="00C60BB1">
      <w:pPr>
        <w:pStyle w:val="Spiegel1"/>
        <w:numPr>
          <w:ilvl w:val="2"/>
          <w:numId w:val="10"/>
        </w:numPr>
        <w:jc w:val="both"/>
        <w:rPr>
          <w:sz w:val="22"/>
        </w:rPr>
      </w:pPr>
      <w:r w:rsidRPr="00235A1D">
        <w:rPr>
          <w:sz w:val="22"/>
        </w:rPr>
        <w:t xml:space="preserve">No punch list items are pending. </w:t>
      </w:r>
    </w:p>
    <w:p w14:paraId="5368B282" w14:textId="77777777" w:rsidR="00C60BB1" w:rsidRPr="00235A1D" w:rsidRDefault="00C60BB1" w:rsidP="00C60BB1">
      <w:pPr>
        <w:pStyle w:val="Spiegel1"/>
        <w:numPr>
          <w:ilvl w:val="1"/>
          <w:numId w:val="10"/>
        </w:numPr>
        <w:jc w:val="both"/>
        <w:rPr>
          <w:b/>
          <w:bCs/>
          <w:sz w:val="22"/>
        </w:rPr>
      </w:pPr>
      <w:r w:rsidRPr="00235A1D">
        <w:rPr>
          <w:b/>
          <w:bCs/>
          <w:sz w:val="22"/>
        </w:rPr>
        <w:t>Pre-condition of commencement of Final acceptance</w:t>
      </w:r>
    </w:p>
    <w:p w14:paraId="72950EDF" w14:textId="77777777" w:rsidR="00C60BB1" w:rsidRPr="00235A1D" w:rsidRDefault="00C60BB1" w:rsidP="00C60BB1">
      <w:pPr>
        <w:pStyle w:val="Spiegel1"/>
        <w:numPr>
          <w:ilvl w:val="2"/>
          <w:numId w:val="10"/>
        </w:numPr>
        <w:jc w:val="both"/>
        <w:rPr>
          <w:sz w:val="22"/>
        </w:rPr>
      </w:pPr>
      <w:r w:rsidRPr="00235A1D">
        <w:rPr>
          <w:sz w:val="22"/>
        </w:rPr>
        <w:t>Final Acceptance shall occur in respect of the Facilities or any part thereof when-</w:t>
      </w:r>
      <w:r w:rsidRPr="00235A1D">
        <w:t>the Guarantee Test has been successfully completed and the Functional Guarantee are met for 2</w:t>
      </w:r>
      <w:r w:rsidRPr="00235A1D">
        <w:rPr>
          <w:vertAlign w:val="superscript"/>
        </w:rPr>
        <w:t>nd</w:t>
      </w:r>
      <w:r w:rsidRPr="00235A1D">
        <w:t xml:space="preserve"> Year of DLP;</w:t>
      </w:r>
    </w:p>
    <w:p w14:paraId="5B68858F" w14:textId="77777777" w:rsidR="00C60BB1" w:rsidRPr="00235A1D" w:rsidRDefault="00C60BB1" w:rsidP="00C60BB1">
      <w:pPr>
        <w:pStyle w:val="Spiegel1"/>
        <w:numPr>
          <w:ilvl w:val="2"/>
          <w:numId w:val="10"/>
        </w:numPr>
        <w:jc w:val="both"/>
        <w:rPr>
          <w:sz w:val="22"/>
        </w:rPr>
      </w:pPr>
      <w:r w:rsidRPr="00235A1D">
        <w:t>Guarantee Test has not been successfully completed and Contractor has paid the liquidated damages for Functional Guarantee f</w:t>
      </w:r>
      <w:r w:rsidRPr="00235A1D">
        <w:rPr>
          <w:sz w:val="22"/>
        </w:rPr>
        <w:t>or the 2</w:t>
      </w:r>
      <w:r w:rsidRPr="00235A1D">
        <w:rPr>
          <w:sz w:val="22"/>
          <w:vertAlign w:val="superscript"/>
        </w:rPr>
        <w:t>nd</w:t>
      </w:r>
      <w:r w:rsidRPr="00235A1D">
        <w:rPr>
          <w:sz w:val="22"/>
        </w:rPr>
        <w:t xml:space="preserve"> Year;</w:t>
      </w:r>
    </w:p>
    <w:p w14:paraId="53D8A53A" w14:textId="77777777" w:rsidR="00C60BB1" w:rsidRPr="00235A1D" w:rsidRDefault="00C60BB1" w:rsidP="00C60BB1">
      <w:pPr>
        <w:pStyle w:val="Spiegel1"/>
        <w:numPr>
          <w:ilvl w:val="2"/>
          <w:numId w:val="10"/>
        </w:numPr>
        <w:jc w:val="both"/>
        <w:rPr>
          <w:sz w:val="22"/>
        </w:rPr>
      </w:pPr>
      <w:r w:rsidRPr="00235A1D">
        <w:rPr>
          <w:sz w:val="22"/>
        </w:rPr>
        <w:t>No punch list items are pending.</w:t>
      </w:r>
    </w:p>
    <w:bookmarkEnd w:id="257"/>
    <w:p w14:paraId="3081FD32" w14:textId="77777777" w:rsidR="00B24224" w:rsidRPr="00235A1D" w:rsidRDefault="00B24224" w:rsidP="00B24224">
      <w:pPr>
        <w:rPr>
          <w:rFonts w:ascii="Times New Roman" w:hAnsi="Times New Roman" w:cs="Times New Roman"/>
        </w:rPr>
      </w:pPr>
    </w:p>
    <w:p w14:paraId="5E1E5DC3" w14:textId="77777777" w:rsidR="00D51469" w:rsidRPr="00235A1D" w:rsidRDefault="00D51469" w:rsidP="00D51469">
      <w:pPr>
        <w:rPr>
          <w:rFonts w:ascii="Times New Roman" w:hAnsi="Times New Roman" w:cs="Times New Roman"/>
          <w:b/>
          <w:bCs/>
        </w:rPr>
      </w:pPr>
      <w:r w:rsidRPr="00235A1D">
        <w:rPr>
          <w:rFonts w:ascii="Times New Roman" w:hAnsi="Times New Roman" w:cs="Times New Roman"/>
          <w:b/>
          <w:bCs/>
        </w:rPr>
        <w:t>Net Energy Production</w:t>
      </w:r>
    </w:p>
    <w:p w14:paraId="4DFFD84E" w14:textId="3749DB5F" w:rsidR="00D51469" w:rsidRPr="00235A1D" w:rsidRDefault="00D51469" w:rsidP="00D51469">
      <w:pPr>
        <w:spacing w:after="120"/>
        <w:jc w:val="both"/>
        <w:rPr>
          <w:rFonts w:ascii="Times New Roman" w:hAnsi="Times New Roman" w:cs="Times New Roman"/>
        </w:rPr>
      </w:pPr>
      <w:r w:rsidRPr="00235A1D">
        <w:rPr>
          <w:rFonts w:ascii="Times New Roman" w:hAnsi="Times New Roman" w:cs="Times New Roman"/>
        </w:rPr>
        <w:t xml:space="preserve">Following </w:t>
      </w:r>
      <w:r w:rsidRPr="00235A1D">
        <w:rPr>
          <w:rFonts w:ascii="Times New Roman" w:hAnsi="Times New Roman" w:cs="Times New Roman"/>
          <w:b/>
          <w:bCs/>
        </w:rPr>
        <w:t>Operational Acceptance</w:t>
      </w:r>
      <w:r w:rsidRPr="00235A1D">
        <w:rPr>
          <w:rFonts w:ascii="Times New Roman" w:hAnsi="Times New Roman" w:cs="Times New Roman"/>
        </w:rPr>
        <w:t xml:space="preserve">, the Contractor shall carry out regular monitoring of the Plant’s energy production and submit reports to the Procuring Entity in accordance with the schedule specified in </w:t>
      </w:r>
      <w:r w:rsidR="00DE39B7" w:rsidRPr="00235A1D">
        <w:rPr>
          <w:rFonts w:ascii="Times New Roman" w:hAnsi="Times New Roman" w:cs="Times New Roman"/>
          <w:b/>
          <w:bCs/>
        </w:rPr>
        <w:t>Vol. 2 of 2 (Part–B): Guaranteed Bid Performance Schedule</w:t>
      </w:r>
      <w:r w:rsidRPr="00235A1D">
        <w:rPr>
          <w:rFonts w:ascii="Times New Roman" w:hAnsi="Times New Roman" w:cs="Times New Roman"/>
          <w:b/>
          <w:bCs/>
        </w:rPr>
        <w:t xml:space="preserve">. </w:t>
      </w:r>
      <w:r w:rsidRPr="00235A1D">
        <w:rPr>
          <w:rFonts w:ascii="Times New Roman" w:hAnsi="Times New Roman" w:cs="Times New Roman"/>
        </w:rPr>
        <w:t xml:space="preserve">Reporting shall be provided on a </w:t>
      </w:r>
      <w:r w:rsidRPr="00235A1D">
        <w:rPr>
          <w:rFonts w:ascii="Times New Roman" w:hAnsi="Times New Roman" w:cs="Times New Roman"/>
          <w:b/>
          <w:bCs/>
        </w:rPr>
        <w:t xml:space="preserve">daily, weekly, monthly, quarterly, and </w:t>
      </w:r>
      <w:r w:rsidRPr="00235A1D">
        <w:rPr>
          <w:rFonts w:ascii="Times New Roman" w:hAnsi="Times New Roman" w:cs="Times New Roman"/>
        </w:rPr>
        <w:t>annual</w:t>
      </w:r>
      <w:r w:rsidRPr="00235A1D">
        <w:rPr>
          <w:rFonts w:ascii="Times New Roman" w:hAnsi="Times New Roman" w:cs="Times New Roman"/>
          <w:b/>
          <w:bCs/>
        </w:rPr>
        <w:t xml:space="preserve"> basis</w:t>
      </w:r>
      <w:r w:rsidRPr="00235A1D">
        <w:rPr>
          <w:rFonts w:ascii="Times New Roman" w:hAnsi="Times New Roman" w:cs="Times New Roman"/>
        </w:rPr>
        <w:t>.</w:t>
      </w:r>
    </w:p>
    <w:p w14:paraId="6B1A19B3" w14:textId="554E7532" w:rsidR="00D51469" w:rsidRPr="00235A1D" w:rsidRDefault="00D51469" w:rsidP="00D51469">
      <w:pPr>
        <w:spacing w:after="120"/>
        <w:jc w:val="both"/>
        <w:rPr>
          <w:rFonts w:ascii="Times New Roman" w:hAnsi="Times New Roman" w:cs="Times New Roman"/>
        </w:rPr>
      </w:pPr>
      <w:r w:rsidRPr="00235A1D">
        <w:rPr>
          <w:rFonts w:ascii="Times New Roman" w:hAnsi="Times New Roman" w:cs="Times New Roman"/>
        </w:rPr>
        <w:t xml:space="preserve">The production values shall be computed based on actual energy exported to the 11kV grid at the metering point. The </w:t>
      </w:r>
      <w:r w:rsidRPr="00235A1D">
        <w:rPr>
          <w:rFonts w:ascii="Times New Roman" w:hAnsi="Times New Roman" w:cs="Times New Roman"/>
          <w:b/>
          <w:bCs/>
        </w:rPr>
        <w:t>Energy Output</w:t>
      </w:r>
      <w:r w:rsidRPr="00235A1D">
        <w:rPr>
          <w:rFonts w:ascii="Times New Roman" w:hAnsi="Times New Roman" w:cs="Times New Roman"/>
        </w:rPr>
        <w:t xml:space="preserve"> of the Plant shall be measured and evaluated during the </w:t>
      </w:r>
      <w:r w:rsidRPr="00235A1D">
        <w:rPr>
          <w:rFonts w:ascii="Times New Roman" w:hAnsi="Times New Roman" w:cs="Times New Roman"/>
          <w:b/>
          <w:bCs/>
        </w:rPr>
        <w:t>24-month Defect Liability Period (DLP)</w:t>
      </w:r>
      <w:r w:rsidRPr="00235A1D">
        <w:rPr>
          <w:rFonts w:ascii="Times New Roman" w:hAnsi="Times New Roman" w:cs="Times New Roman"/>
        </w:rPr>
        <w:t>.</w:t>
      </w:r>
    </w:p>
    <w:p w14:paraId="6358E169" w14:textId="77777777" w:rsidR="00D51469" w:rsidRPr="00235A1D" w:rsidRDefault="00D51469" w:rsidP="00D51469">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This test will use the same derating factors. The resulting estimated daily output with the measured radiation and temperature will be compared to the actual readings. Solar data shall be input in the PV Syst model supplied by the Contractor, and theoretical production values from the model shall be compared with measured production values.</w:t>
      </w:r>
    </w:p>
    <w:p w14:paraId="0839535F" w14:textId="4EE113DB" w:rsidR="00D51469" w:rsidRPr="00235A1D" w:rsidRDefault="00D51469" w:rsidP="00D51469">
      <w:pPr>
        <w:pStyle w:val="Heading6"/>
        <w:keepNext w:val="0"/>
        <w:numPr>
          <w:ilvl w:val="5"/>
          <w:numId w:val="0"/>
        </w:numPr>
        <w:ind w:left="1985" w:hanging="1985"/>
        <w:rPr>
          <w:rFonts w:ascii="Times New Roman" w:hAnsi="Times New Roman" w:cs="Times New Roman"/>
          <w:sz w:val="22"/>
          <w:szCs w:val="22"/>
        </w:rPr>
      </w:pPr>
      <w:r w:rsidRPr="00235A1D">
        <w:rPr>
          <w:rFonts w:ascii="Times New Roman" w:hAnsi="Times New Roman" w:cs="Times New Roman"/>
          <w:b/>
          <w:sz w:val="22"/>
          <w:szCs w:val="22"/>
          <w:lang w:val="en-US"/>
        </w:rPr>
        <w:t>Performance Ratio</w:t>
      </w:r>
    </w:p>
    <w:p w14:paraId="1A40259A" w14:textId="0B49A868" w:rsidR="00D51469" w:rsidRPr="00235A1D" w:rsidRDefault="00D51469" w:rsidP="0066760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Following Operational Acceptance, the Contractor shall monitor the Performance Ratio (PR) of the Plant and report the results to the Employer in accordance with the schedule specified </w:t>
      </w:r>
      <w:bookmarkStart w:id="258" w:name="_Hlk227663147"/>
      <w:r w:rsidRPr="00235A1D">
        <w:rPr>
          <w:rFonts w:ascii="Times New Roman" w:hAnsi="Times New Roman" w:cs="Times New Roman"/>
        </w:rPr>
        <w:t xml:space="preserve">in </w:t>
      </w:r>
      <w:r w:rsidR="00A43CD9" w:rsidRPr="00235A1D">
        <w:rPr>
          <w:rFonts w:ascii="Times New Roman" w:hAnsi="Times New Roman" w:cs="Times New Roman"/>
        </w:rPr>
        <w:t>Vol. 2 of 2 (Part–B): Guaranteed Bid Performance Ratio</w:t>
      </w:r>
      <w:bookmarkEnd w:id="258"/>
      <w:r w:rsidRPr="00235A1D">
        <w:rPr>
          <w:rFonts w:ascii="Times New Roman" w:hAnsi="Times New Roman" w:cs="Times New Roman"/>
        </w:rPr>
        <w:t>. Reporting shall be submitted on a daily, weekly, monthly, quarterly, and annual basis.</w:t>
      </w:r>
    </w:p>
    <w:p w14:paraId="29EF405D" w14:textId="77777777" w:rsidR="00D51469" w:rsidRPr="00235A1D" w:rsidRDefault="00D51469" w:rsidP="0066760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lastRenderedPageBreak/>
        <w:t>The Performance Ratio shall be measured and evaluated during the 24-month Defect Liability Period (DLP).</w:t>
      </w:r>
    </w:p>
    <w:p w14:paraId="5A850B32" w14:textId="77777777" w:rsidR="00D51469" w:rsidRPr="00235A1D" w:rsidRDefault="00D51469" w:rsidP="00667602">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Annual Performance Review will be considered successful if, for the relevant year of consideration, the following is fulfilled:</w:t>
      </w:r>
    </w:p>
    <w:p w14:paraId="3D0B6E15" w14:textId="77777777" w:rsidR="00D51469" w:rsidRPr="00235A1D" w:rsidRDefault="00D51469" w:rsidP="00D51469">
      <w:pPr>
        <w:keepNext/>
        <w:keepLines/>
        <w:jc w:val="both"/>
        <w:rPr>
          <w:rFonts w:ascii="Times New Roman" w:hAnsi="Times New Roman" w:cs="Times New Roman"/>
        </w:rPr>
      </w:pPr>
    </w:p>
    <w:p w14:paraId="7A8AEB33" w14:textId="77777777" w:rsidR="00D51469" w:rsidRPr="00235A1D" w:rsidRDefault="00000000" w:rsidP="00D51469">
      <w:pPr>
        <w:keepNext/>
        <w:keepLines/>
        <w:spacing w:before="60" w:after="60"/>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PR</m:t>
            </m:r>
          </m:e>
          <m:sub>
            <m:r>
              <w:rPr>
                <w:rFonts w:ascii="Cambria Math" w:hAnsi="Cambria Math" w:cs="Times New Roman"/>
              </w:rPr>
              <m:t xml:space="preserve">measured </m:t>
            </m:r>
          </m:sub>
          <m:sup>
            <m:r>
              <w:rPr>
                <w:rFonts w:ascii="Cambria Math" w:hAnsi="Cambria Math" w:cs="Times New Roman"/>
              </w:rPr>
              <m:t>A</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PR</m:t>
            </m:r>
          </m:e>
          <m:sub>
            <m:r>
              <w:rPr>
                <w:rFonts w:ascii="Cambria Math" w:hAnsi="Cambria Math" w:cs="Times New Roman"/>
              </w:rPr>
              <m:t>Guarantee</m:t>
            </m:r>
          </m:sub>
          <m:sup>
            <m:r>
              <w:rPr>
                <w:rFonts w:ascii="Cambria Math" w:hAnsi="Cambria Math" w:cs="Times New Roman"/>
              </w:rPr>
              <m:t>A</m:t>
            </m:r>
          </m:sup>
        </m:sSubSup>
      </m:oMath>
      <w:r w:rsidR="00D51469" w:rsidRPr="00235A1D">
        <w:rPr>
          <w:rFonts w:ascii="Times New Roman" w:hAnsi="Times New Roman" w:cs="Times New Roman"/>
        </w:rPr>
        <w:t xml:space="preserve">   for each year of the Defects Liability Period.</w:t>
      </w:r>
    </w:p>
    <w:p w14:paraId="3E6DFFFC" w14:textId="77777777" w:rsidR="00D51469" w:rsidRPr="00235A1D" w:rsidRDefault="00D51469" w:rsidP="00D51469">
      <w:pPr>
        <w:pStyle w:val="Spiegel1"/>
        <w:numPr>
          <w:ilvl w:val="0"/>
          <w:numId w:val="0"/>
        </w:numPr>
        <w:ind w:left="284"/>
        <w:jc w:val="both"/>
        <w:rPr>
          <w:rFonts w:ascii="Cambria" w:hAnsi="Cambria" w:cs="Arial"/>
          <w:sz w:val="22"/>
        </w:rPr>
      </w:pPr>
    </w:p>
    <w:p w14:paraId="33FCD841" w14:textId="1DE8E6CE" w:rsidR="003902F7" w:rsidRPr="00235A1D" w:rsidRDefault="003902F7" w:rsidP="003902F7">
      <w:pPr>
        <w:pStyle w:val="Ttulo1"/>
        <w:tabs>
          <w:tab w:val="clear" w:pos="709"/>
        </w:tabs>
        <w:spacing w:line="240" w:lineRule="auto"/>
        <w:ind w:left="0"/>
        <w:rPr>
          <w:rFonts w:ascii="Times New Roman" w:hAnsi="Times New Roman"/>
          <w:sz w:val="24"/>
        </w:rPr>
      </w:pPr>
      <w:bookmarkStart w:id="259" w:name="_Toc203592723"/>
      <w:bookmarkStart w:id="260" w:name="_Toc227656582"/>
      <w:r w:rsidRPr="00235A1D">
        <w:rPr>
          <w:rFonts w:ascii="Times New Roman" w:hAnsi="Times New Roman"/>
          <w:sz w:val="22"/>
          <w:szCs w:val="22"/>
          <w:lang w:val="en-US"/>
        </w:rPr>
        <w:t>6.2.</w:t>
      </w:r>
      <w:r w:rsidR="002347B4" w:rsidRPr="00235A1D">
        <w:rPr>
          <w:rFonts w:ascii="Times New Roman" w:hAnsi="Times New Roman"/>
          <w:sz w:val="22"/>
          <w:szCs w:val="22"/>
          <w:lang w:val="en-US"/>
        </w:rPr>
        <w:t>14</w:t>
      </w:r>
      <w:r w:rsidRPr="00235A1D">
        <w:rPr>
          <w:rFonts w:ascii="Times New Roman" w:hAnsi="Times New Roman"/>
          <w:sz w:val="22"/>
          <w:szCs w:val="22"/>
          <w:lang w:val="en-US"/>
        </w:rPr>
        <w:t xml:space="preserve"> </w:t>
      </w:r>
      <w:r w:rsidRPr="00235A1D">
        <w:rPr>
          <w:rFonts w:ascii="Times New Roman" w:hAnsi="Times New Roman"/>
          <w:sz w:val="22"/>
          <w:szCs w:val="22"/>
        </w:rPr>
        <w:t>documentation to be provided by the company</w:t>
      </w:r>
      <w:bookmarkEnd w:id="259"/>
      <w:bookmarkEnd w:id="260"/>
    </w:p>
    <w:p w14:paraId="376D4C01" w14:textId="3C16CF0B"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must provide the </w:t>
      </w:r>
      <w:r w:rsidR="00BA372A" w:rsidRPr="00235A1D">
        <w:rPr>
          <w:rFonts w:ascii="Times New Roman" w:hAnsi="Times New Roman" w:cs="Times New Roman"/>
        </w:rPr>
        <w:t>Procuring Entity</w:t>
      </w:r>
      <w:r w:rsidRPr="00235A1D">
        <w:rPr>
          <w:rFonts w:ascii="Times New Roman" w:hAnsi="Times New Roman" w:cs="Times New Roman"/>
        </w:rPr>
        <w:t xml:space="preserve"> with the manufacturers' name, specification and operating manual for each component of the Facility procured.</w:t>
      </w:r>
    </w:p>
    <w:p w14:paraId="77099621" w14:textId="77777777"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The Contractor is responsible to provide all necessary information, documents, drawings, calculations, schedules, etc. required for the smooth and contractually compliant execution of the work.</w:t>
      </w:r>
    </w:p>
    <w:p w14:paraId="45D1730A" w14:textId="77777777"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All documentation provided for this project shall be in English language and signed by a relevant registered [Bangladeshi engineer] if required.</w:t>
      </w:r>
    </w:p>
    <w:p w14:paraId="0F3714A3" w14:textId="7DD9E688"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 xml:space="preserve">In case that any relevant official documents are not available in English, the Contractor shall be responsible and bear all cost that the relevant documents shall be translated by an Official Authorized Translator into English version. The official translated documents shall be submitted to the </w:t>
      </w:r>
      <w:r w:rsidR="00BA372A" w:rsidRPr="00235A1D">
        <w:rPr>
          <w:rFonts w:ascii="Times New Roman" w:hAnsi="Times New Roman" w:cs="Times New Roman"/>
        </w:rPr>
        <w:t>Procuring Entity</w:t>
      </w:r>
      <w:r w:rsidRPr="00235A1D">
        <w:rPr>
          <w:rFonts w:ascii="Times New Roman" w:hAnsi="Times New Roman" w:cs="Times New Roman"/>
        </w:rPr>
        <w:t>/</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4F1F6810" w14:textId="34237EB2"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 xml:space="preserve">The </w:t>
      </w:r>
      <w:r w:rsidR="00BA372A" w:rsidRPr="00235A1D">
        <w:rPr>
          <w:rFonts w:ascii="Times New Roman" w:hAnsi="Times New Roman" w:cs="Times New Roman"/>
        </w:rPr>
        <w:t>Procuring Entity</w:t>
      </w:r>
      <w:r w:rsidRPr="00235A1D">
        <w:rPr>
          <w:rFonts w:ascii="Times New Roman" w:hAnsi="Times New Roman" w:cs="Times New Roman"/>
        </w:rPr>
        <w:t xml:space="preserve"> reserves the right to request additional documentation, if deemed necessary for the execution of the project at any stage.</w:t>
      </w:r>
    </w:p>
    <w:p w14:paraId="02E80628" w14:textId="77777777"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prepare an initial level 4 Project Schedule and keep it updated with the frequency detailed in the Contract. </w:t>
      </w:r>
    </w:p>
    <w:p w14:paraId="1A40E5EE" w14:textId="79DF7E14" w:rsidR="00CC3D6E" w:rsidRPr="00235A1D" w:rsidRDefault="00CC3D6E">
      <w:pPr>
        <w:pStyle w:val="ListParagraph"/>
        <w:numPr>
          <w:ilvl w:val="0"/>
          <w:numId w:val="352"/>
        </w:numPr>
        <w:spacing w:after="120" w:line="240" w:lineRule="auto"/>
        <w:jc w:val="both"/>
        <w:rPr>
          <w:rFonts w:ascii="Times New Roman" w:hAnsi="Times New Roman" w:cs="Times New Roman"/>
        </w:rPr>
      </w:pPr>
      <w:r w:rsidRPr="00235A1D">
        <w:rPr>
          <w:rFonts w:ascii="Times New Roman" w:hAnsi="Times New Roman" w:cs="Times New Roman"/>
        </w:rPr>
        <w:t xml:space="preserve">Within 30 (thirty) </w:t>
      </w:r>
      <w:proofErr w:type="gramStart"/>
      <w:r w:rsidRPr="00235A1D">
        <w:rPr>
          <w:rFonts w:ascii="Times New Roman" w:hAnsi="Times New Roman" w:cs="Times New Roman"/>
        </w:rPr>
        <w:t>days  of</w:t>
      </w:r>
      <w:proofErr w:type="gramEnd"/>
      <w:r w:rsidRPr="00235A1D">
        <w:rPr>
          <w:rFonts w:ascii="Times New Roman" w:hAnsi="Times New Roman" w:cs="Times New Roman"/>
        </w:rPr>
        <w:t xml:space="preserve"> singing of the contract, the Contractor shall submit for </w:t>
      </w:r>
      <w:r w:rsidR="00BA372A" w:rsidRPr="00235A1D">
        <w:rPr>
          <w:rFonts w:ascii="Times New Roman" w:hAnsi="Times New Roman" w:cs="Times New Roman"/>
        </w:rPr>
        <w:t>Procuring Entity</w:t>
      </w:r>
      <w:r w:rsidRPr="00235A1D">
        <w:rPr>
          <w:rFonts w:ascii="Times New Roman" w:hAnsi="Times New Roman" w:cs="Times New Roman"/>
        </w:rPr>
        <w:t>’s approval, the preliminary list of documentation and the planned submittal dates, in accordance with the Project Schedule.</w:t>
      </w:r>
    </w:p>
    <w:p w14:paraId="7341571F" w14:textId="339205CB"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1" w:name="_Toc227656583"/>
      <w:r w:rsidRPr="00235A1D">
        <w:rPr>
          <w:rFonts w:ascii="Times New Roman" w:hAnsi="Times New Roman"/>
          <w:sz w:val="22"/>
          <w:szCs w:val="22"/>
        </w:rPr>
        <w:t>6.2.</w:t>
      </w:r>
      <w:r w:rsidR="002347B4" w:rsidRPr="00235A1D">
        <w:rPr>
          <w:rFonts w:ascii="Times New Roman" w:hAnsi="Times New Roman"/>
          <w:sz w:val="22"/>
          <w:szCs w:val="22"/>
        </w:rPr>
        <w:t>14</w:t>
      </w:r>
      <w:r w:rsidRPr="00235A1D">
        <w:rPr>
          <w:rFonts w:ascii="Times New Roman" w:hAnsi="Times New Roman"/>
          <w:sz w:val="22"/>
          <w:szCs w:val="22"/>
        </w:rPr>
        <w:t>.1 PROJECT DOCUMENTATION</w:t>
      </w:r>
      <w:bookmarkEnd w:id="261"/>
    </w:p>
    <w:p w14:paraId="3C2AC8E7" w14:textId="0187C6EF"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 xml:space="preserve">All documents in the list below shall be submitted to the </w:t>
      </w:r>
      <w:r w:rsidR="00BA372A" w:rsidRPr="00235A1D">
        <w:rPr>
          <w:rFonts w:ascii="Times New Roman" w:hAnsi="Times New Roman" w:cs="Times New Roman"/>
        </w:rPr>
        <w:t>Procuring Entity</w:t>
      </w:r>
      <w:r w:rsidRPr="00235A1D">
        <w:rPr>
          <w:rFonts w:ascii="Times New Roman" w:hAnsi="Times New Roman" w:cs="Times New Roman"/>
        </w:rPr>
        <w:t>’s Engineer prior to the construction and execution. All documents have to be approved twenty-one (21) days before the Contractor is allowed to start the execution.</w:t>
      </w:r>
    </w:p>
    <w:p w14:paraId="506A1DBC" w14:textId="487F2E94"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 xml:space="preserve">It is the Contractor’s responsibility that the documentation shall be submitted with sufficient advanced time prior to starting the procurement process. Submitted documents shall be reviewed and commented by the </w:t>
      </w:r>
      <w:r w:rsidR="00BA372A" w:rsidRPr="00235A1D">
        <w:rPr>
          <w:rFonts w:ascii="Times New Roman" w:hAnsi="Times New Roman" w:cs="Times New Roman"/>
        </w:rPr>
        <w:t>Procuring Entity</w:t>
      </w:r>
      <w:r w:rsidRPr="00235A1D">
        <w:rPr>
          <w:rFonts w:ascii="Times New Roman" w:hAnsi="Times New Roman" w:cs="Times New Roman"/>
        </w:rPr>
        <w:t xml:space="preserve"> and the </w:t>
      </w:r>
      <w:r w:rsidR="00BA372A" w:rsidRPr="00235A1D">
        <w:rPr>
          <w:rFonts w:ascii="Times New Roman" w:hAnsi="Times New Roman" w:cs="Times New Roman"/>
        </w:rPr>
        <w:t>Procuring Entity</w:t>
      </w:r>
      <w:r w:rsidRPr="00235A1D">
        <w:rPr>
          <w:rFonts w:ascii="Times New Roman" w:hAnsi="Times New Roman" w:cs="Times New Roman"/>
        </w:rPr>
        <w:t>’s Engineer. Time for the resubmission of commented and revised documents by Contractor shall not exceed 5 days.</w:t>
      </w:r>
    </w:p>
    <w:p w14:paraId="2CEA8B26"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Site suitability</w:t>
      </w:r>
    </w:p>
    <w:p w14:paraId="3CE8F4EA"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 xml:space="preserve">Geotechnical and soil study </w:t>
      </w:r>
    </w:p>
    <w:p w14:paraId="5008931E" w14:textId="77777777" w:rsidR="00CC3D6E" w:rsidRPr="00235A1D" w:rsidRDefault="00CC3D6E">
      <w:pPr>
        <w:pStyle w:val="ListParagraph"/>
        <w:numPr>
          <w:ilvl w:val="0"/>
          <w:numId w:val="6"/>
        </w:numPr>
        <w:spacing w:after="0" w:line="240" w:lineRule="auto"/>
        <w:contextualSpacing w:val="0"/>
        <w:rPr>
          <w:rFonts w:ascii="Times New Roman" w:hAnsi="Times New Roman" w:cs="Times New Roman"/>
        </w:rPr>
      </w:pPr>
      <w:r w:rsidRPr="00235A1D">
        <w:rPr>
          <w:rFonts w:ascii="Times New Roman" w:hAnsi="Times New Roman" w:cs="Times New Roman"/>
        </w:rPr>
        <w:t>Topographical study</w:t>
      </w:r>
    </w:p>
    <w:p w14:paraId="7400C521"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Project drawings</w:t>
      </w:r>
    </w:p>
    <w:p w14:paraId="5C977E05"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Plant layout and general arrangement</w:t>
      </w:r>
    </w:p>
    <w:p w14:paraId="3ACA698C"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Cable routing drawings</w:t>
      </w:r>
    </w:p>
    <w:p w14:paraId="023FF0A3"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Cable list</w:t>
      </w:r>
    </w:p>
    <w:p w14:paraId="69FF4958"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lastRenderedPageBreak/>
        <w:t>Cable schedule/ cable interconnection document</w:t>
      </w:r>
    </w:p>
    <w:p w14:paraId="01ADB4A7"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Single line diagram</w:t>
      </w:r>
    </w:p>
    <w:p w14:paraId="7FF82290" w14:textId="32F5C030"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Configuration of strings (string numbers, in order to identify where the strings are in relation to each inverter)</w:t>
      </w:r>
    </w:p>
    <w:p w14:paraId="6D52DB7C"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Earthing / grounding system layout drawing</w:t>
      </w:r>
    </w:p>
    <w:p w14:paraId="1EBB077B"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Lightning protection system layout drawing</w:t>
      </w:r>
    </w:p>
    <w:p w14:paraId="081AAEA9"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Lighting system layout drawing (optional)</w:t>
      </w:r>
    </w:p>
    <w:p w14:paraId="02AB4CFC"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 xml:space="preserve">Topographic drawing </w:t>
      </w:r>
    </w:p>
    <w:p w14:paraId="00B50CE2" w14:textId="77777777" w:rsidR="00CC3D6E" w:rsidRPr="00235A1D" w:rsidRDefault="00CC3D6E">
      <w:pPr>
        <w:pStyle w:val="ListParagraph"/>
        <w:numPr>
          <w:ilvl w:val="0"/>
          <w:numId w:val="6"/>
        </w:numPr>
        <w:spacing w:after="0" w:line="240" w:lineRule="auto"/>
        <w:contextualSpacing w:val="0"/>
        <w:rPr>
          <w:rFonts w:ascii="Times New Roman" w:hAnsi="Times New Roman" w:cs="Times New Roman"/>
        </w:rPr>
      </w:pPr>
      <w:r w:rsidRPr="00235A1D">
        <w:rPr>
          <w:rFonts w:ascii="Times New Roman" w:hAnsi="Times New Roman" w:cs="Times New Roman"/>
        </w:rPr>
        <w:t>Grid access point schematic</w:t>
      </w:r>
    </w:p>
    <w:p w14:paraId="3CBBE976"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Substations layout</w:t>
      </w:r>
    </w:p>
    <w:p w14:paraId="0FF8168D" w14:textId="77777777" w:rsidR="00CC3D6E" w:rsidRPr="00235A1D" w:rsidRDefault="00CC3D6E">
      <w:pPr>
        <w:pStyle w:val="ListParagraph"/>
        <w:numPr>
          <w:ilvl w:val="0"/>
          <w:numId w:val="6"/>
        </w:numPr>
        <w:spacing w:after="0" w:line="240" w:lineRule="auto"/>
        <w:contextualSpacing w:val="0"/>
        <w:rPr>
          <w:rFonts w:ascii="Times New Roman" w:hAnsi="Times New Roman" w:cs="Times New Roman"/>
        </w:rPr>
      </w:pPr>
      <w:r w:rsidRPr="00235A1D">
        <w:rPr>
          <w:rFonts w:ascii="Times New Roman" w:hAnsi="Times New Roman" w:cs="Times New Roman"/>
        </w:rPr>
        <w:t>Substation shop drawings</w:t>
      </w:r>
    </w:p>
    <w:p w14:paraId="3B85D8EB"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 xml:space="preserve">Project studies (to be done with </w:t>
      </w:r>
      <w:proofErr w:type="spellStart"/>
      <w:r w:rsidRPr="00235A1D">
        <w:rPr>
          <w:rFonts w:ascii="Times New Roman" w:hAnsi="Times New Roman" w:cs="Times New Roman"/>
          <w:u w:val="single"/>
        </w:rPr>
        <w:t>PVSyst</w:t>
      </w:r>
      <w:proofErr w:type="spellEnd"/>
      <w:r w:rsidRPr="00235A1D">
        <w:rPr>
          <w:rFonts w:ascii="Times New Roman" w:hAnsi="Times New Roman" w:cs="Times New Roman"/>
          <w:u w:val="single"/>
        </w:rPr>
        <w:t>)</w:t>
      </w:r>
    </w:p>
    <w:p w14:paraId="18DF83F8"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Shading study / simulation</w:t>
      </w:r>
    </w:p>
    <w:p w14:paraId="51D67757"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Energy yield study / simulation</w:t>
      </w:r>
    </w:p>
    <w:p w14:paraId="2BAD31ED"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Inverter sizing study</w:t>
      </w:r>
    </w:p>
    <w:p w14:paraId="2E612B76" w14:textId="77777777" w:rsidR="00CC3D6E" w:rsidRPr="00235A1D" w:rsidRDefault="00CC3D6E" w:rsidP="00CC3D6E">
      <w:pPr>
        <w:rPr>
          <w:rFonts w:ascii="Times New Roman" w:hAnsi="Times New Roman" w:cs="Times New Roman"/>
          <w:u w:val="single"/>
        </w:rPr>
      </w:pPr>
      <w:r w:rsidRPr="00235A1D">
        <w:rPr>
          <w:rFonts w:ascii="Times New Roman" w:hAnsi="Times New Roman" w:cs="Times New Roman"/>
          <w:u w:val="single"/>
        </w:rPr>
        <w:t>Studies required by Bangladeshi regulation</w:t>
      </w:r>
    </w:p>
    <w:p w14:paraId="60CD29F4"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Voltage drops calculations</w:t>
      </w:r>
    </w:p>
    <w:p w14:paraId="39CF588C"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Protection coordination study</w:t>
      </w:r>
    </w:p>
    <w:p w14:paraId="6284C3B5"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Short circuit study</w:t>
      </w:r>
    </w:p>
    <w:p w14:paraId="1A54D039"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Grounding study</w:t>
      </w:r>
    </w:p>
    <w:p w14:paraId="42C4C98A"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Cable sizing calculations</w:t>
      </w:r>
    </w:p>
    <w:p w14:paraId="12747AC4"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Lightning protection study</w:t>
      </w:r>
    </w:p>
    <w:p w14:paraId="19967D8F"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PV Panels</w:t>
      </w:r>
    </w:p>
    <w:p w14:paraId="3D5B8DF2"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Datasheets</w:t>
      </w:r>
    </w:p>
    <w:p w14:paraId="7C616330"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Flash list with PV modules positioning on the field</w:t>
      </w:r>
    </w:p>
    <w:p w14:paraId="3F272651"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Warranties and certificates</w:t>
      </w:r>
    </w:p>
    <w:p w14:paraId="5BF5D142"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Inverters (Grid Tied Inverter)</w:t>
      </w:r>
    </w:p>
    <w:p w14:paraId="0069B708"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Inverter layout and general arrangement drawing</w:t>
      </w:r>
    </w:p>
    <w:p w14:paraId="729F7084"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O&amp;M manual</w:t>
      </w:r>
    </w:p>
    <w:p w14:paraId="69AC6426"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Commissioning report</w:t>
      </w:r>
    </w:p>
    <w:p w14:paraId="158AF91F"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Warranties and certificates</w:t>
      </w:r>
    </w:p>
    <w:p w14:paraId="0F83E2A5"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Factory Acceptance Test</w:t>
      </w:r>
    </w:p>
    <w:p w14:paraId="519A9940"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Inverter settings</w:t>
      </w:r>
    </w:p>
    <w:p w14:paraId="32F606C4"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Dimensional drawings</w:t>
      </w:r>
    </w:p>
    <w:p w14:paraId="236E50DE"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Transformer Station</w:t>
      </w:r>
    </w:p>
    <w:p w14:paraId="5A2108F2"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Single line diagram</w:t>
      </w:r>
    </w:p>
    <w:p w14:paraId="406123E0"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 xml:space="preserve">Transformer datasheets and manuals (CTs, VTs, surge arrester, insulators </w:t>
      </w:r>
      <w:proofErr w:type="spellStart"/>
      <w:r w:rsidRPr="00235A1D">
        <w:rPr>
          <w:rFonts w:ascii="Times New Roman" w:hAnsi="Times New Roman" w:cs="Times New Roman"/>
        </w:rPr>
        <w:t>etc</w:t>
      </w:r>
      <w:proofErr w:type="spellEnd"/>
      <w:r w:rsidRPr="00235A1D">
        <w:rPr>
          <w:rFonts w:ascii="Times New Roman" w:hAnsi="Times New Roman" w:cs="Times New Roman"/>
        </w:rPr>
        <w:t>)</w:t>
      </w:r>
    </w:p>
    <w:p w14:paraId="69AA1ACB"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Transformer Layout drawing</w:t>
      </w:r>
    </w:p>
    <w:p w14:paraId="3DD2D675"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Transformer installation and O&amp;M manual</w:t>
      </w:r>
    </w:p>
    <w:p w14:paraId="5C7A11E1"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lastRenderedPageBreak/>
        <w:t>Low Voltage Panel / ACDB cabin layout and general arrangement drawing</w:t>
      </w:r>
    </w:p>
    <w:p w14:paraId="520CDA9A"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Transformer Station foundation drawing</w:t>
      </w:r>
    </w:p>
    <w:p w14:paraId="522B1512"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LVAC system layout drawing</w:t>
      </w:r>
    </w:p>
    <w:p w14:paraId="59D4262F"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LVAC system installation and O&amp;M manual</w:t>
      </w:r>
    </w:p>
    <w:p w14:paraId="3AC9C053"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Earthing system layout drawing</w:t>
      </w:r>
    </w:p>
    <w:p w14:paraId="68E41587"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Dimensional drawings</w:t>
      </w:r>
    </w:p>
    <w:p w14:paraId="111AD308"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Cable list</w:t>
      </w:r>
    </w:p>
    <w:p w14:paraId="4D1E9E77"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Cables</w:t>
      </w:r>
    </w:p>
    <w:p w14:paraId="2AB21CCA"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Datasheets</w:t>
      </w:r>
    </w:p>
    <w:p w14:paraId="0E0737E5"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Type and Routine test reports</w:t>
      </w:r>
    </w:p>
    <w:p w14:paraId="45F7FCBF" w14:textId="77777777" w:rsidR="00CC3D6E" w:rsidRPr="00235A1D" w:rsidRDefault="00CC3D6E" w:rsidP="00CC3D6E">
      <w:pPr>
        <w:spacing w:after="120"/>
        <w:ind w:left="360"/>
        <w:rPr>
          <w:rFonts w:ascii="Times New Roman" w:hAnsi="Times New Roman" w:cs="Times New Roman"/>
          <w:u w:val="single"/>
        </w:rPr>
      </w:pPr>
    </w:p>
    <w:p w14:paraId="55A7F9D6"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Medium Voltage Switchgear/MV Substation</w:t>
      </w:r>
    </w:p>
    <w:p w14:paraId="28286767"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Single line diagram</w:t>
      </w:r>
    </w:p>
    <w:p w14:paraId="31139A09"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Erection procedure</w:t>
      </w:r>
    </w:p>
    <w:p w14:paraId="580906E9"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Internal normal / emergency lighting layout drawing</w:t>
      </w:r>
    </w:p>
    <w:p w14:paraId="6D5B08F6"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Fire detection and firefighting system layout drawing (if required)</w:t>
      </w:r>
    </w:p>
    <w:p w14:paraId="5873A9EB"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 xml:space="preserve">MV equipment datasheets and manuals (CTs, </w:t>
      </w:r>
      <w:proofErr w:type="gramStart"/>
      <w:r w:rsidRPr="00235A1D">
        <w:rPr>
          <w:rFonts w:ascii="Times New Roman" w:hAnsi="Times New Roman" w:cs="Times New Roman"/>
        </w:rPr>
        <w:t>VTs,  surge</w:t>
      </w:r>
      <w:proofErr w:type="gramEnd"/>
      <w:r w:rsidRPr="00235A1D">
        <w:rPr>
          <w:rFonts w:ascii="Times New Roman" w:hAnsi="Times New Roman" w:cs="Times New Roman"/>
        </w:rPr>
        <w:t xml:space="preserve"> insulators, </w:t>
      </w:r>
      <w:proofErr w:type="spellStart"/>
      <w:r w:rsidRPr="00235A1D">
        <w:rPr>
          <w:rFonts w:ascii="Times New Roman" w:hAnsi="Times New Roman" w:cs="Times New Roman"/>
        </w:rPr>
        <w:t>etc</w:t>
      </w:r>
      <w:proofErr w:type="spellEnd"/>
      <w:r w:rsidRPr="00235A1D">
        <w:rPr>
          <w:rFonts w:ascii="Times New Roman" w:hAnsi="Times New Roman" w:cs="Times New Roman"/>
        </w:rPr>
        <w:t>)</w:t>
      </w:r>
    </w:p>
    <w:p w14:paraId="684A9394"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Protection and metering single line diagram</w:t>
      </w:r>
    </w:p>
    <w:p w14:paraId="100C9499" w14:textId="77777777" w:rsidR="00CC3D6E" w:rsidRPr="00235A1D" w:rsidRDefault="00CC3D6E">
      <w:pPr>
        <w:pStyle w:val="ListParagraph"/>
        <w:numPr>
          <w:ilvl w:val="0"/>
          <w:numId w:val="6"/>
        </w:numPr>
        <w:spacing w:after="120" w:line="276" w:lineRule="auto"/>
        <w:rPr>
          <w:rFonts w:ascii="Times New Roman" w:hAnsi="Times New Roman" w:cs="Times New Roman"/>
        </w:rPr>
      </w:pPr>
      <w:r w:rsidRPr="00235A1D">
        <w:rPr>
          <w:rFonts w:ascii="Times New Roman" w:hAnsi="Times New Roman" w:cs="Times New Roman"/>
        </w:rPr>
        <w:t>Warranties and certificates</w:t>
      </w:r>
    </w:p>
    <w:p w14:paraId="4DAD6069"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UPS and Batteries</w:t>
      </w:r>
    </w:p>
    <w:p w14:paraId="0F588A24"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Installation and O&amp;M manual</w:t>
      </w:r>
    </w:p>
    <w:p w14:paraId="52B8536E"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Commissioning report</w:t>
      </w:r>
    </w:p>
    <w:p w14:paraId="04658053"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Warranties and certificates</w:t>
      </w:r>
    </w:p>
    <w:p w14:paraId="44F8B011"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Datasheets</w:t>
      </w:r>
    </w:p>
    <w:p w14:paraId="138753B2"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Dimensional drawings</w:t>
      </w:r>
    </w:p>
    <w:p w14:paraId="49A28D22"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t>Mounting structures</w:t>
      </w:r>
    </w:p>
    <w:p w14:paraId="7C0D3767"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Mechanical assembly drawings</w:t>
      </w:r>
    </w:p>
    <w:p w14:paraId="22135365"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Warranties and certificates</w:t>
      </w:r>
    </w:p>
    <w:p w14:paraId="5A730F99"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 xml:space="preserve">Structural design calculation </w:t>
      </w:r>
    </w:p>
    <w:p w14:paraId="0B2A4C7B" w14:textId="77777777" w:rsidR="00CC3D6E" w:rsidRPr="00235A1D" w:rsidRDefault="00CC3D6E" w:rsidP="00CC3D6E">
      <w:pPr>
        <w:rPr>
          <w:rFonts w:ascii="Times New Roman" w:hAnsi="Times New Roman" w:cs="Times New Roman"/>
          <w:u w:val="single"/>
        </w:rPr>
      </w:pPr>
      <w:r w:rsidRPr="00235A1D">
        <w:rPr>
          <w:rFonts w:ascii="Times New Roman" w:hAnsi="Times New Roman" w:cs="Times New Roman"/>
          <w:u w:val="single"/>
        </w:rPr>
        <w:t>Security, anti-intrusion and alarm system</w:t>
      </w:r>
    </w:p>
    <w:p w14:paraId="70C4D3BC"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Security system layout / general arrangement drawing</w:t>
      </w:r>
    </w:p>
    <w:p w14:paraId="49FBD752"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Security system block diagram</w:t>
      </w:r>
    </w:p>
    <w:p w14:paraId="5D8040B9"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Alarm system schematic diagram</w:t>
      </w:r>
    </w:p>
    <w:p w14:paraId="1C3FF48B"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Equipment manuals and datasheets</w:t>
      </w:r>
    </w:p>
    <w:p w14:paraId="5C952B39"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Access to security credentials (e.g. passwords, instructions, keys etc.)</w:t>
      </w:r>
    </w:p>
    <w:p w14:paraId="61A8026C"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Warranties and certificates</w:t>
      </w:r>
    </w:p>
    <w:p w14:paraId="0571C57A"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Service level agreement with security company (if applicable)</w:t>
      </w:r>
    </w:p>
    <w:p w14:paraId="78B17D6F" w14:textId="77777777" w:rsidR="00CC3D6E" w:rsidRPr="00235A1D" w:rsidRDefault="00CC3D6E" w:rsidP="00CC3D6E">
      <w:pPr>
        <w:spacing w:after="120"/>
        <w:rPr>
          <w:rFonts w:ascii="Times New Roman" w:hAnsi="Times New Roman" w:cs="Times New Roman"/>
          <w:u w:val="single"/>
        </w:rPr>
      </w:pPr>
      <w:r w:rsidRPr="00235A1D">
        <w:rPr>
          <w:rFonts w:ascii="Times New Roman" w:hAnsi="Times New Roman" w:cs="Times New Roman"/>
          <w:u w:val="single"/>
        </w:rPr>
        <w:lastRenderedPageBreak/>
        <w:t>SCADA</w:t>
      </w:r>
    </w:p>
    <w:p w14:paraId="4C25FA4B"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Installation and O&amp;M manual</w:t>
      </w:r>
    </w:p>
    <w:p w14:paraId="67FFE988"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List of inputs by type (digital, analog or bus); I/O list includes e.g. sensor readings that are collected by data loggers</w:t>
      </w:r>
    </w:p>
    <w:p w14:paraId="5FAF01E3"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Electrical schematic diagram</w:t>
      </w:r>
    </w:p>
    <w:p w14:paraId="57E8487D"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Block diagram (including network addresses)</w:t>
      </w:r>
    </w:p>
    <w:p w14:paraId="0531DA40"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Equipment datasheets</w:t>
      </w:r>
    </w:p>
    <w:p w14:paraId="648E7FDF" w14:textId="77777777" w:rsidR="00CC3D6E" w:rsidRPr="00235A1D" w:rsidRDefault="00CC3D6E" w:rsidP="00CC3D6E">
      <w:pPr>
        <w:rPr>
          <w:rFonts w:ascii="Times New Roman" w:hAnsi="Times New Roman" w:cs="Times New Roman"/>
          <w:u w:val="single"/>
        </w:rPr>
      </w:pPr>
      <w:r w:rsidRPr="00235A1D">
        <w:rPr>
          <w:rFonts w:ascii="Times New Roman" w:hAnsi="Times New Roman" w:cs="Times New Roman"/>
          <w:u w:val="single"/>
        </w:rPr>
        <w:t>Plant control</w:t>
      </w:r>
    </w:p>
    <w:p w14:paraId="49CC77CF"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Power plant control system description</w:t>
      </w:r>
    </w:p>
    <w:p w14:paraId="441D2C52"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Control room</w:t>
      </w:r>
    </w:p>
    <w:p w14:paraId="2E3A23C0"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Plant controls instructions</w:t>
      </w:r>
    </w:p>
    <w:p w14:paraId="077A4E0D"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Breaker control functionality (remote / on-site) and instructions</w:t>
      </w:r>
    </w:p>
    <w:p w14:paraId="7A10FF44" w14:textId="77777777" w:rsidR="00CC3D6E" w:rsidRPr="00235A1D" w:rsidRDefault="00CC3D6E">
      <w:pPr>
        <w:pStyle w:val="ListParagraph"/>
        <w:numPr>
          <w:ilvl w:val="0"/>
          <w:numId w:val="6"/>
        </w:numPr>
        <w:tabs>
          <w:tab w:val="left" w:pos="810"/>
        </w:tabs>
        <w:spacing w:after="120" w:line="276" w:lineRule="auto"/>
        <w:ind w:left="810" w:hanging="450"/>
        <w:rPr>
          <w:rFonts w:ascii="Times New Roman" w:hAnsi="Times New Roman" w:cs="Times New Roman"/>
        </w:rPr>
      </w:pPr>
      <w:r w:rsidRPr="00235A1D">
        <w:rPr>
          <w:rFonts w:ascii="Times New Roman" w:hAnsi="Times New Roman" w:cs="Times New Roman"/>
        </w:rPr>
        <w:t>List of inputs and outputs</w:t>
      </w:r>
    </w:p>
    <w:p w14:paraId="0751955F" w14:textId="77777777" w:rsidR="003902F7" w:rsidRPr="00235A1D" w:rsidRDefault="003902F7" w:rsidP="003902F7">
      <w:pPr>
        <w:pStyle w:val="ListParagraph"/>
        <w:rPr>
          <w:rFonts w:ascii="Times New Roman" w:hAnsi="Times New Roman" w:cs="Times New Roman"/>
        </w:rPr>
      </w:pPr>
    </w:p>
    <w:p w14:paraId="5FDC043F" w14:textId="711273F5"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2" w:name="_Toc227656584"/>
      <w:r w:rsidRPr="00235A1D">
        <w:rPr>
          <w:rFonts w:ascii="Times New Roman" w:hAnsi="Times New Roman"/>
          <w:sz w:val="22"/>
          <w:szCs w:val="22"/>
        </w:rPr>
        <w:t>6.2.</w:t>
      </w:r>
      <w:r w:rsidR="002347B4" w:rsidRPr="00235A1D">
        <w:rPr>
          <w:rFonts w:ascii="Times New Roman" w:hAnsi="Times New Roman"/>
          <w:sz w:val="22"/>
          <w:szCs w:val="22"/>
        </w:rPr>
        <w:t>14</w:t>
      </w:r>
      <w:r w:rsidRPr="00235A1D">
        <w:rPr>
          <w:rFonts w:ascii="Times New Roman" w:hAnsi="Times New Roman"/>
          <w:sz w:val="22"/>
          <w:szCs w:val="22"/>
        </w:rPr>
        <w:t>.2 Final Project Documentation</w:t>
      </w:r>
      <w:bookmarkEnd w:id="262"/>
    </w:p>
    <w:p w14:paraId="3F00896C" w14:textId="7D7DA569" w:rsidR="00CC3D6E" w:rsidRPr="00235A1D" w:rsidRDefault="00CC3D6E">
      <w:pPr>
        <w:pStyle w:val="ListParagraph"/>
        <w:numPr>
          <w:ilvl w:val="0"/>
          <w:numId w:val="353"/>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comprehensive final project documentation not limited to the documents listed in above in </w:t>
      </w:r>
      <w:r w:rsidRPr="00235A1D">
        <w:rPr>
          <w:rFonts w:ascii="Times New Roman" w:hAnsi="Times New Roman" w:cs="Times New Roman"/>
          <w:b/>
          <w:bCs/>
        </w:rPr>
        <w:t>6.2.</w:t>
      </w:r>
      <w:r w:rsidR="002347B4" w:rsidRPr="00235A1D">
        <w:rPr>
          <w:rFonts w:ascii="Times New Roman" w:hAnsi="Times New Roman" w:cs="Times New Roman"/>
          <w:b/>
          <w:bCs/>
        </w:rPr>
        <w:t>14</w:t>
      </w:r>
      <w:r w:rsidRPr="00235A1D">
        <w:rPr>
          <w:rFonts w:ascii="Times New Roman" w:hAnsi="Times New Roman" w:cs="Times New Roman"/>
          <w:b/>
          <w:bCs/>
        </w:rPr>
        <w:t>.1</w:t>
      </w:r>
      <w:r w:rsidRPr="00235A1D">
        <w:rPr>
          <w:rFonts w:ascii="Times New Roman" w:hAnsi="Times New Roman" w:cs="Times New Roman"/>
        </w:rPr>
        <w:t xml:space="preserve"> </w:t>
      </w:r>
      <w:r w:rsidRPr="00235A1D">
        <w:rPr>
          <w:rFonts w:ascii="Times New Roman" w:hAnsi="Times New Roman" w:cs="Times New Roman"/>
          <w:b/>
          <w:bCs/>
        </w:rPr>
        <w:fldChar w:fldCharType="begin"/>
      </w:r>
      <w:r w:rsidRPr="00235A1D">
        <w:rPr>
          <w:rFonts w:ascii="Times New Roman" w:hAnsi="Times New Roman" w:cs="Times New Roman"/>
          <w:b/>
          <w:bCs/>
        </w:rPr>
        <w:instrText xml:space="preserve"> REF Project_Documentation \h  \* MERGEFORMAT </w:instrText>
      </w:r>
      <w:r w:rsidRPr="00235A1D">
        <w:rPr>
          <w:rFonts w:ascii="Times New Roman" w:hAnsi="Times New Roman" w:cs="Times New Roman"/>
          <w:b/>
          <w:bCs/>
        </w:rPr>
      </w:r>
      <w:r w:rsidRPr="00235A1D">
        <w:rPr>
          <w:rFonts w:ascii="Times New Roman" w:hAnsi="Times New Roman" w:cs="Times New Roman"/>
          <w:b/>
          <w:bCs/>
        </w:rPr>
        <w:fldChar w:fldCharType="separate"/>
      </w:r>
      <w:r w:rsidR="003B3340" w:rsidRPr="00235A1D">
        <w:rPr>
          <w:rFonts w:ascii="Times New Roman" w:hAnsi="Times New Roman" w:cs="Times New Roman"/>
        </w:rPr>
        <w:t>Error! Reference source not found.</w:t>
      </w:r>
      <w:r w:rsidRPr="00235A1D">
        <w:rPr>
          <w:rFonts w:ascii="Times New Roman" w:hAnsi="Times New Roman" w:cs="Times New Roman"/>
          <w:b/>
          <w:bCs/>
        </w:rPr>
        <w:fldChar w:fldCharType="end"/>
      </w:r>
      <w:r w:rsidRPr="00235A1D">
        <w:rPr>
          <w:rFonts w:ascii="Times New Roman" w:hAnsi="Times New Roman" w:cs="Times New Roman"/>
        </w:rPr>
        <w:t xml:space="preserve">. The </w:t>
      </w:r>
      <w:r w:rsidR="00BA372A" w:rsidRPr="00235A1D">
        <w:rPr>
          <w:rFonts w:ascii="Times New Roman" w:hAnsi="Times New Roman" w:cs="Times New Roman"/>
        </w:rPr>
        <w:t>Procuring Entity</w:t>
      </w:r>
      <w:r w:rsidRPr="00235A1D">
        <w:rPr>
          <w:rFonts w:ascii="Times New Roman" w:hAnsi="Times New Roman" w:cs="Times New Roman"/>
        </w:rPr>
        <w:t xml:space="preserve"> reserves the right to ask for any additional documentation throughout the project. All requested documents for the commissioning of the Plant have to be provided earliest possible before the commissioning. The complete project documentation shall be finally delivered (30 days after Operational Acceptance).</w:t>
      </w:r>
    </w:p>
    <w:p w14:paraId="12A4DA97" w14:textId="77777777" w:rsidR="00CC3D6E" w:rsidRPr="00235A1D" w:rsidRDefault="00CC3D6E">
      <w:pPr>
        <w:pStyle w:val="ListParagraph"/>
        <w:numPr>
          <w:ilvl w:val="0"/>
          <w:numId w:val="353"/>
        </w:numPr>
        <w:spacing w:after="120" w:line="240" w:lineRule="auto"/>
        <w:jc w:val="both"/>
        <w:rPr>
          <w:rFonts w:ascii="Times New Roman" w:hAnsi="Times New Roman" w:cs="Times New Roman"/>
        </w:rPr>
      </w:pPr>
      <w:r w:rsidRPr="00235A1D">
        <w:rPr>
          <w:rFonts w:ascii="Times New Roman" w:hAnsi="Times New Roman" w:cs="Times New Roman"/>
        </w:rPr>
        <w:t>IEC 62446 shall be used as a guideline for the final documentation.</w:t>
      </w:r>
    </w:p>
    <w:p w14:paraId="59628AFA" w14:textId="04A1791B" w:rsidR="00CC3D6E" w:rsidRPr="00235A1D" w:rsidRDefault="00CC3D6E">
      <w:pPr>
        <w:pStyle w:val="ListParagraph"/>
        <w:numPr>
          <w:ilvl w:val="0"/>
          <w:numId w:val="353"/>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provide a draft of all documents to the </w:t>
      </w:r>
      <w:r w:rsidR="00BA372A" w:rsidRPr="00235A1D">
        <w:rPr>
          <w:rFonts w:ascii="Times New Roman" w:hAnsi="Times New Roman" w:cs="Times New Roman"/>
        </w:rPr>
        <w:t>Procuring Entity</w:t>
      </w:r>
      <w:r w:rsidRPr="00235A1D">
        <w:rPr>
          <w:rFonts w:ascii="Times New Roman" w:hAnsi="Times New Roman" w:cs="Times New Roman"/>
        </w:rPr>
        <w:t>’s Engineer for review before handover the final documentation.</w:t>
      </w:r>
    </w:p>
    <w:p w14:paraId="347A7489" w14:textId="77777777" w:rsidR="00CC3D6E" w:rsidRPr="00235A1D" w:rsidRDefault="00CC3D6E">
      <w:pPr>
        <w:pStyle w:val="ListParagraph"/>
        <w:numPr>
          <w:ilvl w:val="0"/>
          <w:numId w:val="353"/>
        </w:numPr>
        <w:spacing w:after="120" w:line="240" w:lineRule="auto"/>
        <w:jc w:val="both"/>
        <w:rPr>
          <w:rFonts w:ascii="Times New Roman" w:hAnsi="Times New Roman" w:cs="Times New Roman"/>
        </w:rPr>
      </w:pPr>
      <w:r w:rsidRPr="00235A1D">
        <w:rPr>
          <w:rFonts w:ascii="Times New Roman" w:hAnsi="Times New Roman" w:cs="Times New Roman"/>
        </w:rPr>
        <w:t>The final documentation shall be delivered in three (3) hardcopies incl. as-built drawings and two (2) set of soft copies. Softcopies shall be delivered on memory-stick and shall contain *.pdf format files as well as native files. All as-built drawings must be provided in the latest AutoCAD *.dwg and *.pdf files.</w:t>
      </w:r>
    </w:p>
    <w:p w14:paraId="6DA4CCDF" w14:textId="3C7F4BBA"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3" w:name="_Toc227656585"/>
      <w:r w:rsidRPr="00235A1D">
        <w:rPr>
          <w:rFonts w:ascii="Times New Roman" w:hAnsi="Times New Roman"/>
          <w:sz w:val="22"/>
          <w:szCs w:val="22"/>
        </w:rPr>
        <w:t>6.2.</w:t>
      </w:r>
      <w:r w:rsidR="002347B4" w:rsidRPr="00235A1D">
        <w:rPr>
          <w:rFonts w:ascii="Times New Roman" w:hAnsi="Times New Roman"/>
          <w:sz w:val="22"/>
          <w:szCs w:val="22"/>
        </w:rPr>
        <w:t>14</w:t>
      </w:r>
      <w:r w:rsidRPr="00235A1D">
        <w:rPr>
          <w:rFonts w:ascii="Times New Roman" w:hAnsi="Times New Roman"/>
          <w:sz w:val="22"/>
          <w:szCs w:val="22"/>
        </w:rPr>
        <w:t>.3 As-Built Drawings</w:t>
      </w:r>
      <w:bookmarkEnd w:id="263"/>
    </w:p>
    <w:p w14:paraId="6245AC82" w14:textId="0FC1EF1C" w:rsidR="00CC3D6E" w:rsidRPr="00235A1D" w:rsidRDefault="00CC3D6E">
      <w:pPr>
        <w:pStyle w:val="ListParagraph"/>
        <w:numPr>
          <w:ilvl w:val="0"/>
          <w:numId w:val="354"/>
        </w:numPr>
        <w:spacing w:after="120" w:line="240" w:lineRule="auto"/>
        <w:jc w:val="both"/>
        <w:rPr>
          <w:rFonts w:ascii="Times New Roman" w:hAnsi="Times New Roman" w:cs="Times New Roman"/>
        </w:rPr>
      </w:pPr>
      <w:r w:rsidRPr="00235A1D">
        <w:rPr>
          <w:rFonts w:ascii="Times New Roman" w:hAnsi="Times New Roman" w:cs="Times New Roman"/>
        </w:rPr>
        <w:t>The Contractor shall provide As-Built versions of the entire project documents and drawings listed in</w:t>
      </w:r>
      <w:r w:rsidRPr="00235A1D">
        <w:rPr>
          <w:rFonts w:ascii="Times New Roman" w:hAnsi="Times New Roman" w:cs="Times New Roman"/>
          <w:b/>
          <w:bCs/>
        </w:rPr>
        <w:t xml:space="preserve"> 6.2.</w:t>
      </w:r>
      <w:r w:rsidR="002347B4" w:rsidRPr="00235A1D">
        <w:rPr>
          <w:rFonts w:ascii="Times New Roman" w:hAnsi="Times New Roman" w:cs="Times New Roman"/>
          <w:b/>
          <w:bCs/>
        </w:rPr>
        <w:t>14</w:t>
      </w:r>
      <w:r w:rsidRPr="00235A1D">
        <w:rPr>
          <w:rFonts w:ascii="Times New Roman" w:hAnsi="Times New Roman" w:cs="Times New Roman"/>
          <w:b/>
          <w:bCs/>
        </w:rPr>
        <w:t>.1</w:t>
      </w:r>
      <w:r w:rsidRPr="00235A1D">
        <w:rPr>
          <w:rFonts w:ascii="Times New Roman" w:hAnsi="Times New Roman" w:cs="Times New Roman"/>
        </w:rPr>
        <w:t xml:space="preserve"> </w:t>
      </w:r>
      <w:r w:rsidRPr="00235A1D">
        <w:rPr>
          <w:rFonts w:ascii="Times New Roman" w:hAnsi="Times New Roman" w:cs="Times New Roman"/>
          <w:b/>
          <w:bCs/>
        </w:rPr>
        <w:fldChar w:fldCharType="begin"/>
      </w:r>
      <w:r w:rsidRPr="00235A1D">
        <w:rPr>
          <w:rFonts w:ascii="Times New Roman" w:hAnsi="Times New Roman" w:cs="Times New Roman"/>
          <w:b/>
          <w:bCs/>
        </w:rPr>
        <w:instrText xml:space="preserve"> REF Project_Documentation \h  \* MERGEFORMAT </w:instrText>
      </w:r>
      <w:r w:rsidRPr="00235A1D">
        <w:rPr>
          <w:rFonts w:ascii="Times New Roman" w:hAnsi="Times New Roman" w:cs="Times New Roman"/>
          <w:b/>
          <w:bCs/>
        </w:rPr>
      </w:r>
      <w:r w:rsidRPr="00235A1D">
        <w:rPr>
          <w:rFonts w:ascii="Times New Roman" w:hAnsi="Times New Roman" w:cs="Times New Roman"/>
          <w:b/>
          <w:bCs/>
        </w:rPr>
        <w:fldChar w:fldCharType="separate"/>
      </w:r>
      <w:r w:rsidR="003B3340" w:rsidRPr="00235A1D">
        <w:rPr>
          <w:rFonts w:ascii="Times New Roman" w:hAnsi="Times New Roman" w:cs="Times New Roman"/>
        </w:rPr>
        <w:t>Error! Reference source not found.</w:t>
      </w:r>
      <w:r w:rsidRPr="00235A1D">
        <w:rPr>
          <w:rFonts w:ascii="Times New Roman" w:hAnsi="Times New Roman" w:cs="Times New Roman"/>
          <w:b/>
          <w:bCs/>
        </w:rPr>
        <w:fldChar w:fldCharType="end"/>
      </w:r>
      <w:r w:rsidRPr="00235A1D">
        <w:rPr>
          <w:rFonts w:ascii="Times New Roman" w:hAnsi="Times New Roman" w:cs="Times New Roman"/>
        </w:rPr>
        <w:t>.</w:t>
      </w:r>
    </w:p>
    <w:p w14:paraId="25F7E466" w14:textId="77777777" w:rsidR="00CC3D6E" w:rsidRPr="00235A1D" w:rsidRDefault="00CC3D6E">
      <w:pPr>
        <w:pStyle w:val="ListParagraph"/>
        <w:numPr>
          <w:ilvl w:val="0"/>
          <w:numId w:val="354"/>
        </w:numPr>
        <w:spacing w:after="120" w:line="240" w:lineRule="auto"/>
        <w:jc w:val="both"/>
        <w:rPr>
          <w:rFonts w:ascii="Times New Roman" w:hAnsi="Times New Roman" w:cs="Times New Roman"/>
        </w:rPr>
      </w:pPr>
      <w:r w:rsidRPr="00235A1D">
        <w:rPr>
          <w:rFonts w:ascii="Times New Roman" w:hAnsi="Times New Roman" w:cs="Times New Roman"/>
        </w:rPr>
        <w:t>As-Built drawings and documents will reflect all modifications and changes made during the construction and commissioning phases.</w:t>
      </w:r>
    </w:p>
    <w:p w14:paraId="3201E97C" w14:textId="0DFD250C" w:rsidR="00CC3D6E" w:rsidRPr="00235A1D" w:rsidRDefault="00CC3D6E">
      <w:pPr>
        <w:pStyle w:val="ListParagraph"/>
        <w:numPr>
          <w:ilvl w:val="0"/>
          <w:numId w:val="354"/>
        </w:numPr>
        <w:spacing w:after="120" w:line="240" w:lineRule="auto"/>
        <w:jc w:val="both"/>
        <w:rPr>
          <w:rFonts w:ascii="Times New Roman" w:hAnsi="Times New Roman" w:cs="Times New Roman"/>
        </w:rPr>
      </w:pPr>
      <w:r w:rsidRPr="00235A1D">
        <w:rPr>
          <w:rFonts w:ascii="Times New Roman" w:hAnsi="Times New Roman" w:cs="Times New Roman"/>
        </w:rPr>
        <w:t xml:space="preserve">The Contractor’s site staff shall incorporate red-line changes to the approved project drawings. These record drawings shall be reviewed by the </w:t>
      </w:r>
      <w:r w:rsidR="00BA372A" w:rsidRPr="00235A1D">
        <w:rPr>
          <w:rFonts w:ascii="Times New Roman" w:hAnsi="Times New Roman" w:cs="Times New Roman"/>
        </w:rPr>
        <w:t>Procuring Entity</w:t>
      </w:r>
      <w:r w:rsidRPr="00235A1D">
        <w:rPr>
          <w:rFonts w:ascii="Times New Roman" w:hAnsi="Times New Roman" w:cs="Times New Roman"/>
        </w:rPr>
        <w:t>’s Engineer. Upon approval and receipt of comments, if any, the Contractor will use these record drawings as the basis for the as-built drawings.</w:t>
      </w:r>
    </w:p>
    <w:p w14:paraId="0E66F804" w14:textId="5684106C" w:rsidR="00CC3D6E" w:rsidRPr="00235A1D" w:rsidRDefault="00CC3D6E">
      <w:pPr>
        <w:pStyle w:val="ListParagraph"/>
        <w:numPr>
          <w:ilvl w:val="0"/>
          <w:numId w:val="354"/>
        </w:numPr>
        <w:spacing w:after="120" w:line="240" w:lineRule="auto"/>
        <w:jc w:val="both"/>
        <w:rPr>
          <w:rFonts w:ascii="Times New Roman" w:hAnsi="Times New Roman" w:cs="Times New Roman"/>
        </w:rPr>
      </w:pPr>
      <w:r w:rsidRPr="00235A1D">
        <w:rPr>
          <w:rFonts w:ascii="Times New Roman" w:hAnsi="Times New Roman" w:cs="Times New Roman"/>
        </w:rPr>
        <w:t>The Contractor shall submit the final As-Built drawings to the Procuring Entity’s Engineer for review. The As-Built drawings shall be marked with the changes in relation to the detailed design with notes or comments of all parties, if any. After review and approval, they shall be incorporated into the O&amp;M manuals and shall be filed in a separate as-built drawing book.</w:t>
      </w:r>
    </w:p>
    <w:p w14:paraId="749B1F12" w14:textId="249478C5"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4" w:name="_Toc227656586"/>
      <w:r w:rsidRPr="00235A1D">
        <w:rPr>
          <w:rFonts w:ascii="Times New Roman" w:hAnsi="Times New Roman"/>
          <w:sz w:val="22"/>
          <w:szCs w:val="22"/>
        </w:rPr>
        <w:lastRenderedPageBreak/>
        <w:t>6.2.</w:t>
      </w:r>
      <w:r w:rsidR="002347B4" w:rsidRPr="00235A1D">
        <w:rPr>
          <w:rFonts w:ascii="Times New Roman" w:hAnsi="Times New Roman"/>
          <w:sz w:val="22"/>
          <w:szCs w:val="22"/>
        </w:rPr>
        <w:t>14</w:t>
      </w:r>
      <w:r w:rsidRPr="00235A1D">
        <w:rPr>
          <w:rFonts w:ascii="Times New Roman" w:hAnsi="Times New Roman"/>
          <w:sz w:val="22"/>
          <w:szCs w:val="22"/>
        </w:rPr>
        <w:t>.4 Acceptance and Close Unit report</w:t>
      </w:r>
      <w:bookmarkEnd w:id="264"/>
    </w:p>
    <w:p w14:paraId="4BF191EB"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The Close Out report shall contain the following as a minimum and must be submitted prior to applying for Provisional Acceptance:</w:t>
      </w:r>
    </w:p>
    <w:p w14:paraId="0D77BA9E" w14:textId="1388DA75"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Work Status Report approved by </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453EF57F" w14:textId="78CD96E9"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Commissioning Report approved by </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1B5CE886"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Permit &amp; Licenses Status Report</w:t>
      </w:r>
    </w:p>
    <w:p w14:paraId="565118EC" w14:textId="22FE8411" w:rsidR="00CC3D6E" w:rsidRPr="00235A1D" w:rsidRDefault="00BA372A">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Procuring Entity</w:t>
      </w:r>
      <w:r w:rsidR="00CC3D6E" w:rsidRPr="00235A1D">
        <w:rPr>
          <w:rFonts w:ascii="Times New Roman" w:hAnsi="Times New Roman" w:cs="Times New Roman"/>
        </w:rPr>
        <w:t>’s Regulation Compliance Report</w:t>
      </w:r>
    </w:p>
    <w:p w14:paraId="0035F114"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First Synchronization Status</w:t>
      </w:r>
    </w:p>
    <w:p w14:paraId="306E297D"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As-built drawings</w:t>
      </w:r>
    </w:p>
    <w:p w14:paraId="0D3A741C" w14:textId="4AE5215B"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Punch list signed by the </w:t>
      </w:r>
      <w:r w:rsidR="00BA372A" w:rsidRPr="00235A1D">
        <w:rPr>
          <w:rFonts w:ascii="Times New Roman" w:hAnsi="Times New Roman" w:cs="Times New Roman"/>
        </w:rPr>
        <w:t>Procuring Entity</w:t>
      </w:r>
      <w:r w:rsidRPr="00235A1D">
        <w:rPr>
          <w:rFonts w:ascii="Times New Roman" w:hAnsi="Times New Roman" w:cs="Times New Roman"/>
        </w:rPr>
        <w:t xml:space="preserve"> and </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168513EA" w14:textId="48B375AF"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List of remaining works signed by the </w:t>
      </w:r>
      <w:r w:rsidR="00BA372A" w:rsidRPr="00235A1D">
        <w:rPr>
          <w:rFonts w:ascii="Times New Roman" w:hAnsi="Times New Roman" w:cs="Times New Roman"/>
        </w:rPr>
        <w:t>Procuring Entity</w:t>
      </w:r>
      <w:r w:rsidRPr="00235A1D">
        <w:rPr>
          <w:rFonts w:ascii="Times New Roman" w:hAnsi="Times New Roman" w:cs="Times New Roman"/>
        </w:rPr>
        <w:t xml:space="preserve"> and </w:t>
      </w:r>
      <w:r w:rsidR="00BA372A" w:rsidRPr="00235A1D">
        <w:rPr>
          <w:rFonts w:ascii="Times New Roman" w:hAnsi="Times New Roman" w:cs="Times New Roman"/>
        </w:rPr>
        <w:t>Procuring Entity</w:t>
      </w:r>
      <w:r w:rsidRPr="00235A1D">
        <w:rPr>
          <w:rFonts w:ascii="Times New Roman" w:hAnsi="Times New Roman" w:cs="Times New Roman"/>
        </w:rPr>
        <w:t>’s Engineer</w:t>
      </w:r>
    </w:p>
    <w:p w14:paraId="0A59C543"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Compilation of all work inspection reports</w:t>
      </w:r>
    </w:p>
    <w:p w14:paraId="30F1593B"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All PV and equipment testing reports</w:t>
      </w:r>
    </w:p>
    <w:p w14:paraId="35F9079F" w14:textId="222C1AE6"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 xml:space="preserve">Manufacturer warranties certificates (in the name of the </w:t>
      </w:r>
      <w:r w:rsidR="00BA372A" w:rsidRPr="00235A1D">
        <w:rPr>
          <w:rFonts w:ascii="Times New Roman" w:hAnsi="Times New Roman" w:cs="Times New Roman"/>
        </w:rPr>
        <w:t>Procuring Entity</w:t>
      </w:r>
      <w:r w:rsidRPr="00235A1D">
        <w:rPr>
          <w:rFonts w:ascii="Times New Roman" w:hAnsi="Times New Roman" w:cs="Times New Roman"/>
        </w:rPr>
        <w:t>)</w:t>
      </w:r>
    </w:p>
    <w:p w14:paraId="2DA63AC6" w14:textId="77777777" w:rsidR="00CC3D6E" w:rsidRPr="00235A1D" w:rsidRDefault="00CC3D6E">
      <w:pPr>
        <w:numPr>
          <w:ilvl w:val="0"/>
          <w:numId w:val="210"/>
        </w:numPr>
        <w:spacing w:after="120" w:line="240" w:lineRule="auto"/>
        <w:ind w:left="1080" w:hanging="360"/>
        <w:jc w:val="both"/>
        <w:rPr>
          <w:rFonts w:ascii="Times New Roman" w:hAnsi="Times New Roman" w:cs="Times New Roman"/>
        </w:rPr>
      </w:pPr>
      <w:r w:rsidRPr="00235A1D">
        <w:rPr>
          <w:rFonts w:ascii="Times New Roman" w:hAnsi="Times New Roman" w:cs="Times New Roman"/>
        </w:rPr>
        <w:t>Contact Details of all Manufacturers, Suppliers and Subcontractors</w:t>
      </w:r>
    </w:p>
    <w:p w14:paraId="24DDA8B5" w14:textId="2555A102"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5" w:name="_Toc227656587"/>
      <w:r w:rsidRPr="00235A1D">
        <w:rPr>
          <w:rFonts w:ascii="Times New Roman" w:hAnsi="Times New Roman"/>
          <w:sz w:val="22"/>
          <w:szCs w:val="22"/>
        </w:rPr>
        <w:t>6.2.</w:t>
      </w:r>
      <w:r w:rsidR="002347B4" w:rsidRPr="00235A1D">
        <w:rPr>
          <w:rFonts w:ascii="Times New Roman" w:hAnsi="Times New Roman"/>
          <w:sz w:val="22"/>
          <w:szCs w:val="22"/>
        </w:rPr>
        <w:t>14</w:t>
      </w:r>
      <w:r w:rsidRPr="00235A1D">
        <w:rPr>
          <w:rFonts w:ascii="Times New Roman" w:hAnsi="Times New Roman"/>
          <w:sz w:val="22"/>
          <w:szCs w:val="22"/>
        </w:rPr>
        <w:t>.5 Operation and Maintenance Manual</w:t>
      </w:r>
      <w:bookmarkEnd w:id="265"/>
    </w:p>
    <w:p w14:paraId="6512C8A7" w14:textId="46CC5D6A" w:rsidR="00CC3D6E" w:rsidRPr="00235A1D" w:rsidRDefault="00CC3D6E" w:rsidP="00CC3D6E">
      <w:pPr>
        <w:spacing w:after="120" w:line="240" w:lineRule="auto"/>
        <w:jc w:val="both"/>
        <w:rPr>
          <w:rFonts w:ascii="Times New Roman" w:hAnsi="Times New Roman" w:cs="Times New Roman"/>
        </w:rPr>
      </w:pPr>
      <w:bookmarkStart w:id="266" w:name="_Toc203592729"/>
      <w:r w:rsidRPr="00235A1D">
        <w:rPr>
          <w:rFonts w:ascii="Times New Roman" w:hAnsi="Times New Roman" w:cs="Times New Roman"/>
        </w:rPr>
        <w:t xml:space="preserve">The following outline is a guide to the content of manuals which should be adequately covered in the manual. The </w:t>
      </w:r>
      <w:r w:rsidR="00BA372A" w:rsidRPr="00235A1D">
        <w:rPr>
          <w:rFonts w:ascii="Times New Roman" w:hAnsi="Times New Roman" w:cs="Times New Roman"/>
        </w:rPr>
        <w:t>Procuring Entity</w:t>
      </w:r>
      <w:r w:rsidRPr="00235A1D">
        <w:rPr>
          <w:rFonts w:ascii="Times New Roman" w:hAnsi="Times New Roman" w:cs="Times New Roman"/>
        </w:rPr>
        <w:t xml:space="preserve"> shall review the same during detailed engineering stage and final contents shall be agreed upon at that time. The Contractor shall propose the outline of each section:</w:t>
      </w:r>
    </w:p>
    <w:p w14:paraId="1CA89E77"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Plant Operation &amp; Plant Safety</w:t>
      </w:r>
    </w:p>
    <w:p w14:paraId="0BD3EF02"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Operating and Preventive Maintenance Procedures</w:t>
      </w:r>
    </w:p>
    <w:p w14:paraId="5C84E6E8"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Spare part list including required inventory levels</w:t>
      </w:r>
    </w:p>
    <w:p w14:paraId="719B418C"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Pre-Commissioning and Commissioning Procedures</w:t>
      </w:r>
    </w:p>
    <w:p w14:paraId="6C2E8DF2"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Plant Performance Guarantee</w:t>
      </w:r>
    </w:p>
    <w:p w14:paraId="510860F1" w14:textId="77777777" w:rsidR="00CC3D6E" w:rsidRPr="00235A1D" w:rsidRDefault="00CC3D6E">
      <w:pPr>
        <w:pStyle w:val="ListParagraph"/>
        <w:numPr>
          <w:ilvl w:val="0"/>
          <w:numId w:val="355"/>
        </w:numPr>
        <w:spacing w:after="120" w:line="240" w:lineRule="auto"/>
        <w:jc w:val="both"/>
        <w:rPr>
          <w:rFonts w:ascii="Times New Roman" w:hAnsi="Times New Roman" w:cs="Times New Roman"/>
        </w:rPr>
      </w:pPr>
      <w:r w:rsidRPr="00235A1D">
        <w:rPr>
          <w:rFonts w:ascii="Times New Roman" w:hAnsi="Times New Roman" w:cs="Times New Roman"/>
        </w:rPr>
        <w:t>Plant Availability Guarantee</w:t>
      </w:r>
    </w:p>
    <w:p w14:paraId="496E9956" w14:textId="1009B61B" w:rsidR="003902F7" w:rsidRPr="00235A1D" w:rsidRDefault="00CD35C9" w:rsidP="00CD35C9">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7" w:name="_Toc227656588"/>
      <w:r w:rsidRPr="00235A1D">
        <w:rPr>
          <w:rFonts w:ascii="Times New Roman" w:hAnsi="Times New Roman"/>
          <w:sz w:val="22"/>
          <w:szCs w:val="22"/>
        </w:rPr>
        <w:t>6.2.</w:t>
      </w:r>
      <w:r w:rsidR="002347B4" w:rsidRPr="00235A1D">
        <w:rPr>
          <w:rFonts w:ascii="Times New Roman" w:hAnsi="Times New Roman"/>
          <w:sz w:val="22"/>
          <w:szCs w:val="22"/>
        </w:rPr>
        <w:t>14</w:t>
      </w:r>
      <w:r w:rsidRPr="00235A1D">
        <w:rPr>
          <w:rFonts w:ascii="Times New Roman" w:hAnsi="Times New Roman"/>
          <w:sz w:val="22"/>
          <w:szCs w:val="22"/>
        </w:rPr>
        <w:t xml:space="preserve">.6 </w:t>
      </w:r>
      <w:r w:rsidR="003902F7" w:rsidRPr="00235A1D">
        <w:rPr>
          <w:rFonts w:ascii="Times New Roman" w:hAnsi="Times New Roman"/>
          <w:sz w:val="22"/>
          <w:szCs w:val="22"/>
        </w:rPr>
        <w:t xml:space="preserve">Training Program for the </w:t>
      </w:r>
      <w:r w:rsidR="00BA372A" w:rsidRPr="00235A1D">
        <w:rPr>
          <w:rFonts w:ascii="Times New Roman" w:hAnsi="Times New Roman"/>
          <w:sz w:val="22"/>
          <w:szCs w:val="22"/>
        </w:rPr>
        <w:t>Procuring Entity</w:t>
      </w:r>
      <w:bookmarkEnd w:id="266"/>
      <w:bookmarkEnd w:id="267"/>
    </w:p>
    <w:p w14:paraId="17F72A5D" w14:textId="6DBA40E7" w:rsidR="00CD35C9" w:rsidRPr="00235A1D" w:rsidRDefault="00CD35C9"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propose and conduct Training Programs for the </w:t>
      </w:r>
      <w:r w:rsidR="00BA372A" w:rsidRPr="00235A1D">
        <w:rPr>
          <w:rFonts w:ascii="Times New Roman" w:hAnsi="Times New Roman" w:cs="Times New Roman"/>
        </w:rPr>
        <w:t>Procuring Entity</w:t>
      </w:r>
      <w:r w:rsidRPr="00235A1D">
        <w:rPr>
          <w:rFonts w:ascii="Times New Roman" w:hAnsi="Times New Roman" w:cs="Times New Roman"/>
        </w:rPr>
        <w:t xml:space="preserve">. The training shall include only on-site training.  </w:t>
      </w:r>
    </w:p>
    <w:p w14:paraId="0020E783" w14:textId="77777777" w:rsidR="00CD35C9" w:rsidRPr="00235A1D" w:rsidRDefault="00CD35C9"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on-site training prior to O&amp;M phase shall be conducted in the project area or in other suitable places near to the project area.  The on-site training shall be arranged prior to commission of the Plant for about </w:t>
      </w:r>
      <w:r w:rsidRPr="00235A1D">
        <w:rPr>
          <w:rFonts w:ascii="Times New Roman" w:hAnsi="Times New Roman" w:cs="Times New Roman"/>
          <w:b/>
          <w:bCs/>
        </w:rPr>
        <w:t>15 (Fifteen) days</w:t>
      </w:r>
      <w:r w:rsidRPr="00235A1D">
        <w:rPr>
          <w:rFonts w:ascii="Times New Roman" w:hAnsi="Times New Roman" w:cs="Times New Roman"/>
        </w:rPr>
        <w:t xml:space="preserve"> for detail operation and maintenance of each component/equipment of the Plant.  The training shall certify that the persons obtaining training will be capable to operate and maintenance the plant independently.  </w:t>
      </w:r>
    </w:p>
    <w:p w14:paraId="095E4923" w14:textId="7134EC49" w:rsidR="00CD35C9" w:rsidRPr="00235A1D" w:rsidRDefault="00CD35C9"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Contractor shall carry out on the job training for the operation and maintenance personnel of the </w:t>
      </w:r>
      <w:r w:rsidR="00BA372A" w:rsidRPr="00235A1D">
        <w:rPr>
          <w:rFonts w:ascii="Times New Roman" w:hAnsi="Times New Roman" w:cs="Times New Roman"/>
        </w:rPr>
        <w:t>Procuring Entity</w:t>
      </w:r>
      <w:r w:rsidRPr="00235A1D">
        <w:rPr>
          <w:rFonts w:ascii="Times New Roman" w:hAnsi="Times New Roman" w:cs="Times New Roman"/>
        </w:rPr>
        <w:t xml:space="preserve"> during the defect warranty period.  </w:t>
      </w:r>
    </w:p>
    <w:p w14:paraId="01286E34" w14:textId="06BD4422" w:rsidR="00CD35C9" w:rsidRPr="00235A1D" w:rsidRDefault="00CD35C9"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training program shall cover commissioning including shutdown, emergency, handling upsets and normal operations and maintenance. It shall consist, but not limited to training manual, training methodology, on-job training procedures and syllabus and assessment program. The Contractor shall </w:t>
      </w:r>
      <w:r w:rsidRPr="00235A1D">
        <w:rPr>
          <w:rFonts w:ascii="Times New Roman" w:hAnsi="Times New Roman" w:cs="Times New Roman"/>
        </w:rPr>
        <w:lastRenderedPageBreak/>
        <w:t xml:space="preserve">conduct an assessment soon after completion of each training module. The </w:t>
      </w:r>
      <w:r w:rsidR="00BA372A" w:rsidRPr="00235A1D">
        <w:rPr>
          <w:rFonts w:ascii="Times New Roman" w:hAnsi="Times New Roman" w:cs="Times New Roman"/>
        </w:rPr>
        <w:t>Procuring Entity</w:t>
      </w:r>
      <w:r w:rsidRPr="00235A1D">
        <w:rPr>
          <w:rFonts w:ascii="Times New Roman" w:hAnsi="Times New Roman" w:cs="Times New Roman"/>
        </w:rPr>
        <w:t xml:space="preserve">´s personnel who have passed the assessment shall actively participate in commissioning, operation and maintenance of the Plant. </w:t>
      </w:r>
    </w:p>
    <w:p w14:paraId="0718825F" w14:textId="60AF262F" w:rsidR="00CD35C9" w:rsidRPr="00235A1D" w:rsidRDefault="00CD35C9" w:rsidP="00CD35C9">
      <w:pPr>
        <w:spacing w:after="120" w:line="240" w:lineRule="auto"/>
        <w:jc w:val="both"/>
        <w:rPr>
          <w:rFonts w:ascii="Times New Roman" w:hAnsi="Times New Roman" w:cs="Times New Roman"/>
        </w:rPr>
      </w:pPr>
      <w:r w:rsidRPr="00235A1D">
        <w:rPr>
          <w:rFonts w:ascii="Times New Roman" w:hAnsi="Times New Roman" w:cs="Times New Roman"/>
        </w:rPr>
        <w:t xml:space="preserve">The </w:t>
      </w:r>
      <w:r w:rsidR="00B3736F" w:rsidRPr="00235A1D">
        <w:rPr>
          <w:rFonts w:ascii="Times New Roman" w:hAnsi="Times New Roman" w:cs="Times New Roman"/>
        </w:rPr>
        <w:t>Tenderer</w:t>
      </w:r>
      <w:r w:rsidRPr="00235A1D">
        <w:rPr>
          <w:rFonts w:ascii="Times New Roman" w:hAnsi="Times New Roman" w:cs="Times New Roman"/>
        </w:rPr>
        <w:t xml:space="preserve"> shall submit the Training Program with the bid which may consist but not limited to:</w:t>
      </w:r>
    </w:p>
    <w:p w14:paraId="524E37A7" w14:textId="77777777" w:rsidR="00CD35C9" w:rsidRPr="00235A1D" w:rsidRDefault="00CD35C9" w:rsidP="00CD35C9">
      <w:pPr>
        <w:rPr>
          <w:rFonts w:ascii="Times New Roman" w:hAnsi="Times New Roman" w:cs="Times New Roman"/>
        </w:rPr>
      </w:pPr>
      <w:r w:rsidRPr="00235A1D">
        <w:rPr>
          <w:rFonts w:ascii="Times New Roman" w:hAnsi="Times New Roman" w:cs="Times New Roman"/>
        </w:rPr>
        <w:t>The training program and methodology</w:t>
      </w:r>
    </w:p>
    <w:p w14:paraId="1DB9E880" w14:textId="77777777" w:rsidR="00CD35C9" w:rsidRPr="00235A1D" w:rsidRDefault="00CD35C9">
      <w:pPr>
        <w:numPr>
          <w:ilvl w:val="0"/>
          <w:numId w:val="329"/>
        </w:numPr>
        <w:spacing w:after="120" w:line="240" w:lineRule="auto"/>
        <w:ind w:left="1276" w:hanging="567"/>
        <w:jc w:val="both"/>
        <w:rPr>
          <w:rFonts w:ascii="Times New Roman" w:hAnsi="Times New Roman" w:cs="Times New Roman"/>
        </w:rPr>
      </w:pPr>
      <w:r w:rsidRPr="00235A1D">
        <w:rPr>
          <w:rFonts w:ascii="Times New Roman" w:hAnsi="Times New Roman" w:cs="Times New Roman"/>
        </w:rPr>
        <w:t>Training schedule</w:t>
      </w:r>
    </w:p>
    <w:p w14:paraId="0019397D" w14:textId="77777777" w:rsidR="00CD35C9" w:rsidRPr="00235A1D" w:rsidRDefault="00CD35C9">
      <w:pPr>
        <w:numPr>
          <w:ilvl w:val="0"/>
          <w:numId w:val="329"/>
        </w:numPr>
        <w:spacing w:after="120" w:line="240" w:lineRule="auto"/>
        <w:ind w:left="1276" w:hanging="567"/>
        <w:jc w:val="both"/>
        <w:rPr>
          <w:rFonts w:ascii="Times New Roman" w:hAnsi="Times New Roman" w:cs="Times New Roman"/>
        </w:rPr>
      </w:pPr>
      <w:r w:rsidRPr="00235A1D">
        <w:rPr>
          <w:rFonts w:ascii="Times New Roman" w:hAnsi="Times New Roman" w:cs="Times New Roman"/>
        </w:rPr>
        <w:t xml:space="preserve">Training methodology </w:t>
      </w:r>
    </w:p>
    <w:p w14:paraId="62BF32B8" w14:textId="77777777" w:rsidR="00CD35C9" w:rsidRPr="00235A1D" w:rsidRDefault="00CD35C9">
      <w:pPr>
        <w:numPr>
          <w:ilvl w:val="0"/>
          <w:numId w:val="329"/>
        </w:numPr>
        <w:spacing w:after="120" w:line="240" w:lineRule="auto"/>
        <w:ind w:left="1276" w:hanging="567"/>
        <w:jc w:val="both"/>
        <w:rPr>
          <w:rFonts w:ascii="Times New Roman" w:hAnsi="Times New Roman" w:cs="Times New Roman"/>
        </w:rPr>
      </w:pPr>
      <w:r w:rsidRPr="00235A1D">
        <w:rPr>
          <w:rFonts w:ascii="Times New Roman" w:hAnsi="Times New Roman" w:cs="Times New Roman"/>
        </w:rPr>
        <w:t>Training contents</w:t>
      </w:r>
    </w:p>
    <w:p w14:paraId="5C09B388" w14:textId="61A30351" w:rsidR="00CD35C9" w:rsidRPr="00235A1D" w:rsidRDefault="00CD35C9">
      <w:pPr>
        <w:numPr>
          <w:ilvl w:val="0"/>
          <w:numId w:val="329"/>
        </w:numPr>
        <w:spacing w:after="120" w:line="240" w:lineRule="auto"/>
        <w:ind w:left="1276" w:hanging="567"/>
        <w:jc w:val="both"/>
        <w:rPr>
          <w:rFonts w:ascii="Times New Roman" w:hAnsi="Times New Roman" w:cs="Times New Roman"/>
        </w:rPr>
      </w:pPr>
      <w:r w:rsidRPr="00235A1D">
        <w:rPr>
          <w:rFonts w:ascii="Times New Roman" w:hAnsi="Times New Roman" w:cs="Times New Roman"/>
        </w:rPr>
        <w:t>On-</w:t>
      </w:r>
      <w:r w:rsidR="00EA2E3E" w:rsidRPr="00235A1D">
        <w:rPr>
          <w:rFonts w:ascii="Times New Roman" w:hAnsi="Times New Roman" w:cs="Times New Roman"/>
        </w:rPr>
        <w:t>site</w:t>
      </w:r>
      <w:r w:rsidRPr="00235A1D">
        <w:rPr>
          <w:rFonts w:ascii="Times New Roman" w:hAnsi="Times New Roman" w:cs="Times New Roman"/>
        </w:rPr>
        <w:t xml:space="preserve"> Training.</w:t>
      </w:r>
    </w:p>
    <w:p w14:paraId="7B394517" w14:textId="77777777" w:rsidR="00CD35C9" w:rsidRPr="00235A1D" w:rsidRDefault="00CD35C9">
      <w:pPr>
        <w:numPr>
          <w:ilvl w:val="0"/>
          <w:numId w:val="329"/>
        </w:numPr>
        <w:spacing w:after="120" w:line="240" w:lineRule="auto"/>
        <w:ind w:left="1276" w:hanging="567"/>
        <w:jc w:val="both"/>
        <w:rPr>
          <w:rFonts w:ascii="Times New Roman" w:hAnsi="Times New Roman" w:cs="Times New Roman"/>
        </w:rPr>
      </w:pPr>
      <w:r w:rsidRPr="00235A1D">
        <w:rPr>
          <w:rFonts w:ascii="Times New Roman" w:hAnsi="Times New Roman" w:cs="Times New Roman"/>
        </w:rPr>
        <w:t>All relevant documentation including Facility-manufacturers’ references, etc.</w:t>
      </w:r>
    </w:p>
    <w:p w14:paraId="5F1C77A5" w14:textId="77777777" w:rsidR="00CD35C9" w:rsidRPr="00235A1D" w:rsidRDefault="00CD35C9" w:rsidP="00CD35C9">
      <w:pPr>
        <w:tabs>
          <w:tab w:val="left" w:pos="360"/>
          <w:tab w:val="left" w:pos="540"/>
        </w:tabs>
        <w:spacing w:after="120"/>
        <w:jc w:val="both"/>
        <w:rPr>
          <w:rFonts w:ascii="Times New Roman" w:hAnsi="Times New Roman" w:cs="Times New Roman"/>
          <w:b/>
          <w:bCs/>
        </w:rPr>
      </w:pPr>
      <w:r w:rsidRPr="00235A1D">
        <w:rPr>
          <w:rFonts w:ascii="Times New Roman" w:hAnsi="Times New Roman" w:cs="Times New Roman"/>
          <w:b/>
          <w:bCs/>
        </w:rPr>
        <w:t xml:space="preserve"> Training at the Site for O &amp; M</w:t>
      </w:r>
    </w:p>
    <w:p w14:paraId="6226CB2F" w14:textId="6AC76586" w:rsidR="00CD35C9" w:rsidRPr="00235A1D" w:rsidRDefault="00CD35C9" w:rsidP="00D60F24">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BPDB shall make available, the Contractor the above-mentioned personnel </w:t>
      </w:r>
      <w:r w:rsidRPr="00235A1D">
        <w:rPr>
          <w:rFonts w:ascii="Times New Roman" w:hAnsi="Times New Roman" w:cs="Times New Roman"/>
          <w:b/>
          <w:bCs/>
        </w:rPr>
        <w:t>(total 1</w:t>
      </w:r>
      <w:r w:rsidR="00FC09AA" w:rsidRPr="00235A1D">
        <w:rPr>
          <w:rFonts w:ascii="Times New Roman" w:hAnsi="Times New Roman" w:cs="Times New Roman"/>
          <w:b/>
          <w:bCs/>
        </w:rPr>
        <w:t>0</w:t>
      </w:r>
      <w:r w:rsidRPr="00235A1D">
        <w:rPr>
          <w:rFonts w:ascii="Times New Roman" w:hAnsi="Times New Roman" w:cs="Times New Roman"/>
          <w:b/>
          <w:bCs/>
        </w:rPr>
        <w:t>nos.) for</w:t>
      </w:r>
      <w:r w:rsidRPr="00235A1D">
        <w:rPr>
          <w:rFonts w:ascii="Times New Roman" w:hAnsi="Times New Roman" w:cs="Times New Roman"/>
        </w:rPr>
        <w:t xml:space="preserve"> the purpose of on-</w:t>
      </w:r>
      <w:r w:rsidR="00EA2E3E" w:rsidRPr="00235A1D">
        <w:rPr>
          <w:rFonts w:ascii="Times New Roman" w:hAnsi="Times New Roman" w:cs="Times New Roman"/>
        </w:rPr>
        <w:t xml:space="preserve">site </w:t>
      </w:r>
      <w:r w:rsidRPr="00235A1D">
        <w:rPr>
          <w:rFonts w:ascii="Times New Roman" w:hAnsi="Times New Roman" w:cs="Times New Roman"/>
        </w:rPr>
        <w:t xml:space="preserve">job training at site during installation, testing, commissioning and initial operation of the plant for </w:t>
      </w:r>
      <w:r w:rsidRPr="00235A1D">
        <w:rPr>
          <w:rFonts w:ascii="Times New Roman" w:hAnsi="Times New Roman" w:cs="Times New Roman"/>
          <w:b/>
          <w:bCs/>
        </w:rPr>
        <w:t>15 (fifteen) days</w:t>
      </w:r>
      <w:r w:rsidRPr="00235A1D">
        <w:rPr>
          <w:rFonts w:ascii="Times New Roman" w:hAnsi="Times New Roman" w:cs="Times New Roman"/>
        </w:rPr>
        <w:t xml:space="preserve"> including Pocket </w:t>
      </w:r>
      <w:r w:rsidRPr="00235A1D">
        <w:rPr>
          <w:rFonts w:ascii="Times New Roman" w:hAnsi="Times New Roman" w:cs="Times New Roman"/>
          <w:b/>
          <w:bCs/>
        </w:rPr>
        <w:t>expenses @ BDT 1000 per day per person.</w:t>
      </w:r>
      <w:r w:rsidRPr="00235A1D">
        <w:rPr>
          <w:rFonts w:ascii="Times New Roman" w:hAnsi="Times New Roman" w:cs="Times New Roman"/>
        </w:rPr>
        <w:t xml:space="preserve"> During warranty period, it shall be the responsibility of the Contractor to train them adequately and properly in a planned manner so that these members of the Board’s staff could take over the responsibility of operation and maintenance of the plant and equipment independently at the time of handing over of such plant and equipment as well as before issuing of FAC.</w:t>
      </w:r>
    </w:p>
    <w:p w14:paraId="054DA68A" w14:textId="77777777" w:rsidR="00CD35C9" w:rsidRPr="00235A1D" w:rsidRDefault="00CD35C9" w:rsidP="00CD35C9">
      <w:pPr>
        <w:tabs>
          <w:tab w:val="left" w:pos="360"/>
          <w:tab w:val="left" w:pos="540"/>
        </w:tabs>
        <w:spacing w:after="120"/>
        <w:jc w:val="both"/>
        <w:rPr>
          <w:rFonts w:ascii="Times New Roman" w:hAnsi="Times New Roman" w:cs="Times New Roman"/>
        </w:rPr>
      </w:pPr>
      <w:r w:rsidRPr="00235A1D">
        <w:rPr>
          <w:rFonts w:ascii="Times New Roman" w:hAnsi="Times New Roman" w:cs="Times New Roman"/>
        </w:rPr>
        <w:t xml:space="preserve">Note. Detailed Training </w:t>
      </w:r>
      <w:proofErr w:type="spellStart"/>
      <w:r w:rsidRPr="00235A1D">
        <w:rPr>
          <w:rFonts w:ascii="Times New Roman" w:hAnsi="Times New Roman" w:cs="Times New Roman"/>
        </w:rPr>
        <w:t>Programme</w:t>
      </w:r>
      <w:proofErr w:type="spellEnd"/>
      <w:r w:rsidRPr="00235A1D">
        <w:rPr>
          <w:rFonts w:ascii="Times New Roman" w:hAnsi="Times New Roman" w:cs="Times New Roman"/>
        </w:rPr>
        <w:t xml:space="preserve"> (including subject, duration, place of training, training methodology, Trainers’ qualification/ experience) shall have to be mentioned by the Tenderer.</w:t>
      </w:r>
    </w:p>
    <w:p w14:paraId="6DF0727A" w14:textId="1E5359B6" w:rsidR="003902F7" w:rsidRPr="00235A1D" w:rsidRDefault="003902F7" w:rsidP="003902F7">
      <w:pPr>
        <w:pStyle w:val="Ttulo1"/>
        <w:tabs>
          <w:tab w:val="clear" w:pos="709"/>
        </w:tabs>
        <w:spacing w:line="240" w:lineRule="auto"/>
        <w:ind w:left="0"/>
        <w:rPr>
          <w:rFonts w:ascii="Times New Roman" w:hAnsi="Times New Roman"/>
          <w:sz w:val="22"/>
          <w:szCs w:val="22"/>
        </w:rPr>
      </w:pPr>
      <w:bookmarkStart w:id="268" w:name="_Toc227656589"/>
      <w:r w:rsidRPr="00235A1D">
        <w:rPr>
          <w:rFonts w:ascii="Times New Roman" w:hAnsi="Times New Roman"/>
          <w:sz w:val="22"/>
          <w:szCs w:val="22"/>
          <w:lang w:val="en-US"/>
        </w:rPr>
        <w:t>6.2.</w:t>
      </w:r>
      <w:r w:rsidR="002347B4" w:rsidRPr="00235A1D">
        <w:rPr>
          <w:rFonts w:ascii="Times New Roman" w:hAnsi="Times New Roman"/>
          <w:sz w:val="22"/>
          <w:szCs w:val="22"/>
          <w:lang w:val="en-US"/>
        </w:rPr>
        <w:t>15</w:t>
      </w:r>
      <w:r w:rsidRPr="00235A1D">
        <w:rPr>
          <w:rFonts w:ascii="Times New Roman" w:hAnsi="Times New Roman"/>
          <w:sz w:val="22"/>
          <w:szCs w:val="22"/>
          <w:lang w:val="en-US"/>
        </w:rPr>
        <w:t xml:space="preserve"> </w:t>
      </w:r>
      <w:r w:rsidRPr="00235A1D">
        <w:rPr>
          <w:rFonts w:ascii="Times New Roman" w:hAnsi="Times New Roman"/>
          <w:sz w:val="22"/>
          <w:szCs w:val="22"/>
        </w:rPr>
        <w:t>technical document to be included in the technical bid envelope</w:t>
      </w:r>
      <w:bookmarkEnd w:id="268"/>
    </w:p>
    <w:p w14:paraId="3C64ACE7" w14:textId="108AD63B"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69" w:name="_Toc203592731"/>
      <w:bookmarkStart w:id="270" w:name="_Toc227656590"/>
      <w:r w:rsidRPr="00235A1D">
        <w:rPr>
          <w:rFonts w:ascii="Times New Roman" w:hAnsi="Times New Roman"/>
          <w:sz w:val="22"/>
          <w:szCs w:val="22"/>
        </w:rPr>
        <w:t>6.2.</w:t>
      </w:r>
      <w:r w:rsidR="002347B4" w:rsidRPr="00235A1D">
        <w:rPr>
          <w:rFonts w:ascii="Times New Roman" w:hAnsi="Times New Roman"/>
          <w:sz w:val="22"/>
          <w:szCs w:val="22"/>
        </w:rPr>
        <w:t>15</w:t>
      </w:r>
      <w:r w:rsidRPr="00235A1D">
        <w:rPr>
          <w:rFonts w:ascii="Times New Roman" w:hAnsi="Times New Roman"/>
          <w:sz w:val="22"/>
          <w:szCs w:val="22"/>
        </w:rPr>
        <w:t>.1 TECHNICAL DOCUMENTATION</w:t>
      </w:r>
      <w:bookmarkEnd w:id="269"/>
      <w:bookmarkEnd w:id="270"/>
    </w:p>
    <w:p w14:paraId="6B088AD0" w14:textId="7B2A4644" w:rsidR="00CC3D6E" w:rsidRPr="00235A1D" w:rsidRDefault="00CC3D6E" w:rsidP="00CC3D6E">
      <w:pPr>
        <w:rPr>
          <w:rFonts w:ascii="Times New Roman" w:hAnsi="Times New Roman" w:cs="Times New Roman"/>
        </w:rPr>
      </w:pPr>
      <w:r w:rsidRPr="00235A1D">
        <w:rPr>
          <w:rFonts w:ascii="Times New Roman" w:hAnsi="Times New Roman" w:cs="Times New Roman"/>
        </w:rPr>
        <w:t xml:space="preserve">Aside from the specific information for electrical equipment detailed in chapter </w:t>
      </w:r>
      <w:r w:rsidR="00E77DCB" w:rsidRPr="00235A1D">
        <w:rPr>
          <w:rFonts w:ascii="Times New Roman" w:hAnsi="Times New Roman" w:cs="Times New Roman"/>
        </w:rPr>
        <w:t>6.2.12.</w:t>
      </w:r>
      <w:r w:rsidR="00F550BB" w:rsidRPr="00235A1D">
        <w:rPr>
          <w:rFonts w:ascii="Times New Roman" w:hAnsi="Times New Roman" w:cs="Times New Roman"/>
        </w:rPr>
        <w:t>B</w:t>
      </w:r>
      <w:r w:rsidRPr="00235A1D">
        <w:rPr>
          <w:rFonts w:ascii="Times New Roman" w:hAnsi="Times New Roman" w:cs="Times New Roman"/>
        </w:rPr>
        <w:t xml:space="preserve"> </w:t>
      </w:r>
      <w:r w:rsidR="00B3736F" w:rsidRPr="00235A1D">
        <w:rPr>
          <w:rFonts w:ascii="Times New Roman" w:hAnsi="Times New Roman" w:cs="Times New Roman"/>
        </w:rPr>
        <w:t>Tenderer</w:t>
      </w:r>
      <w:r w:rsidRPr="00235A1D">
        <w:rPr>
          <w:rFonts w:ascii="Times New Roman" w:hAnsi="Times New Roman" w:cs="Times New Roman"/>
        </w:rPr>
        <w:t>s will include:</w:t>
      </w:r>
    </w:p>
    <w:p w14:paraId="41C22D65"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Site suitability studies</w:t>
      </w:r>
    </w:p>
    <w:p w14:paraId="515461D1"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Flood risk study</w:t>
      </w:r>
    </w:p>
    <w:p w14:paraId="2D397EDF"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Other constraints study (road access, livelihood activities, etc.)</w:t>
      </w:r>
    </w:p>
    <w:p w14:paraId="11C4F2BA"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Electrical drawings</w:t>
      </w:r>
    </w:p>
    <w:p w14:paraId="4BA08882"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Preliminary plant layout and general arrangement</w:t>
      </w:r>
    </w:p>
    <w:p w14:paraId="68A1D33E"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Single line diagram</w:t>
      </w:r>
    </w:p>
    <w:p w14:paraId="2331E092"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Configuration of strings (string numbers, in order to identify where the strings are in relation to inverter)</w:t>
      </w:r>
    </w:p>
    <w:p w14:paraId="4B80FBDB"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Grid access point schematic</w:t>
      </w:r>
    </w:p>
    <w:p w14:paraId="2E4AF0F4"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Substation preliminary layout</w:t>
      </w:r>
    </w:p>
    <w:p w14:paraId="0C0A85CE" w14:textId="77777777" w:rsidR="00CC3D6E" w:rsidRPr="00235A1D" w:rsidRDefault="00CC3D6E" w:rsidP="00CC3D6E">
      <w:pPr>
        <w:pStyle w:val="ListParagraph"/>
        <w:spacing w:after="120"/>
        <w:rPr>
          <w:rFonts w:ascii="Times New Roman" w:hAnsi="Times New Roman" w:cs="Times New Roman"/>
          <w:sz w:val="6"/>
          <w:szCs w:val="6"/>
        </w:rPr>
      </w:pPr>
    </w:p>
    <w:p w14:paraId="0ABBD60E"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Civil work documents</w:t>
      </w:r>
    </w:p>
    <w:p w14:paraId="630F7CA0"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Water management system description (including calculations to justify it will operate as predicted)</w:t>
      </w:r>
    </w:p>
    <w:p w14:paraId="642CE009" w14:textId="24AA22FE"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lastRenderedPageBreak/>
        <w:t>Water management system drawings showing</w:t>
      </w:r>
      <w:r w:rsidR="00675574" w:rsidRPr="00235A1D">
        <w:rPr>
          <w:rFonts w:ascii="Times New Roman" w:hAnsi="Times New Roman" w:cs="Times New Roman"/>
        </w:rPr>
        <w:t xml:space="preserve"> </w:t>
      </w:r>
      <w:r w:rsidRPr="00235A1D">
        <w:rPr>
          <w:rFonts w:ascii="Times New Roman" w:hAnsi="Times New Roman" w:cs="Times New Roman"/>
        </w:rPr>
        <w:t>levelling, drains, and any other element that is the description.</w:t>
      </w:r>
    </w:p>
    <w:p w14:paraId="289BB846"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Access roads for construction, detail of roads and required conservation during construction and operation.</w:t>
      </w:r>
    </w:p>
    <w:p w14:paraId="78F92AB2" w14:textId="77777777" w:rsidR="00CC3D6E" w:rsidRPr="00235A1D" w:rsidRDefault="00CC3D6E" w:rsidP="00CC3D6E">
      <w:pPr>
        <w:pStyle w:val="ListParagraph"/>
        <w:spacing w:after="120"/>
        <w:rPr>
          <w:rFonts w:ascii="Times New Roman" w:hAnsi="Times New Roman" w:cs="Times New Roman"/>
          <w:sz w:val="12"/>
          <w:szCs w:val="12"/>
        </w:rPr>
      </w:pPr>
    </w:p>
    <w:p w14:paraId="09E7E3A1"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 xml:space="preserve">Project studies (to be done with </w:t>
      </w:r>
      <w:proofErr w:type="spellStart"/>
      <w:r w:rsidRPr="00235A1D">
        <w:rPr>
          <w:rFonts w:ascii="Times New Roman" w:hAnsi="Times New Roman" w:cs="Times New Roman"/>
        </w:rPr>
        <w:t>PVSyst</w:t>
      </w:r>
      <w:proofErr w:type="spellEnd"/>
      <w:r w:rsidRPr="00235A1D">
        <w:rPr>
          <w:rFonts w:ascii="Times New Roman" w:hAnsi="Times New Roman" w:cs="Times New Roman"/>
        </w:rPr>
        <w:t>)</w:t>
      </w:r>
    </w:p>
    <w:p w14:paraId="20145FCC" w14:textId="4B98E0F5"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Shading study/simulation</w:t>
      </w:r>
    </w:p>
    <w:p w14:paraId="48ABD373" w14:textId="04467F3B"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Energy yield study/simulation</w:t>
      </w:r>
    </w:p>
    <w:p w14:paraId="02DBC16A"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Inverter sizing study</w:t>
      </w:r>
    </w:p>
    <w:p w14:paraId="4397C2CB" w14:textId="77777777" w:rsidR="00CC3D6E" w:rsidRPr="00235A1D" w:rsidRDefault="00CC3D6E" w:rsidP="00CC3D6E">
      <w:pPr>
        <w:pStyle w:val="ListParagraph"/>
        <w:spacing w:after="120"/>
        <w:rPr>
          <w:rFonts w:ascii="Times New Roman" w:hAnsi="Times New Roman" w:cs="Times New Roman"/>
          <w:sz w:val="10"/>
          <w:szCs w:val="10"/>
        </w:rPr>
      </w:pPr>
    </w:p>
    <w:p w14:paraId="3018C3EF"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PV Panels</w:t>
      </w:r>
    </w:p>
    <w:p w14:paraId="41217EAB"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Datasheets from preferred suppliers</w:t>
      </w:r>
    </w:p>
    <w:p w14:paraId="3D052D9A"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Degradation guaranty sheets and certificates</w:t>
      </w:r>
    </w:p>
    <w:p w14:paraId="0AB351BA" w14:textId="77777777" w:rsidR="00CC3D6E" w:rsidRPr="00235A1D" w:rsidRDefault="00CC3D6E" w:rsidP="00CC3D6E">
      <w:pPr>
        <w:pStyle w:val="ListParagraph"/>
        <w:spacing w:after="120"/>
        <w:rPr>
          <w:rFonts w:ascii="Times New Roman" w:hAnsi="Times New Roman" w:cs="Times New Roman"/>
          <w:sz w:val="8"/>
          <w:szCs w:val="8"/>
        </w:rPr>
      </w:pPr>
    </w:p>
    <w:p w14:paraId="1C530BD0"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Inverters</w:t>
      </w:r>
    </w:p>
    <w:p w14:paraId="38F8E9BA"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Technical Brochures from preferred suppliers</w:t>
      </w:r>
    </w:p>
    <w:p w14:paraId="402B6321"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Dimensional drawings</w:t>
      </w:r>
    </w:p>
    <w:p w14:paraId="5B86CBAB" w14:textId="77777777" w:rsidR="00CC3D6E" w:rsidRPr="00235A1D" w:rsidRDefault="00CC3D6E" w:rsidP="00CC3D6E">
      <w:pPr>
        <w:pStyle w:val="ListParagraph"/>
        <w:spacing w:after="120"/>
        <w:rPr>
          <w:rFonts w:ascii="Times New Roman" w:hAnsi="Times New Roman" w:cs="Times New Roman"/>
        </w:rPr>
      </w:pPr>
    </w:p>
    <w:p w14:paraId="5D40416D"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Transformer Station</w:t>
      </w:r>
    </w:p>
    <w:p w14:paraId="051AD86E"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Medium Voltage / inverter connection diagram</w:t>
      </w:r>
    </w:p>
    <w:p w14:paraId="71EDA1AA" w14:textId="77777777" w:rsidR="00CC3D6E" w:rsidRPr="00235A1D" w:rsidRDefault="00CC3D6E" w:rsidP="00CC3D6E">
      <w:pPr>
        <w:pStyle w:val="ListParagraph"/>
        <w:spacing w:after="120"/>
        <w:rPr>
          <w:rFonts w:ascii="Times New Roman" w:hAnsi="Times New Roman" w:cs="Times New Roman"/>
          <w:sz w:val="6"/>
          <w:szCs w:val="6"/>
        </w:rPr>
      </w:pPr>
    </w:p>
    <w:p w14:paraId="445FEF51"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Cables</w:t>
      </w:r>
    </w:p>
    <w:p w14:paraId="2F6CDA4E"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Datasheets from preferred suppliers</w:t>
      </w:r>
    </w:p>
    <w:p w14:paraId="7DFFC10B" w14:textId="77777777" w:rsidR="00CC3D6E" w:rsidRPr="00235A1D" w:rsidRDefault="00CC3D6E" w:rsidP="00CC3D6E">
      <w:pPr>
        <w:pStyle w:val="ListParagraph"/>
        <w:spacing w:after="120"/>
        <w:rPr>
          <w:rFonts w:ascii="Times New Roman" w:hAnsi="Times New Roman" w:cs="Times New Roman"/>
          <w:sz w:val="10"/>
          <w:szCs w:val="10"/>
        </w:rPr>
      </w:pPr>
    </w:p>
    <w:p w14:paraId="579DB39D"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MV Switchgear</w:t>
      </w:r>
    </w:p>
    <w:p w14:paraId="5800682C"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Single line diagram</w:t>
      </w:r>
    </w:p>
    <w:p w14:paraId="22A94D88"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MV substation general arrangement drawing</w:t>
      </w:r>
    </w:p>
    <w:p w14:paraId="54102350"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MV equipment datasheets and manuals</w:t>
      </w:r>
    </w:p>
    <w:p w14:paraId="0A2783CA"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UPS and Batteries</w:t>
      </w:r>
    </w:p>
    <w:p w14:paraId="28F79A0D"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Load study</w:t>
      </w:r>
    </w:p>
    <w:p w14:paraId="3DDDAB01"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Technical brochure from preferred suppliers</w:t>
      </w:r>
    </w:p>
    <w:p w14:paraId="7BF62DBC"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Warranties and certificates</w:t>
      </w:r>
    </w:p>
    <w:p w14:paraId="2E45867A" w14:textId="77777777" w:rsidR="00CC3D6E" w:rsidRPr="00235A1D" w:rsidRDefault="00CC3D6E" w:rsidP="00CC3D6E">
      <w:pPr>
        <w:rPr>
          <w:rFonts w:ascii="Times New Roman" w:hAnsi="Times New Roman" w:cs="Times New Roman"/>
          <w:sz w:val="2"/>
          <w:szCs w:val="2"/>
        </w:rPr>
      </w:pPr>
    </w:p>
    <w:p w14:paraId="3C44AF7E"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Mounting structures</w:t>
      </w:r>
    </w:p>
    <w:p w14:paraId="320D3EF4"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Mechanical assembly drawings</w:t>
      </w:r>
    </w:p>
    <w:p w14:paraId="4134E9BD" w14:textId="77777777"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Structural design calculation</w:t>
      </w:r>
    </w:p>
    <w:p w14:paraId="25F7BBFF" w14:textId="77777777" w:rsidR="00CC3D6E" w:rsidRPr="00235A1D" w:rsidRDefault="00CC3D6E" w:rsidP="00CC3D6E">
      <w:pPr>
        <w:pStyle w:val="ListParagraph"/>
        <w:spacing w:after="120"/>
        <w:rPr>
          <w:rFonts w:ascii="Times New Roman" w:hAnsi="Times New Roman" w:cs="Times New Roman"/>
          <w:sz w:val="10"/>
          <w:szCs w:val="10"/>
        </w:rPr>
      </w:pPr>
    </w:p>
    <w:p w14:paraId="2BF3F24A"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SCADA</w:t>
      </w:r>
    </w:p>
    <w:p w14:paraId="29A268E8" w14:textId="43B16F8F" w:rsidR="00CC3D6E" w:rsidRPr="00235A1D" w:rsidRDefault="00CC3D6E">
      <w:pPr>
        <w:pStyle w:val="ListParagraph"/>
        <w:numPr>
          <w:ilvl w:val="0"/>
          <w:numId w:val="6"/>
        </w:numPr>
        <w:spacing w:after="120" w:line="240" w:lineRule="auto"/>
        <w:rPr>
          <w:rFonts w:ascii="Times New Roman" w:hAnsi="Times New Roman" w:cs="Times New Roman"/>
        </w:rPr>
      </w:pPr>
      <w:r w:rsidRPr="00235A1D">
        <w:rPr>
          <w:rFonts w:ascii="Times New Roman" w:hAnsi="Times New Roman" w:cs="Times New Roman"/>
        </w:rPr>
        <w:t>Equipment datasheets from preferred suppliers</w:t>
      </w:r>
    </w:p>
    <w:p w14:paraId="569F654C"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Security system</w:t>
      </w:r>
    </w:p>
    <w:p w14:paraId="3BFDE65B" w14:textId="77777777" w:rsidR="00CC3D6E" w:rsidRPr="00235A1D" w:rsidRDefault="00CC3D6E">
      <w:pPr>
        <w:pStyle w:val="ListParagraph"/>
        <w:numPr>
          <w:ilvl w:val="0"/>
          <w:numId w:val="6"/>
        </w:numPr>
        <w:spacing w:after="120" w:line="240" w:lineRule="auto"/>
      </w:pPr>
      <w:r w:rsidRPr="00235A1D">
        <w:rPr>
          <w:rFonts w:ascii="Times New Roman" w:hAnsi="Times New Roman" w:cs="Times New Roman"/>
        </w:rPr>
        <w:t>General description including number of cameras, detectors, alarms and interconnection to remote monitoring facilities</w:t>
      </w:r>
      <w:r w:rsidRPr="00235A1D">
        <w:t>.</w:t>
      </w:r>
    </w:p>
    <w:p w14:paraId="271F1E9C" w14:textId="77777777" w:rsidR="00CC3D6E" w:rsidRPr="00235A1D" w:rsidRDefault="00CC3D6E" w:rsidP="00CC3D6E">
      <w:pPr>
        <w:rPr>
          <w:sz w:val="2"/>
          <w:szCs w:val="2"/>
          <w:lang w:eastAsia="zh-CN"/>
        </w:rPr>
      </w:pPr>
    </w:p>
    <w:p w14:paraId="624FA614" w14:textId="55EA9720" w:rsidR="003902F7" w:rsidRPr="00235A1D" w:rsidRDefault="003902F7" w:rsidP="003902F7">
      <w:pPr>
        <w:pStyle w:val="Heading2"/>
        <w:keepNext/>
        <w:tabs>
          <w:tab w:val="left" w:pos="709"/>
          <w:tab w:val="left" w:pos="5474"/>
          <w:tab w:val="left" w:pos="9468"/>
        </w:tabs>
        <w:suppressAutoHyphens w:val="0"/>
        <w:overflowPunct/>
        <w:autoSpaceDE/>
        <w:autoSpaceDN/>
        <w:adjustRightInd/>
        <w:spacing w:before="240" w:after="120"/>
        <w:jc w:val="both"/>
        <w:textAlignment w:val="auto"/>
        <w:rPr>
          <w:rFonts w:ascii="Times New Roman" w:hAnsi="Times New Roman"/>
          <w:sz w:val="22"/>
          <w:szCs w:val="22"/>
        </w:rPr>
      </w:pPr>
      <w:bookmarkStart w:id="271" w:name="_Toc227656591"/>
      <w:r w:rsidRPr="00235A1D">
        <w:rPr>
          <w:rFonts w:ascii="Times New Roman" w:hAnsi="Times New Roman"/>
          <w:sz w:val="22"/>
          <w:szCs w:val="22"/>
        </w:rPr>
        <w:lastRenderedPageBreak/>
        <w:t>6.2.</w:t>
      </w:r>
      <w:r w:rsidR="00E77DCB" w:rsidRPr="00235A1D">
        <w:rPr>
          <w:rFonts w:ascii="Times New Roman" w:hAnsi="Times New Roman"/>
          <w:sz w:val="22"/>
          <w:szCs w:val="22"/>
        </w:rPr>
        <w:t>15</w:t>
      </w:r>
      <w:r w:rsidRPr="00235A1D">
        <w:rPr>
          <w:rFonts w:ascii="Times New Roman" w:hAnsi="Times New Roman"/>
          <w:sz w:val="22"/>
          <w:szCs w:val="22"/>
        </w:rPr>
        <w:t>.2 List of Preferred suppliers</w:t>
      </w:r>
      <w:bookmarkEnd w:id="271"/>
    </w:p>
    <w:p w14:paraId="2A754BDE" w14:textId="77777777"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The Contractor shall supply the list of preferred suppliers for the following equipment:</w:t>
      </w:r>
    </w:p>
    <w:p w14:paraId="70EC43C9"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Solar PV panels.</w:t>
      </w:r>
    </w:p>
    <w:p w14:paraId="32F16271"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Inverters.</w:t>
      </w:r>
    </w:p>
    <w:p w14:paraId="715A5C98"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Uninterrupted power supply system.</w:t>
      </w:r>
    </w:p>
    <w:p w14:paraId="329F215D" w14:textId="50E20B76"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SCADA software and hardware.</w:t>
      </w:r>
    </w:p>
    <w:p w14:paraId="1DCFC73A"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MV/LV transformers.</w:t>
      </w:r>
    </w:p>
    <w:p w14:paraId="471AB8C3"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 xml:space="preserve">Medium voltage switchgear. </w:t>
      </w:r>
    </w:p>
    <w:p w14:paraId="672EEF9F"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 xml:space="preserve">Low voltage switchgear. </w:t>
      </w:r>
    </w:p>
    <w:p w14:paraId="0EAB9E5A"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 xml:space="preserve">MV cables. </w:t>
      </w:r>
    </w:p>
    <w:p w14:paraId="68E69246"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LV cables.</w:t>
      </w:r>
    </w:p>
    <w:p w14:paraId="70866E61"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MV equipment.</w:t>
      </w:r>
    </w:p>
    <w:p w14:paraId="70456F1B" w14:textId="77777777" w:rsidR="00CC3D6E" w:rsidRPr="00235A1D" w:rsidRDefault="00CC3D6E">
      <w:pPr>
        <w:pStyle w:val="ListParagraph"/>
        <w:numPr>
          <w:ilvl w:val="0"/>
          <w:numId w:val="356"/>
        </w:numPr>
        <w:spacing w:after="120" w:line="240" w:lineRule="auto"/>
        <w:jc w:val="both"/>
        <w:rPr>
          <w:rFonts w:ascii="Times New Roman" w:hAnsi="Times New Roman" w:cs="Times New Roman"/>
        </w:rPr>
      </w:pPr>
      <w:r w:rsidRPr="00235A1D">
        <w:rPr>
          <w:rFonts w:ascii="Times New Roman" w:hAnsi="Times New Roman" w:cs="Times New Roman"/>
        </w:rPr>
        <w:t>DC connectors.</w:t>
      </w:r>
    </w:p>
    <w:p w14:paraId="32C43FFE" w14:textId="53D3795F" w:rsidR="00CC3D6E" w:rsidRPr="00235A1D" w:rsidRDefault="00CC3D6E" w:rsidP="00CC3D6E">
      <w:pPr>
        <w:spacing w:after="120" w:line="240" w:lineRule="auto"/>
        <w:jc w:val="both"/>
        <w:rPr>
          <w:rFonts w:ascii="Times New Roman" w:hAnsi="Times New Roman" w:cs="Times New Roman"/>
        </w:rPr>
      </w:pPr>
      <w:r w:rsidRPr="00235A1D">
        <w:rPr>
          <w:rFonts w:ascii="Times New Roman" w:hAnsi="Times New Roman" w:cs="Times New Roman"/>
        </w:rPr>
        <w:t xml:space="preserve">Any addition to this list of preferred suppliers during project execution must be accepted by the </w:t>
      </w:r>
      <w:r w:rsidR="00BA372A" w:rsidRPr="00235A1D">
        <w:rPr>
          <w:rFonts w:ascii="Times New Roman" w:hAnsi="Times New Roman" w:cs="Times New Roman"/>
        </w:rPr>
        <w:t>Procuring Entity</w:t>
      </w:r>
      <w:r w:rsidRPr="00235A1D">
        <w:rPr>
          <w:rFonts w:ascii="Times New Roman" w:hAnsi="Times New Roman" w:cs="Times New Roman"/>
        </w:rPr>
        <w:t xml:space="preserve">. </w:t>
      </w:r>
    </w:p>
    <w:p w14:paraId="2DD7BD61" w14:textId="77777777" w:rsidR="00CC3D6E" w:rsidRPr="00235A1D" w:rsidRDefault="00CC3D6E" w:rsidP="00CC3D6E">
      <w:pPr>
        <w:spacing w:after="120" w:line="240" w:lineRule="auto"/>
        <w:jc w:val="both"/>
        <w:rPr>
          <w:rFonts w:ascii="Cambria" w:hAnsi="Cambria"/>
        </w:rPr>
      </w:pPr>
      <w:r w:rsidRPr="00235A1D">
        <w:rPr>
          <w:rFonts w:ascii="Times New Roman" w:hAnsi="Times New Roman" w:cs="Times New Roman"/>
        </w:rPr>
        <w:t>No ‘or similar’ items shall be accepted</w:t>
      </w:r>
      <w:r w:rsidRPr="00235A1D">
        <w:rPr>
          <w:rFonts w:ascii="Cambria" w:hAnsi="Cambria"/>
        </w:rPr>
        <w:t>.</w:t>
      </w:r>
    </w:p>
    <w:p w14:paraId="332BE420" w14:textId="77777777" w:rsidR="008D2107" w:rsidRPr="00235A1D" w:rsidRDefault="008D2107" w:rsidP="00386AF1">
      <w:pPr>
        <w:pStyle w:val="Heading3"/>
        <w:numPr>
          <w:ilvl w:val="2"/>
          <w:numId w:val="0"/>
        </w:numPr>
        <w:tabs>
          <w:tab w:val="left" w:pos="1134"/>
        </w:tabs>
        <w:suppressAutoHyphens/>
        <w:spacing w:before="0"/>
        <w:ind w:left="1134" w:hanging="1134"/>
        <w:rPr>
          <w:rFonts w:ascii="Times New Roman" w:hAnsi="Times New Roman" w:cs="Times New Roman"/>
          <w:b/>
          <w:color w:val="auto"/>
        </w:rPr>
      </w:pPr>
      <w:bookmarkStart w:id="272" w:name="_Ref362453829"/>
      <w:bookmarkStart w:id="273" w:name="_Toc253658030"/>
      <w:bookmarkStart w:id="274" w:name="_Toc262916358"/>
      <w:bookmarkStart w:id="275" w:name="_Toc125382942"/>
    </w:p>
    <w:p w14:paraId="69116ACB" w14:textId="20B0A162" w:rsidR="00386AF1" w:rsidRPr="00235A1D" w:rsidRDefault="00386AF1" w:rsidP="00386AF1">
      <w:pPr>
        <w:pStyle w:val="Heading3"/>
        <w:numPr>
          <w:ilvl w:val="2"/>
          <w:numId w:val="0"/>
        </w:numPr>
        <w:tabs>
          <w:tab w:val="left" w:pos="1134"/>
        </w:tabs>
        <w:suppressAutoHyphens/>
        <w:spacing w:before="0"/>
        <w:ind w:left="1134" w:hanging="1134"/>
        <w:rPr>
          <w:rFonts w:ascii="Times New Roman" w:hAnsi="Times New Roman" w:cs="Times New Roman"/>
          <w:b/>
          <w:color w:val="auto"/>
        </w:rPr>
      </w:pPr>
      <w:bookmarkStart w:id="276" w:name="_Toc227656592"/>
      <w:r w:rsidRPr="00235A1D">
        <w:rPr>
          <w:rFonts w:ascii="Times New Roman" w:hAnsi="Times New Roman" w:cs="Times New Roman"/>
          <w:b/>
          <w:color w:val="auto"/>
        </w:rPr>
        <w:t>6.2.</w:t>
      </w:r>
      <w:r w:rsidR="00E77DCB" w:rsidRPr="00235A1D">
        <w:rPr>
          <w:rFonts w:ascii="Times New Roman" w:hAnsi="Times New Roman" w:cs="Times New Roman"/>
          <w:b/>
          <w:color w:val="auto"/>
        </w:rPr>
        <w:t>16</w:t>
      </w:r>
      <w:r w:rsidRPr="00235A1D">
        <w:rPr>
          <w:rFonts w:ascii="Times New Roman" w:hAnsi="Times New Roman" w:cs="Times New Roman"/>
          <w:b/>
          <w:color w:val="auto"/>
        </w:rPr>
        <w:t xml:space="preserve"> Initial Inventory</w:t>
      </w:r>
      <w:bookmarkEnd w:id="272"/>
      <w:bookmarkEnd w:id="273"/>
      <w:bookmarkEnd w:id="274"/>
      <w:bookmarkEnd w:id="275"/>
      <w:bookmarkEnd w:id="276"/>
    </w:p>
    <w:p w14:paraId="4D244376" w14:textId="39058517"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The Tenderer shall be responsible for initial supplies of mechanical, electrical and control &amp; protection equipment as well as store and office equipment not specifically mentioned below, but necessary for the reliable operation and maintenance of the Plant, such as:</w:t>
      </w:r>
    </w:p>
    <w:p w14:paraId="033CE7CD" w14:textId="77777777" w:rsidR="000349FA" w:rsidRPr="00235A1D" w:rsidRDefault="000349FA">
      <w:pPr>
        <w:pStyle w:val="Spiegel1"/>
        <w:numPr>
          <w:ilvl w:val="1"/>
          <w:numId w:val="10"/>
        </w:numPr>
        <w:ind w:left="900"/>
        <w:rPr>
          <w:sz w:val="22"/>
        </w:rPr>
      </w:pPr>
      <w:r w:rsidRPr="00235A1D">
        <w:rPr>
          <w:sz w:val="22"/>
        </w:rPr>
        <w:t>Consumables for testing and commissioning,</w:t>
      </w:r>
    </w:p>
    <w:p w14:paraId="52956675" w14:textId="77777777" w:rsidR="000349FA" w:rsidRPr="00235A1D" w:rsidRDefault="000349FA">
      <w:pPr>
        <w:pStyle w:val="Spiegel1"/>
        <w:numPr>
          <w:ilvl w:val="1"/>
          <w:numId w:val="10"/>
        </w:numPr>
        <w:ind w:left="900"/>
        <w:rPr>
          <w:sz w:val="22"/>
        </w:rPr>
      </w:pPr>
      <w:r w:rsidRPr="00235A1D">
        <w:rPr>
          <w:sz w:val="22"/>
        </w:rPr>
        <w:t>Spare parts and Consumable during Defect Liability Period (DLP)</w:t>
      </w:r>
    </w:p>
    <w:p w14:paraId="48887F2E" w14:textId="77777777" w:rsidR="000349FA" w:rsidRPr="00235A1D" w:rsidRDefault="000349FA">
      <w:pPr>
        <w:pStyle w:val="Spiegel1"/>
        <w:numPr>
          <w:ilvl w:val="1"/>
          <w:numId w:val="10"/>
        </w:numPr>
        <w:ind w:left="900"/>
        <w:rPr>
          <w:sz w:val="22"/>
        </w:rPr>
      </w:pPr>
      <w:r w:rsidRPr="00235A1D">
        <w:rPr>
          <w:sz w:val="22"/>
        </w:rPr>
        <w:t>Spare Parts and Maintenance Tools for O &amp;M.</w:t>
      </w:r>
    </w:p>
    <w:p w14:paraId="275BCC40" w14:textId="77777777" w:rsidR="00386AF1" w:rsidRPr="00235A1D" w:rsidRDefault="00386AF1" w:rsidP="00386AF1">
      <w:pPr>
        <w:rPr>
          <w:rFonts w:ascii="Times New Roman" w:hAnsi="Times New Roman" w:cs="Times New Roman"/>
          <w:lang w:val="en-GB"/>
        </w:rPr>
      </w:pPr>
    </w:p>
    <w:p w14:paraId="17209A33" w14:textId="77777777" w:rsidR="000349FA" w:rsidRPr="00235A1D" w:rsidRDefault="00386AF1" w:rsidP="000349FA">
      <w:pPr>
        <w:pStyle w:val="Heading4"/>
        <w:keepNext w:val="0"/>
        <w:spacing w:before="120" w:after="120"/>
        <w:ind w:left="432" w:hanging="432"/>
        <w:jc w:val="both"/>
        <w:rPr>
          <w:rFonts w:ascii="Cambria" w:hAnsi="Cambria" w:cs="Times New Roman"/>
          <w:b/>
          <w:color w:val="auto"/>
        </w:rPr>
      </w:pPr>
      <w:bookmarkStart w:id="277" w:name="_Toc253658031"/>
      <w:bookmarkStart w:id="278" w:name="_Toc125382943"/>
      <w:r w:rsidRPr="00235A1D">
        <w:rPr>
          <w:rFonts w:ascii="Times New Roman" w:hAnsi="Times New Roman" w:cs="Times New Roman"/>
          <w:b/>
          <w:color w:val="auto"/>
        </w:rPr>
        <w:t>6.2.</w:t>
      </w:r>
      <w:r w:rsidR="00E77DCB" w:rsidRPr="00235A1D">
        <w:rPr>
          <w:rFonts w:ascii="Times New Roman" w:hAnsi="Times New Roman" w:cs="Times New Roman"/>
          <w:b/>
          <w:color w:val="auto"/>
        </w:rPr>
        <w:t>16</w:t>
      </w:r>
      <w:r w:rsidRPr="00235A1D">
        <w:rPr>
          <w:rFonts w:ascii="Times New Roman" w:hAnsi="Times New Roman" w:cs="Times New Roman"/>
          <w:b/>
          <w:color w:val="auto"/>
        </w:rPr>
        <w:t xml:space="preserve">.1 </w:t>
      </w:r>
      <w:bookmarkEnd w:id="277"/>
      <w:bookmarkEnd w:id="278"/>
      <w:r w:rsidR="000349FA" w:rsidRPr="00235A1D">
        <w:rPr>
          <w:rFonts w:ascii="Cambria" w:hAnsi="Cambria" w:cs="Times New Roman"/>
          <w:b/>
          <w:color w:val="auto"/>
        </w:rPr>
        <w:t>Spare Parts and Consumables During Defect Liability Period</w:t>
      </w:r>
    </w:p>
    <w:p w14:paraId="07B77C4F" w14:textId="58C859F6" w:rsidR="00386AF1" w:rsidRPr="00235A1D" w:rsidRDefault="00386AF1" w:rsidP="00386AF1">
      <w:pPr>
        <w:pStyle w:val="Heading4"/>
        <w:keepNext w:val="0"/>
        <w:spacing w:before="120" w:after="120"/>
        <w:ind w:left="432" w:hanging="432"/>
        <w:jc w:val="both"/>
        <w:rPr>
          <w:rFonts w:ascii="Times New Roman" w:hAnsi="Times New Roman" w:cs="Times New Roman"/>
          <w:b/>
          <w:color w:val="auto"/>
          <w:sz w:val="8"/>
          <w:szCs w:val="8"/>
        </w:rPr>
      </w:pPr>
    </w:p>
    <w:p w14:paraId="785F0965" w14:textId="75ED1803" w:rsidR="00CE1773" w:rsidRPr="00235A1D" w:rsidRDefault="00CE1773" w:rsidP="00CE1773">
      <w:pPr>
        <w:jc w:val="both"/>
        <w:rPr>
          <w:rFonts w:ascii="Times New Roman" w:hAnsi="Times New Roman" w:cs="Times New Roman"/>
          <w:sz w:val="2"/>
          <w:szCs w:val="2"/>
        </w:rPr>
      </w:pPr>
      <w:bookmarkStart w:id="279" w:name="_Toc253658032"/>
    </w:p>
    <w:tbl>
      <w:tblPr>
        <w:tblW w:w="6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3738"/>
      </w:tblGrid>
      <w:tr w:rsidR="00235A1D" w:rsidRPr="00235A1D" w14:paraId="7E2D5CE4" w14:textId="77777777" w:rsidTr="00F85FFB">
        <w:trPr>
          <w:trHeight w:val="217"/>
          <w:jc w:val="center"/>
        </w:trPr>
        <w:tc>
          <w:tcPr>
            <w:tcW w:w="2853" w:type="dxa"/>
          </w:tcPr>
          <w:p w14:paraId="50964CD2" w14:textId="77777777" w:rsidR="00386AF1" w:rsidRPr="00235A1D" w:rsidRDefault="00386AF1" w:rsidP="00F85FFB">
            <w:pPr>
              <w:jc w:val="center"/>
              <w:rPr>
                <w:rFonts w:ascii="Times New Roman" w:hAnsi="Times New Roman" w:cs="Times New Roman"/>
                <w:b/>
                <w:bCs/>
              </w:rPr>
            </w:pPr>
            <w:r w:rsidRPr="00235A1D">
              <w:rPr>
                <w:rFonts w:ascii="Times New Roman" w:hAnsi="Times New Roman" w:cs="Times New Roman"/>
                <w:b/>
                <w:bCs/>
              </w:rPr>
              <w:t>Spare part</w:t>
            </w:r>
          </w:p>
        </w:tc>
        <w:tc>
          <w:tcPr>
            <w:tcW w:w="3738" w:type="dxa"/>
          </w:tcPr>
          <w:p w14:paraId="310DEC42" w14:textId="77777777" w:rsidR="00386AF1" w:rsidRPr="00235A1D" w:rsidRDefault="00386AF1" w:rsidP="00F85FFB">
            <w:pPr>
              <w:jc w:val="center"/>
              <w:rPr>
                <w:rFonts w:ascii="Times New Roman" w:hAnsi="Times New Roman" w:cs="Times New Roman"/>
                <w:b/>
                <w:bCs/>
              </w:rPr>
            </w:pPr>
            <w:r w:rsidRPr="00235A1D">
              <w:rPr>
                <w:rFonts w:ascii="Times New Roman" w:hAnsi="Times New Roman" w:cs="Times New Roman"/>
                <w:b/>
                <w:bCs/>
              </w:rPr>
              <w:t>Amount</w:t>
            </w:r>
          </w:p>
        </w:tc>
      </w:tr>
      <w:tr w:rsidR="00235A1D" w:rsidRPr="00235A1D" w14:paraId="0E6DF66B" w14:textId="77777777" w:rsidTr="00F85FFB">
        <w:trPr>
          <w:trHeight w:val="217"/>
          <w:jc w:val="center"/>
        </w:trPr>
        <w:tc>
          <w:tcPr>
            <w:tcW w:w="2853" w:type="dxa"/>
          </w:tcPr>
          <w:p w14:paraId="2D518A85"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PV modules</w:t>
            </w:r>
          </w:p>
        </w:tc>
        <w:tc>
          <w:tcPr>
            <w:tcW w:w="3738" w:type="dxa"/>
          </w:tcPr>
          <w:p w14:paraId="2C3BD52D"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1 % of installed modules</w:t>
            </w:r>
          </w:p>
        </w:tc>
      </w:tr>
      <w:tr w:rsidR="00235A1D" w:rsidRPr="00235A1D" w14:paraId="31890209" w14:textId="77777777" w:rsidTr="00F85FFB">
        <w:trPr>
          <w:trHeight w:val="230"/>
          <w:jc w:val="center"/>
        </w:trPr>
        <w:tc>
          <w:tcPr>
            <w:tcW w:w="2853" w:type="dxa"/>
          </w:tcPr>
          <w:p w14:paraId="2B931CE5"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Inverters</w:t>
            </w:r>
          </w:p>
        </w:tc>
        <w:tc>
          <w:tcPr>
            <w:tcW w:w="3738" w:type="dxa"/>
          </w:tcPr>
          <w:p w14:paraId="45C8559B"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7.5% of installed units</w:t>
            </w:r>
          </w:p>
        </w:tc>
      </w:tr>
      <w:tr w:rsidR="00235A1D" w:rsidRPr="00235A1D" w14:paraId="5AF7984B" w14:textId="77777777" w:rsidTr="00F85FFB">
        <w:trPr>
          <w:trHeight w:val="230"/>
          <w:jc w:val="center"/>
        </w:trPr>
        <w:tc>
          <w:tcPr>
            <w:tcW w:w="2853" w:type="dxa"/>
          </w:tcPr>
          <w:p w14:paraId="701FEE3B" w14:textId="3557E1DD" w:rsidR="00386AF1" w:rsidRPr="00235A1D" w:rsidRDefault="000C62FE" w:rsidP="00F85FFB">
            <w:pPr>
              <w:jc w:val="center"/>
              <w:rPr>
                <w:rFonts w:ascii="Times New Roman" w:hAnsi="Times New Roman" w:cs="Times New Roman"/>
              </w:rPr>
            </w:pPr>
            <w:r w:rsidRPr="00235A1D">
              <w:rPr>
                <w:rFonts w:ascii="Times New Roman" w:hAnsi="Times New Roman" w:cs="Times New Roman"/>
              </w:rPr>
              <w:t>PV Module Cable Connector</w:t>
            </w:r>
          </w:p>
        </w:tc>
        <w:tc>
          <w:tcPr>
            <w:tcW w:w="3738" w:type="dxa"/>
          </w:tcPr>
          <w:p w14:paraId="14033AE8" w14:textId="12E92AFF" w:rsidR="00386AF1" w:rsidRPr="00235A1D" w:rsidRDefault="00E52DDC" w:rsidP="00F85FFB">
            <w:pPr>
              <w:jc w:val="center"/>
              <w:rPr>
                <w:rFonts w:ascii="Times New Roman" w:hAnsi="Times New Roman" w:cs="Times New Roman"/>
              </w:rPr>
            </w:pPr>
            <w:r w:rsidRPr="00235A1D">
              <w:rPr>
                <w:rFonts w:ascii="Times New Roman" w:hAnsi="Times New Roman" w:cs="Times New Roman"/>
              </w:rPr>
              <w:t>5 % of supplied unit</w:t>
            </w:r>
          </w:p>
        </w:tc>
      </w:tr>
      <w:tr w:rsidR="00235A1D" w:rsidRPr="00235A1D" w14:paraId="235D43BA" w14:textId="77777777" w:rsidTr="00F85FFB">
        <w:trPr>
          <w:trHeight w:val="230"/>
          <w:jc w:val="center"/>
        </w:trPr>
        <w:tc>
          <w:tcPr>
            <w:tcW w:w="2853" w:type="dxa"/>
          </w:tcPr>
          <w:p w14:paraId="679A500F" w14:textId="00E2D09F" w:rsidR="00386AF1" w:rsidRPr="00235A1D" w:rsidRDefault="000C62FE" w:rsidP="00F85FFB">
            <w:pPr>
              <w:jc w:val="center"/>
              <w:rPr>
                <w:rFonts w:ascii="Times New Roman" w:hAnsi="Times New Roman" w:cs="Times New Roman"/>
              </w:rPr>
            </w:pPr>
            <w:r w:rsidRPr="00235A1D">
              <w:rPr>
                <w:rFonts w:ascii="Times New Roman" w:hAnsi="Times New Roman" w:cs="Times New Roman"/>
                <w:bCs/>
                <w:sz w:val="20"/>
                <w:szCs w:val="20"/>
              </w:rPr>
              <w:t>Maintenance Tools/DC Module String Fuses</w:t>
            </w:r>
          </w:p>
        </w:tc>
        <w:tc>
          <w:tcPr>
            <w:tcW w:w="3738" w:type="dxa"/>
          </w:tcPr>
          <w:p w14:paraId="25FE2EFC" w14:textId="52F399AE" w:rsidR="00386AF1" w:rsidRPr="00235A1D" w:rsidRDefault="000C62FE" w:rsidP="00F85FFB">
            <w:pPr>
              <w:jc w:val="center"/>
              <w:rPr>
                <w:rFonts w:ascii="Times New Roman" w:hAnsi="Times New Roman" w:cs="Times New Roman"/>
              </w:rPr>
            </w:pPr>
            <w:r w:rsidRPr="00235A1D">
              <w:rPr>
                <w:rFonts w:ascii="Times New Roman" w:hAnsi="Times New Roman" w:cs="Times New Roman"/>
                <w:bCs/>
                <w:sz w:val="20"/>
                <w:szCs w:val="20"/>
              </w:rPr>
              <w:t>Maintenance Tools</w:t>
            </w:r>
            <w:r w:rsidRPr="00235A1D">
              <w:rPr>
                <w:rFonts w:ascii="Times New Roman" w:hAnsi="Times New Roman" w:cs="Times New Roman"/>
              </w:rPr>
              <w:t xml:space="preserve"> </w:t>
            </w:r>
            <w:r w:rsidR="00386AF1" w:rsidRPr="00235A1D">
              <w:rPr>
                <w:rFonts w:ascii="Times New Roman" w:hAnsi="Times New Roman" w:cs="Times New Roman"/>
              </w:rPr>
              <w:t>As per Section 6.2.</w:t>
            </w:r>
            <w:r w:rsidR="008D2107" w:rsidRPr="00235A1D">
              <w:rPr>
                <w:rFonts w:ascii="Times New Roman" w:hAnsi="Times New Roman" w:cs="Times New Roman"/>
              </w:rPr>
              <w:t>16</w:t>
            </w:r>
            <w:r w:rsidR="00386AF1" w:rsidRPr="00235A1D">
              <w:rPr>
                <w:rFonts w:ascii="Times New Roman" w:hAnsi="Times New Roman" w:cs="Times New Roman"/>
              </w:rPr>
              <w:t>.2</w:t>
            </w:r>
          </w:p>
        </w:tc>
      </w:tr>
    </w:tbl>
    <w:p w14:paraId="4BFC09AA" w14:textId="77777777" w:rsidR="00386AF1" w:rsidRPr="00235A1D" w:rsidRDefault="00386AF1" w:rsidP="00386AF1">
      <w:pPr>
        <w:pStyle w:val="Caption"/>
        <w:jc w:val="center"/>
        <w:rPr>
          <w:b w:val="0"/>
          <w:sz w:val="22"/>
          <w:szCs w:val="22"/>
        </w:rPr>
      </w:pPr>
      <w:bookmarkStart w:id="280" w:name="_Ref262893658"/>
      <w:r w:rsidRPr="00235A1D">
        <w:rPr>
          <w:bCs w:val="0"/>
          <w:sz w:val="22"/>
          <w:szCs w:val="22"/>
        </w:rPr>
        <w:t xml:space="preserve">Table </w:t>
      </w:r>
      <w:bookmarkEnd w:id="280"/>
      <w:r w:rsidRPr="00235A1D">
        <w:rPr>
          <w:bCs w:val="0"/>
          <w:sz w:val="22"/>
          <w:szCs w:val="22"/>
        </w:rPr>
        <w:t>6.1:</w:t>
      </w:r>
      <w:r w:rsidRPr="00235A1D">
        <w:rPr>
          <w:b w:val="0"/>
          <w:sz w:val="22"/>
          <w:szCs w:val="22"/>
        </w:rPr>
        <w:tab/>
        <w:t>Initial Inventory of Spare Parts</w:t>
      </w:r>
    </w:p>
    <w:p w14:paraId="1F0BA975" w14:textId="77777777" w:rsidR="00386AF1" w:rsidRPr="00235A1D" w:rsidRDefault="00386AF1" w:rsidP="00386AF1">
      <w:pPr>
        <w:rPr>
          <w:rFonts w:ascii="Times New Roman" w:hAnsi="Times New Roman" w:cs="Times New Roman"/>
        </w:rPr>
      </w:pPr>
      <w:r w:rsidRPr="00235A1D">
        <w:rPr>
          <w:rFonts w:ascii="Times New Roman" w:hAnsi="Times New Roman" w:cs="Times New Roman"/>
        </w:rPr>
        <w:t>Any spare parts used during the Defects Notification Period shall be promptly replaced by the Tenderer. Spares shall be warranted during the Defects Notification Period for the original Plant.</w:t>
      </w:r>
    </w:p>
    <w:p w14:paraId="667F449C" w14:textId="77777777"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lastRenderedPageBreak/>
        <w:t>During the Defect Liability Period (DLP), the Contractor shall be responsible for supplying all consumables and spare parts necessary to ensure the continuous, safe, and efficient operation of the Plant for a period of two (2) years from the effective date of issuance of Operational Acceptance Certificate.</w:t>
      </w:r>
    </w:p>
    <w:p w14:paraId="3B77FA6D" w14:textId="77777777"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Scope shall include all project components including spares and consumables as required for the operation of the plant up to the Interconnection Substation, including the point of interconnection and metering. The transmission line spares required for the defect liability period shall be borne by the Contractor. </w:t>
      </w:r>
    </w:p>
    <w:p w14:paraId="04CF002B" w14:textId="77777777"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Contractor will provide all spares &amp; consumables whether listed or not in the contract for smooth operation of the plant during Defect Liability Period. The following minimum spare parts shall be made available to ensure the continuous, safe, and efficient operation of the Plant during the Defect Liability Period:</w:t>
      </w:r>
    </w:p>
    <w:p w14:paraId="14461990" w14:textId="302F255C" w:rsidR="000349FA" w:rsidRPr="00235A1D" w:rsidRDefault="000349FA">
      <w:pPr>
        <w:pStyle w:val="ListParagraph"/>
        <w:numPr>
          <w:ilvl w:val="0"/>
          <w:numId w:val="376"/>
        </w:numPr>
        <w:spacing w:after="120" w:line="240" w:lineRule="auto"/>
        <w:jc w:val="both"/>
        <w:rPr>
          <w:rFonts w:ascii="Times New Roman" w:hAnsi="Times New Roman" w:cs="Times New Roman"/>
        </w:rPr>
      </w:pPr>
      <w:r w:rsidRPr="00235A1D">
        <w:rPr>
          <w:rFonts w:ascii="Times New Roman" w:hAnsi="Times New Roman" w:cs="Times New Roman"/>
        </w:rPr>
        <w:t xml:space="preserve">PV Modules; </w:t>
      </w:r>
    </w:p>
    <w:p w14:paraId="604F55AB"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Supporting structures;</w:t>
      </w:r>
    </w:p>
    <w:p w14:paraId="5E966F57"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Inverter spares;</w:t>
      </w:r>
    </w:p>
    <w:p w14:paraId="4C3A3DDD"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UPS Voltage terminations;</w:t>
      </w:r>
    </w:p>
    <w:p w14:paraId="71641848"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Power plant control spares;</w:t>
      </w:r>
    </w:p>
    <w:p w14:paraId="2804698F"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Transformer and switchgear spares;</w:t>
      </w:r>
    </w:p>
    <w:p w14:paraId="4C525FE6"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Weather station sensors;</w:t>
      </w:r>
    </w:p>
    <w:p w14:paraId="0F35E94D"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Harnesses and cables;</w:t>
      </w:r>
    </w:p>
    <w:p w14:paraId="2243F449"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Screws and other supply tools;</w:t>
      </w:r>
    </w:p>
    <w:p w14:paraId="23FF48AC"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Security equipment (e.g. cameras);</w:t>
      </w:r>
    </w:p>
    <w:p w14:paraId="1393B226"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 xml:space="preserve">Water pump motors, motor drives, seals, gaskets, valves, </w:t>
      </w:r>
      <w:proofErr w:type="spellStart"/>
      <w:r w:rsidRPr="00235A1D">
        <w:rPr>
          <w:rFonts w:ascii="Times New Roman" w:hAnsi="Times New Roman" w:cs="Times New Roman"/>
        </w:rPr>
        <w:t>etc</w:t>
      </w:r>
      <w:proofErr w:type="spellEnd"/>
      <w:r w:rsidRPr="00235A1D">
        <w:rPr>
          <w:rFonts w:ascii="Times New Roman" w:hAnsi="Times New Roman" w:cs="Times New Roman"/>
        </w:rPr>
        <w:t xml:space="preserve">; </w:t>
      </w:r>
    </w:p>
    <w:p w14:paraId="2426101B" w14:textId="77777777" w:rsidR="000349FA" w:rsidRPr="00235A1D" w:rsidRDefault="000349FA">
      <w:pPr>
        <w:pStyle w:val="ListParagraph"/>
        <w:numPr>
          <w:ilvl w:val="0"/>
          <w:numId w:val="376"/>
        </w:numPr>
        <w:spacing w:after="120" w:line="240" w:lineRule="auto"/>
        <w:contextualSpacing w:val="0"/>
        <w:jc w:val="both"/>
        <w:rPr>
          <w:rFonts w:ascii="Times New Roman" w:hAnsi="Times New Roman" w:cs="Times New Roman"/>
        </w:rPr>
      </w:pPr>
      <w:r w:rsidRPr="00235A1D">
        <w:rPr>
          <w:rFonts w:ascii="Times New Roman" w:hAnsi="Times New Roman" w:cs="Times New Roman"/>
        </w:rPr>
        <w:t>Spares for any tool or equipment that is used in the plant etc.</w:t>
      </w:r>
    </w:p>
    <w:p w14:paraId="6344AD67" w14:textId="2E0D2E33"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A spare parts list shall be provided as a format given in </w:t>
      </w:r>
      <w:r w:rsidRPr="00235A1D">
        <w:rPr>
          <w:rFonts w:ascii="Times New Roman" w:hAnsi="Times New Roman" w:cs="Times New Roman"/>
          <w:b/>
          <w:bCs/>
        </w:rPr>
        <w:t>ANNEX I</w:t>
      </w:r>
      <w:r w:rsidR="00A43CD9" w:rsidRPr="00235A1D">
        <w:rPr>
          <w:rFonts w:ascii="Times New Roman" w:hAnsi="Times New Roman" w:cs="Times New Roman"/>
          <w:b/>
          <w:bCs/>
        </w:rPr>
        <w:t>I</w:t>
      </w:r>
      <w:r w:rsidRPr="00235A1D">
        <w:rPr>
          <w:rFonts w:ascii="Times New Roman" w:hAnsi="Times New Roman" w:cs="Times New Roman"/>
        </w:rPr>
        <w:t xml:space="preserve"> </w:t>
      </w:r>
    </w:p>
    <w:p w14:paraId="5CBD4133" w14:textId="2DFFE7D7" w:rsidR="000349FA" w:rsidRPr="00235A1D" w:rsidRDefault="000349FA" w:rsidP="000349FA">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The spare list provided during the Bid shall be considered as inventory up to the end of warranty / defects liability period (DLP). Any inventory spares not consumed during this period will be transferred to the </w:t>
      </w:r>
      <w:r w:rsidR="00BA372A" w:rsidRPr="00235A1D">
        <w:rPr>
          <w:rFonts w:ascii="Times New Roman" w:hAnsi="Times New Roman" w:cs="Times New Roman"/>
        </w:rPr>
        <w:t>Procuring Entity</w:t>
      </w:r>
      <w:r w:rsidRPr="00235A1D">
        <w:rPr>
          <w:rFonts w:ascii="Times New Roman" w:hAnsi="Times New Roman" w:cs="Times New Roman"/>
        </w:rPr>
        <w:t xml:space="preserve"> by the Contractor at no cost to the </w:t>
      </w:r>
      <w:r w:rsidR="00BA372A" w:rsidRPr="00235A1D">
        <w:rPr>
          <w:rFonts w:ascii="Times New Roman" w:hAnsi="Times New Roman" w:cs="Times New Roman"/>
        </w:rPr>
        <w:t>Procuring Entity</w:t>
      </w:r>
      <w:r w:rsidRPr="00235A1D">
        <w:rPr>
          <w:rFonts w:ascii="Times New Roman" w:hAnsi="Times New Roman" w:cs="Times New Roman"/>
        </w:rPr>
        <w:t xml:space="preserve">.  Any spares required during DLP but not available in the list shall be provided by the Contractor at its own costs and expenses.  However, if any spares taken by the Contractor from the </w:t>
      </w:r>
      <w:r w:rsidR="00BA372A" w:rsidRPr="00235A1D">
        <w:rPr>
          <w:rFonts w:ascii="Times New Roman" w:hAnsi="Times New Roman" w:cs="Times New Roman"/>
        </w:rPr>
        <w:t>Procuring Entity</w:t>
      </w:r>
      <w:r w:rsidRPr="00235A1D">
        <w:rPr>
          <w:rFonts w:ascii="Times New Roman" w:hAnsi="Times New Roman" w:cs="Times New Roman"/>
        </w:rPr>
        <w:t xml:space="preserve"> during DLP shall be replenished by the Contractor at its own costs and expenses.</w:t>
      </w:r>
    </w:p>
    <w:p w14:paraId="1D70BA28" w14:textId="77777777" w:rsidR="00386AF1" w:rsidRPr="00235A1D" w:rsidRDefault="00386AF1" w:rsidP="00386AF1">
      <w:pPr>
        <w:pStyle w:val="Heading4"/>
        <w:keepNext w:val="0"/>
        <w:spacing w:before="120" w:after="120"/>
        <w:ind w:left="432" w:hanging="432"/>
        <w:jc w:val="both"/>
        <w:rPr>
          <w:rFonts w:ascii="Times New Roman" w:hAnsi="Times New Roman" w:cs="Times New Roman"/>
          <w:b/>
          <w:color w:val="auto"/>
        </w:rPr>
      </w:pPr>
    </w:p>
    <w:p w14:paraId="08A26368" w14:textId="3A2C74AE" w:rsidR="00386AF1" w:rsidRPr="00235A1D" w:rsidRDefault="00386AF1" w:rsidP="00386AF1">
      <w:pPr>
        <w:pStyle w:val="Heading4"/>
        <w:keepNext w:val="0"/>
        <w:spacing w:before="120" w:after="120"/>
        <w:ind w:left="432" w:hanging="432"/>
        <w:jc w:val="both"/>
        <w:rPr>
          <w:rFonts w:ascii="Times New Roman" w:hAnsi="Times New Roman" w:cs="Times New Roman"/>
          <w:b/>
          <w:color w:val="auto"/>
        </w:rPr>
      </w:pPr>
      <w:bookmarkStart w:id="281" w:name="_Toc125382944"/>
      <w:r w:rsidRPr="00235A1D">
        <w:rPr>
          <w:rFonts w:ascii="Times New Roman" w:hAnsi="Times New Roman" w:cs="Times New Roman"/>
          <w:b/>
          <w:color w:val="auto"/>
        </w:rPr>
        <w:t>6.2.</w:t>
      </w:r>
      <w:r w:rsidR="00E77DCB" w:rsidRPr="00235A1D">
        <w:rPr>
          <w:rFonts w:ascii="Times New Roman" w:hAnsi="Times New Roman" w:cs="Times New Roman"/>
          <w:b/>
          <w:color w:val="auto"/>
        </w:rPr>
        <w:t>16</w:t>
      </w:r>
      <w:r w:rsidRPr="00235A1D">
        <w:rPr>
          <w:rFonts w:ascii="Times New Roman" w:hAnsi="Times New Roman" w:cs="Times New Roman"/>
          <w:b/>
          <w:color w:val="auto"/>
        </w:rPr>
        <w:t xml:space="preserve">.2 </w:t>
      </w:r>
      <w:bookmarkEnd w:id="279"/>
      <w:bookmarkEnd w:id="281"/>
      <w:r w:rsidR="000349FA" w:rsidRPr="00235A1D">
        <w:rPr>
          <w:rFonts w:ascii="Cambria" w:hAnsi="Cambria"/>
          <w:b/>
          <w:bCs/>
          <w:color w:val="auto"/>
        </w:rPr>
        <w:t xml:space="preserve">Spare Parts and Maintenance Tools for O &amp; M </w:t>
      </w:r>
    </w:p>
    <w:p w14:paraId="4C936FA7" w14:textId="1CB22315" w:rsidR="000349FA" w:rsidRPr="00235A1D" w:rsidRDefault="000349FA" w:rsidP="000349FA">
      <w:pPr>
        <w:tabs>
          <w:tab w:val="left" w:pos="360"/>
          <w:tab w:val="left" w:pos="540"/>
        </w:tabs>
        <w:spacing w:after="120" w:line="240" w:lineRule="auto"/>
        <w:jc w:val="both"/>
        <w:rPr>
          <w:rFonts w:ascii="Times New Roman" w:hAnsi="Times New Roman" w:cs="Times New Roman"/>
        </w:rPr>
      </w:pPr>
      <w:bookmarkStart w:id="282" w:name="_Hlk224037727"/>
      <w:r w:rsidRPr="00235A1D">
        <w:rPr>
          <w:rFonts w:ascii="Times New Roman" w:hAnsi="Times New Roman" w:cs="Times New Roman"/>
        </w:rPr>
        <w:t xml:space="preserve">The Contractor shall supply the following </w:t>
      </w:r>
      <w:r w:rsidRPr="00235A1D">
        <w:rPr>
          <w:rFonts w:ascii="Times New Roman" w:hAnsi="Times New Roman" w:cs="Times New Roman"/>
          <w:b/>
          <w:bCs/>
        </w:rPr>
        <w:t>mandatory spare parts and maintenance tools</w:t>
      </w:r>
      <w:r w:rsidRPr="00235A1D">
        <w:rPr>
          <w:rFonts w:ascii="Times New Roman" w:hAnsi="Times New Roman" w:cs="Times New Roman"/>
        </w:rPr>
        <w:t xml:space="preserve"> to the </w:t>
      </w:r>
      <w:r w:rsidR="00BA372A" w:rsidRPr="00235A1D">
        <w:rPr>
          <w:rFonts w:ascii="Times New Roman" w:hAnsi="Times New Roman" w:cs="Times New Roman"/>
        </w:rPr>
        <w:t>Procuring Entity</w:t>
      </w:r>
      <w:r w:rsidRPr="00235A1D">
        <w:rPr>
          <w:rFonts w:ascii="Times New Roman" w:hAnsi="Times New Roman" w:cs="Times New Roman"/>
        </w:rPr>
        <w:t xml:space="preserve"> as part of the Tender requirements to ensure reliable operation and maintenance of the Plant after the Defects Liability Period (DLP). All spare parts shall be brand new, of the same make, model, and technical specification as the installed equipment unless otherwise approved by the </w:t>
      </w:r>
      <w:r w:rsidR="00BA372A" w:rsidRPr="00235A1D">
        <w:rPr>
          <w:rFonts w:ascii="Times New Roman" w:hAnsi="Times New Roman" w:cs="Times New Roman"/>
        </w:rPr>
        <w:t>Procuring Entity</w:t>
      </w:r>
      <w:r w:rsidRPr="00235A1D">
        <w:rPr>
          <w:rFonts w:ascii="Times New Roman" w:hAnsi="Times New Roman" w:cs="Times New Roman"/>
        </w:rPr>
        <w:t>.</w:t>
      </w:r>
    </w:p>
    <w:p w14:paraId="4F2F24BF" w14:textId="77777777" w:rsidR="000349FA" w:rsidRPr="00235A1D" w:rsidRDefault="000349FA" w:rsidP="000349FA">
      <w:pPr>
        <w:jc w:val="both"/>
        <w:rPr>
          <w:rFonts w:ascii="Times New Roman" w:hAnsi="Times New Roman" w:cs="Times New Roman"/>
        </w:rPr>
      </w:pPr>
      <w:r w:rsidRPr="00235A1D">
        <w:rPr>
          <w:rFonts w:ascii="Times New Roman" w:hAnsi="Times New Roman" w:cs="Times New Roman"/>
        </w:rPr>
        <w:t>1. PV modules: 1 % of installed modules</w:t>
      </w:r>
    </w:p>
    <w:p w14:paraId="5EA18D60" w14:textId="77777777" w:rsidR="000349FA" w:rsidRPr="00235A1D" w:rsidRDefault="000349FA" w:rsidP="000349FA">
      <w:pPr>
        <w:jc w:val="both"/>
        <w:rPr>
          <w:rFonts w:ascii="Times New Roman" w:hAnsi="Times New Roman" w:cs="Times New Roman"/>
        </w:rPr>
      </w:pPr>
      <w:r w:rsidRPr="00235A1D">
        <w:rPr>
          <w:rFonts w:ascii="Times New Roman" w:hAnsi="Times New Roman" w:cs="Times New Roman"/>
        </w:rPr>
        <w:t>2. Inverters: 7.5% of installed units</w:t>
      </w:r>
    </w:p>
    <w:p w14:paraId="44C31532" w14:textId="73DC2BED" w:rsidR="000349FA" w:rsidRPr="00235A1D" w:rsidRDefault="000349FA" w:rsidP="000349FA">
      <w:pPr>
        <w:jc w:val="both"/>
        <w:rPr>
          <w:rFonts w:ascii="Times New Roman" w:hAnsi="Times New Roman" w:cs="Times New Roman"/>
        </w:rPr>
      </w:pPr>
      <w:r w:rsidRPr="00235A1D">
        <w:rPr>
          <w:rFonts w:ascii="Times New Roman" w:hAnsi="Times New Roman" w:cs="Times New Roman"/>
        </w:rPr>
        <w:t>3. PV Module Cable Connector-</w:t>
      </w:r>
      <w:bookmarkEnd w:id="282"/>
      <w:r w:rsidR="00F50C2E" w:rsidRPr="00235A1D">
        <w:rPr>
          <w:rFonts w:ascii="Times New Roman" w:hAnsi="Times New Roman" w:cs="Times New Roman"/>
        </w:rPr>
        <w:t>5% of supplied Unit</w:t>
      </w:r>
    </w:p>
    <w:p w14:paraId="6E8C98A9" w14:textId="32793B60" w:rsidR="000349FA" w:rsidRPr="00235A1D" w:rsidRDefault="000349FA" w:rsidP="000349FA">
      <w:pPr>
        <w:jc w:val="both"/>
        <w:rPr>
          <w:rFonts w:ascii="Times New Roman" w:hAnsi="Times New Roman" w:cs="Times New Roman"/>
        </w:rPr>
      </w:pPr>
      <w:bookmarkStart w:id="283" w:name="_Hlk224037741"/>
      <w:r w:rsidRPr="00235A1D">
        <w:rPr>
          <w:rFonts w:ascii="Times New Roman" w:hAnsi="Times New Roman" w:cs="Times New Roman"/>
        </w:rPr>
        <w:lastRenderedPageBreak/>
        <w:t>4. Maintenance Tools/DC Module String Fuses</w:t>
      </w:r>
    </w:p>
    <w:bookmarkEnd w:id="283"/>
    <w:p w14:paraId="22C97891" w14:textId="1C807F5D" w:rsidR="000349FA" w:rsidRPr="00235A1D" w:rsidRDefault="000349FA" w:rsidP="000349FA">
      <w:pPr>
        <w:jc w:val="center"/>
        <w:rPr>
          <w:rFonts w:ascii="Times New Roman" w:hAnsi="Times New Roman" w:cs="Times New Roman"/>
          <w:b/>
          <w:sz w:val="20"/>
          <w:szCs w:val="20"/>
        </w:rPr>
      </w:pPr>
      <w:r w:rsidRPr="00235A1D">
        <w:rPr>
          <w:rFonts w:ascii="Times New Roman" w:hAnsi="Times New Roman" w:cs="Times New Roman"/>
          <w:b/>
          <w:sz w:val="20"/>
          <w:szCs w:val="20"/>
        </w:rPr>
        <w:t>Maintenance Tools is described below-</w:t>
      </w:r>
    </w:p>
    <w:tbl>
      <w:tblPr>
        <w:tblStyle w:val="TableGrid"/>
        <w:tblW w:w="8289" w:type="dxa"/>
        <w:jc w:val="center"/>
        <w:tblLook w:val="04A0" w:firstRow="1" w:lastRow="0" w:firstColumn="1" w:lastColumn="0" w:noHBand="0" w:noVBand="1"/>
      </w:tblPr>
      <w:tblGrid>
        <w:gridCol w:w="834"/>
        <w:gridCol w:w="6271"/>
        <w:gridCol w:w="1184"/>
      </w:tblGrid>
      <w:tr w:rsidR="00235A1D" w:rsidRPr="00235A1D" w14:paraId="25607616" w14:textId="77777777" w:rsidTr="00F85FFB">
        <w:trPr>
          <w:trHeight w:val="250"/>
          <w:jc w:val="center"/>
        </w:trPr>
        <w:tc>
          <w:tcPr>
            <w:tcW w:w="834" w:type="dxa"/>
            <w:hideMark/>
          </w:tcPr>
          <w:p w14:paraId="26231F2E" w14:textId="77777777" w:rsidR="000349FA" w:rsidRPr="00235A1D" w:rsidRDefault="000349FA" w:rsidP="00F85FFB">
            <w:pPr>
              <w:jc w:val="center"/>
              <w:rPr>
                <w:rFonts w:ascii="Times New Roman" w:hAnsi="Times New Roman" w:cs="Times New Roman"/>
                <w:b/>
                <w:bCs/>
                <w:sz w:val="20"/>
                <w:szCs w:val="20"/>
              </w:rPr>
            </w:pPr>
            <w:r w:rsidRPr="00235A1D">
              <w:rPr>
                <w:rFonts w:ascii="Times New Roman" w:hAnsi="Times New Roman" w:cs="Times New Roman"/>
                <w:b/>
                <w:bCs/>
                <w:sz w:val="20"/>
                <w:szCs w:val="20"/>
              </w:rPr>
              <w:t>Sl. No.</w:t>
            </w:r>
          </w:p>
        </w:tc>
        <w:tc>
          <w:tcPr>
            <w:tcW w:w="6271" w:type="dxa"/>
            <w:hideMark/>
          </w:tcPr>
          <w:p w14:paraId="2C6FECA6" w14:textId="77777777" w:rsidR="000349FA" w:rsidRPr="00235A1D" w:rsidRDefault="000349FA" w:rsidP="00F85FFB">
            <w:pPr>
              <w:jc w:val="center"/>
              <w:rPr>
                <w:rFonts w:ascii="Times New Roman" w:hAnsi="Times New Roman" w:cs="Times New Roman"/>
                <w:b/>
                <w:bCs/>
                <w:sz w:val="20"/>
                <w:szCs w:val="20"/>
              </w:rPr>
            </w:pPr>
            <w:r w:rsidRPr="00235A1D">
              <w:rPr>
                <w:rFonts w:ascii="Times New Roman" w:hAnsi="Times New Roman" w:cs="Times New Roman"/>
                <w:b/>
                <w:bCs/>
                <w:sz w:val="20"/>
                <w:szCs w:val="20"/>
              </w:rPr>
              <w:t>Item Description</w:t>
            </w:r>
          </w:p>
        </w:tc>
        <w:tc>
          <w:tcPr>
            <w:tcW w:w="1184" w:type="dxa"/>
            <w:hideMark/>
          </w:tcPr>
          <w:p w14:paraId="5CD653FA" w14:textId="77777777" w:rsidR="000349FA" w:rsidRPr="00235A1D" w:rsidRDefault="000349FA" w:rsidP="00F85FFB">
            <w:pPr>
              <w:jc w:val="center"/>
              <w:rPr>
                <w:rFonts w:ascii="Times New Roman" w:hAnsi="Times New Roman" w:cs="Times New Roman"/>
                <w:b/>
                <w:bCs/>
                <w:sz w:val="20"/>
                <w:szCs w:val="20"/>
              </w:rPr>
            </w:pPr>
            <w:r w:rsidRPr="00235A1D">
              <w:rPr>
                <w:rFonts w:ascii="Times New Roman" w:hAnsi="Times New Roman" w:cs="Times New Roman"/>
                <w:b/>
                <w:bCs/>
                <w:sz w:val="20"/>
                <w:szCs w:val="20"/>
              </w:rPr>
              <w:t>Quantity</w:t>
            </w:r>
          </w:p>
        </w:tc>
      </w:tr>
      <w:tr w:rsidR="00235A1D" w:rsidRPr="00235A1D" w14:paraId="0AA95F8A" w14:textId="77777777" w:rsidTr="00F85FFB">
        <w:trPr>
          <w:trHeight w:val="250"/>
          <w:jc w:val="center"/>
        </w:trPr>
        <w:tc>
          <w:tcPr>
            <w:tcW w:w="834" w:type="dxa"/>
            <w:hideMark/>
          </w:tcPr>
          <w:p w14:paraId="009F02C9"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w:t>
            </w:r>
          </w:p>
        </w:tc>
        <w:tc>
          <w:tcPr>
            <w:tcW w:w="6271" w:type="dxa"/>
            <w:hideMark/>
          </w:tcPr>
          <w:p w14:paraId="6F3A95DC"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Digital Multimeter (True RMS)</w:t>
            </w:r>
          </w:p>
        </w:tc>
        <w:tc>
          <w:tcPr>
            <w:tcW w:w="1184" w:type="dxa"/>
            <w:hideMark/>
          </w:tcPr>
          <w:p w14:paraId="359405A5"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69312A26" w14:textId="77777777" w:rsidTr="00F85FFB">
        <w:trPr>
          <w:trHeight w:val="250"/>
          <w:jc w:val="center"/>
        </w:trPr>
        <w:tc>
          <w:tcPr>
            <w:tcW w:w="834" w:type="dxa"/>
            <w:hideMark/>
          </w:tcPr>
          <w:p w14:paraId="1EC2E762"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w:t>
            </w:r>
          </w:p>
        </w:tc>
        <w:tc>
          <w:tcPr>
            <w:tcW w:w="6271" w:type="dxa"/>
            <w:hideMark/>
          </w:tcPr>
          <w:p w14:paraId="3633618F"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Clamp Meter (AC/DC)</w:t>
            </w:r>
          </w:p>
        </w:tc>
        <w:tc>
          <w:tcPr>
            <w:tcW w:w="1184" w:type="dxa"/>
            <w:hideMark/>
          </w:tcPr>
          <w:p w14:paraId="6C32854F"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2B0960A3" w14:textId="77777777" w:rsidTr="00F85FFB">
        <w:trPr>
          <w:trHeight w:val="250"/>
          <w:jc w:val="center"/>
        </w:trPr>
        <w:tc>
          <w:tcPr>
            <w:tcW w:w="834" w:type="dxa"/>
            <w:hideMark/>
          </w:tcPr>
          <w:p w14:paraId="1E2AD6CA"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3</w:t>
            </w:r>
          </w:p>
        </w:tc>
        <w:tc>
          <w:tcPr>
            <w:tcW w:w="6271" w:type="dxa"/>
            <w:hideMark/>
          </w:tcPr>
          <w:p w14:paraId="6C7EB4D5"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Insulation Resistance Tester (5 kV Megger)</w:t>
            </w:r>
          </w:p>
        </w:tc>
        <w:tc>
          <w:tcPr>
            <w:tcW w:w="1184" w:type="dxa"/>
            <w:hideMark/>
          </w:tcPr>
          <w:p w14:paraId="53EC4B16"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148236EE" w14:textId="77777777" w:rsidTr="00F85FFB">
        <w:trPr>
          <w:trHeight w:val="250"/>
          <w:jc w:val="center"/>
        </w:trPr>
        <w:tc>
          <w:tcPr>
            <w:tcW w:w="834" w:type="dxa"/>
            <w:hideMark/>
          </w:tcPr>
          <w:p w14:paraId="21CD184C"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4</w:t>
            </w:r>
          </w:p>
        </w:tc>
        <w:tc>
          <w:tcPr>
            <w:tcW w:w="6271" w:type="dxa"/>
            <w:hideMark/>
          </w:tcPr>
          <w:p w14:paraId="5429CF3C"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Earth Resistance Tester</w:t>
            </w:r>
          </w:p>
        </w:tc>
        <w:tc>
          <w:tcPr>
            <w:tcW w:w="1184" w:type="dxa"/>
            <w:hideMark/>
          </w:tcPr>
          <w:p w14:paraId="63001067"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70C1A1B3" w14:textId="77777777" w:rsidTr="00F85FFB">
        <w:trPr>
          <w:trHeight w:val="250"/>
          <w:jc w:val="center"/>
        </w:trPr>
        <w:tc>
          <w:tcPr>
            <w:tcW w:w="834" w:type="dxa"/>
            <w:hideMark/>
          </w:tcPr>
          <w:p w14:paraId="6282176F"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5</w:t>
            </w:r>
          </w:p>
        </w:tc>
        <w:tc>
          <w:tcPr>
            <w:tcW w:w="6271" w:type="dxa"/>
            <w:hideMark/>
          </w:tcPr>
          <w:p w14:paraId="33C9E866"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PV String Tester / I-V Curve Tracer</w:t>
            </w:r>
          </w:p>
        </w:tc>
        <w:tc>
          <w:tcPr>
            <w:tcW w:w="1184" w:type="dxa"/>
            <w:hideMark/>
          </w:tcPr>
          <w:p w14:paraId="63E55A2F"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6B5EA2CD" w14:textId="77777777" w:rsidTr="00F85FFB">
        <w:trPr>
          <w:trHeight w:val="250"/>
          <w:jc w:val="center"/>
        </w:trPr>
        <w:tc>
          <w:tcPr>
            <w:tcW w:w="834" w:type="dxa"/>
            <w:hideMark/>
          </w:tcPr>
          <w:p w14:paraId="4F654E0E"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6</w:t>
            </w:r>
          </w:p>
        </w:tc>
        <w:tc>
          <w:tcPr>
            <w:tcW w:w="6271" w:type="dxa"/>
            <w:hideMark/>
          </w:tcPr>
          <w:p w14:paraId="7C705D01"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Solar Irradiance Meter (Pyranometer or Handheld Solar Meter)</w:t>
            </w:r>
          </w:p>
        </w:tc>
        <w:tc>
          <w:tcPr>
            <w:tcW w:w="1184" w:type="dxa"/>
            <w:hideMark/>
          </w:tcPr>
          <w:p w14:paraId="7DACDB1B"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25B949C5" w14:textId="77777777" w:rsidTr="00F85FFB">
        <w:trPr>
          <w:trHeight w:val="250"/>
          <w:jc w:val="center"/>
        </w:trPr>
        <w:tc>
          <w:tcPr>
            <w:tcW w:w="834" w:type="dxa"/>
            <w:hideMark/>
          </w:tcPr>
          <w:p w14:paraId="28988663"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7</w:t>
            </w:r>
          </w:p>
        </w:tc>
        <w:tc>
          <w:tcPr>
            <w:tcW w:w="6271" w:type="dxa"/>
            <w:hideMark/>
          </w:tcPr>
          <w:p w14:paraId="7E685DCD"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Infrared Thermal Imaging Camera</w:t>
            </w:r>
          </w:p>
        </w:tc>
        <w:tc>
          <w:tcPr>
            <w:tcW w:w="1184" w:type="dxa"/>
            <w:hideMark/>
          </w:tcPr>
          <w:p w14:paraId="04E37983"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4183401A" w14:textId="77777777" w:rsidTr="00F85FFB">
        <w:trPr>
          <w:trHeight w:val="250"/>
          <w:jc w:val="center"/>
        </w:trPr>
        <w:tc>
          <w:tcPr>
            <w:tcW w:w="834" w:type="dxa"/>
            <w:hideMark/>
          </w:tcPr>
          <w:p w14:paraId="504FC05D"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8</w:t>
            </w:r>
          </w:p>
        </w:tc>
        <w:tc>
          <w:tcPr>
            <w:tcW w:w="6271" w:type="dxa"/>
          </w:tcPr>
          <w:p w14:paraId="1E9399A9"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Torque Wrench Set (for module mounting and electrical connections)</w:t>
            </w:r>
          </w:p>
        </w:tc>
        <w:tc>
          <w:tcPr>
            <w:tcW w:w="1184" w:type="dxa"/>
          </w:tcPr>
          <w:p w14:paraId="1F7AB520"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Sets</w:t>
            </w:r>
          </w:p>
        </w:tc>
      </w:tr>
      <w:tr w:rsidR="00235A1D" w:rsidRPr="00235A1D" w14:paraId="6B8619EC" w14:textId="77777777" w:rsidTr="00F85FFB">
        <w:trPr>
          <w:trHeight w:val="250"/>
          <w:jc w:val="center"/>
        </w:trPr>
        <w:tc>
          <w:tcPr>
            <w:tcW w:w="834" w:type="dxa"/>
            <w:hideMark/>
          </w:tcPr>
          <w:p w14:paraId="633EF71E"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9</w:t>
            </w:r>
          </w:p>
        </w:tc>
        <w:tc>
          <w:tcPr>
            <w:tcW w:w="6271" w:type="dxa"/>
          </w:tcPr>
          <w:p w14:paraId="019B134B"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Standard Electrical Tool Kit (screwdrivers, pliers, cutters, spanners etc.)</w:t>
            </w:r>
          </w:p>
        </w:tc>
        <w:tc>
          <w:tcPr>
            <w:tcW w:w="1184" w:type="dxa"/>
          </w:tcPr>
          <w:p w14:paraId="353FCC1C"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Sets</w:t>
            </w:r>
          </w:p>
        </w:tc>
      </w:tr>
      <w:tr w:rsidR="00235A1D" w:rsidRPr="00235A1D" w14:paraId="401B50D9" w14:textId="77777777" w:rsidTr="00F85FFB">
        <w:trPr>
          <w:trHeight w:val="250"/>
          <w:jc w:val="center"/>
        </w:trPr>
        <w:tc>
          <w:tcPr>
            <w:tcW w:w="834" w:type="dxa"/>
            <w:hideMark/>
          </w:tcPr>
          <w:p w14:paraId="129D7094"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10</w:t>
            </w:r>
          </w:p>
        </w:tc>
        <w:tc>
          <w:tcPr>
            <w:tcW w:w="6271" w:type="dxa"/>
          </w:tcPr>
          <w:p w14:paraId="3CF4A6F9"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Hydraulic Crimping Tool for cable lugs</w:t>
            </w:r>
          </w:p>
        </w:tc>
        <w:tc>
          <w:tcPr>
            <w:tcW w:w="1184" w:type="dxa"/>
          </w:tcPr>
          <w:p w14:paraId="10B663B2"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Set</w:t>
            </w:r>
          </w:p>
        </w:tc>
      </w:tr>
      <w:tr w:rsidR="00235A1D" w:rsidRPr="00235A1D" w14:paraId="207223F7" w14:textId="77777777" w:rsidTr="00F85FFB">
        <w:trPr>
          <w:trHeight w:val="250"/>
          <w:jc w:val="center"/>
        </w:trPr>
        <w:tc>
          <w:tcPr>
            <w:tcW w:w="834" w:type="dxa"/>
            <w:hideMark/>
          </w:tcPr>
          <w:p w14:paraId="72F95C9C"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11</w:t>
            </w:r>
          </w:p>
        </w:tc>
        <w:tc>
          <w:tcPr>
            <w:tcW w:w="6271" w:type="dxa"/>
          </w:tcPr>
          <w:p w14:paraId="6362CD52"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Cable Lug Crimping Dies (various sizes)</w:t>
            </w:r>
          </w:p>
        </w:tc>
        <w:tc>
          <w:tcPr>
            <w:tcW w:w="1184" w:type="dxa"/>
          </w:tcPr>
          <w:p w14:paraId="606BBE58"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Set</w:t>
            </w:r>
          </w:p>
        </w:tc>
      </w:tr>
      <w:tr w:rsidR="00235A1D" w:rsidRPr="00235A1D" w14:paraId="4231CDF4" w14:textId="77777777" w:rsidTr="00F85FFB">
        <w:trPr>
          <w:trHeight w:val="250"/>
          <w:jc w:val="center"/>
        </w:trPr>
        <w:tc>
          <w:tcPr>
            <w:tcW w:w="834" w:type="dxa"/>
            <w:hideMark/>
          </w:tcPr>
          <w:p w14:paraId="55DA8715"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12</w:t>
            </w:r>
          </w:p>
        </w:tc>
        <w:tc>
          <w:tcPr>
            <w:tcW w:w="6271" w:type="dxa"/>
          </w:tcPr>
          <w:p w14:paraId="3B7D0DFD"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Cable Insulation Stripping Tool</w:t>
            </w:r>
          </w:p>
        </w:tc>
        <w:tc>
          <w:tcPr>
            <w:tcW w:w="1184" w:type="dxa"/>
          </w:tcPr>
          <w:p w14:paraId="478E8930"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3CB1D53A" w14:textId="77777777" w:rsidTr="00F85FFB">
        <w:trPr>
          <w:trHeight w:val="250"/>
          <w:jc w:val="center"/>
        </w:trPr>
        <w:tc>
          <w:tcPr>
            <w:tcW w:w="834" w:type="dxa"/>
            <w:hideMark/>
          </w:tcPr>
          <w:p w14:paraId="0BB6E97A"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13</w:t>
            </w:r>
          </w:p>
        </w:tc>
        <w:tc>
          <w:tcPr>
            <w:tcW w:w="6271" w:type="dxa"/>
          </w:tcPr>
          <w:p w14:paraId="0327AD03"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Portable AC/DC Voltage Tester</w:t>
            </w:r>
          </w:p>
        </w:tc>
        <w:tc>
          <w:tcPr>
            <w:tcW w:w="1184" w:type="dxa"/>
          </w:tcPr>
          <w:p w14:paraId="24250EB4"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1A0E0399" w14:textId="77777777" w:rsidTr="00F85FFB">
        <w:trPr>
          <w:trHeight w:val="250"/>
          <w:jc w:val="center"/>
        </w:trPr>
        <w:tc>
          <w:tcPr>
            <w:tcW w:w="834" w:type="dxa"/>
            <w:hideMark/>
          </w:tcPr>
          <w:p w14:paraId="0D4DE7A4"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14</w:t>
            </w:r>
          </w:p>
        </w:tc>
        <w:tc>
          <w:tcPr>
            <w:tcW w:w="6271" w:type="dxa"/>
          </w:tcPr>
          <w:p w14:paraId="00BC42B1"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Phase Sequence Meter</w:t>
            </w:r>
          </w:p>
        </w:tc>
        <w:tc>
          <w:tcPr>
            <w:tcW w:w="1184" w:type="dxa"/>
          </w:tcPr>
          <w:p w14:paraId="5157380C"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35A1D" w:rsidRPr="00235A1D" w14:paraId="04BFDCEE" w14:textId="77777777" w:rsidTr="00F85FFB">
        <w:trPr>
          <w:trHeight w:val="250"/>
          <w:jc w:val="center"/>
        </w:trPr>
        <w:tc>
          <w:tcPr>
            <w:tcW w:w="834" w:type="dxa"/>
            <w:hideMark/>
          </w:tcPr>
          <w:p w14:paraId="26ACBE5B"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15</w:t>
            </w:r>
          </w:p>
        </w:tc>
        <w:tc>
          <w:tcPr>
            <w:tcW w:w="6271" w:type="dxa"/>
          </w:tcPr>
          <w:p w14:paraId="4C0F5E42"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Portable Ladder (insulated)</w:t>
            </w:r>
          </w:p>
        </w:tc>
        <w:tc>
          <w:tcPr>
            <w:tcW w:w="1184" w:type="dxa"/>
          </w:tcPr>
          <w:p w14:paraId="049FE279"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628CA52D" w14:textId="77777777" w:rsidTr="00F85FFB">
        <w:trPr>
          <w:trHeight w:val="250"/>
          <w:jc w:val="center"/>
        </w:trPr>
        <w:tc>
          <w:tcPr>
            <w:tcW w:w="834" w:type="dxa"/>
            <w:hideMark/>
          </w:tcPr>
          <w:p w14:paraId="4F8B46F0"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16</w:t>
            </w:r>
          </w:p>
        </w:tc>
        <w:tc>
          <w:tcPr>
            <w:tcW w:w="6271" w:type="dxa"/>
          </w:tcPr>
          <w:p w14:paraId="2D2D5309"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Earthing Discharge Rod with cable</w:t>
            </w:r>
          </w:p>
        </w:tc>
        <w:tc>
          <w:tcPr>
            <w:tcW w:w="1184" w:type="dxa"/>
          </w:tcPr>
          <w:p w14:paraId="3ED73EAF"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2 Nos.</w:t>
            </w:r>
          </w:p>
        </w:tc>
      </w:tr>
      <w:tr w:rsidR="00235A1D" w:rsidRPr="00235A1D" w14:paraId="09BB492C" w14:textId="77777777" w:rsidTr="00F85FFB">
        <w:trPr>
          <w:trHeight w:val="250"/>
          <w:jc w:val="center"/>
        </w:trPr>
        <w:tc>
          <w:tcPr>
            <w:tcW w:w="834" w:type="dxa"/>
            <w:hideMark/>
          </w:tcPr>
          <w:p w14:paraId="48A994E0"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17</w:t>
            </w:r>
          </w:p>
        </w:tc>
        <w:tc>
          <w:tcPr>
            <w:tcW w:w="6271" w:type="dxa"/>
          </w:tcPr>
          <w:p w14:paraId="2CC133F0"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Transformer Oil Testing Kit (BDV Tester)</w:t>
            </w:r>
          </w:p>
        </w:tc>
        <w:tc>
          <w:tcPr>
            <w:tcW w:w="1184" w:type="dxa"/>
          </w:tcPr>
          <w:p w14:paraId="0AF23A82"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No.</w:t>
            </w:r>
          </w:p>
        </w:tc>
      </w:tr>
      <w:tr w:rsidR="00292CBC" w:rsidRPr="00235A1D" w14:paraId="26C15E17" w14:textId="77777777" w:rsidTr="00F85FFB">
        <w:trPr>
          <w:trHeight w:val="250"/>
          <w:jc w:val="center"/>
        </w:trPr>
        <w:tc>
          <w:tcPr>
            <w:tcW w:w="834" w:type="dxa"/>
            <w:hideMark/>
          </w:tcPr>
          <w:p w14:paraId="70F2DC72"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18</w:t>
            </w:r>
          </w:p>
        </w:tc>
        <w:tc>
          <w:tcPr>
            <w:tcW w:w="6271" w:type="dxa"/>
          </w:tcPr>
          <w:p w14:paraId="2FFFFBD9" w14:textId="77777777" w:rsidR="000349FA" w:rsidRPr="00235A1D" w:rsidRDefault="000349FA" w:rsidP="00F85FFB">
            <w:pPr>
              <w:rPr>
                <w:rFonts w:ascii="Times New Roman" w:hAnsi="Times New Roman" w:cs="Times New Roman"/>
                <w:sz w:val="20"/>
                <w:szCs w:val="20"/>
              </w:rPr>
            </w:pPr>
            <w:r w:rsidRPr="00235A1D">
              <w:rPr>
                <w:rFonts w:ascii="Times New Roman" w:hAnsi="Times New Roman" w:cs="Times New Roman"/>
                <w:sz w:val="20"/>
                <w:szCs w:val="20"/>
              </w:rPr>
              <w:t>Bushing lifting tool</w:t>
            </w:r>
          </w:p>
        </w:tc>
        <w:tc>
          <w:tcPr>
            <w:tcW w:w="1184" w:type="dxa"/>
          </w:tcPr>
          <w:p w14:paraId="0A6D862F" w14:textId="77777777" w:rsidR="000349FA" w:rsidRPr="00235A1D" w:rsidRDefault="000349FA" w:rsidP="00F85FFB">
            <w:pPr>
              <w:jc w:val="center"/>
              <w:rPr>
                <w:rFonts w:ascii="Times New Roman" w:hAnsi="Times New Roman" w:cs="Times New Roman"/>
                <w:sz w:val="20"/>
                <w:szCs w:val="20"/>
              </w:rPr>
            </w:pPr>
            <w:r w:rsidRPr="00235A1D">
              <w:rPr>
                <w:rFonts w:ascii="Times New Roman" w:hAnsi="Times New Roman" w:cs="Times New Roman"/>
                <w:sz w:val="20"/>
                <w:szCs w:val="20"/>
              </w:rPr>
              <w:t>1 Set</w:t>
            </w:r>
          </w:p>
        </w:tc>
      </w:tr>
    </w:tbl>
    <w:p w14:paraId="634367DA" w14:textId="77777777" w:rsidR="000349FA" w:rsidRPr="00235A1D" w:rsidRDefault="000349FA" w:rsidP="000349FA">
      <w:pPr>
        <w:jc w:val="both"/>
        <w:rPr>
          <w:rFonts w:ascii="Times New Roman" w:hAnsi="Times New Roman" w:cs="Times New Roman"/>
        </w:rPr>
      </w:pPr>
    </w:p>
    <w:p w14:paraId="4282028E" w14:textId="266CDE39" w:rsidR="00386AF1" w:rsidRPr="00235A1D" w:rsidRDefault="000349FA" w:rsidP="00DC0E7E">
      <w:pPr>
        <w:tabs>
          <w:tab w:val="left" w:pos="360"/>
          <w:tab w:val="left" w:pos="540"/>
        </w:tabs>
        <w:spacing w:after="120" w:line="240" w:lineRule="auto"/>
        <w:jc w:val="both"/>
        <w:rPr>
          <w:rFonts w:ascii="Times New Roman" w:hAnsi="Times New Roman" w:cs="Times New Roman"/>
        </w:rPr>
      </w:pPr>
      <w:r w:rsidRPr="00235A1D">
        <w:rPr>
          <w:rFonts w:ascii="Times New Roman" w:hAnsi="Times New Roman" w:cs="Times New Roman"/>
        </w:rPr>
        <w:t xml:space="preserve">All supplied spare parts and tools shall be properly packed, labeled, and delivered to the </w:t>
      </w:r>
      <w:r w:rsidR="00BA372A" w:rsidRPr="00235A1D">
        <w:rPr>
          <w:rFonts w:ascii="Times New Roman" w:hAnsi="Times New Roman" w:cs="Times New Roman"/>
        </w:rPr>
        <w:t>Procuring Entity</w:t>
      </w:r>
      <w:r w:rsidRPr="00235A1D">
        <w:rPr>
          <w:rFonts w:ascii="Times New Roman" w:hAnsi="Times New Roman" w:cs="Times New Roman"/>
        </w:rPr>
        <w:t xml:space="preserve"> before Final Acceptance of the Plant. The Contractor shall also provide an </w:t>
      </w:r>
      <w:r w:rsidRPr="00235A1D">
        <w:rPr>
          <w:rFonts w:ascii="Times New Roman" w:hAnsi="Times New Roman" w:cs="Times New Roman"/>
          <w:b/>
          <w:bCs/>
        </w:rPr>
        <w:t>itemized spare parts list with part numbers, manufacturer details, and recommended storage conditions</w:t>
      </w:r>
      <w:r w:rsidRPr="00235A1D">
        <w:rPr>
          <w:rFonts w:ascii="Times New Roman" w:hAnsi="Times New Roman" w:cs="Times New Roman"/>
        </w:rPr>
        <w:t>.</w:t>
      </w:r>
    </w:p>
    <w:p w14:paraId="29692BDC" w14:textId="77777777" w:rsidR="00A83024" w:rsidRDefault="00A83024" w:rsidP="000349FA">
      <w:pPr>
        <w:jc w:val="center"/>
        <w:rPr>
          <w:rFonts w:ascii="Times New Roman" w:hAnsi="Times New Roman" w:cs="Times New Roman"/>
          <w:b/>
          <w:bCs/>
        </w:rPr>
      </w:pPr>
      <w:bookmarkStart w:id="284" w:name="_Ref14752756"/>
      <w:bookmarkStart w:id="285" w:name="_Toc20104459"/>
      <w:bookmarkStart w:id="286" w:name="_Toc171253566"/>
      <w:bookmarkStart w:id="287" w:name="_Toc203592739"/>
    </w:p>
    <w:p w14:paraId="03C52A6C" w14:textId="77777777" w:rsidR="00A83024" w:rsidRDefault="00A83024" w:rsidP="000349FA">
      <w:pPr>
        <w:jc w:val="center"/>
        <w:rPr>
          <w:rFonts w:ascii="Times New Roman" w:hAnsi="Times New Roman" w:cs="Times New Roman"/>
          <w:b/>
          <w:bCs/>
        </w:rPr>
      </w:pPr>
    </w:p>
    <w:p w14:paraId="1B2A3E79" w14:textId="77777777" w:rsidR="00A83024" w:rsidRDefault="00A83024" w:rsidP="000349FA">
      <w:pPr>
        <w:jc w:val="center"/>
        <w:rPr>
          <w:rFonts w:ascii="Times New Roman" w:hAnsi="Times New Roman" w:cs="Times New Roman"/>
          <w:b/>
          <w:bCs/>
        </w:rPr>
      </w:pPr>
    </w:p>
    <w:p w14:paraId="4E6F680A" w14:textId="77777777" w:rsidR="00A83024" w:rsidRDefault="00A83024" w:rsidP="000349FA">
      <w:pPr>
        <w:jc w:val="center"/>
        <w:rPr>
          <w:rFonts w:ascii="Times New Roman" w:hAnsi="Times New Roman" w:cs="Times New Roman"/>
          <w:b/>
          <w:bCs/>
        </w:rPr>
      </w:pPr>
    </w:p>
    <w:p w14:paraId="7ED184DB" w14:textId="77777777" w:rsidR="00A83024" w:rsidRDefault="00A83024" w:rsidP="000349FA">
      <w:pPr>
        <w:jc w:val="center"/>
        <w:rPr>
          <w:rFonts w:ascii="Times New Roman" w:hAnsi="Times New Roman" w:cs="Times New Roman"/>
          <w:b/>
          <w:bCs/>
        </w:rPr>
      </w:pPr>
    </w:p>
    <w:p w14:paraId="0602ED6B" w14:textId="77777777" w:rsidR="00A83024" w:rsidRDefault="00A83024" w:rsidP="000349FA">
      <w:pPr>
        <w:jc w:val="center"/>
        <w:rPr>
          <w:rFonts w:ascii="Times New Roman" w:hAnsi="Times New Roman" w:cs="Times New Roman"/>
          <w:b/>
          <w:bCs/>
        </w:rPr>
      </w:pPr>
    </w:p>
    <w:p w14:paraId="6E529682" w14:textId="77777777" w:rsidR="00A83024" w:rsidRDefault="00A83024" w:rsidP="000349FA">
      <w:pPr>
        <w:jc w:val="center"/>
        <w:rPr>
          <w:rFonts w:ascii="Times New Roman" w:hAnsi="Times New Roman" w:cs="Times New Roman"/>
          <w:b/>
          <w:bCs/>
        </w:rPr>
      </w:pPr>
    </w:p>
    <w:p w14:paraId="479CBB55" w14:textId="77777777" w:rsidR="00A83024" w:rsidRDefault="00A83024" w:rsidP="000349FA">
      <w:pPr>
        <w:jc w:val="center"/>
        <w:rPr>
          <w:rFonts w:ascii="Times New Roman" w:hAnsi="Times New Roman" w:cs="Times New Roman"/>
          <w:b/>
          <w:bCs/>
        </w:rPr>
      </w:pPr>
    </w:p>
    <w:p w14:paraId="37C113E4" w14:textId="77777777" w:rsidR="00A83024" w:rsidRDefault="00A83024" w:rsidP="000349FA">
      <w:pPr>
        <w:jc w:val="center"/>
        <w:rPr>
          <w:rFonts w:ascii="Times New Roman" w:hAnsi="Times New Roman" w:cs="Times New Roman"/>
          <w:b/>
          <w:bCs/>
        </w:rPr>
      </w:pPr>
    </w:p>
    <w:p w14:paraId="74C80CE9" w14:textId="77777777" w:rsidR="00A83024" w:rsidRDefault="00A83024" w:rsidP="000349FA">
      <w:pPr>
        <w:jc w:val="center"/>
        <w:rPr>
          <w:rFonts w:ascii="Times New Roman" w:hAnsi="Times New Roman" w:cs="Times New Roman"/>
          <w:b/>
          <w:bCs/>
        </w:rPr>
      </w:pPr>
    </w:p>
    <w:p w14:paraId="6CE5D418" w14:textId="77777777" w:rsidR="00A83024" w:rsidRDefault="00A83024" w:rsidP="000349FA">
      <w:pPr>
        <w:jc w:val="center"/>
        <w:rPr>
          <w:rFonts w:ascii="Times New Roman" w:hAnsi="Times New Roman" w:cs="Times New Roman"/>
          <w:b/>
          <w:bCs/>
        </w:rPr>
      </w:pPr>
    </w:p>
    <w:p w14:paraId="4117F78C" w14:textId="77777777" w:rsidR="00A83024" w:rsidRDefault="00A83024" w:rsidP="000349FA">
      <w:pPr>
        <w:jc w:val="center"/>
        <w:rPr>
          <w:rFonts w:ascii="Times New Roman" w:hAnsi="Times New Roman" w:cs="Times New Roman"/>
          <w:b/>
          <w:bCs/>
        </w:rPr>
      </w:pPr>
    </w:p>
    <w:p w14:paraId="3786C6D3" w14:textId="48069F3E" w:rsidR="00386AF1" w:rsidRPr="00235A1D" w:rsidRDefault="000349FA" w:rsidP="000349FA">
      <w:pPr>
        <w:jc w:val="center"/>
        <w:rPr>
          <w:rFonts w:ascii="Times New Roman" w:hAnsi="Times New Roman" w:cs="Times New Roman"/>
          <w:b/>
          <w:bCs/>
        </w:rPr>
      </w:pPr>
      <w:r w:rsidRPr="00235A1D">
        <w:rPr>
          <w:rFonts w:ascii="Times New Roman" w:hAnsi="Times New Roman" w:cs="Times New Roman"/>
          <w:b/>
          <w:bCs/>
        </w:rPr>
        <w:lastRenderedPageBreak/>
        <w:t xml:space="preserve">ANNEX I </w:t>
      </w:r>
      <w:r w:rsidR="00386AF1" w:rsidRPr="00235A1D">
        <w:rPr>
          <w:rFonts w:ascii="Times New Roman" w:hAnsi="Times New Roman" w:cs="Times New Roman"/>
          <w:b/>
          <w:bCs/>
        </w:rPr>
        <w:t>Third Party Independent Testing Laboratories/ Institutions</w:t>
      </w:r>
      <w:bookmarkEnd w:id="284"/>
      <w:bookmarkEnd w:id="285"/>
      <w:bookmarkEnd w:id="286"/>
      <w:bookmarkEnd w:id="287"/>
    </w:p>
    <w:tbl>
      <w:tblPr>
        <w:tblStyle w:val="TableGrid"/>
        <w:tblW w:w="0" w:type="auto"/>
        <w:tblLook w:val="04A0" w:firstRow="1" w:lastRow="0" w:firstColumn="1" w:lastColumn="0" w:noHBand="0" w:noVBand="1"/>
      </w:tblPr>
      <w:tblGrid>
        <w:gridCol w:w="903"/>
        <w:gridCol w:w="3771"/>
        <w:gridCol w:w="973"/>
        <w:gridCol w:w="3703"/>
      </w:tblGrid>
      <w:tr w:rsidR="00235A1D" w:rsidRPr="00235A1D" w14:paraId="4FD9F21E" w14:textId="77777777" w:rsidTr="00F85FFB">
        <w:tc>
          <w:tcPr>
            <w:tcW w:w="918" w:type="dxa"/>
          </w:tcPr>
          <w:p w14:paraId="48865C73" w14:textId="77777777" w:rsidR="00386AF1" w:rsidRPr="00235A1D" w:rsidRDefault="00386AF1" w:rsidP="00F85FFB">
            <w:pPr>
              <w:rPr>
                <w:rFonts w:ascii="Times New Roman" w:hAnsi="Times New Roman" w:cs="Times New Roman"/>
                <w:b/>
              </w:rPr>
            </w:pPr>
            <w:r w:rsidRPr="00235A1D">
              <w:rPr>
                <w:rFonts w:ascii="Times New Roman" w:hAnsi="Times New Roman" w:cs="Times New Roman"/>
                <w:b/>
              </w:rPr>
              <w:t xml:space="preserve">Sl. No. </w:t>
            </w:r>
          </w:p>
        </w:tc>
        <w:tc>
          <w:tcPr>
            <w:tcW w:w="3870" w:type="dxa"/>
          </w:tcPr>
          <w:p w14:paraId="659592C6" w14:textId="77777777" w:rsidR="00386AF1" w:rsidRPr="00235A1D" w:rsidRDefault="00386AF1" w:rsidP="00F85FFB">
            <w:pPr>
              <w:rPr>
                <w:rFonts w:ascii="Times New Roman" w:hAnsi="Times New Roman" w:cs="Times New Roman"/>
                <w:b/>
              </w:rPr>
            </w:pPr>
            <w:r w:rsidRPr="00235A1D">
              <w:rPr>
                <w:rFonts w:ascii="Times New Roman" w:hAnsi="Times New Roman" w:cs="Times New Roman"/>
                <w:b/>
              </w:rPr>
              <w:t xml:space="preserve">Company Name </w:t>
            </w:r>
          </w:p>
        </w:tc>
        <w:tc>
          <w:tcPr>
            <w:tcW w:w="990" w:type="dxa"/>
          </w:tcPr>
          <w:p w14:paraId="362C9E75" w14:textId="77777777" w:rsidR="00386AF1" w:rsidRPr="00235A1D" w:rsidRDefault="00386AF1" w:rsidP="00F85FFB">
            <w:pPr>
              <w:rPr>
                <w:rFonts w:ascii="Times New Roman" w:hAnsi="Times New Roman" w:cs="Times New Roman"/>
                <w:b/>
              </w:rPr>
            </w:pPr>
            <w:r w:rsidRPr="00235A1D">
              <w:rPr>
                <w:rFonts w:ascii="Times New Roman" w:hAnsi="Times New Roman" w:cs="Times New Roman"/>
                <w:b/>
              </w:rPr>
              <w:t xml:space="preserve">Sl. No. </w:t>
            </w:r>
          </w:p>
        </w:tc>
        <w:tc>
          <w:tcPr>
            <w:tcW w:w="3798" w:type="dxa"/>
          </w:tcPr>
          <w:p w14:paraId="68C7B0E3" w14:textId="77777777" w:rsidR="00386AF1" w:rsidRPr="00235A1D" w:rsidRDefault="00386AF1" w:rsidP="00F85FFB">
            <w:pPr>
              <w:rPr>
                <w:rFonts w:ascii="Times New Roman" w:hAnsi="Times New Roman" w:cs="Times New Roman"/>
                <w:b/>
              </w:rPr>
            </w:pPr>
            <w:r w:rsidRPr="00235A1D">
              <w:rPr>
                <w:rFonts w:ascii="Times New Roman" w:hAnsi="Times New Roman" w:cs="Times New Roman"/>
                <w:b/>
              </w:rPr>
              <w:t xml:space="preserve">Company Name </w:t>
            </w:r>
          </w:p>
        </w:tc>
      </w:tr>
      <w:tr w:rsidR="00235A1D" w:rsidRPr="00235A1D" w14:paraId="61BC9262" w14:textId="77777777" w:rsidTr="00F85FFB">
        <w:tc>
          <w:tcPr>
            <w:tcW w:w="918" w:type="dxa"/>
          </w:tcPr>
          <w:p w14:paraId="772A5A30"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ED2D5DB"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AIT</w:t>
            </w:r>
          </w:p>
        </w:tc>
        <w:tc>
          <w:tcPr>
            <w:tcW w:w="990" w:type="dxa"/>
          </w:tcPr>
          <w:p w14:paraId="6962F41E"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23.</w:t>
            </w:r>
          </w:p>
        </w:tc>
        <w:tc>
          <w:tcPr>
            <w:tcW w:w="3798" w:type="dxa"/>
          </w:tcPr>
          <w:p w14:paraId="143C20A2"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NOA</w:t>
            </w:r>
          </w:p>
        </w:tc>
      </w:tr>
      <w:tr w:rsidR="00235A1D" w:rsidRPr="00235A1D" w14:paraId="1912906E" w14:textId="77777777" w:rsidTr="00F85FFB">
        <w:tc>
          <w:tcPr>
            <w:tcW w:w="918" w:type="dxa"/>
          </w:tcPr>
          <w:p w14:paraId="1A48A7E6"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705DE46A"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Bureau Veritas</w:t>
            </w:r>
          </w:p>
        </w:tc>
        <w:tc>
          <w:tcPr>
            <w:tcW w:w="990" w:type="dxa"/>
          </w:tcPr>
          <w:p w14:paraId="5D10A9BF"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24.</w:t>
            </w:r>
          </w:p>
        </w:tc>
        <w:tc>
          <w:tcPr>
            <w:tcW w:w="3798" w:type="dxa"/>
          </w:tcPr>
          <w:p w14:paraId="634CEC4F"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PI Berlin</w:t>
            </w:r>
          </w:p>
        </w:tc>
      </w:tr>
      <w:tr w:rsidR="00235A1D" w:rsidRPr="00235A1D" w14:paraId="6242F8F2" w14:textId="77777777" w:rsidTr="00F85FFB">
        <w:tc>
          <w:tcPr>
            <w:tcW w:w="918" w:type="dxa"/>
          </w:tcPr>
          <w:p w14:paraId="783B9DDB"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223C8DB"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Certisolis </w:t>
            </w:r>
          </w:p>
        </w:tc>
        <w:tc>
          <w:tcPr>
            <w:tcW w:w="990" w:type="dxa"/>
          </w:tcPr>
          <w:p w14:paraId="51DD3B6B"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25.</w:t>
            </w:r>
          </w:p>
        </w:tc>
        <w:tc>
          <w:tcPr>
            <w:tcW w:w="3798" w:type="dxa"/>
          </w:tcPr>
          <w:p w14:paraId="2F3D6B1D"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Primara Test-und </w:t>
            </w:r>
            <w:proofErr w:type="spellStart"/>
            <w:r w:rsidRPr="00235A1D">
              <w:rPr>
                <w:rFonts w:ascii="Times New Roman" w:hAnsi="Times New Roman" w:cs="Times New Roman"/>
              </w:rPr>
              <w:t>Zertifizier</w:t>
            </w:r>
            <w:proofErr w:type="spellEnd"/>
            <w:r w:rsidRPr="00235A1D">
              <w:rPr>
                <w:rFonts w:ascii="Times New Roman" w:hAnsi="Times New Roman" w:cs="Times New Roman"/>
              </w:rPr>
              <w:t xml:space="preserve"> </w:t>
            </w:r>
          </w:p>
        </w:tc>
      </w:tr>
      <w:tr w:rsidR="00235A1D" w:rsidRPr="00235A1D" w14:paraId="133C5762" w14:textId="77777777" w:rsidTr="00F85FFB">
        <w:tc>
          <w:tcPr>
            <w:tcW w:w="918" w:type="dxa"/>
          </w:tcPr>
          <w:p w14:paraId="3E554BB5"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694638E4"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CFV Solar Test Laboratory </w:t>
            </w:r>
          </w:p>
        </w:tc>
        <w:tc>
          <w:tcPr>
            <w:tcW w:w="990" w:type="dxa"/>
          </w:tcPr>
          <w:p w14:paraId="46017060"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26.</w:t>
            </w:r>
          </w:p>
        </w:tc>
        <w:tc>
          <w:tcPr>
            <w:tcW w:w="3798" w:type="dxa"/>
          </w:tcPr>
          <w:p w14:paraId="4040DBC8"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PV Lab Germany </w:t>
            </w:r>
          </w:p>
        </w:tc>
      </w:tr>
      <w:tr w:rsidR="00235A1D" w:rsidRPr="00235A1D" w14:paraId="59403335" w14:textId="77777777" w:rsidTr="00F85FFB">
        <w:tc>
          <w:tcPr>
            <w:tcW w:w="918" w:type="dxa"/>
          </w:tcPr>
          <w:p w14:paraId="0CF10845"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15D7055A"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Chemitox</w:t>
            </w:r>
            <w:proofErr w:type="spellEnd"/>
          </w:p>
        </w:tc>
        <w:tc>
          <w:tcPr>
            <w:tcW w:w="990" w:type="dxa"/>
          </w:tcPr>
          <w:p w14:paraId="74F50FB4"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27.</w:t>
            </w:r>
          </w:p>
        </w:tc>
        <w:tc>
          <w:tcPr>
            <w:tcW w:w="3798" w:type="dxa"/>
          </w:tcPr>
          <w:p w14:paraId="78686D90"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PVEL</w:t>
            </w:r>
          </w:p>
        </w:tc>
      </w:tr>
      <w:tr w:rsidR="00235A1D" w:rsidRPr="00235A1D" w14:paraId="17E7BC78" w14:textId="77777777" w:rsidTr="00F85FFB">
        <w:tc>
          <w:tcPr>
            <w:tcW w:w="918" w:type="dxa"/>
          </w:tcPr>
          <w:p w14:paraId="0EF968E0"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11390D14"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CQC </w:t>
            </w:r>
          </w:p>
        </w:tc>
        <w:tc>
          <w:tcPr>
            <w:tcW w:w="990" w:type="dxa"/>
          </w:tcPr>
          <w:p w14:paraId="54B7787A"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28.</w:t>
            </w:r>
          </w:p>
        </w:tc>
        <w:tc>
          <w:tcPr>
            <w:tcW w:w="3798" w:type="dxa"/>
          </w:tcPr>
          <w:p w14:paraId="1D95D3B6"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PVTL</w:t>
            </w:r>
          </w:p>
        </w:tc>
      </w:tr>
      <w:tr w:rsidR="00235A1D" w:rsidRPr="00235A1D" w14:paraId="0CA47AEC" w14:textId="77777777" w:rsidTr="00F85FFB">
        <w:tc>
          <w:tcPr>
            <w:tcW w:w="918" w:type="dxa"/>
          </w:tcPr>
          <w:p w14:paraId="303608C8"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3FBBB8C"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DEFRA</w:t>
            </w:r>
          </w:p>
        </w:tc>
        <w:tc>
          <w:tcPr>
            <w:tcW w:w="990" w:type="dxa"/>
          </w:tcPr>
          <w:p w14:paraId="0B56AA00"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29.</w:t>
            </w:r>
          </w:p>
        </w:tc>
        <w:tc>
          <w:tcPr>
            <w:tcW w:w="3798" w:type="dxa"/>
          </w:tcPr>
          <w:p w14:paraId="16C48810"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Q-Lab</w:t>
            </w:r>
          </w:p>
        </w:tc>
      </w:tr>
      <w:tr w:rsidR="00235A1D" w:rsidRPr="00235A1D" w14:paraId="00F1D2F8" w14:textId="77777777" w:rsidTr="00F85FFB">
        <w:tc>
          <w:tcPr>
            <w:tcW w:w="918" w:type="dxa"/>
          </w:tcPr>
          <w:p w14:paraId="1D0C708D"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01468946"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Digitron Engineering Services </w:t>
            </w:r>
          </w:p>
        </w:tc>
        <w:tc>
          <w:tcPr>
            <w:tcW w:w="990" w:type="dxa"/>
          </w:tcPr>
          <w:p w14:paraId="0A0CF0D0"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30.</w:t>
            </w:r>
          </w:p>
        </w:tc>
        <w:tc>
          <w:tcPr>
            <w:tcW w:w="3798" w:type="dxa"/>
          </w:tcPr>
          <w:p w14:paraId="2D7F1FC0"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RETC</w:t>
            </w:r>
          </w:p>
        </w:tc>
      </w:tr>
      <w:tr w:rsidR="00235A1D" w:rsidRPr="00235A1D" w14:paraId="61429F05" w14:textId="77777777" w:rsidTr="00F85FFB">
        <w:tc>
          <w:tcPr>
            <w:tcW w:w="918" w:type="dxa"/>
          </w:tcPr>
          <w:p w14:paraId="5837377E"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5958B23B"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Eliosys</w:t>
            </w:r>
            <w:proofErr w:type="spellEnd"/>
          </w:p>
        </w:tc>
        <w:tc>
          <w:tcPr>
            <w:tcW w:w="990" w:type="dxa"/>
          </w:tcPr>
          <w:p w14:paraId="3ABA59C6"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31.</w:t>
            </w:r>
          </w:p>
        </w:tc>
        <w:tc>
          <w:tcPr>
            <w:tcW w:w="3798" w:type="dxa"/>
          </w:tcPr>
          <w:p w14:paraId="1A12E0B1"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SGS</w:t>
            </w:r>
          </w:p>
        </w:tc>
      </w:tr>
      <w:tr w:rsidR="00235A1D" w:rsidRPr="00235A1D" w14:paraId="292AC1B0" w14:textId="77777777" w:rsidTr="00F85FFB">
        <w:tc>
          <w:tcPr>
            <w:tcW w:w="918" w:type="dxa"/>
          </w:tcPr>
          <w:p w14:paraId="53DB6FE9"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4612978"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ERDA</w:t>
            </w:r>
          </w:p>
        </w:tc>
        <w:tc>
          <w:tcPr>
            <w:tcW w:w="990" w:type="dxa"/>
          </w:tcPr>
          <w:p w14:paraId="3E80A2AE"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32.</w:t>
            </w:r>
          </w:p>
        </w:tc>
        <w:tc>
          <w:tcPr>
            <w:tcW w:w="3798" w:type="dxa"/>
          </w:tcPr>
          <w:p w14:paraId="67EDCEFE"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Sky Solar</w:t>
            </w:r>
          </w:p>
        </w:tc>
      </w:tr>
      <w:tr w:rsidR="00235A1D" w:rsidRPr="00235A1D" w14:paraId="401E98E4" w14:textId="77777777" w:rsidTr="00F85FFB">
        <w:tc>
          <w:tcPr>
            <w:tcW w:w="918" w:type="dxa"/>
          </w:tcPr>
          <w:p w14:paraId="6855477D"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AA47C59"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Eurofins Product Testing Services (Shanghai) </w:t>
            </w:r>
          </w:p>
        </w:tc>
        <w:tc>
          <w:tcPr>
            <w:tcW w:w="990" w:type="dxa"/>
          </w:tcPr>
          <w:p w14:paraId="0343386E"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33.</w:t>
            </w:r>
          </w:p>
        </w:tc>
        <w:tc>
          <w:tcPr>
            <w:tcW w:w="3798" w:type="dxa"/>
          </w:tcPr>
          <w:p w14:paraId="44D87C1F"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Shanghai </w:t>
            </w:r>
            <w:proofErr w:type="spellStart"/>
            <w:r w:rsidRPr="00235A1D">
              <w:rPr>
                <w:rFonts w:ascii="Times New Roman" w:hAnsi="Times New Roman" w:cs="Times New Roman"/>
              </w:rPr>
              <w:t>Ingeer</w:t>
            </w:r>
            <w:proofErr w:type="spellEnd"/>
            <w:r w:rsidRPr="00235A1D">
              <w:rPr>
                <w:rFonts w:ascii="Times New Roman" w:hAnsi="Times New Roman" w:cs="Times New Roman"/>
              </w:rPr>
              <w:t xml:space="preserve"> Certification Assessment</w:t>
            </w:r>
          </w:p>
        </w:tc>
      </w:tr>
      <w:tr w:rsidR="00235A1D" w:rsidRPr="00235A1D" w14:paraId="49D8314B" w14:textId="77777777" w:rsidTr="00F85FFB">
        <w:tc>
          <w:tcPr>
            <w:tcW w:w="918" w:type="dxa"/>
          </w:tcPr>
          <w:p w14:paraId="70DC3552"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4AF68A77"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Euortest</w:t>
            </w:r>
            <w:proofErr w:type="spellEnd"/>
            <w:r w:rsidRPr="00235A1D">
              <w:rPr>
                <w:rFonts w:ascii="Times New Roman" w:hAnsi="Times New Roman" w:cs="Times New Roman"/>
              </w:rPr>
              <w:t xml:space="preserve"> </w:t>
            </w:r>
            <w:proofErr w:type="spellStart"/>
            <w:r w:rsidRPr="00235A1D">
              <w:rPr>
                <w:rFonts w:ascii="Times New Roman" w:hAnsi="Times New Roman" w:cs="Times New Roman"/>
              </w:rPr>
              <w:t>Laboratori</w:t>
            </w:r>
            <w:proofErr w:type="spellEnd"/>
          </w:p>
        </w:tc>
        <w:tc>
          <w:tcPr>
            <w:tcW w:w="990" w:type="dxa"/>
          </w:tcPr>
          <w:p w14:paraId="6F2AE4D9"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34.</w:t>
            </w:r>
          </w:p>
        </w:tc>
        <w:tc>
          <w:tcPr>
            <w:tcW w:w="3798" w:type="dxa"/>
          </w:tcPr>
          <w:p w14:paraId="5B9A4F11"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Suncycle</w:t>
            </w:r>
            <w:proofErr w:type="spellEnd"/>
            <w:r w:rsidRPr="00235A1D">
              <w:rPr>
                <w:rFonts w:ascii="Times New Roman" w:hAnsi="Times New Roman" w:cs="Times New Roman"/>
              </w:rPr>
              <w:t xml:space="preserve"> </w:t>
            </w:r>
          </w:p>
        </w:tc>
      </w:tr>
      <w:tr w:rsidR="00235A1D" w:rsidRPr="00235A1D" w14:paraId="12EEBB66" w14:textId="77777777" w:rsidTr="00F85FFB">
        <w:tc>
          <w:tcPr>
            <w:tcW w:w="918" w:type="dxa"/>
          </w:tcPr>
          <w:p w14:paraId="05E7D63A"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A122997"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Getecom</w:t>
            </w:r>
            <w:proofErr w:type="spellEnd"/>
          </w:p>
        </w:tc>
        <w:tc>
          <w:tcPr>
            <w:tcW w:w="990" w:type="dxa"/>
          </w:tcPr>
          <w:p w14:paraId="15D25A61"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35.</w:t>
            </w:r>
          </w:p>
        </w:tc>
        <w:tc>
          <w:tcPr>
            <w:tcW w:w="3798" w:type="dxa"/>
          </w:tcPr>
          <w:p w14:paraId="41E1EA85"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TUV </w:t>
            </w:r>
            <w:proofErr w:type="spellStart"/>
            <w:r w:rsidRPr="00235A1D">
              <w:rPr>
                <w:rFonts w:ascii="Times New Roman" w:hAnsi="Times New Roman" w:cs="Times New Roman"/>
              </w:rPr>
              <w:t>InterCert</w:t>
            </w:r>
            <w:proofErr w:type="spellEnd"/>
            <w:r w:rsidRPr="00235A1D">
              <w:rPr>
                <w:rFonts w:ascii="Times New Roman" w:hAnsi="Times New Roman" w:cs="Times New Roman"/>
              </w:rPr>
              <w:t xml:space="preserve"> </w:t>
            </w:r>
          </w:p>
        </w:tc>
      </w:tr>
      <w:tr w:rsidR="00235A1D" w:rsidRPr="00235A1D" w14:paraId="1960FF78" w14:textId="77777777" w:rsidTr="00F85FFB">
        <w:tc>
          <w:tcPr>
            <w:tcW w:w="918" w:type="dxa"/>
          </w:tcPr>
          <w:p w14:paraId="6B97EBAE"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3E3951D2"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Intertek </w:t>
            </w:r>
          </w:p>
        </w:tc>
        <w:tc>
          <w:tcPr>
            <w:tcW w:w="990" w:type="dxa"/>
          </w:tcPr>
          <w:p w14:paraId="3804B670"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36.</w:t>
            </w:r>
          </w:p>
        </w:tc>
        <w:tc>
          <w:tcPr>
            <w:tcW w:w="3798" w:type="dxa"/>
          </w:tcPr>
          <w:p w14:paraId="27D7B5AA"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TUV NORD</w:t>
            </w:r>
          </w:p>
        </w:tc>
      </w:tr>
      <w:tr w:rsidR="00235A1D" w:rsidRPr="00235A1D" w14:paraId="3FB4AF09" w14:textId="77777777" w:rsidTr="00F85FFB">
        <w:tc>
          <w:tcPr>
            <w:tcW w:w="918" w:type="dxa"/>
          </w:tcPr>
          <w:p w14:paraId="393567B9"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50D908D6"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JET</w:t>
            </w:r>
          </w:p>
        </w:tc>
        <w:tc>
          <w:tcPr>
            <w:tcW w:w="990" w:type="dxa"/>
          </w:tcPr>
          <w:p w14:paraId="3134D169"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37.</w:t>
            </w:r>
          </w:p>
        </w:tc>
        <w:tc>
          <w:tcPr>
            <w:tcW w:w="3798" w:type="dxa"/>
          </w:tcPr>
          <w:p w14:paraId="5252708D"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TUV </w:t>
            </w:r>
            <w:proofErr w:type="spellStart"/>
            <w:r w:rsidRPr="00235A1D">
              <w:rPr>
                <w:rFonts w:ascii="Times New Roman" w:hAnsi="Times New Roman" w:cs="Times New Roman"/>
              </w:rPr>
              <w:t>Rheinland</w:t>
            </w:r>
            <w:proofErr w:type="spellEnd"/>
            <w:r w:rsidRPr="00235A1D">
              <w:rPr>
                <w:rFonts w:ascii="Times New Roman" w:hAnsi="Times New Roman" w:cs="Times New Roman"/>
              </w:rPr>
              <w:t xml:space="preserve"> </w:t>
            </w:r>
          </w:p>
        </w:tc>
      </w:tr>
      <w:tr w:rsidR="00235A1D" w:rsidRPr="00235A1D" w14:paraId="574A03DC" w14:textId="77777777" w:rsidTr="00F85FFB">
        <w:tc>
          <w:tcPr>
            <w:tcW w:w="918" w:type="dxa"/>
          </w:tcPr>
          <w:p w14:paraId="11ABAFA2"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027D98A5"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KACST </w:t>
            </w:r>
            <w:proofErr w:type="spellStart"/>
            <w:r w:rsidRPr="00235A1D">
              <w:rPr>
                <w:rFonts w:ascii="Times New Roman" w:hAnsi="Times New Roman" w:cs="Times New Roman"/>
              </w:rPr>
              <w:t>PVLab</w:t>
            </w:r>
            <w:proofErr w:type="spellEnd"/>
          </w:p>
        </w:tc>
        <w:tc>
          <w:tcPr>
            <w:tcW w:w="990" w:type="dxa"/>
          </w:tcPr>
          <w:p w14:paraId="2755ADA9"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38.</w:t>
            </w:r>
          </w:p>
        </w:tc>
        <w:tc>
          <w:tcPr>
            <w:tcW w:w="3798" w:type="dxa"/>
          </w:tcPr>
          <w:p w14:paraId="1CF3FD52"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TUV SUD</w:t>
            </w:r>
          </w:p>
        </w:tc>
      </w:tr>
      <w:tr w:rsidR="00235A1D" w:rsidRPr="00235A1D" w14:paraId="6DE14E00" w14:textId="77777777" w:rsidTr="00F85FFB">
        <w:tc>
          <w:tcPr>
            <w:tcW w:w="918" w:type="dxa"/>
          </w:tcPr>
          <w:p w14:paraId="4D82FD4A"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353BEF14"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Kiwa Italy </w:t>
            </w:r>
            <w:proofErr w:type="spellStart"/>
            <w:r w:rsidRPr="00235A1D">
              <w:rPr>
                <w:rFonts w:ascii="Times New Roman" w:hAnsi="Times New Roman" w:cs="Times New Roman"/>
              </w:rPr>
              <w:t>SpA</w:t>
            </w:r>
            <w:proofErr w:type="spellEnd"/>
          </w:p>
        </w:tc>
        <w:tc>
          <w:tcPr>
            <w:tcW w:w="990" w:type="dxa"/>
          </w:tcPr>
          <w:p w14:paraId="574F9B05"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39.</w:t>
            </w:r>
          </w:p>
        </w:tc>
        <w:tc>
          <w:tcPr>
            <w:tcW w:w="3798" w:type="dxa"/>
          </w:tcPr>
          <w:p w14:paraId="23FAF6F8"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TUV </w:t>
            </w:r>
            <w:proofErr w:type="spellStart"/>
            <w:r w:rsidRPr="00235A1D">
              <w:rPr>
                <w:rFonts w:ascii="Times New Roman" w:hAnsi="Times New Roman" w:cs="Times New Roman"/>
              </w:rPr>
              <w:t>Thuringen</w:t>
            </w:r>
            <w:proofErr w:type="spellEnd"/>
            <w:r w:rsidRPr="00235A1D">
              <w:rPr>
                <w:rFonts w:ascii="Times New Roman" w:hAnsi="Times New Roman" w:cs="Times New Roman"/>
              </w:rPr>
              <w:t xml:space="preserve"> </w:t>
            </w:r>
          </w:p>
        </w:tc>
      </w:tr>
      <w:tr w:rsidR="00235A1D" w:rsidRPr="00235A1D" w14:paraId="0E66080C" w14:textId="77777777" w:rsidTr="00F85FFB">
        <w:tc>
          <w:tcPr>
            <w:tcW w:w="918" w:type="dxa"/>
          </w:tcPr>
          <w:p w14:paraId="777A41E5"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83EDD9D"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Logica</w:t>
            </w:r>
          </w:p>
        </w:tc>
        <w:tc>
          <w:tcPr>
            <w:tcW w:w="990" w:type="dxa"/>
          </w:tcPr>
          <w:p w14:paraId="0EC88769"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40.</w:t>
            </w:r>
          </w:p>
        </w:tc>
        <w:tc>
          <w:tcPr>
            <w:tcW w:w="3798" w:type="dxa"/>
          </w:tcPr>
          <w:p w14:paraId="3DFF838A"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UL </w:t>
            </w:r>
          </w:p>
        </w:tc>
      </w:tr>
      <w:tr w:rsidR="00235A1D" w:rsidRPr="00235A1D" w14:paraId="5AEDEE0B" w14:textId="77777777" w:rsidTr="00F85FFB">
        <w:tc>
          <w:tcPr>
            <w:tcW w:w="918" w:type="dxa"/>
          </w:tcPr>
          <w:p w14:paraId="7B4F6FB3"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317D20D6"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MCS</w:t>
            </w:r>
          </w:p>
        </w:tc>
        <w:tc>
          <w:tcPr>
            <w:tcW w:w="990" w:type="dxa"/>
          </w:tcPr>
          <w:p w14:paraId="2861807E"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41.</w:t>
            </w:r>
          </w:p>
        </w:tc>
        <w:tc>
          <w:tcPr>
            <w:tcW w:w="3798" w:type="dxa"/>
          </w:tcPr>
          <w:p w14:paraId="3F8B37F1"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 xml:space="preserve">VDE </w:t>
            </w:r>
          </w:p>
        </w:tc>
      </w:tr>
      <w:tr w:rsidR="00235A1D" w:rsidRPr="00235A1D" w14:paraId="74BA0CE6" w14:textId="77777777" w:rsidTr="00F85FFB">
        <w:tc>
          <w:tcPr>
            <w:tcW w:w="918" w:type="dxa"/>
          </w:tcPr>
          <w:p w14:paraId="74D1FF7F"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3743B3BB"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MET</w:t>
            </w:r>
          </w:p>
        </w:tc>
        <w:tc>
          <w:tcPr>
            <w:tcW w:w="990" w:type="dxa"/>
          </w:tcPr>
          <w:p w14:paraId="3B52EBDE"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42.</w:t>
            </w:r>
          </w:p>
        </w:tc>
        <w:tc>
          <w:tcPr>
            <w:tcW w:w="3798" w:type="dxa"/>
          </w:tcPr>
          <w:p w14:paraId="772F82CE"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VDE Global Services Shanghai</w:t>
            </w:r>
          </w:p>
        </w:tc>
      </w:tr>
      <w:tr w:rsidR="00235A1D" w:rsidRPr="00235A1D" w14:paraId="600B4C10" w14:textId="77777777" w:rsidTr="00F85FFB">
        <w:tc>
          <w:tcPr>
            <w:tcW w:w="918" w:type="dxa"/>
          </w:tcPr>
          <w:p w14:paraId="208DBB55"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78587561"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National Technical Systems</w:t>
            </w:r>
          </w:p>
        </w:tc>
        <w:tc>
          <w:tcPr>
            <w:tcW w:w="990" w:type="dxa"/>
          </w:tcPr>
          <w:p w14:paraId="749C11B5" w14:textId="77777777" w:rsidR="00386AF1" w:rsidRPr="00235A1D" w:rsidRDefault="00386AF1" w:rsidP="00F85FFB">
            <w:pPr>
              <w:jc w:val="center"/>
              <w:rPr>
                <w:rFonts w:ascii="Times New Roman" w:hAnsi="Times New Roman" w:cs="Times New Roman"/>
              </w:rPr>
            </w:pPr>
            <w:r w:rsidRPr="00235A1D">
              <w:rPr>
                <w:rFonts w:ascii="Times New Roman" w:hAnsi="Times New Roman" w:cs="Times New Roman"/>
              </w:rPr>
              <w:t>43.</w:t>
            </w:r>
          </w:p>
        </w:tc>
        <w:tc>
          <w:tcPr>
            <w:tcW w:w="3798" w:type="dxa"/>
          </w:tcPr>
          <w:p w14:paraId="2260362E" w14:textId="77777777" w:rsidR="00386AF1" w:rsidRPr="00235A1D" w:rsidRDefault="00386AF1" w:rsidP="00F85FFB">
            <w:pPr>
              <w:rPr>
                <w:rFonts w:ascii="Times New Roman" w:hAnsi="Times New Roman" w:cs="Times New Roman"/>
              </w:rPr>
            </w:pPr>
            <w:proofErr w:type="spellStart"/>
            <w:r w:rsidRPr="00235A1D">
              <w:rPr>
                <w:rFonts w:ascii="Times New Roman" w:hAnsi="Times New Roman" w:cs="Times New Roman"/>
              </w:rPr>
              <w:t>Westpak</w:t>
            </w:r>
            <w:proofErr w:type="spellEnd"/>
          </w:p>
        </w:tc>
      </w:tr>
      <w:tr w:rsidR="00386AF1" w:rsidRPr="00235A1D" w14:paraId="1CCCB020" w14:textId="77777777" w:rsidTr="00F85FFB">
        <w:tc>
          <w:tcPr>
            <w:tcW w:w="918" w:type="dxa"/>
          </w:tcPr>
          <w:p w14:paraId="2C71FB59" w14:textId="77777777" w:rsidR="00386AF1" w:rsidRPr="00235A1D" w:rsidRDefault="00386AF1">
            <w:pPr>
              <w:pStyle w:val="ListParagraph"/>
              <w:numPr>
                <w:ilvl w:val="0"/>
                <w:numId w:val="194"/>
              </w:numPr>
              <w:ind w:left="360" w:hanging="144"/>
              <w:jc w:val="both"/>
              <w:rPr>
                <w:rFonts w:ascii="Times New Roman" w:hAnsi="Times New Roman" w:cs="Times New Roman"/>
              </w:rPr>
            </w:pPr>
          </w:p>
        </w:tc>
        <w:tc>
          <w:tcPr>
            <w:tcW w:w="3870" w:type="dxa"/>
          </w:tcPr>
          <w:p w14:paraId="2BC450A3" w14:textId="77777777" w:rsidR="00386AF1" w:rsidRPr="00235A1D" w:rsidRDefault="00386AF1" w:rsidP="00F85FFB">
            <w:pPr>
              <w:rPr>
                <w:rFonts w:ascii="Times New Roman" w:hAnsi="Times New Roman" w:cs="Times New Roman"/>
              </w:rPr>
            </w:pPr>
            <w:r w:rsidRPr="00235A1D">
              <w:rPr>
                <w:rFonts w:ascii="Times New Roman" w:hAnsi="Times New Roman" w:cs="Times New Roman"/>
              </w:rPr>
              <w:t>NISE</w:t>
            </w:r>
          </w:p>
        </w:tc>
        <w:tc>
          <w:tcPr>
            <w:tcW w:w="990" w:type="dxa"/>
          </w:tcPr>
          <w:p w14:paraId="255645BF" w14:textId="77777777" w:rsidR="00386AF1" w:rsidRPr="00235A1D" w:rsidRDefault="00386AF1" w:rsidP="00F85FFB">
            <w:pPr>
              <w:rPr>
                <w:rFonts w:ascii="Times New Roman" w:hAnsi="Times New Roman" w:cs="Times New Roman"/>
              </w:rPr>
            </w:pPr>
          </w:p>
        </w:tc>
        <w:tc>
          <w:tcPr>
            <w:tcW w:w="3798" w:type="dxa"/>
          </w:tcPr>
          <w:p w14:paraId="79BE83A1" w14:textId="77777777" w:rsidR="00386AF1" w:rsidRPr="00235A1D" w:rsidRDefault="00386AF1" w:rsidP="00F85FFB">
            <w:pPr>
              <w:rPr>
                <w:rFonts w:ascii="Times New Roman" w:hAnsi="Times New Roman" w:cs="Times New Roman"/>
              </w:rPr>
            </w:pPr>
          </w:p>
        </w:tc>
      </w:tr>
    </w:tbl>
    <w:p w14:paraId="3C1856EA" w14:textId="77777777" w:rsidR="00386AF1" w:rsidRPr="00235A1D" w:rsidRDefault="00386AF1" w:rsidP="00386AF1">
      <w:pPr>
        <w:rPr>
          <w:rFonts w:ascii="Times New Roman" w:hAnsi="Times New Roman" w:cs="Times New Roman"/>
          <w:lang w:val="en-GB"/>
        </w:rPr>
      </w:pPr>
    </w:p>
    <w:p w14:paraId="5B654C6B" w14:textId="77777777" w:rsidR="00DC0E7E" w:rsidRPr="00235A1D" w:rsidRDefault="00DC0E7E" w:rsidP="00386AF1">
      <w:pPr>
        <w:rPr>
          <w:rFonts w:ascii="Times New Roman" w:hAnsi="Times New Roman" w:cs="Times New Roman"/>
          <w:lang w:val="en-GB"/>
        </w:rPr>
      </w:pPr>
    </w:p>
    <w:p w14:paraId="0CCB33A4" w14:textId="77777777" w:rsidR="00386AF1" w:rsidRPr="00235A1D" w:rsidRDefault="00386AF1" w:rsidP="00386AF1">
      <w:pPr>
        <w:rPr>
          <w:rFonts w:ascii="Times New Roman" w:hAnsi="Times New Roman" w:cs="Times New Roman"/>
          <w:lang w:val="en-GB"/>
        </w:rPr>
      </w:pPr>
    </w:p>
    <w:p w14:paraId="69B91BFE" w14:textId="77777777" w:rsidR="00386AF1" w:rsidRPr="00235A1D" w:rsidRDefault="00386AF1" w:rsidP="00386AF1">
      <w:pPr>
        <w:rPr>
          <w:rFonts w:ascii="Cambria" w:hAnsi="Cambria"/>
          <w:lang w:val="en-GB"/>
        </w:rPr>
      </w:pPr>
    </w:p>
    <w:p w14:paraId="7D73C480" w14:textId="77777777" w:rsidR="00386AF1" w:rsidRDefault="00386AF1" w:rsidP="00386AF1">
      <w:pPr>
        <w:rPr>
          <w:rFonts w:ascii="Times New Roman" w:hAnsi="Times New Roman" w:cs="Times New Roman"/>
          <w:b/>
          <w:bCs/>
          <w:lang w:val="en-GB"/>
        </w:rPr>
      </w:pPr>
    </w:p>
    <w:p w14:paraId="12353648" w14:textId="77777777" w:rsidR="00A83024" w:rsidRDefault="00A83024" w:rsidP="00386AF1">
      <w:pPr>
        <w:rPr>
          <w:rFonts w:ascii="Times New Roman" w:hAnsi="Times New Roman" w:cs="Times New Roman"/>
          <w:b/>
          <w:bCs/>
          <w:lang w:val="en-GB"/>
        </w:rPr>
      </w:pPr>
    </w:p>
    <w:p w14:paraId="4CC45454" w14:textId="77777777" w:rsidR="00A83024" w:rsidRDefault="00A83024" w:rsidP="00386AF1">
      <w:pPr>
        <w:rPr>
          <w:rFonts w:ascii="Times New Roman" w:hAnsi="Times New Roman" w:cs="Times New Roman"/>
          <w:b/>
          <w:bCs/>
          <w:lang w:val="en-GB"/>
        </w:rPr>
      </w:pPr>
    </w:p>
    <w:p w14:paraId="3C063FEA" w14:textId="77777777" w:rsidR="00A83024" w:rsidRDefault="00A83024" w:rsidP="00386AF1">
      <w:pPr>
        <w:rPr>
          <w:rFonts w:ascii="Times New Roman" w:hAnsi="Times New Roman" w:cs="Times New Roman"/>
          <w:b/>
          <w:bCs/>
          <w:lang w:val="en-GB"/>
        </w:rPr>
      </w:pPr>
    </w:p>
    <w:p w14:paraId="635ADAF9" w14:textId="77777777" w:rsidR="00A83024" w:rsidRDefault="00A83024" w:rsidP="00386AF1">
      <w:pPr>
        <w:rPr>
          <w:rFonts w:ascii="Times New Roman" w:hAnsi="Times New Roman" w:cs="Times New Roman"/>
          <w:b/>
          <w:bCs/>
          <w:lang w:val="en-GB"/>
        </w:rPr>
      </w:pPr>
    </w:p>
    <w:p w14:paraId="6F9CB5BA" w14:textId="77777777" w:rsidR="00A83024" w:rsidRDefault="00A83024" w:rsidP="00386AF1">
      <w:pPr>
        <w:rPr>
          <w:rFonts w:ascii="Times New Roman" w:hAnsi="Times New Roman" w:cs="Times New Roman"/>
          <w:b/>
          <w:bCs/>
          <w:lang w:val="en-GB"/>
        </w:rPr>
      </w:pPr>
    </w:p>
    <w:p w14:paraId="079E2BF5" w14:textId="77777777" w:rsidR="00A83024" w:rsidRDefault="00A83024" w:rsidP="00386AF1">
      <w:pPr>
        <w:rPr>
          <w:rFonts w:ascii="Times New Roman" w:hAnsi="Times New Roman" w:cs="Times New Roman"/>
          <w:b/>
          <w:bCs/>
          <w:lang w:val="en-GB"/>
        </w:rPr>
      </w:pPr>
    </w:p>
    <w:p w14:paraId="53A267A5" w14:textId="77777777" w:rsidR="00A83024" w:rsidRDefault="00A83024" w:rsidP="00386AF1">
      <w:pPr>
        <w:rPr>
          <w:rFonts w:ascii="Times New Roman" w:hAnsi="Times New Roman" w:cs="Times New Roman"/>
          <w:b/>
          <w:bCs/>
          <w:lang w:val="en-GB"/>
        </w:rPr>
      </w:pPr>
    </w:p>
    <w:p w14:paraId="77A8AEDB" w14:textId="77777777" w:rsidR="00A83024" w:rsidRPr="00235A1D" w:rsidRDefault="00A83024" w:rsidP="00386AF1">
      <w:pPr>
        <w:rPr>
          <w:rFonts w:ascii="Times New Roman" w:hAnsi="Times New Roman" w:cs="Times New Roman"/>
          <w:b/>
          <w:bCs/>
          <w:lang w:val="en-GB"/>
        </w:rPr>
      </w:pPr>
    </w:p>
    <w:p w14:paraId="18E99D82" w14:textId="5D2C33DB" w:rsidR="00761928" w:rsidRPr="00235A1D" w:rsidRDefault="000349FA" w:rsidP="000349FA">
      <w:pPr>
        <w:jc w:val="center"/>
        <w:rPr>
          <w:rFonts w:ascii="Times New Roman" w:hAnsi="Times New Roman" w:cs="Times New Roman"/>
          <w:b/>
          <w:bCs/>
        </w:rPr>
      </w:pPr>
      <w:bookmarkStart w:id="288" w:name="_Ref9862348"/>
      <w:bookmarkStart w:id="289" w:name="_Toc20104458"/>
      <w:r w:rsidRPr="00235A1D">
        <w:rPr>
          <w:rFonts w:ascii="Times New Roman" w:hAnsi="Times New Roman" w:cs="Times New Roman"/>
          <w:b/>
          <w:bCs/>
        </w:rPr>
        <w:lastRenderedPageBreak/>
        <w:t>ANNEX I</w:t>
      </w:r>
      <w:r w:rsidR="003C0F4E" w:rsidRPr="00235A1D">
        <w:rPr>
          <w:rFonts w:ascii="Times New Roman" w:hAnsi="Times New Roman" w:cs="Times New Roman"/>
          <w:b/>
          <w:bCs/>
        </w:rPr>
        <w:t>I</w:t>
      </w:r>
      <w:r w:rsidRPr="00235A1D">
        <w:rPr>
          <w:rFonts w:ascii="Times New Roman" w:hAnsi="Times New Roman" w:cs="Times New Roman"/>
          <w:b/>
          <w:bCs/>
        </w:rPr>
        <w:t xml:space="preserve"> </w:t>
      </w:r>
      <w:r w:rsidR="00761928" w:rsidRPr="00235A1D">
        <w:rPr>
          <w:rFonts w:ascii="Times New Roman" w:hAnsi="Times New Roman" w:cs="Times New Roman"/>
          <w:b/>
          <w:bCs/>
        </w:rPr>
        <w:t>Spare Parts Lis</w:t>
      </w:r>
      <w:bookmarkEnd w:id="288"/>
      <w:r w:rsidR="00761928" w:rsidRPr="00235A1D">
        <w:rPr>
          <w:rFonts w:ascii="Times New Roman" w:hAnsi="Times New Roman" w:cs="Times New Roman"/>
          <w:b/>
          <w:bCs/>
        </w:rPr>
        <w:t>t</w:t>
      </w:r>
      <w:bookmarkEnd w:id="289"/>
      <w:r w:rsidR="00761928" w:rsidRPr="00235A1D">
        <w:rPr>
          <w:rFonts w:ascii="Times New Roman" w:hAnsi="Times New Roman" w:cs="Times New Roman"/>
          <w:b/>
          <w:bCs/>
        </w:rPr>
        <w:t xml:space="preserve"> (During Defect Liability Period)</w:t>
      </w:r>
    </w:p>
    <w:tbl>
      <w:tblPr>
        <w:tblW w:w="986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9"/>
        <w:gridCol w:w="1962"/>
        <w:gridCol w:w="2090"/>
        <w:gridCol w:w="1808"/>
        <w:gridCol w:w="1205"/>
        <w:gridCol w:w="2009"/>
      </w:tblGrid>
      <w:tr w:rsidR="00235A1D" w:rsidRPr="00235A1D" w14:paraId="3EF66D3D" w14:textId="77777777" w:rsidTr="00F85FFB">
        <w:trPr>
          <w:trHeight w:val="556"/>
        </w:trPr>
        <w:tc>
          <w:tcPr>
            <w:tcW w:w="789" w:type="dxa"/>
            <w:noWrap/>
            <w:vAlign w:val="center"/>
            <w:hideMark/>
          </w:tcPr>
          <w:p w14:paraId="554C3215"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SL</w:t>
            </w:r>
          </w:p>
        </w:tc>
        <w:tc>
          <w:tcPr>
            <w:tcW w:w="1962" w:type="dxa"/>
            <w:noWrap/>
            <w:vAlign w:val="center"/>
            <w:hideMark/>
          </w:tcPr>
          <w:p w14:paraId="672A2FC3" w14:textId="77777777" w:rsidR="00761928" w:rsidRPr="00235A1D" w:rsidRDefault="00761928" w:rsidP="00F85FFB">
            <w:pPr>
              <w:jc w:val="center"/>
              <w:rPr>
                <w:rFonts w:ascii="Times New Roman" w:hAnsi="Times New Roman" w:cs="Times New Roman"/>
                <w:sz w:val="18"/>
              </w:rPr>
            </w:pPr>
            <w:r w:rsidRPr="00235A1D">
              <w:rPr>
                <w:rFonts w:ascii="Times New Roman" w:hAnsi="Times New Roman" w:cs="Times New Roman"/>
                <w:sz w:val="18"/>
              </w:rPr>
              <w:t>Object Name</w:t>
            </w:r>
          </w:p>
        </w:tc>
        <w:tc>
          <w:tcPr>
            <w:tcW w:w="2090" w:type="dxa"/>
            <w:noWrap/>
            <w:vAlign w:val="center"/>
            <w:hideMark/>
          </w:tcPr>
          <w:p w14:paraId="58772767" w14:textId="77777777" w:rsidR="00761928" w:rsidRPr="00235A1D" w:rsidRDefault="00761928" w:rsidP="00F85FFB">
            <w:pPr>
              <w:jc w:val="center"/>
              <w:rPr>
                <w:rFonts w:ascii="Times New Roman" w:hAnsi="Times New Roman" w:cs="Times New Roman"/>
                <w:sz w:val="18"/>
              </w:rPr>
            </w:pPr>
            <w:r w:rsidRPr="00235A1D">
              <w:rPr>
                <w:rFonts w:ascii="Times New Roman" w:hAnsi="Times New Roman" w:cs="Times New Roman"/>
                <w:sz w:val="18"/>
              </w:rPr>
              <w:t>Description</w:t>
            </w:r>
          </w:p>
        </w:tc>
        <w:tc>
          <w:tcPr>
            <w:tcW w:w="1808" w:type="dxa"/>
            <w:vAlign w:val="center"/>
            <w:hideMark/>
          </w:tcPr>
          <w:p w14:paraId="6E2F72E8" w14:textId="77777777" w:rsidR="00761928" w:rsidRPr="00235A1D" w:rsidRDefault="00761928" w:rsidP="00F85FFB">
            <w:pPr>
              <w:jc w:val="center"/>
              <w:rPr>
                <w:rFonts w:ascii="Times New Roman" w:hAnsi="Times New Roman" w:cs="Times New Roman"/>
                <w:sz w:val="18"/>
              </w:rPr>
            </w:pPr>
            <w:r w:rsidRPr="00235A1D">
              <w:rPr>
                <w:rFonts w:ascii="Times New Roman" w:hAnsi="Times New Roman" w:cs="Times New Roman"/>
                <w:sz w:val="18"/>
              </w:rPr>
              <w:t>Manufacturer</w:t>
            </w:r>
          </w:p>
        </w:tc>
        <w:tc>
          <w:tcPr>
            <w:tcW w:w="1205" w:type="dxa"/>
            <w:vAlign w:val="center"/>
            <w:hideMark/>
          </w:tcPr>
          <w:p w14:paraId="2D581BFA" w14:textId="77777777" w:rsidR="00761928" w:rsidRPr="00235A1D" w:rsidRDefault="00761928" w:rsidP="00F85FFB">
            <w:pPr>
              <w:jc w:val="center"/>
              <w:rPr>
                <w:rFonts w:ascii="Times New Roman" w:hAnsi="Times New Roman" w:cs="Times New Roman"/>
                <w:sz w:val="18"/>
              </w:rPr>
            </w:pPr>
            <w:r w:rsidRPr="00235A1D">
              <w:rPr>
                <w:rFonts w:ascii="Times New Roman" w:hAnsi="Times New Roman" w:cs="Times New Roman"/>
                <w:sz w:val="18"/>
              </w:rPr>
              <w:t>2-Yrs. Req. Qty</w:t>
            </w:r>
          </w:p>
        </w:tc>
        <w:tc>
          <w:tcPr>
            <w:tcW w:w="2009" w:type="dxa"/>
            <w:vAlign w:val="center"/>
            <w:hideMark/>
          </w:tcPr>
          <w:p w14:paraId="28361CAA" w14:textId="77777777" w:rsidR="00761928" w:rsidRPr="00235A1D" w:rsidRDefault="00761928" w:rsidP="00F85FFB">
            <w:pPr>
              <w:jc w:val="center"/>
              <w:rPr>
                <w:rFonts w:ascii="Times New Roman" w:hAnsi="Times New Roman" w:cs="Times New Roman"/>
                <w:sz w:val="18"/>
              </w:rPr>
            </w:pPr>
            <w:r w:rsidRPr="00235A1D">
              <w:rPr>
                <w:rFonts w:ascii="Times New Roman" w:hAnsi="Times New Roman" w:cs="Times New Roman"/>
                <w:sz w:val="18"/>
              </w:rPr>
              <w:t>Frequency of failure</w:t>
            </w:r>
            <w:r w:rsidRPr="00235A1D">
              <w:rPr>
                <w:rFonts w:ascii="Times New Roman" w:hAnsi="Times New Roman" w:cs="Times New Roman"/>
                <w:sz w:val="18"/>
              </w:rPr>
              <w:br/>
              <w:t>(QTY / Year)</w:t>
            </w:r>
          </w:p>
        </w:tc>
      </w:tr>
      <w:tr w:rsidR="00235A1D" w:rsidRPr="00235A1D" w14:paraId="0D0B3DBF" w14:textId="77777777" w:rsidTr="00F85FFB">
        <w:trPr>
          <w:trHeight w:val="276"/>
        </w:trPr>
        <w:tc>
          <w:tcPr>
            <w:tcW w:w="789" w:type="dxa"/>
            <w:noWrap/>
            <w:vAlign w:val="bottom"/>
            <w:hideMark/>
          </w:tcPr>
          <w:p w14:paraId="0EC9A1F1"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1</w:t>
            </w:r>
          </w:p>
        </w:tc>
        <w:tc>
          <w:tcPr>
            <w:tcW w:w="1962" w:type="dxa"/>
            <w:noWrap/>
            <w:vAlign w:val="bottom"/>
            <w:hideMark/>
          </w:tcPr>
          <w:p w14:paraId="685659CA"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53BF7FE9"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749AEC33"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76646991"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0532E86D"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4D1A990D" w14:textId="77777777" w:rsidTr="00F85FFB">
        <w:trPr>
          <w:trHeight w:val="276"/>
        </w:trPr>
        <w:tc>
          <w:tcPr>
            <w:tcW w:w="789" w:type="dxa"/>
            <w:noWrap/>
            <w:vAlign w:val="bottom"/>
            <w:hideMark/>
          </w:tcPr>
          <w:p w14:paraId="034C78F2"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2</w:t>
            </w:r>
          </w:p>
        </w:tc>
        <w:tc>
          <w:tcPr>
            <w:tcW w:w="1962" w:type="dxa"/>
            <w:noWrap/>
            <w:vAlign w:val="bottom"/>
            <w:hideMark/>
          </w:tcPr>
          <w:p w14:paraId="27C88401"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527CD4A9"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19F72E0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3AAD0208"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1A33B7B0"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375B1D97" w14:textId="77777777" w:rsidTr="00F85FFB">
        <w:trPr>
          <w:trHeight w:val="276"/>
        </w:trPr>
        <w:tc>
          <w:tcPr>
            <w:tcW w:w="789" w:type="dxa"/>
            <w:noWrap/>
            <w:vAlign w:val="bottom"/>
            <w:hideMark/>
          </w:tcPr>
          <w:p w14:paraId="106E77D2"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3</w:t>
            </w:r>
          </w:p>
        </w:tc>
        <w:tc>
          <w:tcPr>
            <w:tcW w:w="1962" w:type="dxa"/>
            <w:noWrap/>
            <w:vAlign w:val="bottom"/>
            <w:hideMark/>
          </w:tcPr>
          <w:p w14:paraId="78F75C9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44A75077"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61C6AFC8"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1E528199"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5E427A4F"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324AD1F8" w14:textId="77777777" w:rsidTr="00F85FFB">
        <w:trPr>
          <w:trHeight w:val="276"/>
        </w:trPr>
        <w:tc>
          <w:tcPr>
            <w:tcW w:w="789" w:type="dxa"/>
            <w:noWrap/>
            <w:vAlign w:val="bottom"/>
            <w:hideMark/>
          </w:tcPr>
          <w:p w14:paraId="3D8AEB1E"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4</w:t>
            </w:r>
          </w:p>
        </w:tc>
        <w:tc>
          <w:tcPr>
            <w:tcW w:w="1962" w:type="dxa"/>
            <w:noWrap/>
            <w:vAlign w:val="bottom"/>
            <w:hideMark/>
          </w:tcPr>
          <w:p w14:paraId="156ABFC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3B4B317F"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4EB69B9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4E7AFFFD"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5FBB5F7B"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05C62828" w14:textId="77777777" w:rsidTr="00F85FFB">
        <w:trPr>
          <w:trHeight w:val="276"/>
        </w:trPr>
        <w:tc>
          <w:tcPr>
            <w:tcW w:w="789" w:type="dxa"/>
            <w:noWrap/>
            <w:vAlign w:val="bottom"/>
            <w:hideMark/>
          </w:tcPr>
          <w:p w14:paraId="7B65DA3A"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5</w:t>
            </w:r>
          </w:p>
        </w:tc>
        <w:tc>
          <w:tcPr>
            <w:tcW w:w="1962" w:type="dxa"/>
            <w:noWrap/>
            <w:vAlign w:val="bottom"/>
            <w:hideMark/>
          </w:tcPr>
          <w:p w14:paraId="0D71D9AF"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63B8D6BA"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45129AB3"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75C5ABE7"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3B60A5D1"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4D5FB1CC" w14:textId="77777777" w:rsidTr="00F85FFB">
        <w:trPr>
          <w:trHeight w:val="276"/>
        </w:trPr>
        <w:tc>
          <w:tcPr>
            <w:tcW w:w="789" w:type="dxa"/>
            <w:noWrap/>
            <w:vAlign w:val="bottom"/>
            <w:hideMark/>
          </w:tcPr>
          <w:p w14:paraId="1DFF4938"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6</w:t>
            </w:r>
          </w:p>
        </w:tc>
        <w:tc>
          <w:tcPr>
            <w:tcW w:w="1962" w:type="dxa"/>
            <w:noWrap/>
            <w:vAlign w:val="bottom"/>
            <w:hideMark/>
          </w:tcPr>
          <w:p w14:paraId="65A8B625"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14608A40"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56A486CD"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00D4403E"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69B12EDD"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5D8D1E43" w14:textId="77777777" w:rsidTr="00F85FFB">
        <w:trPr>
          <w:trHeight w:val="276"/>
        </w:trPr>
        <w:tc>
          <w:tcPr>
            <w:tcW w:w="789" w:type="dxa"/>
            <w:noWrap/>
            <w:vAlign w:val="bottom"/>
            <w:hideMark/>
          </w:tcPr>
          <w:p w14:paraId="6B34B86C"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7</w:t>
            </w:r>
          </w:p>
        </w:tc>
        <w:tc>
          <w:tcPr>
            <w:tcW w:w="1962" w:type="dxa"/>
            <w:noWrap/>
            <w:vAlign w:val="bottom"/>
            <w:hideMark/>
          </w:tcPr>
          <w:p w14:paraId="6093F4DA"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2725458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5BE85EC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7C89986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45A81DD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0E8050F5" w14:textId="77777777" w:rsidTr="00F85FFB">
        <w:trPr>
          <w:trHeight w:val="276"/>
        </w:trPr>
        <w:tc>
          <w:tcPr>
            <w:tcW w:w="789" w:type="dxa"/>
            <w:noWrap/>
            <w:vAlign w:val="bottom"/>
            <w:hideMark/>
          </w:tcPr>
          <w:p w14:paraId="09CEDECA"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w:t>
            </w:r>
          </w:p>
        </w:tc>
        <w:tc>
          <w:tcPr>
            <w:tcW w:w="1962" w:type="dxa"/>
            <w:noWrap/>
            <w:vAlign w:val="bottom"/>
            <w:hideMark/>
          </w:tcPr>
          <w:p w14:paraId="604594D1"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686B00E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6C0F464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21073ABB"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2D64C903"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68F38FED" w14:textId="77777777" w:rsidTr="00F85FFB">
        <w:trPr>
          <w:trHeight w:val="276"/>
        </w:trPr>
        <w:tc>
          <w:tcPr>
            <w:tcW w:w="789" w:type="dxa"/>
            <w:noWrap/>
            <w:vAlign w:val="bottom"/>
            <w:hideMark/>
          </w:tcPr>
          <w:p w14:paraId="6BAE8AD0"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w:t>
            </w:r>
          </w:p>
        </w:tc>
        <w:tc>
          <w:tcPr>
            <w:tcW w:w="1962" w:type="dxa"/>
            <w:noWrap/>
            <w:vAlign w:val="bottom"/>
            <w:hideMark/>
          </w:tcPr>
          <w:p w14:paraId="2210362A"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62FAB29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46A30435"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76E5308E"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5184A67B"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0CFB6F2B" w14:textId="77777777" w:rsidTr="00F85FFB">
        <w:trPr>
          <w:trHeight w:val="276"/>
        </w:trPr>
        <w:tc>
          <w:tcPr>
            <w:tcW w:w="789" w:type="dxa"/>
            <w:noWrap/>
            <w:vAlign w:val="bottom"/>
            <w:hideMark/>
          </w:tcPr>
          <w:p w14:paraId="62E56FBB" w14:textId="77777777" w:rsidR="00761928" w:rsidRPr="00235A1D" w:rsidRDefault="00761928" w:rsidP="00F85FFB">
            <w:pPr>
              <w:jc w:val="center"/>
              <w:rPr>
                <w:rFonts w:ascii="Times New Roman" w:hAnsi="Times New Roman" w:cs="Times New Roman"/>
                <w:sz w:val="18"/>
                <w:szCs w:val="18"/>
              </w:rPr>
            </w:pPr>
            <w:r w:rsidRPr="00235A1D">
              <w:rPr>
                <w:rFonts w:ascii="Times New Roman" w:hAnsi="Times New Roman" w:cs="Times New Roman"/>
                <w:sz w:val="18"/>
                <w:szCs w:val="18"/>
              </w:rPr>
              <w:t>..</w:t>
            </w:r>
          </w:p>
        </w:tc>
        <w:tc>
          <w:tcPr>
            <w:tcW w:w="1962" w:type="dxa"/>
            <w:noWrap/>
            <w:vAlign w:val="bottom"/>
            <w:hideMark/>
          </w:tcPr>
          <w:p w14:paraId="16FC43B6"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66BE4A5F"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2D3813A0"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5B55B74B"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02658DBE"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61242B20" w14:textId="77777777" w:rsidTr="00F85FFB">
        <w:trPr>
          <w:trHeight w:val="276"/>
        </w:trPr>
        <w:tc>
          <w:tcPr>
            <w:tcW w:w="789" w:type="dxa"/>
            <w:noWrap/>
            <w:vAlign w:val="bottom"/>
            <w:hideMark/>
          </w:tcPr>
          <w:p w14:paraId="24E4807E"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962" w:type="dxa"/>
            <w:noWrap/>
            <w:vAlign w:val="bottom"/>
            <w:hideMark/>
          </w:tcPr>
          <w:p w14:paraId="6D223143"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53C8BD9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571DBE17"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2B1264B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7BAE19E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7F967083" w14:textId="77777777" w:rsidTr="00F85FFB">
        <w:trPr>
          <w:trHeight w:val="276"/>
        </w:trPr>
        <w:tc>
          <w:tcPr>
            <w:tcW w:w="789" w:type="dxa"/>
            <w:noWrap/>
            <w:vAlign w:val="bottom"/>
            <w:hideMark/>
          </w:tcPr>
          <w:p w14:paraId="439748A9"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962" w:type="dxa"/>
            <w:noWrap/>
            <w:vAlign w:val="bottom"/>
            <w:hideMark/>
          </w:tcPr>
          <w:p w14:paraId="1DCB53AA"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1C555330"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10651548"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10EE3184"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1CEE5DF0"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r w:rsidR="00235A1D" w:rsidRPr="00235A1D" w14:paraId="7D66C194" w14:textId="77777777" w:rsidTr="00F85FFB">
        <w:trPr>
          <w:trHeight w:val="276"/>
        </w:trPr>
        <w:tc>
          <w:tcPr>
            <w:tcW w:w="789" w:type="dxa"/>
            <w:noWrap/>
            <w:vAlign w:val="bottom"/>
            <w:hideMark/>
          </w:tcPr>
          <w:p w14:paraId="496757D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962" w:type="dxa"/>
            <w:noWrap/>
            <w:vAlign w:val="bottom"/>
            <w:hideMark/>
          </w:tcPr>
          <w:p w14:paraId="1CA27FF2"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90" w:type="dxa"/>
            <w:noWrap/>
            <w:vAlign w:val="bottom"/>
            <w:hideMark/>
          </w:tcPr>
          <w:p w14:paraId="21132568"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808" w:type="dxa"/>
            <w:noWrap/>
            <w:vAlign w:val="bottom"/>
            <w:hideMark/>
          </w:tcPr>
          <w:p w14:paraId="768ECCF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1205" w:type="dxa"/>
            <w:noWrap/>
            <w:vAlign w:val="bottom"/>
            <w:hideMark/>
          </w:tcPr>
          <w:p w14:paraId="5F5AE751"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c>
          <w:tcPr>
            <w:tcW w:w="2009" w:type="dxa"/>
            <w:noWrap/>
            <w:vAlign w:val="bottom"/>
            <w:hideMark/>
          </w:tcPr>
          <w:p w14:paraId="3D68ED5C" w14:textId="77777777" w:rsidR="00761928" w:rsidRPr="00235A1D" w:rsidRDefault="00761928" w:rsidP="00F85FFB">
            <w:pPr>
              <w:rPr>
                <w:rFonts w:ascii="Times New Roman" w:hAnsi="Times New Roman" w:cs="Times New Roman"/>
              </w:rPr>
            </w:pPr>
            <w:r w:rsidRPr="00235A1D">
              <w:rPr>
                <w:rFonts w:ascii="Times New Roman" w:hAnsi="Times New Roman" w:cs="Times New Roman"/>
              </w:rPr>
              <w:t> </w:t>
            </w:r>
          </w:p>
        </w:tc>
      </w:tr>
    </w:tbl>
    <w:p w14:paraId="6A1D3ED4" w14:textId="77777777" w:rsidR="00761928" w:rsidRPr="00235A1D" w:rsidRDefault="00761928" w:rsidP="00761928">
      <w:pPr>
        <w:rPr>
          <w:rFonts w:ascii="Cambria" w:hAnsi="Cambria"/>
          <w:lang w:eastAsia="ru-RU"/>
        </w:rPr>
      </w:pPr>
    </w:p>
    <w:p w14:paraId="5D464B8C" w14:textId="77777777" w:rsidR="00386AF1" w:rsidRPr="00235A1D" w:rsidRDefault="00386AF1" w:rsidP="00386AF1">
      <w:pPr>
        <w:rPr>
          <w:rFonts w:ascii="Cambria" w:hAnsi="Cambria"/>
          <w:lang w:val="en-GB"/>
        </w:rPr>
      </w:pPr>
    </w:p>
    <w:p w14:paraId="6CCD2D2C" w14:textId="77777777" w:rsidR="00386AF1" w:rsidRPr="00235A1D" w:rsidRDefault="00386AF1" w:rsidP="00386AF1">
      <w:pPr>
        <w:rPr>
          <w:rFonts w:ascii="Cambria" w:hAnsi="Cambria"/>
          <w:lang w:val="en-GB"/>
        </w:rPr>
      </w:pPr>
    </w:p>
    <w:p w14:paraId="164ADFBB" w14:textId="77777777" w:rsidR="00386AF1" w:rsidRPr="00235A1D" w:rsidRDefault="00386AF1" w:rsidP="00386AF1">
      <w:pPr>
        <w:rPr>
          <w:rFonts w:ascii="Cambria" w:hAnsi="Cambria"/>
          <w:lang w:val="en-GB"/>
        </w:rPr>
      </w:pPr>
    </w:p>
    <w:p w14:paraId="2BB4FA93" w14:textId="77777777" w:rsidR="001E600C" w:rsidRPr="00235A1D" w:rsidRDefault="001E600C" w:rsidP="00386AF1">
      <w:pPr>
        <w:rPr>
          <w:rFonts w:ascii="Cambria" w:hAnsi="Cambria"/>
          <w:lang w:val="en-GB"/>
        </w:rPr>
      </w:pPr>
    </w:p>
    <w:p w14:paraId="37D10441" w14:textId="77777777" w:rsidR="001E600C" w:rsidRPr="00235A1D" w:rsidRDefault="001E600C" w:rsidP="00386AF1">
      <w:pPr>
        <w:rPr>
          <w:rFonts w:ascii="Cambria" w:hAnsi="Cambria"/>
          <w:lang w:val="en-GB"/>
        </w:rPr>
      </w:pPr>
    </w:p>
    <w:p w14:paraId="6A7FC1D0" w14:textId="77777777" w:rsidR="001E600C" w:rsidRPr="00235A1D" w:rsidRDefault="001E600C" w:rsidP="00386AF1">
      <w:pPr>
        <w:rPr>
          <w:rFonts w:ascii="Cambria" w:hAnsi="Cambria"/>
          <w:lang w:val="en-GB"/>
        </w:rPr>
      </w:pPr>
    </w:p>
    <w:p w14:paraId="7438BD58" w14:textId="77777777" w:rsidR="001E600C" w:rsidRPr="00235A1D" w:rsidRDefault="001E600C" w:rsidP="00386AF1">
      <w:pPr>
        <w:rPr>
          <w:rFonts w:ascii="Cambria" w:hAnsi="Cambria"/>
          <w:lang w:val="en-GB"/>
        </w:rPr>
      </w:pPr>
    </w:p>
    <w:p w14:paraId="79AA6E52" w14:textId="77777777" w:rsidR="001E600C" w:rsidRPr="00235A1D" w:rsidRDefault="001E600C" w:rsidP="00386AF1">
      <w:pPr>
        <w:rPr>
          <w:rFonts w:ascii="Cambria" w:hAnsi="Cambria"/>
          <w:lang w:val="en-GB"/>
        </w:rPr>
      </w:pPr>
    </w:p>
    <w:p w14:paraId="1E86F8E2" w14:textId="77777777" w:rsidR="001E600C" w:rsidRPr="00235A1D" w:rsidRDefault="001E600C" w:rsidP="00386AF1">
      <w:pPr>
        <w:rPr>
          <w:rFonts w:ascii="Cambria" w:hAnsi="Cambria"/>
          <w:lang w:val="en-GB"/>
        </w:rPr>
      </w:pPr>
    </w:p>
    <w:p w14:paraId="5175CE64" w14:textId="77777777" w:rsidR="00386AF1" w:rsidRPr="00235A1D" w:rsidRDefault="00386AF1" w:rsidP="00386AF1">
      <w:pPr>
        <w:rPr>
          <w:rFonts w:ascii="Times New Roman" w:hAnsi="Times New Roman" w:cs="Times New Roman"/>
          <w:lang w:val="en-GB"/>
        </w:rPr>
      </w:pPr>
    </w:p>
    <w:bookmarkEnd w:id="0"/>
    <w:p w14:paraId="5A9D5058" w14:textId="77777777" w:rsidR="009A338D" w:rsidRPr="00235A1D" w:rsidRDefault="009A338D" w:rsidP="00D72015">
      <w:pPr>
        <w:rPr>
          <w:rFonts w:ascii="Times New Roman" w:hAnsi="Times New Roman" w:cs="Times New Roman"/>
          <w:b/>
          <w:bCs/>
        </w:rPr>
      </w:pPr>
    </w:p>
    <w:p w14:paraId="11ECD0CA" w14:textId="77777777" w:rsidR="00A83024" w:rsidRDefault="00A83024" w:rsidP="00D86A2D">
      <w:pPr>
        <w:jc w:val="center"/>
        <w:rPr>
          <w:rFonts w:ascii="Times New Roman" w:hAnsi="Times New Roman" w:cs="Times New Roman"/>
          <w:b/>
          <w:bCs/>
        </w:rPr>
      </w:pPr>
    </w:p>
    <w:p w14:paraId="6B843EB3" w14:textId="6049FFF2" w:rsidR="00D86A2D" w:rsidRPr="00235A1D" w:rsidRDefault="00D86A2D" w:rsidP="00D86A2D">
      <w:pPr>
        <w:jc w:val="center"/>
        <w:rPr>
          <w:rFonts w:ascii="Times New Roman" w:hAnsi="Times New Roman" w:cs="Times New Roman"/>
          <w:b/>
          <w:bCs/>
        </w:rPr>
      </w:pPr>
      <w:r w:rsidRPr="00235A1D">
        <w:rPr>
          <w:rFonts w:ascii="Times New Roman" w:hAnsi="Times New Roman" w:cs="Times New Roman"/>
          <w:b/>
          <w:bCs/>
        </w:rPr>
        <w:lastRenderedPageBreak/>
        <w:t xml:space="preserve">ANNEX </w:t>
      </w:r>
      <w:r w:rsidR="003C0F4E" w:rsidRPr="00235A1D">
        <w:rPr>
          <w:rFonts w:ascii="Times New Roman" w:hAnsi="Times New Roman" w:cs="Times New Roman"/>
          <w:b/>
          <w:bCs/>
        </w:rPr>
        <w:t>III</w:t>
      </w:r>
      <w:r w:rsidRPr="00235A1D">
        <w:rPr>
          <w:rFonts w:ascii="Times New Roman" w:hAnsi="Times New Roman" w:cs="Times New Roman"/>
          <w:b/>
          <w:bCs/>
        </w:rPr>
        <w:t xml:space="preserve"> Substation Single Line Diagram</w:t>
      </w:r>
    </w:p>
    <w:p w14:paraId="27012FB0" w14:textId="76682C51" w:rsidR="00053FA9" w:rsidRPr="00235A1D" w:rsidRDefault="00D86A2D" w:rsidP="00D72015">
      <w:pPr>
        <w:jc w:val="center"/>
        <w:rPr>
          <w:rFonts w:ascii="Times New Roman" w:hAnsi="Times New Roman" w:cs="Times New Roman"/>
          <w:b/>
          <w:bCs/>
          <w:sz w:val="28"/>
          <w:szCs w:val="28"/>
        </w:rPr>
      </w:pPr>
      <w:r w:rsidRPr="00235A1D">
        <w:rPr>
          <w:rFonts w:ascii="Times New Roman" w:hAnsi="Times New Roman" w:cs="Times New Roman"/>
          <w:b/>
          <w:bCs/>
          <w:noProof/>
          <w:sz w:val="28"/>
          <w:szCs w:val="28"/>
        </w:rPr>
        <w:drawing>
          <wp:inline distT="0" distB="0" distL="0" distR="0" wp14:anchorId="42607510" wp14:editId="22E88298">
            <wp:extent cx="7306582" cy="6050629"/>
            <wp:effectExtent l="0" t="635" r="8255" b="8255"/>
            <wp:docPr id="13474226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422699" name="Picture 1347422699"/>
                    <pic:cNvPicPr/>
                  </pic:nvPicPr>
                  <pic:blipFill rotWithShape="1">
                    <a:blip r:embed="rId21" cstate="print">
                      <a:extLst>
                        <a:ext uri="{28A0092B-C50C-407E-A947-70E740481C1C}">
                          <a14:useLocalDpi xmlns:a14="http://schemas.microsoft.com/office/drawing/2010/main" val="0"/>
                        </a:ext>
                      </a:extLst>
                    </a:blip>
                    <a:srcRect b="13871"/>
                    <a:stretch>
                      <a:fillRect/>
                    </a:stretch>
                  </pic:blipFill>
                  <pic:spPr bwMode="auto">
                    <a:xfrm rot="5400000">
                      <a:off x="0" y="0"/>
                      <a:ext cx="7319663" cy="6061462"/>
                    </a:xfrm>
                    <a:prstGeom prst="rect">
                      <a:avLst/>
                    </a:prstGeom>
                    <a:ln>
                      <a:noFill/>
                    </a:ln>
                    <a:extLst>
                      <a:ext uri="{53640926-AAD7-44D8-BBD7-CCE9431645EC}">
                        <a14:shadowObscured xmlns:a14="http://schemas.microsoft.com/office/drawing/2010/main"/>
                      </a:ext>
                    </a:extLst>
                  </pic:spPr>
                </pic:pic>
              </a:graphicData>
            </a:graphic>
          </wp:inline>
        </w:drawing>
      </w:r>
    </w:p>
    <w:p w14:paraId="1C884A9D" w14:textId="77777777" w:rsidR="00C53D97" w:rsidRPr="00235A1D" w:rsidRDefault="00C53D97" w:rsidP="009A338D">
      <w:pPr>
        <w:jc w:val="center"/>
        <w:rPr>
          <w:rFonts w:ascii="Times New Roman" w:hAnsi="Times New Roman" w:cs="Times New Roman"/>
          <w:b/>
          <w:bCs/>
        </w:rPr>
      </w:pPr>
    </w:p>
    <w:p w14:paraId="09BFBAF6" w14:textId="77777777" w:rsidR="00C53D97" w:rsidRPr="00235A1D" w:rsidRDefault="00C53D97" w:rsidP="009A338D">
      <w:pPr>
        <w:jc w:val="center"/>
        <w:rPr>
          <w:rFonts w:ascii="Times New Roman" w:hAnsi="Times New Roman" w:cs="Times New Roman"/>
          <w:b/>
          <w:bCs/>
        </w:rPr>
      </w:pPr>
    </w:p>
    <w:p w14:paraId="0C4B3B02" w14:textId="78810C3F" w:rsidR="009A338D" w:rsidRPr="00235A1D" w:rsidRDefault="009A338D" w:rsidP="009A338D">
      <w:pPr>
        <w:jc w:val="center"/>
        <w:rPr>
          <w:rFonts w:ascii="Times New Roman" w:hAnsi="Times New Roman" w:cs="Times New Roman"/>
          <w:b/>
          <w:bCs/>
        </w:rPr>
      </w:pPr>
      <w:r w:rsidRPr="00235A1D">
        <w:rPr>
          <w:rFonts w:ascii="Times New Roman" w:hAnsi="Times New Roman" w:cs="Times New Roman"/>
          <w:b/>
          <w:bCs/>
        </w:rPr>
        <w:t>ANNEX IV Conceptual Single Line Diagram</w:t>
      </w:r>
    </w:p>
    <w:p w14:paraId="23F52A80" w14:textId="5801B070" w:rsidR="009A338D" w:rsidRPr="00235A1D" w:rsidRDefault="009A338D" w:rsidP="009A338D">
      <w:pPr>
        <w:jc w:val="center"/>
        <w:rPr>
          <w:rFonts w:ascii="Times New Roman" w:hAnsi="Times New Roman" w:cs="Times New Roman"/>
          <w:b/>
          <w:bCs/>
        </w:rPr>
      </w:pPr>
      <w:r w:rsidRPr="00235A1D">
        <w:rPr>
          <w:rFonts w:ascii="Times New Roman" w:hAnsi="Times New Roman" w:cs="Times New Roman"/>
          <w:b/>
          <w:bCs/>
          <w:noProof/>
        </w:rPr>
        <w:drawing>
          <wp:inline distT="0" distB="0" distL="0" distR="0" wp14:anchorId="30671F63" wp14:editId="6FF35F36">
            <wp:extent cx="6722789" cy="6457950"/>
            <wp:effectExtent l="0" t="0" r="1905" b="0"/>
            <wp:docPr id="14489539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l="13519" r="12959"/>
                    <a:stretch>
                      <a:fillRect/>
                    </a:stretch>
                  </pic:blipFill>
                  <pic:spPr bwMode="auto">
                    <a:xfrm>
                      <a:off x="0" y="0"/>
                      <a:ext cx="6745917" cy="6480167"/>
                    </a:xfrm>
                    <a:prstGeom prst="rect">
                      <a:avLst/>
                    </a:prstGeom>
                    <a:noFill/>
                    <a:ln>
                      <a:noFill/>
                    </a:ln>
                    <a:extLst>
                      <a:ext uri="{53640926-AAD7-44D8-BBD7-CCE9431645EC}">
                        <a14:shadowObscured xmlns:a14="http://schemas.microsoft.com/office/drawing/2010/main"/>
                      </a:ext>
                    </a:extLst>
                  </pic:spPr>
                </pic:pic>
              </a:graphicData>
            </a:graphic>
          </wp:inline>
        </w:drawing>
      </w:r>
    </w:p>
    <w:p w14:paraId="6AC35180" w14:textId="42A7EAAE" w:rsidR="009A338D" w:rsidRPr="00235A1D" w:rsidRDefault="009A338D" w:rsidP="009A338D">
      <w:pPr>
        <w:jc w:val="center"/>
        <w:rPr>
          <w:rFonts w:ascii="Times New Roman" w:hAnsi="Times New Roman" w:cs="Times New Roman"/>
          <w:b/>
          <w:bCs/>
        </w:rPr>
      </w:pPr>
      <w:r w:rsidRPr="00235A1D">
        <w:rPr>
          <w:noProof/>
        </w:rPr>
        <mc:AlternateContent>
          <mc:Choice Requires="wps">
            <w:drawing>
              <wp:inline distT="0" distB="0" distL="0" distR="0" wp14:anchorId="7A19308E" wp14:editId="0206318F">
                <wp:extent cx="304800" cy="304800"/>
                <wp:effectExtent l="0" t="0" r="0" b="0"/>
                <wp:docPr id="156927301"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07E260"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566C5B7" w14:textId="4DD35640" w:rsidR="009A338D" w:rsidRPr="00235A1D" w:rsidRDefault="009A338D" w:rsidP="00D72015">
      <w:pPr>
        <w:jc w:val="center"/>
        <w:rPr>
          <w:rFonts w:ascii="Times New Roman" w:hAnsi="Times New Roman" w:cs="Times New Roman"/>
          <w:b/>
          <w:bCs/>
          <w:sz w:val="28"/>
          <w:szCs w:val="28"/>
        </w:rPr>
      </w:pPr>
      <w:r w:rsidRPr="00235A1D">
        <w:rPr>
          <w:noProof/>
        </w:rPr>
        <mc:AlternateContent>
          <mc:Choice Requires="wps">
            <w:drawing>
              <wp:inline distT="0" distB="0" distL="0" distR="0" wp14:anchorId="3045BC99" wp14:editId="4BC7DF6E">
                <wp:extent cx="304800" cy="304800"/>
                <wp:effectExtent l="0" t="0" r="0" b="0"/>
                <wp:docPr id="1132869691"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03F851" id="Rectangl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sectPr w:rsidR="009A338D" w:rsidRPr="00235A1D" w:rsidSect="00803A01">
      <w:headerReference w:type="default" r:id="rId23"/>
      <w:pgSz w:w="12240" w:h="15840"/>
      <w:pgMar w:top="90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1E434" w14:textId="77777777" w:rsidR="0074726F" w:rsidRDefault="0074726F" w:rsidP="00316168">
      <w:pPr>
        <w:spacing w:after="0" w:line="240" w:lineRule="auto"/>
      </w:pPr>
      <w:r>
        <w:separator/>
      </w:r>
    </w:p>
  </w:endnote>
  <w:endnote w:type="continuationSeparator" w:id="0">
    <w:p w14:paraId="51E7A03B" w14:textId="77777777" w:rsidR="0074726F" w:rsidRDefault="0074726F" w:rsidP="003161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Vrinda">
    <w:panose1 w:val="01010600010101010101"/>
    <w:charset w:val="00"/>
    <w:family w:val="auto"/>
    <w:pitch w:val="variable"/>
    <w:sig w:usb0="00010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l‚r –¾’©">
    <w:altName w:val="Cambria"/>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KaiTi_GB2312">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honar Bangl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ddenHorzOCR">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758AC" w14:textId="77777777" w:rsidR="00156BF6" w:rsidRDefault="00156BF6" w:rsidP="00F057E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C1A31E" w14:textId="77777777" w:rsidR="00156BF6" w:rsidRDefault="00156BF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682424"/>
      <w:docPartObj>
        <w:docPartGallery w:val="Page Numbers (Bottom of Page)"/>
        <w:docPartUnique/>
      </w:docPartObj>
    </w:sdtPr>
    <w:sdtEndPr>
      <w:rPr>
        <w:color w:val="7F7F7F" w:themeColor="background1" w:themeShade="7F"/>
        <w:spacing w:val="60"/>
      </w:rPr>
    </w:sdtEndPr>
    <w:sdtContent>
      <w:p w14:paraId="1C7DD97C" w14:textId="4AFB7ACA" w:rsidR="008807D9" w:rsidRPr="00712EA2" w:rsidRDefault="008807D9" w:rsidP="008807D9">
        <w:pPr>
          <w:pStyle w:val="Footer"/>
          <w:jc w:val="cente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r w:rsidRPr="008807D9">
          <w:rPr>
            <w:b/>
            <w:bCs/>
            <w:sz w:val="18"/>
            <w:szCs w:val="18"/>
          </w:rPr>
          <w:t xml:space="preserve"> </w:t>
        </w:r>
        <w:r>
          <w:rPr>
            <w:b/>
            <w:bCs/>
            <w:sz w:val="18"/>
            <w:szCs w:val="18"/>
          </w:rPr>
          <w:t xml:space="preserve">Construction of </w:t>
        </w:r>
        <w:r w:rsidRPr="00712EA2">
          <w:rPr>
            <w:b/>
            <w:bCs/>
            <w:sz w:val="18"/>
            <w:szCs w:val="18"/>
          </w:rPr>
          <w:t>7.6 MWp</w:t>
        </w:r>
        <w:r>
          <w:rPr>
            <w:b/>
            <w:bCs/>
            <w:sz w:val="18"/>
            <w:szCs w:val="18"/>
          </w:rPr>
          <w:t xml:space="preserve"> (DC) Solar Photovoltaic</w:t>
        </w:r>
        <w:r w:rsidRPr="00712EA2">
          <w:rPr>
            <w:b/>
            <w:bCs/>
            <w:sz w:val="18"/>
            <w:szCs w:val="18"/>
          </w:rPr>
          <w:t xml:space="preserve"> Grid </w:t>
        </w:r>
        <w:r>
          <w:rPr>
            <w:b/>
            <w:bCs/>
            <w:sz w:val="18"/>
            <w:szCs w:val="18"/>
          </w:rPr>
          <w:t>Connected</w:t>
        </w:r>
        <w:r w:rsidRPr="00712EA2">
          <w:rPr>
            <w:b/>
            <w:bCs/>
            <w:sz w:val="18"/>
            <w:szCs w:val="18"/>
          </w:rPr>
          <w:t xml:space="preserve"> Power Plant</w:t>
        </w:r>
        <w:r>
          <w:rPr>
            <w:b/>
            <w:bCs/>
            <w:sz w:val="18"/>
            <w:szCs w:val="18"/>
          </w:rPr>
          <w:t xml:space="preserve"> at </w:t>
        </w:r>
        <w:proofErr w:type="spellStart"/>
        <w:r>
          <w:rPr>
            <w:b/>
            <w:bCs/>
            <w:sz w:val="18"/>
            <w:szCs w:val="18"/>
          </w:rPr>
          <w:t>Kaptai</w:t>
        </w:r>
        <w:proofErr w:type="spellEnd"/>
        <w:r>
          <w:rPr>
            <w:b/>
            <w:bCs/>
            <w:sz w:val="18"/>
            <w:szCs w:val="18"/>
          </w:rPr>
          <w:t>, Rangamati</w:t>
        </w:r>
      </w:p>
      <w:p w14:paraId="091B35F0" w14:textId="230D2970" w:rsidR="008807D9" w:rsidRDefault="00000000">
        <w:pPr>
          <w:pStyle w:val="Footer"/>
          <w:pBdr>
            <w:top w:val="single" w:sz="4" w:space="1" w:color="D9D9D9" w:themeColor="background1" w:themeShade="D9"/>
          </w:pBdr>
          <w:rPr>
            <w:b/>
            <w:bCs/>
          </w:rPr>
        </w:pPr>
      </w:p>
    </w:sdtContent>
  </w:sdt>
  <w:p w14:paraId="11D2FD4D" w14:textId="6D591F0B" w:rsidR="00156BF6" w:rsidRPr="00CA353E" w:rsidRDefault="00156BF6" w:rsidP="00CA35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6490928"/>
      <w:docPartObj>
        <w:docPartGallery w:val="Page Numbers (Bottom of Page)"/>
        <w:docPartUnique/>
      </w:docPartObj>
    </w:sdtPr>
    <w:sdtEndPr>
      <w:rPr>
        <w:color w:val="7F7F7F" w:themeColor="background1" w:themeShade="7F"/>
        <w:spacing w:val="60"/>
      </w:rPr>
    </w:sdtEndPr>
    <w:sdtContent>
      <w:p w14:paraId="2A410D89" w14:textId="77777777" w:rsidR="008807D9" w:rsidRPr="00712EA2" w:rsidRDefault="008807D9" w:rsidP="008807D9">
        <w:pPr>
          <w:pStyle w:val="Footer"/>
          <w:jc w:val="cente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 xml:space="preserve">Page </w:t>
        </w:r>
        <w:r>
          <w:rPr>
            <w:b/>
            <w:bCs/>
            <w:sz w:val="18"/>
            <w:szCs w:val="18"/>
          </w:rPr>
          <w:t xml:space="preserve">Construction of </w:t>
        </w:r>
        <w:r w:rsidRPr="00712EA2">
          <w:rPr>
            <w:b/>
            <w:bCs/>
            <w:sz w:val="18"/>
            <w:szCs w:val="18"/>
          </w:rPr>
          <w:t>7.6 MWp</w:t>
        </w:r>
        <w:r>
          <w:rPr>
            <w:b/>
            <w:bCs/>
            <w:sz w:val="18"/>
            <w:szCs w:val="18"/>
          </w:rPr>
          <w:t xml:space="preserve"> (DC) Solar Photovoltaic</w:t>
        </w:r>
        <w:r w:rsidRPr="00712EA2">
          <w:rPr>
            <w:b/>
            <w:bCs/>
            <w:sz w:val="18"/>
            <w:szCs w:val="18"/>
          </w:rPr>
          <w:t xml:space="preserve"> Grid </w:t>
        </w:r>
        <w:r>
          <w:rPr>
            <w:b/>
            <w:bCs/>
            <w:sz w:val="18"/>
            <w:szCs w:val="18"/>
          </w:rPr>
          <w:t>Connected</w:t>
        </w:r>
        <w:r w:rsidRPr="00712EA2">
          <w:rPr>
            <w:b/>
            <w:bCs/>
            <w:sz w:val="18"/>
            <w:szCs w:val="18"/>
          </w:rPr>
          <w:t xml:space="preserve"> Power Plant</w:t>
        </w:r>
        <w:r>
          <w:rPr>
            <w:b/>
            <w:bCs/>
            <w:sz w:val="18"/>
            <w:szCs w:val="18"/>
          </w:rPr>
          <w:t xml:space="preserve"> at </w:t>
        </w:r>
        <w:proofErr w:type="spellStart"/>
        <w:r>
          <w:rPr>
            <w:b/>
            <w:bCs/>
            <w:sz w:val="18"/>
            <w:szCs w:val="18"/>
          </w:rPr>
          <w:t>Kaptai</w:t>
        </w:r>
        <w:proofErr w:type="spellEnd"/>
        <w:r>
          <w:rPr>
            <w:b/>
            <w:bCs/>
            <w:sz w:val="18"/>
            <w:szCs w:val="18"/>
          </w:rPr>
          <w:t>, Rangamati</w:t>
        </w:r>
      </w:p>
      <w:p w14:paraId="0E69DE52" w14:textId="1CB0FB71" w:rsidR="008807D9" w:rsidRDefault="00000000">
        <w:pPr>
          <w:pStyle w:val="Footer"/>
          <w:pBdr>
            <w:top w:val="single" w:sz="4" w:space="1" w:color="D9D9D9" w:themeColor="background1" w:themeShade="D9"/>
          </w:pBdr>
          <w:rPr>
            <w:b/>
            <w:bCs/>
          </w:rPr>
        </w:pPr>
      </w:p>
    </w:sdtContent>
  </w:sdt>
  <w:p w14:paraId="1FF42108" w14:textId="77777777" w:rsidR="001A1E90" w:rsidRDefault="001A1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F9B1E7" w14:textId="77777777" w:rsidR="0074726F" w:rsidRDefault="0074726F" w:rsidP="00316168">
      <w:pPr>
        <w:spacing w:after="0" w:line="240" w:lineRule="auto"/>
      </w:pPr>
      <w:r>
        <w:separator/>
      </w:r>
    </w:p>
  </w:footnote>
  <w:footnote w:type="continuationSeparator" w:id="0">
    <w:p w14:paraId="38D697A2" w14:textId="77777777" w:rsidR="0074726F" w:rsidRDefault="0074726F" w:rsidP="003161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B508" w14:textId="77777777" w:rsidR="00156BF6" w:rsidRDefault="00156BF6">
    <w:pPr>
      <w:pStyle w:val="Header"/>
    </w:pPr>
  </w:p>
  <w:p w14:paraId="1D409C85" w14:textId="77777777" w:rsidR="00156BF6" w:rsidRDefault="00156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3CE1A" w14:textId="68E209C4" w:rsidR="000B49AA" w:rsidRDefault="000B49AA">
    <w:pPr>
      <w:pStyle w:val="Header"/>
    </w:pPr>
    <w:r>
      <w:t>V</w:t>
    </w:r>
    <w:r w:rsidRPr="000B49AA">
      <w:t>ol 2 of 2 (Part-A): Employer’s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BC7DD" w14:textId="77777777" w:rsidR="008807D9" w:rsidRPr="00056A1C" w:rsidRDefault="008807D9" w:rsidP="008807D9">
    <w:pPr>
      <w:pStyle w:val="Footer"/>
      <w:jc w:val="center"/>
      <w:rPr>
        <w:b/>
        <w:bCs/>
        <w:sz w:val="18"/>
        <w:szCs w:val="18"/>
      </w:rPr>
    </w:pPr>
    <w:r>
      <w:t>V</w:t>
    </w:r>
    <w:r w:rsidRPr="000B49AA">
      <w:t>ol 2 of 2 (Part-A): Employer’s Requirements</w:t>
    </w:r>
    <w:r w:rsidRPr="008807D9">
      <w:rPr>
        <w:b/>
        <w:bCs/>
        <w:sz w:val="18"/>
        <w:szCs w:val="18"/>
      </w:rPr>
      <w:t xml:space="preserve"> </w:t>
    </w:r>
  </w:p>
  <w:p w14:paraId="6F954B69" w14:textId="562E543E" w:rsidR="00F036B0" w:rsidRPr="00527CD4" w:rsidRDefault="00F036B0" w:rsidP="00F85FFB">
    <w:pPr>
      <w:pStyle w:val="Header"/>
      <w:pBdr>
        <w:bottom w:val="single" w:sz="4" w:space="1" w:color="auto"/>
      </w:pBdr>
      <w:tabs>
        <w:tab w:val="right" w:pos="7920"/>
      </w:tabs>
      <w:rPr>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8695D7D"/>
    <w:multiLevelType w:val="singleLevel"/>
    <w:tmpl w:val="FA0897FC"/>
    <w:lvl w:ilvl="0">
      <w:start w:val="1"/>
      <w:numFmt w:val="lowerLetter"/>
      <w:lvlText w:val="%1)"/>
      <w:lvlJc w:val="left"/>
      <w:pPr>
        <w:ind w:left="360" w:hanging="360"/>
      </w:pPr>
      <w:rPr>
        <w:rFonts w:hint="default"/>
        <w:b/>
        <w:bCs/>
      </w:rPr>
    </w:lvl>
  </w:abstractNum>
  <w:abstractNum w:abstractNumId="1" w15:restartNumberingAfterBreak="0">
    <w:nsid w:val="000F7670"/>
    <w:multiLevelType w:val="multilevel"/>
    <w:tmpl w:val="F8882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1E1F72"/>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15:restartNumberingAfterBreak="0">
    <w:nsid w:val="002C4CC9"/>
    <w:multiLevelType w:val="multilevel"/>
    <w:tmpl w:val="23EC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5913AE"/>
    <w:multiLevelType w:val="multilevel"/>
    <w:tmpl w:val="5F42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7C3691"/>
    <w:multiLevelType w:val="multilevel"/>
    <w:tmpl w:val="A8C4D378"/>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6" w15:restartNumberingAfterBreak="0">
    <w:nsid w:val="007F490D"/>
    <w:multiLevelType w:val="multilevel"/>
    <w:tmpl w:val="91528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C64B61"/>
    <w:multiLevelType w:val="hybridMultilevel"/>
    <w:tmpl w:val="F7729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0F67A66"/>
    <w:multiLevelType w:val="multilevel"/>
    <w:tmpl w:val="E20A30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427204"/>
    <w:multiLevelType w:val="hybridMultilevel"/>
    <w:tmpl w:val="DCAEA856"/>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10" w15:restartNumberingAfterBreak="0">
    <w:nsid w:val="017B0629"/>
    <w:multiLevelType w:val="hybridMultilevel"/>
    <w:tmpl w:val="8C200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2011F61"/>
    <w:multiLevelType w:val="multilevel"/>
    <w:tmpl w:val="0E064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360D5A"/>
    <w:multiLevelType w:val="hybridMultilevel"/>
    <w:tmpl w:val="16C61E7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034E050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6B4242"/>
    <w:multiLevelType w:val="multilevel"/>
    <w:tmpl w:val="74543B84"/>
    <w:styleLink w:val="Style20"/>
    <w:lvl w:ilvl="0">
      <w:start w:val="70"/>
      <w:numFmt w:val="decimal"/>
      <w:lvlText w:val="%1"/>
      <w:lvlJc w:val="left"/>
      <w:pPr>
        <w:ind w:left="405" w:hanging="405"/>
      </w:pPr>
      <w:rPr>
        <w:rFonts w:hint="default"/>
      </w:rPr>
    </w:lvl>
    <w:lvl w:ilvl="1">
      <w:start w:val="3"/>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03766628"/>
    <w:multiLevelType w:val="multilevel"/>
    <w:tmpl w:val="448AE818"/>
    <w:lvl w:ilvl="0">
      <w:start w:val="1"/>
      <w:numFmt w:val="lowerLetter"/>
      <w:lvlText w:val="(%1)"/>
      <w:lvlJc w:val="left"/>
      <w:pPr>
        <w:ind w:left="720" w:hanging="360"/>
      </w:pPr>
      <w:rPr>
        <w:rFonts w:hint="default"/>
        <w:b/>
        <w:bCs/>
        <w:i w:val="0"/>
        <w:sz w:val="22"/>
      </w:r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03894324"/>
    <w:multiLevelType w:val="multilevel"/>
    <w:tmpl w:val="E0E43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79355B"/>
    <w:multiLevelType w:val="hybridMultilevel"/>
    <w:tmpl w:val="5852B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DD3E7A"/>
    <w:multiLevelType w:val="hybridMultilevel"/>
    <w:tmpl w:val="06AA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5F825A2"/>
    <w:multiLevelType w:val="multilevel"/>
    <w:tmpl w:val="8CF4FE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6051B11"/>
    <w:multiLevelType w:val="hybridMultilevel"/>
    <w:tmpl w:val="2E2CB1E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6662AE9"/>
    <w:multiLevelType w:val="multilevel"/>
    <w:tmpl w:val="D016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72C5962"/>
    <w:multiLevelType w:val="hybridMultilevel"/>
    <w:tmpl w:val="9E3CF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904A08"/>
    <w:multiLevelType w:val="hybridMultilevel"/>
    <w:tmpl w:val="4FE0C7F0"/>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8B65029"/>
    <w:multiLevelType w:val="hybridMultilevel"/>
    <w:tmpl w:val="EDB834D4"/>
    <w:lvl w:ilvl="0" w:tplc="0C0A001B">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5" w15:restartNumberingAfterBreak="0">
    <w:nsid w:val="099E3429"/>
    <w:multiLevelType w:val="hybridMultilevel"/>
    <w:tmpl w:val="85883DDC"/>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0A7C77EB"/>
    <w:multiLevelType w:val="hybridMultilevel"/>
    <w:tmpl w:val="A26820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A21DF2"/>
    <w:multiLevelType w:val="hybridMultilevel"/>
    <w:tmpl w:val="B7D6446A"/>
    <w:lvl w:ilvl="0" w:tplc="F44CCAAE">
      <w:start w:val="1"/>
      <w:numFmt w:val="lowerLetter"/>
      <w:lvlText w:val="(%1)"/>
      <w:lvlJc w:val="left"/>
      <w:pPr>
        <w:ind w:left="720" w:hanging="360"/>
      </w:pPr>
      <w:rPr>
        <w:rFonts w:hint="default"/>
        <w:b/>
        <w:bCs/>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0B1855D1"/>
    <w:multiLevelType w:val="hybridMultilevel"/>
    <w:tmpl w:val="DDC68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2A5334"/>
    <w:multiLevelType w:val="multilevel"/>
    <w:tmpl w:val="C83E76AE"/>
    <w:lvl w:ilvl="0">
      <w:start w:val="1"/>
      <w:numFmt w:val="lowerLetter"/>
      <w:lvlText w:val="(%1)"/>
      <w:lvlJc w:val="left"/>
      <w:pPr>
        <w:ind w:left="550" w:hanging="550"/>
      </w:pPr>
      <w:rPr>
        <w:rFonts w:hint="default"/>
        <w:b w:val="0"/>
        <w:i w:val="0"/>
        <w:sz w:val="22"/>
      </w:rPr>
    </w:lvl>
    <w:lvl w:ilvl="1">
      <w:start w:val="2"/>
      <w:numFmt w:val="decimal"/>
      <w:lvlText w:val="%1.%2"/>
      <w:lvlJc w:val="left"/>
      <w:pPr>
        <w:ind w:left="550" w:hanging="55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0CB34E01"/>
    <w:multiLevelType w:val="hybridMultilevel"/>
    <w:tmpl w:val="C442A794"/>
    <w:lvl w:ilvl="0" w:tplc="E98AD3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0CF8429E"/>
    <w:multiLevelType w:val="multilevel"/>
    <w:tmpl w:val="94E4582C"/>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2" w15:restartNumberingAfterBreak="0">
    <w:nsid w:val="0D287217"/>
    <w:multiLevelType w:val="hybridMultilevel"/>
    <w:tmpl w:val="454E4018"/>
    <w:lvl w:ilvl="0" w:tplc="EB18934C">
      <w:start w:val="1"/>
      <w:numFmt w:val="lowerLetter"/>
      <w:lvlText w:val="%1."/>
      <w:lvlJc w:val="left"/>
      <w:pPr>
        <w:ind w:left="720" w:hanging="360"/>
      </w:pPr>
      <w:rPr>
        <w:rFonts w:hint="default"/>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E267BAF"/>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4" w15:restartNumberingAfterBreak="0">
    <w:nsid w:val="0E2B3A6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0E4D61C0"/>
    <w:multiLevelType w:val="hybridMultilevel"/>
    <w:tmpl w:val="454E4018"/>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6" w15:restartNumberingAfterBreak="0">
    <w:nsid w:val="0EA61CC6"/>
    <w:multiLevelType w:val="hybridMultilevel"/>
    <w:tmpl w:val="206C2CD4"/>
    <w:lvl w:ilvl="0" w:tplc="186AFD4A">
      <w:start w:val="1"/>
      <w:numFmt w:val="lowerLetter"/>
      <w:lvlText w:val="%1."/>
      <w:lvlJc w:val="left"/>
      <w:pPr>
        <w:ind w:left="720" w:hanging="360"/>
      </w:pPr>
      <w:rPr>
        <w:b/>
        <w:bCs/>
      </w:rPr>
    </w:lvl>
    <w:lvl w:ilvl="1" w:tplc="04090019">
      <w:start w:val="1"/>
      <w:numFmt w:val="lowerLetter"/>
      <w:lvlText w:val="%2."/>
      <w:lvlJc w:val="left"/>
      <w:pPr>
        <w:ind w:left="1440" w:hanging="360"/>
      </w:pPr>
      <w:rPr>
        <w:rFonts w:hint="default"/>
      </w:rPr>
    </w:lvl>
    <w:lvl w:ilvl="2" w:tplc="D7F68234">
      <w:start w:val="1"/>
      <w:numFmt w:val="lowerLetter"/>
      <w:lvlText w:val="%3."/>
      <w:lvlJc w:val="left"/>
      <w:pPr>
        <w:ind w:left="2160" w:hanging="180"/>
      </w:pPr>
    </w:lvl>
    <w:lvl w:ilvl="3" w:tplc="A894B338" w:tentative="1">
      <w:start w:val="1"/>
      <w:numFmt w:val="decimal"/>
      <w:lvlText w:val="%4."/>
      <w:lvlJc w:val="left"/>
      <w:pPr>
        <w:ind w:left="2880" w:hanging="360"/>
      </w:pPr>
    </w:lvl>
    <w:lvl w:ilvl="4" w:tplc="EBF6E916" w:tentative="1">
      <w:start w:val="1"/>
      <w:numFmt w:val="lowerLetter"/>
      <w:lvlText w:val="%5."/>
      <w:lvlJc w:val="left"/>
      <w:pPr>
        <w:ind w:left="3600" w:hanging="360"/>
      </w:pPr>
    </w:lvl>
    <w:lvl w:ilvl="5" w:tplc="A5C27AE8" w:tentative="1">
      <w:start w:val="1"/>
      <w:numFmt w:val="lowerRoman"/>
      <w:lvlText w:val="%6."/>
      <w:lvlJc w:val="right"/>
      <w:pPr>
        <w:ind w:left="4320" w:hanging="180"/>
      </w:pPr>
    </w:lvl>
    <w:lvl w:ilvl="6" w:tplc="78FCF82E" w:tentative="1">
      <w:start w:val="1"/>
      <w:numFmt w:val="decimal"/>
      <w:lvlText w:val="%7."/>
      <w:lvlJc w:val="left"/>
      <w:pPr>
        <w:ind w:left="5040" w:hanging="360"/>
      </w:pPr>
    </w:lvl>
    <w:lvl w:ilvl="7" w:tplc="B712AA9A" w:tentative="1">
      <w:start w:val="1"/>
      <w:numFmt w:val="lowerLetter"/>
      <w:lvlText w:val="%8."/>
      <w:lvlJc w:val="left"/>
      <w:pPr>
        <w:ind w:left="5760" w:hanging="360"/>
      </w:pPr>
    </w:lvl>
    <w:lvl w:ilvl="8" w:tplc="806887B4" w:tentative="1">
      <w:start w:val="1"/>
      <w:numFmt w:val="lowerRoman"/>
      <w:lvlText w:val="%9."/>
      <w:lvlJc w:val="right"/>
      <w:pPr>
        <w:ind w:left="6480" w:hanging="180"/>
      </w:pPr>
    </w:lvl>
  </w:abstractNum>
  <w:abstractNum w:abstractNumId="37" w15:restartNumberingAfterBreak="0">
    <w:nsid w:val="0FA27169"/>
    <w:multiLevelType w:val="multilevel"/>
    <w:tmpl w:val="3E780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FAA2020"/>
    <w:multiLevelType w:val="multilevel"/>
    <w:tmpl w:val="3F088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106615"/>
    <w:multiLevelType w:val="hybridMultilevel"/>
    <w:tmpl w:val="EC8C41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01A6C26"/>
    <w:multiLevelType w:val="hybridMultilevel"/>
    <w:tmpl w:val="8F70288A"/>
    <w:lvl w:ilvl="0" w:tplc="91AAB44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06F2CB6"/>
    <w:multiLevelType w:val="hybridMultilevel"/>
    <w:tmpl w:val="ABE06272"/>
    <w:lvl w:ilvl="0" w:tplc="99B89F50">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10E84583"/>
    <w:multiLevelType w:val="hybridMultilevel"/>
    <w:tmpl w:val="813A1C94"/>
    <w:lvl w:ilvl="0" w:tplc="E1FC223E">
      <w:start w:val="1"/>
      <w:numFmt w:val="upperLetter"/>
      <w:lvlText w:val="%1."/>
      <w:lvlJc w:val="left"/>
      <w:pPr>
        <w:ind w:left="1800" w:hanging="360"/>
      </w:pPr>
      <w:rPr>
        <w:b/>
        <w:bCs/>
        <w:color w:val="EE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11756142"/>
    <w:multiLevelType w:val="hybridMultilevel"/>
    <w:tmpl w:val="E954EB1A"/>
    <w:lvl w:ilvl="0" w:tplc="0C0A0019">
      <w:start w:val="1"/>
      <w:numFmt w:val="bullet"/>
      <w:lvlText w:val="-"/>
      <w:lvlJc w:val="left"/>
      <w:pPr>
        <w:ind w:left="720" w:hanging="360"/>
      </w:pPr>
      <w:rPr>
        <w:rFonts w:ascii="Calibri" w:eastAsia="Calibri" w:hAnsi="Calibri" w:cs="Times New Roman" w:hint="default"/>
      </w:rPr>
    </w:lvl>
    <w:lvl w:ilvl="1" w:tplc="2B3039F2">
      <w:start w:val="1"/>
      <w:numFmt w:val="bullet"/>
      <w:lvlText w:val="o"/>
      <w:lvlJc w:val="left"/>
      <w:pPr>
        <w:ind w:left="1440" w:hanging="360"/>
      </w:pPr>
      <w:rPr>
        <w:rFonts w:ascii="Courier New" w:hAnsi="Courier New" w:cs="Courier New" w:hint="default"/>
      </w:rPr>
    </w:lvl>
    <w:lvl w:ilvl="2" w:tplc="0ABE54E2"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2A15A3E"/>
    <w:multiLevelType w:val="hybridMultilevel"/>
    <w:tmpl w:val="AAC85E92"/>
    <w:lvl w:ilvl="0" w:tplc="E98AD308">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12BD0D74"/>
    <w:multiLevelType w:val="hybridMultilevel"/>
    <w:tmpl w:val="A8AC6D6C"/>
    <w:lvl w:ilvl="0" w:tplc="0C0A0019">
      <w:start w:val="1"/>
      <w:numFmt w:val="lowerLetter"/>
      <w:lvlText w:val="%1."/>
      <w:lvlJc w:val="left"/>
      <w:pPr>
        <w:ind w:left="0" w:hanging="360"/>
      </w:pPr>
      <w:rPr>
        <w:rFonts w:hint="default"/>
      </w:rPr>
    </w:lvl>
    <w:lvl w:ilvl="1" w:tplc="0C0A0003">
      <w:start w:val="1"/>
      <w:numFmt w:val="bullet"/>
      <w:lvlText w:val="o"/>
      <w:lvlJc w:val="left"/>
      <w:pPr>
        <w:ind w:left="720" w:hanging="360"/>
      </w:pPr>
      <w:rPr>
        <w:rFonts w:ascii="Courier New" w:hAnsi="Courier New" w:cs="Courier New" w:hint="default"/>
      </w:rPr>
    </w:lvl>
    <w:lvl w:ilvl="2" w:tplc="0C0A0005">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cs="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cs="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46" w15:restartNumberingAfterBreak="0">
    <w:nsid w:val="131B22B4"/>
    <w:multiLevelType w:val="multilevel"/>
    <w:tmpl w:val="1334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3F0F65"/>
    <w:multiLevelType w:val="hybridMultilevel"/>
    <w:tmpl w:val="B3CAFE46"/>
    <w:lvl w:ilvl="0" w:tplc="DE029658">
      <w:start w:val="1"/>
      <w:numFmt w:val="lowerRoman"/>
      <w:lvlText w:val="(%1)"/>
      <w:lvlJc w:val="left"/>
      <w:pPr>
        <w:ind w:left="1800" w:hanging="360"/>
      </w:pPr>
      <w:rPr>
        <w:rFonts w:hint="default"/>
      </w:rPr>
    </w:lvl>
    <w:lvl w:ilvl="1" w:tplc="0409001B">
      <w:start w:val="1"/>
      <w:numFmt w:val="lowerRoman"/>
      <w:lvlText w:val="%2."/>
      <w:lvlJc w:val="right"/>
      <w:pPr>
        <w:ind w:left="1440" w:hanging="360"/>
      </w:pPr>
    </w:lvl>
    <w:lvl w:ilvl="2" w:tplc="CC1020FC">
      <w:start w:val="1"/>
      <w:numFmt w:val="lowerRoman"/>
      <w:lvlText w:val="%3."/>
      <w:lvlJc w:val="righ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34E5B6E"/>
    <w:multiLevelType w:val="hybridMultilevel"/>
    <w:tmpl w:val="B6EE4588"/>
    <w:lvl w:ilvl="0" w:tplc="0C0A0019">
      <w:start w:val="1"/>
      <w:numFmt w:val="lowerLetter"/>
      <w:lvlText w:val="%1."/>
      <w:lvlJc w:val="left"/>
      <w:pPr>
        <w:ind w:left="-1080" w:hanging="360"/>
      </w:pPr>
    </w:lvl>
    <w:lvl w:ilvl="1" w:tplc="0C0A0003">
      <w:start w:val="1"/>
      <w:numFmt w:val="lowerLetter"/>
      <w:lvlText w:val="%2."/>
      <w:lvlJc w:val="left"/>
      <w:pPr>
        <w:ind w:left="-360" w:hanging="360"/>
      </w:pPr>
    </w:lvl>
    <w:lvl w:ilvl="2" w:tplc="0C0A0005" w:tentative="1">
      <w:start w:val="1"/>
      <w:numFmt w:val="lowerRoman"/>
      <w:lvlText w:val="%3."/>
      <w:lvlJc w:val="right"/>
      <w:pPr>
        <w:ind w:left="360" w:hanging="180"/>
      </w:pPr>
    </w:lvl>
    <w:lvl w:ilvl="3" w:tplc="0C0A0001" w:tentative="1">
      <w:start w:val="1"/>
      <w:numFmt w:val="decimal"/>
      <w:lvlText w:val="%4."/>
      <w:lvlJc w:val="left"/>
      <w:pPr>
        <w:ind w:left="1080" w:hanging="360"/>
      </w:pPr>
    </w:lvl>
    <w:lvl w:ilvl="4" w:tplc="0C0A0003" w:tentative="1">
      <w:start w:val="1"/>
      <w:numFmt w:val="lowerLetter"/>
      <w:lvlText w:val="%5."/>
      <w:lvlJc w:val="left"/>
      <w:pPr>
        <w:ind w:left="1800" w:hanging="360"/>
      </w:pPr>
    </w:lvl>
    <w:lvl w:ilvl="5" w:tplc="0C0A0005" w:tentative="1">
      <w:start w:val="1"/>
      <w:numFmt w:val="lowerRoman"/>
      <w:lvlText w:val="%6."/>
      <w:lvlJc w:val="right"/>
      <w:pPr>
        <w:ind w:left="2520" w:hanging="180"/>
      </w:pPr>
    </w:lvl>
    <w:lvl w:ilvl="6" w:tplc="0C0A0001" w:tentative="1">
      <w:start w:val="1"/>
      <w:numFmt w:val="decimal"/>
      <w:lvlText w:val="%7."/>
      <w:lvlJc w:val="left"/>
      <w:pPr>
        <w:ind w:left="3240" w:hanging="360"/>
      </w:pPr>
    </w:lvl>
    <w:lvl w:ilvl="7" w:tplc="0C0A0003" w:tentative="1">
      <w:start w:val="1"/>
      <w:numFmt w:val="lowerLetter"/>
      <w:lvlText w:val="%8."/>
      <w:lvlJc w:val="left"/>
      <w:pPr>
        <w:ind w:left="3960" w:hanging="360"/>
      </w:pPr>
    </w:lvl>
    <w:lvl w:ilvl="8" w:tplc="0C0A0005" w:tentative="1">
      <w:start w:val="1"/>
      <w:numFmt w:val="lowerRoman"/>
      <w:lvlText w:val="%9."/>
      <w:lvlJc w:val="right"/>
      <w:pPr>
        <w:ind w:left="4680" w:hanging="180"/>
      </w:pPr>
    </w:lvl>
  </w:abstractNum>
  <w:abstractNum w:abstractNumId="49" w15:restartNumberingAfterBreak="0">
    <w:nsid w:val="13735E90"/>
    <w:multiLevelType w:val="multilevel"/>
    <w:tmpl w:val="EE942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7C3D22"/>
    <w:multiLevelType w:val="hybridMultilevel"/>
    <w:tmpl w:val="F18C100C"/>
    <w:lvl w:ilvl="0" w:tplc="0C0A0017">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51" w15:restartNumberingAfterBreak="0">
    <w:nsid w:val="139C6AA6"/>
    <w:multiLevelType w:val="hybridMultilevel"/>
    <w:tmpl w:val="C908E922"/>
    <w:lvl w:ilvl="0" w:tplc="3CD87F4E">
      <w:start w:val="1"/>
      <w:numFmt w:val="low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46F10D9"/>
    <w:multiLevelType w:val="hybridMultilevel"/>
    <w:tmpl w:val="0484A182"/>
    <w:lvl w:ilvl="0" w:tplc="381879E2">
      <w:start w:val="1"/>
      <w:numFmt w:val="lowerLetter"/>
      <w:lvlText w:val="%1."/>
      <w:lvlJc w:val="left"/>
      <w:pPr>
        <w:ind w:left="720" w:hanging="360"/>
      </w:pPr>
      <w:rPr>
        <w:rFonts w:hint="default"/>
      </w:rPr>
    </w:lvl>
    <w:lvl w:ilvl="1" w:tplc="6B4258F4">
      <w:start w:val="1"/>
      <w:numFmt w:val="bullet"/>
      <w:lvlText w:val="o"/>
      <w:lvlJc w:val="left"/>
      <w:pPr>
        <w:ind w:left="1440" w:hanging="360"/>
      </w:pPr>
      <w:rPr>
        <w:rFonts w:ascii="Courier New" w:hAnsi="Courier New" w:cs="Courier New" w:hint="default"/>
      </w:rPr>
    </w:lvl>
    <w:lvl w:ilvl="2" w:tplc="1DC8D926">
      <w:start w:val="1"/>
      <w:numFmt w:val="bullet"/>
      <w:lvlText w:val=""/>
      <w:lvlJc w:val="left"/>
      <w:pPr>
        <w:ind w:left="2160" w:hanging="360"/>
      </w:pPr>
      <w:rPr>
        <w:rFonts w:ascii="Wingdings" w:hAnsi="Wingdings" w:hint="default"/>
      </w:rPr>
    </w:lvl>
    <w:lvl w:ilvl="3" w:tplc="39D89812" w:tentative="1">
      <w:start w:val="1"/>
      <w:numFmt w:val="bullet"/>
      <w:lvlText w:val=""/>
      <w:lvlJc w:val="left"/>
      <w:pPr>
        <w:ind w:left="2880" w:hanging="360"/>
      </w:pPr>
      <w:rPr>
        <w:rFonts w:ascii="Symbol" w:hAnsi="Symbol" w:hint="default"/>
      </w:rPr>
    </w:lvl>
    <w:lvl w:ilvl="4" w:tplc="6BD41CE6" w:tentative="1">
      <w:start w:val="1"/>
      <w:numFmt w:val="bullet"/>
      <w:lvlText w:val="o"/>
      <w:lvlJc w:val="left"/>
      <w:pPr>
        <w:ind w:left="3600" w:hanging="360"/>
      </w:pPr>
      <w:rPr>
        <w:rFonts w:ascii="Courier New" w:hAnsi="Courier New" w:cs="Courier New" w:hint="default"/>
      </w:rPr>
    </w:lvl>
    <w:lvl w:ilvl="5" w:tplc="00866BCE" w:tentative="1">
      <w:start w:val="1"/>
      <w:numFmt w:val="bullet"/>
      <w:lvlText w:val=""/>
      <w:lvlJc w:val="left"/>
      <w:pPr>
        <w:ind w:left="4320" w:hanging="360"/>
      </w:pPr>
      <w:rPr>
        <w:rFonts w:ascii="Wingdings" w:hAnsi="Wingdings" w:hint="default"/>
      </w:rPr>
    </w:lvl>
    <w:lvl w:ilvl="6" w:tplc="4D8EC85C" w:tentative="1">
      <w:start w:val="1"/>
      <w:numFmt w:val="bullet"/>
      <w:lvlText w:val=""/>
      <w:lvlJc w:val="left"/>
      <w:pPr>
        <w:ind w:left="5040" w:hanging="360"/>
      </w:pPr>
      <w:rPr>
        <w:rFonts w:ascii="Symbol" w:hAnsi="Symbol" w:hint="default"/>
      </w:rPr>
    </w:lvl>
    <w:lvl w:ilvl="7" w:tplc="E60042DC" w:tentative="1">
      <w:start w:val="1"/>
      <w:numFmt w:val="bullet"/>
      <w:lvlText w:val="o"/>
      <w:lvlJc w:val="left"/>
      <w:pPr>
        <w:ind w:left="5760" w:hanging="360"/>
      </w:pPr>
      <w:rPr>
        <w:rFonts w:ascii="Courier New" w:hAnsi="Courier New" w:cs="Courier New" w:hint="default"/>
      </w:rPr>
    </w:lvl>
    <w:lvl w:ilvl="8" w:tplc="5630F622" w:tentative="1">
      <w:start w:val="1"/>
      <w:numFmt w:val="bullet"/>
      <w:lvlText w:val=""/>
      <w:lvlJc w:val="left"/>
      <w:pPr>
        <w:ind w:left="6480" w:hanging="360"/>
      </w:pPr>
      <w:rPr>
        <w:rFonts w:ascii="Wingdings" w:hAnsi="Wingdings" w:hint="default"/>
      </w:rPr>
    </w:lvl>
  </w:abstractNum>
  <w:abstractNum w:abstractNumId="53" w15:restartNumberingAfterBreak="0">
    <w:nsid w:val="14750497"/>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54" w15:restartNumberingAfterBreak="0">
    <w:nsid w:val="149678A1"/>
    <w:multiLevelType w:val="hybridMultilevel"/>
    <w:tmpl w:val="2BC0D6E2"/>
    <w:lvl w:ilvl="0" w:tplc="54D4A9C6">
      <w:start w:val="1"/>
      <w:numFmt w:val="bullet"/>
      <w:lvlText w:val=""/>
      <w:lvlJc w:val="left"/>
      <w:pPr>
        <w:ind w:left="720" w:hanging="360"/>
      </w:pPr>
      <w:rPr>
        <w:rFonts w:ascii="Symbol" w:hAnsi="Symbol"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55" w15:restartNumberingAfterBreak="0">
    <w:nsid w:val="14F12649"/>
    <w:multiLevelType w:val="hybridMultilevel"/>
    <w:tmpl w:val="CE1CA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1D27D0"/>
    <w:multiLevelType w:val="hybridMultilevel"/>
    <w:tmpl w:val="897CF304"/>
    <w:lvl w:ilvl="0" w:tplc="748E0D48">
      <w:start w:val="1"/>
      <w:numFmt w:val="lowerLetter"/>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15:restartNumberingAfterBreak="0">
    <w:nsid w:val="152F6601"/>
    <w:multiLevelType w:val="hybridMultilevel"/>
    <w:tmpl w:val="7DFCC48E"/>
    <w:lvl w:ilvl="0" w:tplc="26C01AE0">
      <w:start w:val="1"/>
      <w:numFmt w:val="lowerLetter"/>
      <w:lvlText w:val="%1."/>
      <w:lvlJc w:val="left"/>
      <w:pPr>
        <w:ind w:left="720" w:hanging="360"/>
      </w:pPr>
      <w:rPr>
        <w:rFonts w:hint="default"/>
        <w:b/>
        <w:bCs/>
      </w:rPr>
    </w:lvl>
    <w:lvl w:ilvl="1" w:tplc="58BA3118">
      <w:start w:val="1"/>
      <w:numFmt w:val="bullet"/>
      <w:lvlText w:val="o"/>
      <w:lvlJc w:val="left"/>
      <w:pPr>
        <w:ind w:left="1440" w:hanging="360"/>
      </w:pPr>
      <w:rPr>
        <w:rFonts w:ascii="Courier New" w:hAnsi="Courier New" w:cs="Courier New" w:hint="default"/>
      </w:rPr>
    </w:lvl>
    <w:lvl w:ilvl="2" w:tplc="EEC80B14" w:tentative="1">
      <w:start w:val="1"/>
      <w:numFmt w:val="bullet"/>
      <w:lvlText w:val=""/>
      <w:lvlJc w:val="left"/>
      <w:pPr>
        <w:ind w:left="2160" w:hanging="360"/>
      </w:pPr>
      <w:rPr>
        <w:rFonts w:ascii="Wingdings" w:hAnsi="Wingdings" w:hint="default"/>
      </w:rPr>
    </w:lvl>
    <w:lvl w:ilvl="3" w:tplc="74F2DB5C" w:tentative="1">
      <w:start w:val="1"/>
      <w:numFmt w:val="bullet"/>
      <w:lvlText w:val=""/>
      <w:lvlJc w:val="left"/>
      <w:pPr>
        <w:ind w:left="2880" w:hanging="360"/>
      </w:pPr>
      <w:rPr>
        <w:rFonts w:ascii="Symbol" w:hAnsi="Symbol" w:hint="default"/>
      </w:rPr>
    </w:lvl>
    <w:lvl w:ilvl="4" w:tplc="0D886C8C" w:tentative="1">
      <w:start w:val="1"/>
      <w:numFmt w:val="bullet"/>
      <w:lvlText w:val="o"/>
      <w:lvlJc w:val="left"/>
      <w:pPr>
        <w:ind w:left="3600" w:hanging="360"/>
      </w:pPr>
      <w:rPr>
        <w:rFonts w:ascii="Courier New" w:hAnsi="Courier New" w:cs="Courier New" w:hint="default"/>
      </w:rPr>
    </w:lvl>
    <w:lvl w:ilvl="5" w:tplc="A4B09E08" w:tentative="1">
      <w:start w:val="1"/>
      <w:numFmt w:val="bullet"/>
      <w:lvlText w:val=""/>
      <w:lvlJc w:val="left"/>
      <w:pPr>
        <w:ind w:left="4320" w:hanging="360"/>
      </w:pPr>
      <w:rPr>
        <w:rFonts w:ascii="Wingdings" w:hAnsi="Wingdings" w:hint="default"/>
      </w:rPr>
    </w:lvl>
    <w:lvl w:ilvl="6" w:tplc="10840A68" w:tentative="1">
      <w:start w:val="1"/>
      <w:numFmt w:val="bullet"/>
      <w:lvlText w:val=""/>
      <w:lvlJc w:val="left"/>
      <w:pPr>
        <w:ind w:left="5040" w:hanging="360"/>
      </w:pPr>
      <w:rPr>
        <w:rFonts w:ascii="Symbol" w:hAnsi="Symbol" w:hint="default"/>
      </w:rPr>
    </w:lvl>
    <w:lvl w:ilvl="7" w:tplc="B3A6688E" w:tentative="1">
      <w:start w:val="1"/>
      <w:numFmt w:val="bullet"/>
      <w:lvlText w:val="o"/>
      <w:lvlJc w:val="left"/>
      <w:pPr>
        <w:ind w:left="5760" w:hanging="360"/>
      </w:pPr>
      <w:rPr>
        <w:rFonts w:ascii="Courier New" w:hAnsi="Courier New" w:cs="Courier New" w:hint="default"/>
      </w:rPr>
    </w:lvl>
    <w:lvl w:ilvl="8" w:tplc="7840BBC2" w:tentative="1">
      <w:start w:val="1"/>
      <w:numFmt w:val="bullet"/>
      <w:lvlText w:val=""/>
      <w:lvlJc w:val="left"/>
      <w:pPr>
        <w:ind w:left="6480" w:hanging="360"/>
      </w:pPr>
      <w:rPr>
        <w:rFonts w:ascii="Wingdings" w:hAnsi="Wingdings" w:hint="default"/>
      </w:rPr>
    </w:lvl>
  </w:abstractNum>
  <w:abstractNum w:abstractNumId="58" w15:restartNumberingAfterBreak="0">
    <w:nsid w:val="159774C6"/>
    <w:multiLevelType w:val="hybridMultilevel"/>
    <w:tmpl w:val="1C88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5EE0C1F"/>
    <w:multiLevelType w:val="multilevel"/>
    <w:tmpl w:val="D91EDDC8"/>
    <w:lvl w:ilvl="0">
      <w:start w:val="1"/>
      <w:numFmt w:val="lowerLetter"/>
      <w:lvlText w:val="(%1)"/>
      <w:lvlJc w:val="left"/>
      <w:pPr>
        <w:ind w:left="720" w:hanging="360"/>
      </w:pPr>
      <w:rPr>
        <w:rFonts w:hint="default"/>
        <w:b/>
        <w:bCs/>
        <w:i w:val="0"/>
        <w:sz w:val="22"/>
      </w:r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0" w15:restartNumberingAfterBreak="0">
    <w:nsid w:val="170433B5"/>
    <w:multiLevelType w:val="hybridMultilevel"/>
    <w:tmpl w:val="9576780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17111F10"/>
    <w:multiLevelType w:val="singleLevel"/>
    <w:tmpl w:val="8ED025B8"/>
    <w:lvl w:ilvl="0">
      <w:start w:val="1"/>
      <w:numFmt w:val="decimal"/>
      <w:pStyle w:val="List1"/>
      <w:lvlText w:val="%1."/>
      <w:lvlJc w:val="left"/>
      <w:pPr>
        <w:tabs>
          <w:tab w:val="num" w:pos="1800"/>
        </w:tabs>
        <w:ind w:left="1800" w:hanging="720"/>
      </w:pPr>
      <w:rPr>
        <w:rFonts w:hint="default"/>
      </w:rPr>
    </w:lvl>
  </w:abstractNum>
  <w:abstractNum w:abstractNumId="62" w15:restartNumberingAfterBreak="0">
    <w:nsid w:val="174B3A5C"/>
    <w:multiLevelType w:val="multilevel"/>
    <w:tmpl w:val="20DE3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76C45B0"/>
    <w:multiLevelType w:val="hybridMultilevel"/>
    <w:tmpl w:val="8B8C19F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64" w15:restartNumberingAfterBreak="0">
    <w:nsid w:val="18C15598"/>
    <w:multiLevelType w:val="multilevel"/>
    <w:tmpl w:val="DC426776"/>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65" w15:restartNumberingAfterBreak="0">
    <w:nsid w:val="18D008D3"/>
    <w:multiLevelType w:val="multilevel"/>
    <w:tmpl w:val="58C4BDA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6" w15:restartNumberingAfterBreak="0">
    <w:nsid w:val="19021AF1"/>
    <w:multiLevelType w:val="multilevel"/>
    <w:tmpl w:val="461C1560"/>
    <w:lvl w:ilvl="0">
      <w:start w:val="1"/>
      <w:numFmt w:val="decimal"/>
      <w:suff w:val="space"/>
      <w:lvlText w:val="%1."/>
      <w:lvlJc w:val="left"/>
      <w:pPr>
        <w:ind w:left="142"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lvlText w:val="%4."/>
      <w:lvlJc w:val="left"/>
      <w:pPr>
        <w:ind w:left="567"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67" w15:restartNumberingAfterBreak="0">
    <w:nsid w:val="190E6980"/>
    <w:multiLevelType w:val="multilevel"/>
    <w:tmpl w:val="226ABA22"/>
    <w:styleLink w:val="FichtSpiegelstrich3"/>
    <w:lvl w:ilvl="0">
      <w:numFmt w:val="bullet"/>
      <w:lvlText w:val=""/>
      <w:lvlJc w:val="left"/>
      <w:pPr>
        <w:ind w:left="284" w:hanging="284"/>
      </w:pPr>
      <w:rPr>
        <w:rFonts w:ascii="Symbol" w:hAnsi="Symbol"/>
        <w:color w:val="auto"/>
        <w:sz w:val="24"/>
      </w:rPr>
    </w:lvl>
    <w:lvl w:ilvl="1">
      <w:numFmt w:val="bullet"/>
      <w:lvlText w:val=""/>
      <w:lvlJc w:val="left"/>
      <w:pPr>
        <w:ind w:left="567" w:hanging="283"/>
      </w:pPr>
      <w:rPr>
        <w:rFonts w:ascii="Symbol" w:hAnsi="Symbol"/>
        <w:color w:val="auto"/>
        <w:sz w:val="20"/>
      </w:rPr>
    </w:lvl>
    <w:lvl w:ilvl="2">
      <w:numFmt w:val="bullet"/>
      <w:lvlText w:val=""/>
      <w:lvlJc w:val="left"/>
      <w:pPr>
        <w:ind w:left="851" w:hanging="284"/>
      </w:pPr>
      <w:rPr>
        <w:rFonts w:ascii="Symbol" w:hAnsi="Symbol"/>
        <w:color w:val="auto"/>
        <w:sz w:val="16"/>
      </w:rPr>
    </w:lvl>
    <w:lvl w:ilvl="3">
      <w:numFmt w:val="bullet"/>
      <w:lvlText w:val=""/>
      <w:lvlJc w:val="left"/>
      <w:pPr>
        <w:ind w:left="1134" w:hanging="283"/>
      </w:pPr>
      <w:rPr>
        <w:rFonts w:ascii="Symbol" w:hAnsi="Symbol"/>
        <w:color w:val="auto"/>
        <w:sz w:val="10"/>
      </w:rPr>
    </w:lvl>
    <w:lvl w:ilvl="4">
      <w:numFmt w:val="bullet"/>
      <w:lvlText w:val=""/>
      <w:lvlJc w:val="left"/>
      <w:pPr>
        <w:ind w:left="1418" w:hanging="284"/>
      </w:pPr>
      <w:rPr>
        <w:rFonts w:ascii="Symbol" w:hAnsi="Symbol"/>
        <w:color w:val="auto"/>
        <w:sz w:val="12"/>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8" w15:restartNumberingAfterBreak="0">
    <w:nsid w:val="19673424"/>
    <w:multiLevelType w:val="hybridMultilevel"/>
    <w:tmpl w:val="31DC2C82"/>
    <w:lvl w:ilvl="0" w:tplc="0C0A0019">
      <w:start w:val="1"/>
      <w:numFmt w:val="bullet"/>
      <w:lvlText w:val="-"/>
      <w:lvlJc w:val="left"/>
      <w:pPr>
        <w:ind w:left="1440" w:hanging="360"/>
      </w:pPr>
      <w:rPr>
        <w:rFonts w:ascii="Calibri" w:eastAsia="Calibri" w:hAnsi="Calibri" w:cs="Times New Roman" w:hint="default"/>
      </w:rPr>
    </w:lvl>
    <w:lvl w:ilvl="1" w:tplc="04090015">
      <w:start w:val="1"/>
      <w:numFmt w:val="upp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19C3130F"/>
    <w:multiLevelType w:val="multilevel"/>
    <w:tmpl w:val="767E6248"/>
    <w:lvl w:ilvl="0">
      <w:start w:val="1"/>
      <w:numFmt w:val="lowerLetter"/>
      <w:lvlText w:val="(%1)"/>
      <w:lvlJc w:val="left"/>
      <w:pPr>
        <w:ind w:left="360" w:hanging="360"/>
      </w:pPr>
      <w:rPr>
        <w:rFonts w:hint="default"/>
        <w:b/>
        <w:bCs w:val="0"/>
        <w:i w:val="0"/>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1A0A2401"/>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1" w15:restartNumberingAfterBreak="0">
    <w:nsid w:val="1A1E2790"/>
    <w:multiLevelType w:val="hybridMultilevel"/>
    <w:tmpl w:val="0AAA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A207BDE"/>
    <w:multiLevelType w:val="multilevel"/>
    <w:tmpl w:val="25DA701C"/>
    <w:lvl w:ilvl="0">
      <w:start w:val="1"/>
      <w:numFmt w:val="lowerLetter"/>
      <w:lvlText w:val="%1."/>
      <w:lvlJc w:val="left"/>
      <w:pPr>
        <w:tabs>
          <w:tab w:val="num" w:pos="1274"/>
        </w:tabs>
        <w:ind w:left="1274" w:hanging="284"/>
      </w:pPr>
      <w:rPr>
        <w:rFonts w:hint="default"/>
        <w:color w:val="auto"/>
        <w:sz w:val="24"/>
      </w:rPr>
    </w:lvl>
    <w:lvl w:ilvl="1">
      <w:start w:val="1"/>
      <w:numFmt w:val="bullet"/>
      <w:lvlText w:val=""/>
      <w:lvlJc w:val="left"/>
      <w:pPr>
        <w:ind w:left="644" w:hanging="360"/>
      </w:pPr>
      <w:rPr>
        <w:rFonts w:ascii="Wingdings" w:hAnsi="Wingdings" w:hint="default"/>
      </w:r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1A6A7DEB"/>
    <w:multiLevelType w:val="hybridMultilevel"/>
    <w:tmpl w:val="ECDC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B5B2CAC"/>
    <w:multiLevelType w:val="hybridMultilevel"/>
    <w:tmpl w:val="D520A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B8569D3"/>
    <w:multiLevelType w:val="hybridMultilevel"/>
    <w:tmpl w:val="42FE677A"/>
    <w:lvl w:ilvl="0" w:tplc="04090019">
      <w:start w:val="1"/>
      <w:numFmt w:val="lowerLetter"/>
      <w:lvlText w:val="%1."/>
      <w:lvlJc w:val="left"/>
      <w:pPr>
        <w:ind w:left="720" w:hanging="360"/>
      </w:pPr>
      <w:rPr>
        <w:rFonts w:hint="default"/>
      </w:rPr>
    </w:lvl>
    <w:lvl w:ilvl="1" w:tplc="C3E0112A">
      <w:start w:val="1"/>
      <w:numFmt w:val="bullet"/>
      <w:lvlText w:val="o"/>
      <w:lvlJc w:val="left"/>
      <w:pPr>
        <w:ind w:left="1440" w:hanging="360"/>
      </w:pPr>
      <w:rPr>
        <w:rFonts w:ascii="Courier New" w:hAnsi="Courier New" w:cs="Courier New" w:hint="default"/>
      </w:rPr>
    </w:lvl>
    <w:lvl w:ilvl="2" w:tplc="CB540FF2" w:tentative="1">
      <w:start w:val="1"/>
      <w:numFmt w:val="bullet"/>
      <w:lvlText w:val=""/>
      <w:lvlJc w:val="left"/>
      <w:pPr>
        <w:ind w:left="2160" w:hanging="360"/>
      </w:pPr>
      <w:rPr>
        <w:rFonts w:ascii="Wingdings" w:hAnsi="Wingdings" w:hint="default"/>
      </w:rPr>
    </w:lvl>
    <w:lvl w:ilvl="3" w:tplc="F82A1272" w:tentative="1">
      <w:start w:val="1"/>
      <w:numFmt w:val="bullet"/>
      <w:lvlText w:val=""/>
      <w:lvlJc w:val="left"/>
      <w:pPr>
        <w:ind w:left="2880" w:hanging="360"/>
      </w:pPr>
      <w:rPr>
        <w:rFonts w:ascii="Symbol" w:hAnsi="Symbol" w:hint="default"/>
      </w:rPr>
    </w:lvl>
    <w:lvl w:ilvl="4" w:tplc="E088472E" w:tentative="1">
      <w:start w:val="1"/>
      <w:numFmt w:val="bullet"/>
      <w:lvlText w:val="o"/>
      <w:lvlJc w:val="left"/>
      <w:pPr>
        <w:ind w:left="3600" w:hanging="360"/>
      </w:pPr>
      <w:rPr>
        <w:rFonts w:ascii="Courier New" w:hAnsi="Courier New" w:cs="Courier New" w:hint="default"/>
      </w:rPr>
    </w:lvl>
    <w:lvl w:ilvl="5" w:tplc="3F5ABDFC" w:tentative="1">
      <w:start w:val="1"/>
      <w:numFmt w:val="bullet"/>
      <w:lvlText w:val=""/>
      <w:lvlJc w:val="left"/>
      <w:pPr>
        <w:ind w:left="4320" w:hanging="360"/>
      </w:pPr>
      <w:rPr>
        <w:rFonts w:ascii="Wingdings" w:hAnsi="Wingdings" w:hint="default"/>
      </w:rPr>
    </w:lvl>
    <w:lvl w:ilvl="6" w:tplc="1B96A5BE" w:tentative="1">
      <w:start w:val="1"/>
      <w:numFmt w:val="bullet"/>
      <w:lvlText w:val=""/>
      <w:lvlJc w:val="left"/>
      <w:pPr>
        <w:ind w:left="5040" w:hanging="360"/>
      </w:pPr>
      <w:rPr>
        <w:rFonts w:ascii="Symbol" w:hAnsi="Symbol" w:hint="default"/>
      </w:rPr>
    </w:lvl>
    <w:lvl w:ilvl="7" w:tplc="1AA6BDD4" w:tentative="1">
      <w:start w:val="1"/>
      <w:numFmt w:val="bullet"/>
      <w:lvlText w:val="o"/>
      <w:lvlJc w:val="left"/>
      <w:pPr>
        <w:ind w:left="5760" w:hanging="360"/>
      </w:pPr>
      <w:rPr>
        <w:rFonts w:ascii="Courier New" w:hAnsi="Courier New" w:cs="Courier New" w:hint="default"/>
      </w:rPr>
    </w:lvl>
    <w:lvl w:ilvl="8" w:tplc="20E45366" w:tentative="1">
      <w:start w:val="1"/>
      <w:numFmt w:val="bullet"/>
      <w:lvlText w:val=""/>
      <w:lvlJc w:val="left"/>
      <w:pPr>
        <w:ind w:left="6480" w:hanging="360"/>
      </w:pPr>
      <w:rPr>
        <w:rFonts w:ascii="Wingdings" w:hAnsi="Wingdings" w:hint="default"/>
      </w:rPr>
    </w:lvl>
  </w:abstractNum>
  <w:abstractNum w:abstractNumId="76" w15:restartNumberingAfterBreak="0">
    <w:nsid w:val="1CA222F7"/>
    <w:multiLevelType w:val="hybridMultilevel"/>
    <w:tmpl w:val="0C2AE2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1CBB5E6D"/>
    <w:multiLevelType w:val="hybridMultilevel"/>
    <w:tmpl w:val="76867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CD97A72"/>
    <w:multiLevelType w:val="hybridMultilevel"/>
    <w:tmpl w:val="859C4FA4"/>
    <w:lvl w:ilvl="0" w:tplc="E98AD308">
      <w:start w:val="1"/>
      <w:numFmt w:val="lowerLetter"/>
      <w:lvlText w:val="%1."/>
      <w:lvlJc w:val="left"/>
      <w:pPr>
        <w:ind w:left="360" w:hanging="360"/>
      </w:p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79" w15:restartNumberingAfterBreak="0">
    <w:nsid w:val="1CF10057"/>
    <w:multiLevelType w:val="hybridMultilevel"/>
    <w:tmpl w:val="46AC893C"/>
    <w:lvl w:ilvl="0" w:tplc="2D30D938">
      <w:start w:val="1"/>
      <w:numFmt w:val="lowerRoman"/>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0" w15:restartNumberingAfterBreak="0">
    <w:nsid w:val="1CFF21DD"/>
    <w:multiLevelType w:val="multilevel"/>
    <w:tmpl w:val="6A6C1010"/>
    <w:styleLink w:val="Style4"/>
    <w:lvl w:ilvl="0">
      <w:start w:val="5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1D2E2D1F"/>
    <w:multiLevelType w:val="hybridMultilevel"/>
    <w:tmpl w:val="5B261496"/>
    <w:lvl w:ilvl="0" w:tplc="0C0A0019">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2" w15:restartNumberingAfterBreak="0">
    <w:nsid w:val="1D9B77AD"/>
    <w:multiLevelType w:val="hybridMultilevel"/>
    <w:tmpl w:val="F1DE71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3" w15:restartNumberingAfterBreak="0">
    <w:nsid w:val="1DB97455"/>
    <w:multiLevelType w:val="multilevel"/>
    <w:tmpl w:val="6004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1E4E572D"/>
    <w:multiLevelType w:val="hybridMultilevel"/>
    <w:tmpl w:val="52CA5E66"/>
    <w:lvl w:ilvl="0" w:tplc="0C0A0019">
      <w:numFmt w:val="bullet"/>
      <w:lvlText w:val="•"/>
      <w:lvlJc w:val="left"/>
      <w:pPr>
        <w:ind w:left="720" w:hanging="360"/>
      </w:pPr>
      <w:rPr>
        <w:rFonts w:ascii="Calibri" w:eastAsia="Calibri" w:hAnsi="Calibri" w:cs="Calibri"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85" w15:restartNumberingAfterBreak="0">
    <w:nsid w:val="1EB11A75"/>
    <w:multiLevelType w:val="hybridMultilevel"/>
    <w:tmpl w:val="3B2099BA"/>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1F2D4942"/>
    <w:multiLevelType w:val="hybridMultilevel"/>
    <w:tmpl w:val="53822B96"/>
    <w:lvl w:ilvl="0" w:tplc="270088F0">
      <w:start w:val="1"/>
      <w:numFmt w:val="lowerLetter"/>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87" w15:restartNumberingAfterBreak="0">
    <w:nsid w:val="1F4D150F"/>
    <w:multiLevelType w:val="hybridMultilevel"/>
    <w:tmpl w:val="0FD60220"/>
    <w:lvl w:ilvl="0" w:tplc="04090005">
      <w:start w:val="1"/>
      <w:numFmt w:val="bullet"/>
      <w:lvlText w:val=""/>
      <w:lvlJc w:val="left"/>
      <w:pPr>
        <w:ind w:left="3060" w:hanging="360"/>
      </w:pPr>
      <w:rPr>
        <w:rFonts w:ascii="Wingdings" w:hAnsi="Wingdings"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88" w15:restartNumberingAfterBreak="0">
    <w:nsid w:val="1F537C03"/>
    <w:multiLevelType w:val="hybridMultilevel"/>
    <w:tmpl w:val="A35A5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FD571D7"/>
    <w:multiLevelType w:val="hybridMultilevel"/>
    <w:tmpl w:val="373EA332"/>
    <w:lvl w:ilvl="0" w:tplc="0C0A0019">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1FFE1B43"/>
    <w:multiLevelType w:val="hybridMultilevel"/>
    <w:tmpl w:val="206E8C6E"/>
    <w:lvl w:ilvl="0" w:tplc="0C0A001B">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201500FA"/>
    <w:multiLevelType w:val="hybridMultilevel"/>
    <w:tmpl w:val="6EF2A140"/>
    <w:lvl w:ilvl="0" w:tplc="0C0A0019">
      <w:start w:val="1"/>
      <w:numFmt w:val="lowerLetter"/>
      <w:lvlText w:val="%1."/>
      <w:lvlJc w:val="left"/>
      <w:pPr>
        <w:ind w:left="360" w:hanging="360"/>
      </w:pPr>
      <w:rPr>
        <w:rFonts w:hint="default"/>
      </w:rPr>
    </w:lvl>
    <w:lvl w:ilvl="1" w:tplc="0C0A001B">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92" w15:restartNumberingAfterBreak="0">
    <w:nsid w:val="206B65FA"/>
    <w:multiLevelType w:val="hybridMultilevel"/>
    <w:tmpl w:val="D1460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18F2335"/>
    <w:multiLevelType w:val="hybridMultilevel"/>
    <w:tmpl w:val="BFA8479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21E218E7"/>
    <w:multiLevelType w:val="hybridMultilevel"/>
    <w:tmpl w:val="36C6B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1FE490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96" w15:restartNumberingAfterBreak="0">
    <w:nsid w:val="223E61DC"/>
    <w:multiLevelType w:val="multilevel"/>
    <w:tmpl w:val="25C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2CD4AB3"/>
    <w:multiLevelType w:val="hybridMultilevel"/>
    <w:tmpl w:val="124C2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3110651"/>
    <w:multiLevelType w:val="hybridMultilevel"/>
    <w:tmpl w:val="FC2481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31D58B5"/>
    <w:multiLevelType w:val="hybridMultilevel"/>
    <w:tmpl w:val="C6206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35B1A88"/>
    <w:multiLevelType w:val="hybridMultilevel"/>
    <w:tmpl w:val="454E4018"/>
    <w:lvl w:ilvl="0" w:tplc="0C0A0019">
      <w:start w:val="1"/>
      <w:numFmt w:val="lowerLetter"/>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D3411"/>
    <w:multiLevelType w:val="hybridMultilevel"/>
    <w:tmpl w:val="50E842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3B21268"/>
    <w:multiLevelType w:val="hybridMultilevel"/>
    <w:tmpl w:val="3876990E"/>
    <w:lvl w:ilvl="0" w:tplc="0C0A0019">
      <w:start w:val="1"/>
      <w:numFmt w:val="lowerLetter"/>
      <w:lvlText w:val="%1."/>
      <w:lvlJc w:val="left"/>
      <w:pPr>
        <w:ind w:left="720" w:hanging="360"/>
      </w:pPr>
      <w:rPr>
        <w:rFonts w:hint="default"/>
      </w:rPr>
    </w:lvl>
    <w:lvl w:ilvl="1" w:tplc="0C0A0001">
      <w:start w:val="1"/>
      <w:numFmt w:val="lowerRoman"/>
      <w:lvlText w:val="%2."/>
      <w:lvlJc w:val="right"/>
      <w:pPr>
        <w:ind w:left="1440" w:hanging="360"/>
      </w:pPr>
      <w:rPr>
        <w:rFonts w:hint="default"/>
      </w:rPr>
    </w:lvl>
    <w:lvl w:ilvl="2" w:tplc="04090005">
      <w:start w:val="1"/>
      <w:numFmt w:val="upp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3C61FBA"/>
    <w:multiLevelType w:val="multilevel"/>
    <w:tmpl w:val="BAE8D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45D2B9D"/>
    <w:multiLevelType w:val="hybridMultilevel"/>
    <w:tmpl w:val="539E4BA8"/>
    <w:lvl w:ilvl="0" w:tplc="1F823764">
      <w:start w:val="1"/>
      <w:numFmt w:val="lowerLetter"/>
      <w:lvlText w:val="(%1)"/>
      <w:lvlJc w:val="left"/>
      <w:pPr>
        <w:ind w:left="720" w:hanging="360"/>
      </w:pPr>
      <w:rPr>
        <w:rFonts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5" w15:restartNumberingAfterBreak="0">
    <w:nsid w:val="24E050AB"/>
    <w:multiLevelType w:val="hybridMultilevel"/>
    <w:tmpl w:val="112AEAAE"/>
    <w:lvl w:ilvl="0" w:tplc="0C0A0017">
      <w:start w:val="1"/>
      <w:numFmt w:val="lowerLetter"/>
      <w:lvlText w:val="%1."/>
      <w:lvlJc w:val="left"/>
      <w:pPr>
        <w:ind w:left="720" w:hanging="360"/>
      </w:pPr>
    </w:lvl>
    <w:lvl w:ilvl="1" w:tplc="0C0A0019">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258E7106"/>
    <w:multiLevelType w:val="hybridMultilevel"/>
    <w:tmpl w:val="6AEC70BE"/>
    <w:lvl w:ilvl="0" w:tplc="E98AD308">
      <w:start w:val="1"/>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7" w15:restartNumberingAfterBreak="0">
    <w:nsid w:val="25BF53C3"/>
    <w:multiLevelType w:val="hybridMultilevel"/>
    <w:tmpl w:val="F732F0CE"/>
    <w:lvl w:ilvl="0" w:tplc="1F823764">
      <w:start w:val="1"/>
      <w:numFmt w:val="lowerLetter"/>
      <w:lvlText w:val="(%1)"/>
      <w:lvlJc w:val="left"/>
      <w:pPr>
        <w:ind w:left="720" w:hanging="360"/>
      </w:pPr>
      <w:rPr>
        <w:rFonts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26320D82"/>
    <w:multiLevelType w:val="hybridMultilevel"/>
    <w:tmpl w:val="C31ED76C"/>
    <w:lvl w:ilvl="0" w:tplc="66206798">
      <w:start w:val="1"/>
      <w:numFmt w:val="lowerLetter"/>
      <w:lvlText w:val="%1."/>
      <w:lvlJc w:val="left"/>
      <w:pPr>
        <w:ind w:left="720" w:hanging="360"/>
      </w:pPr>
      <w:rPr>
        <w:rFonts w:hint="default"/>
      </w:rPr>
    </w:lvl>
    <w:lvl w:ilvl="1" w:tplc="D3C249D8">
      <w:start w:val="1"/>
      <w:numFmt w:val="bullet"/>
      <w:lvlText w:val="o"/>
      <w:lvlJc w:val="left"/>
      <w:pPr>
        <w:ind w:left="1440" w:hanging="360"/>
      </w:pPr>
      <w:rPr>
        <w:rFonts w:ascii="Courier New" w:hAnsi="Courier New" w:cs="Courier New" w:hint="default"/>
      </w:rPr>
    </w:lvl>
    <w:lvl w:ilvl="2" w:tplc="4546E956">
      <w:start w:val="1"/>
      <w:numFmt w:val="bullet"/>
      <w:lvlText w:val=""/>
      <w:lvlJc w:val="left"/>
      <w:pPr>
        <w:ind w:left="2160" w:hanging="360"/>
      </w:pPr>
      <w:rPr>
        <w:rFonts w:ascii="Wingdings" w:hAnsi="Wingdings" w:hint="default"/>
      </w:rPr>
    </w:lvl>
    <w:lvl w:ilvl="3" w:tplc="19CCE812" w:tentative="1">
      <w:start w:val="1"/>
      <w:numFmt w:val="bullet"/>
      <w:lvlText w:val=""/>
      <w:lvlJc w:val="left"/>
      <w:pPr>
        <w:ind w:left="2880" w:hanging="360"/>
      </w:pPr>
      <w:rPr>
        <w:rFonts w:ascii="Symbol" w:hAnsi="Symbol" w:hint="default"/>
      </w:rPr>
    </w:lvl>
    <w:lvl w:ilvl="4" w:tplc="8FF2AD1A" w:tentative="1">
      <w:start w:val="1"/>
      <w:numFmt w:val="bullet"/>
      <w:lvlText w:val="o"/>
      <w:lvlJc w:val="left"/>
      <w:pPr>
        <w:ind w:left="3600" w:hanging="360"/>
      </w:pPr>
      <w:rPr>
        <w:rFonts w:ascii="Courier New" w:hAnsi="Courier New" w:cs="Courier New" w:hint="default"/>
      </w:rPr>
    </w:lvl>
    <w:lvl w:ilvl="5" w:tplc="380C945C" w:tentative="1">
      <w:start w:val="1"/>
      <w:numFmt w:val="bullet"/>
      <w:lvlText w:val=""/>
      <w:lvlJc w:val="left"/>
      <w:pPr>
        <w:ind w:left="4320" w:hanging="360"/>
      </w:pPr>
      <w:rPr>
        <w:rFonts w:ascii="Wingdings" w:hAnsi="Wingdings" w:hint="default"/>
      </w:rPr>
    </w:lvl>
    <w:lvl w:ilvl="6" w:tplc="2A00AE48" w:tentative="1">
      <w:start w:val="1"/>
      <w:numFmt w:val="bullet"/>
      <w:lvlText w:val=""/>
      <w:lvlJc w:val="left"/>
      <w:pPr>
        <w:ind w:left="5040" w:hanging="360"/>
      </w:pPr>
      <w:rPr>
        <w:rFonts w:ascii="Symbol" w:hAnsi="Symbol" w:hint="default"/>
      </w:rPr>
    </w:lvl>
    <w:lvl w:ilvl="7" w:tplc="7A6AA824" w:tentative="1">
      <w:start w:val="1"/>
      <w:numFmt w:val="bullet"/>
      <w:lvlText w:val="o"/>
      <w:lvlJc w:val="left"/>
      <w:pPr>
        <w:ind w:left="5760" w:hanging="360"/>
      </w:pPr>
      <w:rPr>
        <w:rFonts w:ascii="Courier New" w:hAnsi="Courier New" w:cs="Courier New" w:hint="default"/>
      </w:rPr>
    </w:lvl>
    <w:lvl w:ilvl="8" w:tplc="DE48208E" w:tentative="1">
      <w:start w:val="1"/>
      <w:numFmt w:val="bullet"/>
      <w:lvlText w:val=""/>
      <w:lvlJc w:val="left"/>
      <w:pPr>
        <w:ind w:left="6480" w:hanging="360"/>
      </w:pPr>
      <w:rPr>
        <w:rFonts w:ascii="Wingdings" w:hAnsi="Wingdings" w:hint="default"/>
      </w:rPr>
    </w:lvl>
  </w:abstractNum>
  <w:abstractNum w:abstractNumId="109" w15:restartNumberingAfterBreak="0">
    <w:nsid w:val="26332FC9"/>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10" w15:restartNumberingAfterBreak="0">
    <w:nsid w:val="264D2124"/>
    <w:multiLevelType w:val="hybridMultilevel"/>
    <w:tmpl w:val="16E2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265A008D"/>
    <w:multiLevelType w:val="hybridMultilevel"/>
    <w:tmpl w:val="96D60B02"/>
    <w:lvl w:ilvl="0" w:tplc="0C0A0019">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15:restartNumberingAfterBreak="0">
    <w:nsid w:val="26763E74"/>
    <w:multiLevelType w:val="multilevel"/>
    <w:tmpl w:val="2D3CB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69A0A43"/>
    <w:multiLevelType w:val="hybridMultilevel"/>
    <w:tmpl w:val="D8F82222"/>
    <w:lvl w:ilvl="0" w:tplc="1F823764">
      <w:start w:val="1"/>
      <w:numFmt w:val="lowerLetter"/>
      <w:lvlText w:val="(%1)"/>
      <w:lvlJc w:val="left"/>
      <w:pPr>
        <w:ind w:left="1080" w:hanging="360"/>
      </w:pPr>
      <w:rPr>
        <w:rFonts w:hint="default"/>
        <w:b w:val="0"/>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26BB0F10"/>
    <w:multiLevelType w:val="hybridMultilevel"/>
    <w:tmpl w:val="10840D18"/>
    <w:lvl w:ilvl="0" w:tplc="04090015">
      <w:start w:val="1"/>
      <w:numFmt w:val="upp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15:restartNumberingAfterBreak="0">
    <w:nsid w:val="2719364A"/>
    <w:multiLevelType w:val="hybridMultilevel"/>
    <w:tmpl w:val="D3E828F2"/>
    <w:lvl w:ilvl="0" w:tplc="A8F410A8">
      <w:start w:val="1"/>
      <w:numFmt w:val="lowerRoman"/>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71D2E61"/>
    <w:multiLevelType w:val="hybridMultilevel"/>
    <w:tmpl w:val="B59EEB96"/>
    <w:lvl w:ilvl="0" w:tplc="8FD2D304">
      <w:start w:val="1"/>
      <w:numFmt w:val="lowerLetter"/>
      <w:lvlText w:val="(%1)"/>
      <w:lvlJc w:val="left"/>
      <w:pPr>
        <w:ind w:left="720" w:hanging="360"/>
      </w:pPr>
      <w:rPr>
        <w:rFonts w:hint="default"/>
        <w:b/>
        <w:bCs/>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272B5B05"/>
    <w:multiLevelType w:val="multilevel"/>
    <w:tmpl w:val="9DB8165C"/>
    <w:styleLink w:val="FichtSpiegelstrich"/>
    <w:lvl w:ilvl="0">
      <w:start w:val="1"/>
      <w:numFmt w:val="bullet"/>
      <w:pStyle w:val="Spiegel1"/>
      <w:lvlText w:val=""/>
      <w:lvlJc w:val="left"/>
      <w:pPr>
        <w:tabs>
          <w:tab w:val="num" w:pos="1274"/>
        </w:tabs>
        <w:ind w:left="1274" w:hanging="284"/>
      </w:pPr>
      <w:rPr>
        <w:rFonts w:ascii="Symbol" w:hAnsi="Symbol" w:hint="default"/>
        <w:color w:val="auto"/>
        <w:sz w:val="24"/>
      </w:rPr>
    </w:lvl>
    <w:lvl w:ilvl="1">
      <w:start w:val="1"/>
      <w:numFmt w:val="decimal"/>
      <w:lvlText w:val="%2."/>
      <w:lvlJc w:val="left"/>
      <w:pPr>
        <w:ind w:left="644" w:hanging="360"/>
      </w:pPr>
    </w:lvl>
    <w:lvl w:ilvl="2">
      <w:start w:val="1"/>
      <w:numFmt w:val="bullet"/>
      <w:lvlText w:val=""/>
      <w:lvlJc w:val="left"/>
      <w:pPr>
        <w:tabs>
          <w:tab w:val="num" w:pos="851"/>
        </w:tabs>
        <w:ind w:left="851" w:hanging="284"/>
      </w:pPr>
      <w:rPr>
        <w:rFonts w:ascii="Symbol" w:hAnsi="Symbol" w:hint="default"/>
        <w:color w:val="auto"/>
        <w:sz w:val="16"/>
      </w:rPr>
    </w:lvl>
    <w:lvl w:ilvl="3">
      <w:start w:val="1"/>
      <w:numFmt w:val="bullet"/>
      <w:lvlText w:val=""/>
      <w:lvlJc w:val="left"/>
      <w:pPr>
        <w:tabs>
          <w:tab w:val="num" w:pos="1134"/>
        </w:tabs>
        <w:ind w:left="1134" w:hanging="283"/>
      </w:pPr>
      <w:rPr>
        <w:rFonts w:ascii="Symbol" w:hAnsi="Symbol" w:hint="default"/>
        <w:color w:val="auto"/>
        <w:sz w:val="10"/>
      </w:rPr>
    </w:lvl>
    <w:lvl w:ilvl="4">
      <w:start w:val="1"/>
      <w:numFmt w:val="bullet"/>
      <w:lvlText w:val=""/>
      <w:lvlJc w:val="left"/>
      <w:pPr>
        <w:tabs>
          <w:tab w:val="num" w:pos="1418"/>
        </w:tabs>
        <w:ind w:left="1418" w:hanging="284"/>
      </w:pPr>
      <w:rPr>
        <w:rFonts w:ascii="Symbol" w:hAnsi="Symbol" w:hint="default"/>
        <w:color w:val="auto"/>
        <w:sz w:val="1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27593F43"/>
    <w:multiLevelType w:val="multilevel"/>
    <w:tmpl w:val="7892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7866C89"/>
    <w:multiLevelType w:val="hybridMultilevel"/>
    <w:tmpl w:val="22EC27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0" w15:restartNumberingAfterBreak="0">
    <w:nsid w:val="27CF715A"/>
    <w:multiLevelType w:val="hybridMultilevel"/>
    <w:tmpl w:val="C9765382"/>
    <w:lvl w:ilvl="0" w:tplc="8C00724C">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1" w15:restartNumberingAfterBreak="0">
    <w:nsid w:val="284A52E1"/>
    <w:multiLevelType w:val="hybridMultilevel"/>
    <w:tmpl w:val="F24043D4"/>
    <w:lvl w:ilvl="0" w:tplc="797A984A">
      <w:start w:val="26"/>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860311E"/>
    <w:multiLevelType w:val="hybridMultilevel"/>
    <w:tmpl w:val="0EB80B04"/>
    <w:lvl w:ilvl="0" w:tplc="02FE0DB8">
      <w:start w:val="1"/>
      <w:numFmt w:val="lowerLetter"/>
      <w:lvlText w:val="%1."/>
      <w:lvlJc w:val="left"/>
      <w:pPr>
        <w:ind w:left="720" w:hanging="360"/>
      </w:pPr>
      <w:rPr>
        <w:rFonts w:hint="default"/>
      </w:rPr>
    </w:lvl>
    <w:lvl w:ilvl="1" w:tplc="AEBE4D14">
      <w:start w:val="1"/>
      <w:numFmt w:val="bullet"/>
      <w:lvlText w:val="o"/>
      <w:lvlJc w:val="left"/>
      <w:pPr>
        <w:ind w:left="1440" w:hanging="360"/>
      </w:pPr>
      <w:rPr>
        <w:rFonts w:ascii="Courier New" w:hAnsi="Courier New" w:cs="Courier New" w:hint="default"/>
      </w:rPr>
    </w:lvl>
    <w:lvl w:ilvl="2" w:tplc="6E96EAA6">
      <w:start w:val="1"/>
      <w:numFmt w:val="bullet"/>
      <w:lvlText w:val=""/>
      <w:lvlJc w:val="left"/>
      <w:pPr>
        <w:ind w:left="2160" w:hanging="360"/>
      </w:pPr>
      <w:rPr>
        <w:rFonts w:ascii="Wingdings" w:hAnsi="Wingdings" w:hint="default"/>
      </w:rPr>
    </w:lvl>
    <w:lvl w:ilvl="3" w:tplc="67127602" w:tentative="1">
      <w:start w:val="1"/>
      <w:numFmt w:val="bullet"/>
      <w:lvlText w:val=""/>
      <w:lvlJc w:val="left"/>
      <w:pPr>
        <w:ind w:left="2880" w:hanging="360"/>
      </w:pPr>
      <w:rPr>
        <w:rFonts w:ascii="Symbol" w:hAnsi="Symbol" w:hint="default"/>
      </w:rPr>
    </w:lvl>
    <w:lvl w:ilvl="4" w:tplc="BA6A1966" w:tentative="1">
      <w:start w:val="1"/>
      <w:numFmt w:val="bullet"/>
      <w:lvlText w:val="o"/>
      <w:lvlJc w:val="left"/>
      <w:pPr>
        <w:ind w:left="3600" w:hanging="360"/>
      </w:pPr>
      <w:rPr>
        <w:rFonts w:ascii="Courier New" w:hAnsi="Courier New" w:cs="Courier New" w:hint="default"/>
      </w:rPr>
    </w:lvl>
    <w:lvl w:ilvl="5" w:tplc="A7E45EBA" w:tentative="1">
      <w:start w:val="1"/>
      <w:numFmt w:val="bullet"/>
      <w:lvlText w:val=""/>
      <w:lvlJc w:val="left"/>
      <w:pPr>
        <w:ind w:left="4320" w:hanging="360"/>
      </w:pPr>
      <w:rPr>
        <w:rFonts w:ascii="Wingdings" w:hAnsi="Wingdings" w:hint="default"/>
      </w:rPr>
    </w:lvl>
    <w:lvl w:ilvl="6" w:tplc="760E8954" w:tentative="1">
      <w:start w:val="1"/>
      <w:numFmt w:val="bullet"/>
      <w:lvlText w:val=""/>
      <w:lvlJc w:val="left"/>
      <w:pPr>
        <w:ind w:left="5040" w:hanging="360"/>
      </w:pPr>
      <w:rPr>
        <w:rFonts w:ascii="Symbol" w:hAnsi="Symbol" w:hint="default"/>
      </w:rPr>
    </w:lvl>
    <w:lvl w:ilvl="7" w:tplc="CF244828" w:tentative="1">
      <w:start w:val="1"/>
      <w:numFmt w:val="bullet"/>
      <w:lvlText w:val="o"/>
      <w:lvlJc w:val="left"/>
      <w:pPr>
        <w:ind w:left="5760" w:hanging="360"/>
      </w:pPr>
      <w:rPr>
        <w:rFonts w:ascii="Courier New" w:hAnsi="Courier New" w:cs="Courier New" w:hint="default"/>
      </w:rPr>
    </w:lvl>
    <w:lvl w:ilvl="8" w:tplc="ABB4B786" w:tentative="1">
      <w:start w:val="1"/>
      <w:numFmt w:val="bullet"/>
      <w:lvlText w:val=""/>
      <w:lvlJc w:val="left"/>
      <w:pPr>
        <w:ind w:left="6480" w:hanging="360"/>
      </w:pPr>
      <w:rPr>
        <w:rFonts w:ascii="Wingdings" w:hAnsi="Wingdings" w:hint="default"/>
      </w:rPr>
    </w:lvl>
  </w:abstractNum>
  <w:abstractNum w:abstractNumId="123" w15:restartNumberingAfterBreak="0">
    <w:nsid w:val="2868500F"/>
    <w:multiLevelType w:val="multilevel"/>
    <w:tmpl w:val="38E88032"/>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24" w15:restartNumberingAfterBreak="0">
    <w:nsid w:val="2886480A"/>
    <w:multiLevelType w:val="multilevel"/>
    <w:tmpl w:val="EABC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29671FC7"/>
    <w:multiLevelType w:val="hybridMultilevel"/>
    <w:tmpl w:val="C2B65432"/>
    <w:lvl w:ilvl="0" w:tplc="FFFFFFFF">
      <w:start w:val="1"/>
      <w:numFmt w:val="upperLetter"/>
      <w:lvlText w:val="%1."/>
      <w:lvlJc w:val="left"/>
      <w:pPr>
        <w:ind w:left="1800" w:hanging="360"/>
      </w:pPr>
      <w:rPr>
        <w:b/>
        <w:bCs/>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26" w15:restartNumberingAfterBreak="0">
    <w:nsid w:val="2A315C8E"/>
    <w:multiLevelType w:val="hybridMultilevel"/>
    <w:tmpl w:val="E03A9138"/>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27" w15:restartNumberingAfterBreak="0">
    <w:nsid w:val="2AA36ED0"/>
    <w:multiLevelType w:val="hybridMultilevel"/>
    <w:tmpl w:val="21C2814A"/>
    <w:lvl w:ilvl="0" w:tplc="8F149FC4">
      <w:start w:val="1"/>
      <w:numFmt w:val="decimal"/>
      <w:lvlText w:val="%1."/>
      <w:lvlJc w:val="right"/>
      <w:pPr>
        <w:ind w:left="720" w:hanging="360"/>
      </w:pPr>
      <w:rPr>
        <w:rFonts w:hint="default"/>
        <w:b/>
        <w:bCs/>
      </w:rPr>
    </w:lvl>
    <w:lvl w:ilvl="1" w:tplc="05249C5C">
      <w:numFmt w:val="bullet"/>
      <w:lvlText w:val=""/>
      <w:lvlJc w:val="left"/>
      <w:pPr>
        <w:ind w:left="1440" w:hanging="360"/>
      </w:pPr>
      <w:rPr>
        <w:rFonts w:ascii="Times New Roman" w:eastAsia="Calibri" w:hAnsi="Times New Roman" w:cs="Times New Roman" w:hint="default"/>
      </w:rPr>
    </w:lvl>
    <w:lvl w:ilvl="2" w:tplc="F63CF900">
      <w:numFmt w:val="bullet"/>
      <w:lvlText w:val="•"/>
      <w:lvlJc w:val="left"/>
      <w:pPr>
        <w:ind w:left="2160" w:hanging="360"/>
      </w:pPr>
      <w:rPr>
        <w:rFonts w:ascii="Times New Roman" w:eastAsia="Calibri" w:hAnsi="Times New Roman" w:cs="Times New Roman"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128" w15:restartNumberingAfterBreak="0">
    <w:nsid w:val="2AB3614D"/>
    <w:multiLevelType w:val="hybridMultilevel"/>
    <w:tmpl w:val="29B8EBFA"/>
    <w:lvl w:ilvl="0" w:tplc="04090019">
      <w:start w:val="1"/>
      <w:numFmt w:val="lowerLetter"/>
      <w:lvlText w:val="%1."/>
      <w:lvlJc w:val="left"/>
      <w:pPr>
        <w:ind w:left="720" w:hanging="360"/>
      </w:pPr>
      <w:rPr>
        <w:rFonts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129" w15:restartNumberingAfterBreak="0">
    <w:nsid w:val="2ADD12A9"/>
    <w:multiLevelType w:val="hybridMultilevel"/>
    <w:tmpl w:val="35A6891E"/>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BA35294"/>
    <w:multiLevelType w:val="multilevel"/>
    <w:tmpl w:val="6378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C1A18C2"/>
    <w:multiLevelType w:val="hybridMultilevel"/>
    <w:tmpl w:val="E13680B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2" w15:restartNumberingAfterBreak="0">
    <w:nsid w:val="2C796260"/>
    <w:multiLevelType w:val="hybridMultilevel"/>
    <w:tmpl w:val="02C45922"/>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3" w15:restartNumberingAfterBreak="0">
    <w:nsid w:val="2C9E7113"/>
    <w:multiLevelType w:val="hybridMultilevel"/>
    <w:tmpl w:val="65EED22C"/>
    <w:lvl w:ilvl="0" w:tplc="0C0A001B">
      <w:start w:val="1"/>
      <w:numFmt w:val="lowerLetter"/>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4" w15:restartNumberingAfterBreak="0">
    <w:nsid w:val="2CF445AC"/>
    <w:multiLevelType w:val="hybridMultilevel"/>
    <w:tmpl w:val="513E3670"/>
    <w:lvl w:ilvl="0" w:tplc="EE2CBB82">
      <w:start w:val="1"/>
      <w:numFmt w:val="lowerLetter"/>
      <w:pStyle w:val="DefaultParagraphFont1"/>
      <w:lvlText w:val="(%1)"/>
      <w:lvlJc w:val="left"/>
      <w:pPr>
        <w:tabs>
          <w:tab w:val="num" w:pos="3987"/>
        </w:tabs>
        <w:ind w:left="3987" w:hanging="567"/>
      </w:pPr>
      <w:rPr>
        <w:rFonts w:ascii="Times New Roman" w:hAnsi="Times New Roman" w:cs="Times New Roman" w:hint="default"/>
        <w:b w:val="0"/>
        <w:i w:val="0"/>
        <w:color w:val="auto"/>
        <w:sz w:val="24"/>
        <w:szCs w:val="22"/>
        <w:u w:val="none"/>
      </w:rPr>
    </w:lvl>
    <w:lvl w:ilvl="1" w:tplc="FEA21D44">
      <w:start w:val="1"/>
      <w:numFmt w:val="lowerLetter"/>
      <w:lvlText w:val="%2."/>
      <w:lvlJc w:val="left"/>
      <w:pPr>
        <w:tabs>
          <w:tab w:val="num" w:pos="2592"/>
        </w:tabs>
        <w:ind w:left="2592" w:hanging="360"/>
      </w:pPr>
    </w:lvl>
    <w:lvl w:ilvl="2" w:tplc="306057F2">
      <w:start w:val="1"/>
      <w:numFmt w:val="lowerRoman"/>
      <w:lvlText w:val="%3."/>
      <w:lvlJc w:val="right"/>
      <w:pPr>
        <w:tabs>
          <w:tab w:val="num" w:pos="3312"/>
        </w:tabs>
        <w:ind w:left="3312" w:hanging="180"/>
      </w:pPr>
    </w:lvl>
    <w:lvl w:ilvl="3" w:tplc="6096C48A">
      <w:start w:val="1"/>
      <w:numFmt w:val="decimal"/>
      <w:lvlText w:val="%4."/>
      <w:lvlJc w:val="left"/>
      <w:pPr>
        <w:tabs>
          <w:tab w:val="num" w:pos="4032"/>
        </w:tabs>
        <w:ind w:left="4032" w:hanging="360"/>
      </w:pPr>
    </w:lvl>
    <w:lvl w:ilvl="4" w:tplc="6FCED16A">
      <w:start w:val="1"/>
      <w:numFmt w:val="lowerLetter"/>
      <w:lvlText w:val="%5."/>
      <w:lvlJc w:val="left"/>
      <w:pPr>
        <w:tabs>
          <w:tab w:val="num" w:pos="4752"/>
        </w:tabs>
        <w:ind w:left="4752" w:hanging="360"/>
      </w:pPr>
    </w:lvl>
    <w:lvl w:ilvl="5" w:tplc="7D2C7B02">
      <w:start w:val="1"/>
      <w:numFmt w:val="lowerRoman"/>
      <w:lvlText w:val="%6."/>
      <w:lvlJc w:val="right"/>
      <w:pPr>
        <w:tabs>
          <w:tab w:val="num" w:pos="5472"/>
        </w:tabs>
        <w:ind w:left="5472" w:hanging="180"/>
      </w:pPr>
    </w:lvl>
    <w:lvl w:ilvl="6" w:tplc="8E142078">
      <w:start w:val="1"/>
      <w:numFmt w:val="decimal"/>
      <w:lvlText w:val="%7."/>
      <w:lvlJc w:val="left"/>
      <w:pPr>
        <w:tabs>
          <w:tab w:val="num" w:pos="6192"/>
        </w:tabs>
        <w:ind w:left="6192" w:hanging="360"/>
      </w:pPr>
    </w:lvl>
    <w:lvl w:ilvl="7" w:tplc="033C663E">
      <w:start w:val="1"/>
      <w:numFmt w:val="lowerLetter"/>
      <w:lvlText w:val="%8."/>
      <w:lvlJc w:val="left"/>
      <w:pPr>
        <w:tabs>
          <w:tab w:val="num" w:pos="6912"/>
        </w:tabs>
        <w:ind w:left="6912" w:hanging="360"/>
      </w:pPr>
    </w:lvl>
    <w:lvl w:ilvl="8" w:tplc="C532A732">
      <w:start w:val="1"/>
      <w:numFmt w:val="lowerRoman"/>
      <w:lvlText w:val="%9."/>
      <w:lvlJc w:val="right"/>
      <w:pPr>
        <w:tabs>
          <w:tab w:val="num" w:pos="7632"/>
        </w:tabs>
        <w:ind w:left="7632" w:hanging="180"/>
      </w:pPr>
    </w:lvl>
  </w:abstractNum>
  <w:abstractNum w:abstractNumId="135" w15:restartNumberingAfterBreak="0">
    <w:nsid w:val="2CF57A9E"/>
    <w:multiLevelType w:val="hybridMultilevel"/>
    <w:tmpl w:val="AF1AE4F4"/>
    <w:lvl w:ilvl="0" w:tplc="D36A1622">
      <w:start w:val="1"/>
      <w:numFmt w:val="lowerRoma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2E3E2CEF"/>
    <w:multiLevelType w:val="hybridMultilevel"/>
    <w:tmpl w:val="1F9E5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E455535"/>
    <w:multiLevelType w:val="hybridMultilevel"/>
    <w:tmpl w:val="034CDF6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2E564B70"/>
    <w:multiLevelType w:val="hybridMultilevel"/>
    <w:tmpl w:val="BBEE28A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2E9846B2"/>
    <w:multiLevelType w:val="hybridMultilevel"/>
    <w:tmpl w:val="DAF45A88"/>
    <w:lvl w:ilvl="0" w:tplc="04090019">
      <w:start w:val="1"/>
      <w:numFmt w:val="lowerLetter"/>
      <w:lvlText w:val="%1."/>
      <w:lvlJc w:val="left"/>
      <w:pPr>
        <w:ind w:left="1080" w:hanging="360"/>
      </w:pPr>
      <w:rPr>
        <w:rFonts w:hint="default"/>
      </w:rPr>
    </w:lvl>
    <w:lvl w:ilvl="1" w:tplc="79426344">
      <w:start w:val="1"/>
      <w:numFmt w:val="bullet"/>
      <w:lvlText w:val="o"/>
      <w:lvlJc w:val="left"/>
      <w:pPr>
        <w:ind w:left="1800" w:hanging="360"/>
      </w:pPr>
      <w:rPr>
        <w:rFonts w:ascii="Courier New" w:hAnsi="Courier New" w:cs="Courier New" w:hint="default"/>
      </w:rPr>
    </w:lvl>
    <w:lvl w:ilvl="2" w:tplc="A348B1F2">
      <w:start w:val="1"/>
      <w:numFmt w:val="bullet"/>
      <w:lvlText w:val=""/>
      <w:lvlJc w:val="left"/>
      <w:pPr>
        <w:ind w:left="2520" w:hanging="360"/>
      </w:pPr>
      <w:rPr>
        <w:rFonts w:ascii="Wingdings" w:hAnsi="Wingdings" w:hint="default"/>
      </w:rPr>
    </w:lvl>
    <w:lvl w:ilvl="3" w:tplc="3FF61BCE">
      <w:start w:val="1"/>
      <w:numFmt w:val="bullet"/>
      <w:lvlText w:val=""/>
      <w:lvlJc w:val="left"/>
      <w:pPr>
        <w:ind w:left="3240" w:hanging="360"/>
      </w:pPr>
      <w:rPr>
        <w:rFonts w:ascii="Symbol" w:hAnsi="Symbol" w:hint="default"/>
      </w:rPr>
    </w:lvl>
    <w:lvl w:ilvl="4" w:tplc="01D0FAD0">
      <w:start w:val="1"/>
      <w:numFmt w:val="bullet"/>
      <w:lvlText w:val="o"/>
      <w:lvlJc w:val="left"/>
      <w:pPr>
        <w:ind w:left="3960" w:hanging="360"/>
      </w:pPr>
      <w:rPr>
        <w:rFonts w:ascii="Courier New" w:hAnsi="Courier New" w:cs="Courier New" w:hint="default"/>
      </w:rPr>
    </w:lvl>
    <w:lvl w:ilvl="5" w:tplc="AAD8D2C2">
      <w:start w:val="1"/>
      <w:numFmt w:val="bullet"/>
      <w:lvlText w:val=""/>
      <w:lvlJc w:val="left"/>
      <w:pPr>
        <w:ind w:left="4680" w:hanging="360"/>
      </w:pPr>
      <w:rPr>
        <w:rFonts w:ascii="Wingdings" w:hAnsi="Wingdings" w:hint="default"/>
      </w:rPr>
    </w:lvl>
    <w:lvl w:ilvl="6" w:tplc="E3946A40">
      <w:start w:val="1"/>
      <w:numFmt w:val="bullet"/>
      <w:lvlText w:val=""/>
      <w:lvlJc w:val="left"/>
      <w:pPr>
        <w:ind w:left="5400" w:hanging="360"/>
      </w:pPr>
      <w:rPr>
        <w:rFonts w:ascii="Symbol" w:hAnsi="Symbol" w:hint="default"/>
      </w:rPr>
    </w:lvl>
    <w:lvl w:ilvl="7" w:tplc="BA34F436">
      <w:start w:val="1"/>
      <w:numFmt w:val="bullet"/>
      <w:lvlText w:val="o"/>
      <w:lvlJc w:val="left"/>
      <w:pPr>
        <w:ind w:left="6120" w:hanging="360"/>
      </w:pPr>
      <w:rPr>
        <w:rFonts w:ascii="Courier New" w:hAnsi="Courier New" w:cs="Courier New" w:hint="default"/>
      </w:rPr>
    </w:lvl>
    <w:lvl w:ilvl="8" w:tplc="770A26AA">
      <w:start w:val="1"/>
      <w:numFmt w:val="bullet"/>
      <w:lvlText w:val=""/>
      <w:lvlJc w:val="left"/>
      <w:pPr>
        <w:ind w:left="6840" w:hanging="360"/>
      </w:pPr>
      <w:rPr>
        <w:rFonts w:ascii="Wingdings" w:hAnsi="Wingdings" w:hint="default"/>
      </w:rPr>
    </w:lvl>
  </w:abstractNum>
  <w:abstractNum w:abstractNumId="140" w15:restartNumberingAfterBreak="0">
    <w:nsid w:val="2EDB3420"/>
    <w:multiLevelType w:val="hybridMultilevel"/>
    <w:tmpl w:val="F34C2E4E"/>
    <w:lvl w:ilvl="0" w:tplc="0C0A001B">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2EFA5A74"/>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42" w15:restartNumberingAfterBreak="0">
    <w:nsid w:val="2FA92F3D"/>
    <w:multiLevelType w:val="hybridMultilevel"/>
    <w:tmpl w:val="07165AF8"/>
    <w:lvl w:ilvl="0" w:tplc="0C0A0019">
      <w:start w:val="1"/>
      <w:numFmt w:val="lowerLetter"/>
      <w:lvlText w:val="%1."/>
      <w:lvlJc w:val="left"/>
      <w:pPr>
        <w:ind w:left="360" w:hanging="360"/>
      </w:pPr>
    </w:lvl>
    <w:lvl w:ilvl="1" w:tplc="0C0A0019">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3" w15:restartNumberingAfterBreak="0">
    <w:nsid w:val="310662B8"/>
    <w:multiLevelType w:val="hybridMultilevel"/>
    <w:tmpl w:val="E61AFC10"/>
    <w:lvl w:ilvl="0" w:tplc="1F823764">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4" w15:restartNumberingAfterBreak="0">
    <w:nsid w:val="3167024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316A6D05"/>
    <w:multiLevelType w:val="hybridMultilevel"/>
    <w:tmpl w:val="644E83B0"/>
    <w:lvl w:ilvl="0" w:tplc="0C0A0019">
      <w:start w:val="1"/>
      <w:numFmt w:val="decimal"/>
      <w:lvlText w:val="%1."/>
      <w:lvlJc w:val="right"/>
      <w:pPr>
        <w:ind w:left="720" w:hanging="360"/>
      </w:pPr>
      <w:rPr>
        <w:rFonts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6" w15:restartNumberingAfterBreak="0">
    <w:nsid w:val="31F30452"/>
    <w:multiLevelType w:val="multilevel"/>
    <w:tmpl w:val="DD442A1C"/>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147" w15:restartNumberingAfterBreak="0">
    <w:nsid w:val="320A6A66"/>
    <w:multiLevelType w:val="multilevel"/>
    <w:tmpl w:val="02FA7102"/>
    <w:lvl w:ilvl="0">
      <w:start w:val="1"/>
      <w:numFmt w:val="lowerLetter"/>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8" w15:restartNumberingAfterBreak="0">
    <w:nsid w:val="325C354E"/>
    <w:multiLevelType w:val="multilevel"/>
    <w:tmpl w:val="7EEA5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2D260A1"/>
    <w:multiLevelType w:val="hybridMultilevel"/>
    <w:tmpl w:val="A1D6F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334A4C9F"/>
    <w:multiLevelType w:val="hybridMultilevel"/>
    <w:tmpl w:val="7B0E3CB0"/>
    <w:lvl w:ilvl="0" w:tplc="70D2B3B4">
      <w:start w:val="1"/>
      <w:numFmt w:val="lowerLetter"/>
      <w:lvlText w:val="%1."/>
      <w:lvlJc w:val="left"/>
      <w:pPr>
        <w:ind w:left="720" w:hanging="360"/>
      </w:pPr>
      <w:rPr>
        <w:rFonts w:hint="default"/>
      </w:rPr>
    </w:lvl>
    <w:lvl w:ilvl="1" w:tplc="97DA29E8">
      <w:start w:val="1"/>
      <w:numFmt w:val="bullet"/>
      <w:lvlText w:val="o"/>
      <w:lvlJc w:val="left"/>
      <w:pPr>
        <w:ind w:left="1440" w:hanging="360"/>
      </w:pPr>
      <w:rPr>
        <w:rFonts w:ascii="Courier New" w:hAnsi="Courier New" w:cs="Courier New" w:hint="default"/>
      </w:rPr>
    </w:lvl>
    <w:lvl w:ilvl="2" w:tplc="1C4251E6">
      <w:start w:val="1"/>
      <w:numFmt w:val="bullet"/>
      <w:lvlText w:val=""/>
      <w:lvlJc w:val="left"/>
      <w:pPr>
        <w:ind w:left="2160" w:hanging="360"/>
      </w:pPr>
      <w:rPr>
        <w:rFonts w:ascii="Wingdings" w:hAnsi="Wingdings" w:hint="default"/>
      </w:rPr>
    </w:lvl>
    <w:lvl w:ilvl="3" w:tplc="7238317C" w:tentative="1">
      <w:start w:val="1"/>
      <w:numFmt w:val="bullet"/>
      <w:lvlText w:val=""/>
      <w:lvlJc w:val="left"/>
      <w:pPr>
        <w:ind w:left="2880" w:hanging="360"/>
      </w:pPr>
      <w:rPr>
        <w:rFonts w:ascii="Symbol" w:hAnsi="Symbol" w:hint="default"/>
      </w:rPr>
    </w:lvl>
    <w:lvl w:ilvl="4" w:tplc="EFEA858C" w:tentative="1">
      <w:start w:val="1"/>
      <w:numFmt w:val="bullet"/>
      <w:lvlText w:val="o"/>
      <w:lvlJc w:val="left"/>
      <w:pPr>
        <w:ind w:left="3600" w:hanging="360"/>
      </w:pPr>
      <w:rPr>
        <w:rFonts w:ascii="Courier New" w:hAnsi="Courier New" w:cs="Courier New" w:hint="default"/>
      </w:rPr>
    </w:lvl>
    <w:lvl w:ilvl="5" w:tplc="B11ADEAA" w:tentative="1">
      <w:start w:val="1"/>
      <w:numFmt w:val="bullet"/>
      <w:lvlText w:val=""/>
      <w:lvlJc w:val="left"/>
      <w:pPr>
        <w:ind w:left="4320" w:hanging="360"/>
      </w:pPr>
      <w:rPr>
        <w:rFonts w:ascii="Wingdings" w:hAnsi="Wingdings" w:hint="default"/>
      </w:rPr>
    </w:lvl>
    <w:lvl w:ilvl="6" w:tplc="B9941916" w:tentative="1">
      <w:start w:val="1"/>
      <w:numFmt w:val="bullet"/>
      <w:lvlText w:val=""/>
      <w:lvlJc w:val="left"/>
      <w:pPr>
        <w:ind w:left="5040" w:hanging="360"/>
      </w:pPr>
      <w:rPr>
        <w:rFonts w:ascii="Symbol" w:hAnsi="Symbol" w:hint="default"/>
      </w:rPr>
    </w:lvl>
    <w:lvl w:ilvl="7" w:tplc="DA2EB1F6" w:tentative="1">
      <w:start w:val="1"/>
      <w:numFmt w:val="bullet"/>
      <w:lvlText w:val="o"/>
      <w:lvlJc w:val="left"/>
      <w:pPr>
        <w:ind w:left="5760" w:hanging="360"/>
      </w:pPr>
      <w:rPr>
        <w:rFonts w:ascii="Courier New" w:hAnsi="Courier New" w:cs="Courier New" w:hint="default"/>
      </w:rPr>
    </w:lvl>
    <w:lvl w:ilvl="8" w:tplc="B42213DC" w:tentative="1">
      <w:start w:val="1"/>
      <w:numFmt w:val="bullet"/>
      <w:lvlText w:val=""/>
      <w:lvlJc w:val="left"/>
      <w:pPr>
        <w:ind w:left="6480" w:hanging="360"/>
      </w:pPr>
      <w:rPr>
        <w:rFonts w:ascii="Wingdings" w:hAnsi="Wingdings" w:hint="default"/>
      </w:rPr>
    </w:lvl>
  </w:abstractNum>
  <w:abstractNum w:abstractNumId="151" w15:restartNumberingAfterBreak="0">
    <w:nsid w:val="33503BC1"/>
    <w:multiLevelType w:val="hybridMultilevel"/>
    <w:tmpl w:val="4032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335F0441"/>
    <w:multiLevelType w:val="hybridMultilevel"/>
    <w:tmpl w:val="A05ED1F2"/>
    <w:lvl w:ilvl="0" w:tplc="4BD47ACC">
      <w:start w:val="1"/>
      <w:numFmt w:val="lowerLetter"/>
      <w:lvlText w:val="%1."/>
      <w:lvlJc w:val="left"/>
      <w:pPr>
        <w:ind w:left="720" w:hanging="360"/>
      </w:pPr>
      <w:rPr>
        <w:rFonts w:hint="default"/>
      </w:rPr>
    </w:lvl>
    <w:lvl w:ilvl="1" w:tplc="533C7CA4">
      <w:start w:val="1"/>
      <w:numFmt w:val="bullet"/>
      <w:lvlText w:val="o"/>
      <w:lvlJc w:val="left"/>
      <w:pPr>
        <w:ind w:left="1440" w:hanging="360"/>
      </w:pPr>
      <w:rPr>
        <w:rFonts w:ascii="Courier New" w:hAnsi="Courier New" w:cs="Courier New" w:hint="default"/>
      </w:rPr>
    </w:lvl>
    <w:lvl w:ilvl="2" w:tplc="00F29BD4">
      <w:start w:val="1"/>
      <w:numFmt w:val="bullet"/>
      <w:lvlText w:val=""/>
      <w:lvlJc w:val="left"/>
      <w:pPr>
        <w:ind w:left="2160" w:hanging="360"/>
      </w:pPr>
      <w:rPr>
        <w:rFonts w:ascii="Wingdings" w:hAnsi="Wingdings" w:hint="default"/>
      </w:rPr>
    </w:lvl>
    <w:lvl w:ilvl="3" w:tplc="86BA24D8" w:tentative="1">
      <w:start w:val="1"/>
      <w:numFmt w:val="bullet"/>
      <w:lvlText w:val=""/>
      <w:lvlJc w:val="left"/>
      <w:pPr>
        <w:ind w:left="2880" w:hanging="360"/>
      </w:pPr>
      <w:rPr>
        <w:rFonts w:ascii="Symbol" w:hAnsi="Symbol" w:hint="default"/>
      </w:rPr>
    </w:lvl>
    <w:lvl w:ilvl="4" w:tplc="CB16C02C" w:tentative="1">
      <w:start w:val="1"/>
      <w:numFmt w:val="bullet"/>
      <w:lvlText w:val="o"/>
      <w:lvlJc w:val="left"/>
      <w:pPr>
        <w:ind w:left="3600" w:hanging="360"/>
      </w:pPr>
      <w:rPr>
        <w:rFonts w:ascii="Courier New" w:hAnsi="Courier New" w:cs="Courier New" w:hint="default"/>
      </w:rPr>
    </w:lvl>
    <w:lvl w:ilvl="5" w:tplc="0F1CE85A" w:tentative="1">
      <w:start w:val="1"/>
      <w:numFmt w:val="bullet"/>
      <w:lvlText w:val=""/>
      <w:lvlJc w:val="left"/>
      <w:pPr>
        <w:ind w:left="4320" w:hanging="360"/>
      </w:pPr>
      <w:rPr>
        <w:rFonts w:ascii="Wingdings" w:hAnsi="Wingdings" w:hint="default"/>
      </w:rPr>
    </w:lvl>
    <w:lvl w:ilvl="6" w:tplc="77EABA44" w:tentative="1">
      <w:start w:val="1"/>
      <w:numFmt w:val="bullet"/>
      <w:lvlText w:val=""/>
      <w:lvlJc w:val="left"/>
      <w:pPr>
        <w:ind w:left="5040" w:hanging="360"/>
      </w:pPr>
      <w:rPr>
        <w:rFonts w:ascii="Symbol" w:hAnsi="Symbol" w:hint="default"/>
      </w:rPr>
    </w:lvl>
    <w:lvl w:ilvl="7" w:tplc="64F0B8FA" w:tentative="1">
      <w:start w:val="1"/>
      <w:numFmt w:val="bullet"/>
      <w:lvlText w:val="o"/>
      <w:lvlJc w:val="left"/>
      <w:pPr>
        <w:ind w:left="5760" w:hanging="360"/>
      </w:pPr>
      <w:rPr>
        <w:rFonts w:ascii="Courier New" w:hAnsi="Courier New" w:cs="Courier New" w:hint="default"/>
      </w:rPr>
    </w:lvl>
    <w:lvl w:ilvl="8" w:tplc="F6C0EC30" w:tentative="1">
      <w:start w:val="1"/>
      <w:numFmt w:val="bullet"/>
      <w:lvlText w:val=""/>
      <w:lvlJc w:val="left"/>
      <w:pPr>
        <w:ind w:left="6480" w:hanging="360"/>
      </w:pPr>
      <w:rPr>
        <w:rFonts w:ascii="Wingdings" w:hAnsi="Wingdings" w:hint="default"/>
      </w:rPr>
    </w:lvl>
  </w:abstractNum>
  <w:abstractNum w:abstractNumId="153" w15:restartNumberingAfterBreak="0">
    <w:nsid w:val="337E357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33CB2F8C"/>
    <w:multiLevelType w:val="multilevel"/>
    <w:tmpl w:val="113C821C"/>
    <w:lvl w:ilvl="0">
      <w:start w:val="1"/>
      <w:numFmt w:val="decimal"/>
      <w:lvlText w:val="%1."/>
      <w:lvlJc w:val="left"/>
      <w:pPr>
        <w:ind w:left="720" w:hanging="360"/>
      </w:p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5" w15:restartNumberingAfterBreak="0">
    <w:nsid w:val="34277324"/>
    <w:multiLevelType w:val="singleLevel"/>
    <w:tmpl w:val="F0522DEA"/>
    <w:lvl w:ilvl="0">
      <w:start w:val="1"/>
      <w:numFmt w:val="lowerLetter"/>
      <w:pStyle w:val="bulletalpha"/>
      <w:lvlText w:val="%1."/>
      <w:lvlJc w:val="left"/>
      <w:pPr>
        <w:tabs>
          <w:tab w:val="num" w:pos="1800"/>
        </w:tabs>
        <w:ind w:left="1800" w:hanging="720"/>
      </w:pPr>
      <w:rPr>
        <w:rFonts w:ascii="Arial" w:hAnsi="Arial" w:hint="default"/>
      </w:rPr>
    </w:lvl>
  </w:abstractNum>
  <w:abstractNum w:abstractNumId="156" w15:restartNumberingAfterBreak="0">
    <w:nsid w:val="34432991"/>
    <w:multiLevelType w:val="multilevel"/>
    <w:tmpl w:val="D46E008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57" w15:restartNumberingAfterBreak="0">
    <w:nsid w:val="34863786"/>
    <w:multiLevelType w:val="hybridMultilevel"/>
    <w:tmpl w:val="44EA1452"/>
    <w:lvl w:ilvl="0" w:tplc="5FEE9608">
      <w:start w:val="1"/>
      <w:numFmt w:val="decimal"/>
      <w:lvlText w:val="%1."/>
      <w:lvlJc w:val="left"/>
      <w:pPr>
        <w:tabs>
          <w:tab w:val="num" w:pos="432"/>
        </w:tabs>
        <w:ind w:left="432" w:hanging="432"/>
      </w:pPr>
      <w:rPr>
        <w:rFonts w:hint="default"/>
      </w:rPr>
    </w:lvl>
    <w:lvl w:ilvl="1" w:tplc="04090019">
      <w:start w:val="1"/>
      <w:numFmt w:val="decimal"/>
      <w:lvlText w:val="17.%2"/>
      <w:lvlJc w:val="left"/>
      <w:pPr>
        <w:tabs>
          <w:tab w:val="num" w:pos="648"/>
        </w:tabs>
        <w:ind w:left="648" w:hanging="648"/>
      </w:pPr>
      <w:rPr>
        <w:rFonts w:hint="default"/>
        <w:b w:val="0"/>
        <w:bCs w:val="0"/>
        <w:i w:val="0"/>
        <w:color w:val="auto"/>
        <w:sz w:val="22"/>
      </w:rPr>
    </w:lvl>
    <w:lvl w:ilvl="2" w:tplc="0409001B">
      <w:start w:val="1"/>
      <w:numFmt w:val="lowerLetter"/>
      <w:pStyle w:val="Header3-Paragraph"/>
      <w:lvlText w:val="(%3)"/>
      <w:lvlJc w:val="left"/>
      <w:pPr>
        <w:tabs>
          <w:tab w:val="num" w:pos="2628"/>
        </w:tabs>
        <w:ind w:left="2628" w:hanging="648"/>
      </w:pPr>
      <w:rPr>
        <w:rFonts w:hint="default"/>
        <w:b w:val="0"/>
        <w:bCs w:val="0"/>
        <w:i w:val="0"/>
        <w:color w:val="auto"/>
        <w:sz w:val="22"/>
      </w:rPr>
    </w:lvl>
    <w:lvl w:ilvl="3" w:tplc="0409000F">
      <w:start w:val="1"/>
      <w:numFmt w:val="decimal"/>
      <w:lvlText w:val="13.%4"/>
      <w:lvlJc w:val="left"/>
      <w:pPr>
        <w:tabs>
          <w:tab w:val="num" w:pos="3168"/>
        </w:tabs>
        <w:ind w:left="3168" w:hanging="648"/>
      </w:pPr>
      <w:rPr>
        <w:rFonts w:hint="default"/>
      </w:rPr>
    </w:lvl>
    <w:lvl w:ilvl="4" w:tplc="04090019">
      <w:start w:val="1"/>
      <w:numFmt w:val="decimal"/>
      <w:lvlText w:val="14.%5"/>
      <w:lvlJc w:val="left"/>
      <w:pPr>
        <w:tabs>
          <w:tab w:val="num" w:pos="3888"/>
        </w:tabs>
        <w:ind w:left="3888" w:hanging="648"/>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15:restartNumberingAfterBreak="0">
    <w:nsid w:val="34C779CD"/>
    <w:multiLevelType w:val="hybridMultilevel"/>
    <w:tmpl w:val="4D0E6D7E"/>
    <w:lvl w:ilvl="0" w:tplc="E8E05A4E">
      <w:start w:val="1"/>
      <w:numFmt w:val="lowerLetter"/>
      <w:lvlText w:val="(%1)"/>
      <w:lvlJc w:val="left"/>
      <w:pPr>
        <w:ind w:left="720" w:hanging="360"/>
      </w:pPr>
      <w:rPr>
        <w:rFonts w:hint="default"/>
        <w:b/>
        <w:bCs/>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9" w15:restartNumberingAfterBreak="0">
    <w:nsid w:val="34CD4896"/>
    <w:multiLevelType w:val="multilevel"/>
    <w:tmpl w:val="CC44E3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35CE54ED"/>
    <w:multiLevelType w:val="multilevel"/>
    <w:tmpl w:val="94E4582C"/>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61" w15:restartNumberingAfterBreak="0">
    <w:nsid w:val="35F36A81"/>
    <w:multiLevelType w:val="singleLevel"/>
    <w:tmpl w:val="9458869A"/>
    <w:lvl w:ilvl="0">
      <w:start w:val="1"/>
      <w:numFmt w:val="bullet"/>
      <w:lvlText w:val=""/>
      <w:lvlJc w:val="left"/>
      <w:pPr>
        <w:tabs>
          <w:tab w:val="num" w:pos="1440"/>
        </w:tabs>
        <w:ind w:left="1440" w:hanging="720"/>
      </w:pPr>
      <w:rPr>
        <w:rFonts w:ascii="Wingdings" w:hAnsi="Wingdings" w:hint="default"/>
      </w:rPr>
    </w:lvl>
  </w:abstractNum>
  <w:abstractNum w:abstractNumId="162" w15:restartNumberingAfterBreak="0">
    <w:nsid w:val="36691139"/>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376322B5"/>
    <w:multiLevelType w:val="hybridMultilevel"/>
    <w:tmpl w:val="5D088BD0"/>
    <w:lvl w:ilvl="0" w:tplc="45CAE268">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64" w15:restartNumberingAfterBreak="0">
    <w:nsid w:val="37B42C7A"/>
    <w:multiLevelType w:val="hybridMultilevel"/>
    <w:tmpl w:val="0456CE7A"/>
    <w:lvl w:ilvl="0" w:tplc="0C0A0019">
      <w:start w:val="1"/>
      <w:numFmt w:val="lowerLetter"/>
      <w:lvlText w:val="%1."/>
      <w:lvlJc w:val="left"/>
      <w:pPr>
        <w:ind w:left="720" w:hanging="360"/>
      </w:pPr>
    </w:lvl>
    <w:lvl w:ilvl="1" w:tplc="0C0A0003">
      <w:start w:val="1"/>
      <w:numFmt w:val="lowerLetter"/>
      <w:lvlText w:val="%2."/>
      <w:lvlJc w:val="left"/>
      <w:pPr>
        <w:ind w:left="1440" w:hanging="360"/>
      </w:pPr>
    </w:lvl>
    <w:lvl w:ilvl="2" w:tplc="0C0A0005">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65" w15:restartNumberingAfterBreak="0">
    <w:nsid w:val="37F745E0"/>
    <w:multiLevelType w:val="hybridMultilevel"/>
    <w:tmpl w:val="D69A55D0"/>
    <w:lvl w:ilvl="0" w:tplc="2856B8EE">
      <w:start w:val="1"/>
      <w:numFmt w:val="lowerLetter"/>
      <w:lvlText w:val="%1."/>
      <w:lvlJc w:val="left"/>
      <w:pPr>
        <w:ind w:left="-720" w:hanging="360"/>
      </w:pPr>
      <w:rPr>
        <w:rFonts w:hint="default"/>
      </w:rPr>
    </w:lvl>
    <w:lvl w:ilvl="1" w:tplc="08090019">
      <w:start w:val="1"/>
      <w:numFmt w:val="lowerLetter"/>
      <w:lvlText w:val="%2."/>
      <w:lvlJc w:val="left"/>
      <w:pPr>
        <w:ind w:left="0" w:hanging="360"/>
      </w:pPr>
    </w:lvl>
    <w:lvl w:ilvl="2" w:tplc="0809001B">
      <w:start w:val="3"/>
      <w:numFmt w:val="bullet"/>
      <w:lvlText w:val="-"/>
      <w:lvlJc w:val="left"/>
      <w:pPr>
        <w:ind w:left="900" w:hanging="360"/>
      </w:pPr>
      <w:rPr>
        <w:rFonts w:ascii="Times New Roman" w:eastAsia="Times New Roman" w:hAnsi="Times New Roman" w:cs="Times New Roman" w:hint="default"/>
      </w:rPr>
    </w:lvl>
    <w:lvl w:ilvl="3" w:tplc="0809000F">
      <w:start w:val="3"/>
      <w:numFmt w:val="bullet"/>
      <w:lvlText w:val="–"/>
      <w:lvlJc w:val="left"/>
      <w:pPr>
        <w:ind w:left="1440" w:hanging="360"/>
      </w:pPr>
      <w:rPr>
        <w:rFonts w:ascii="Times New Roman" w:eastAsia="Times New Roman" w:hAnsi="Times New Roman" w:cs="Times New Roman" w:hint="default"/>
      </w:r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66" w15:restartNumberingAfterBreak="0">
    <w:nsid w:val="38235281"/>
    <w:multiLevelType w:val="multilevel"/>
    <w:tmpl w:val="F3EA14A4"/>
    <w:lvl w:ilvl="0">
      <w:start w:val="1"/>
      <w:numFmt w:val="lowerRoman"/>
      <w:lvlText w:val="(%1)"/>
      <w:lvlJc w:val="left"/>
      <w:pPr>
        <w:ind w:left="360" w:firstLine="0"/>
      </w:pPr>
      <w:rPr>
        <w:rFonts w:hint="default"/>
        <w:b w:val="0"/>
      </w:rPr>
    </w:lvl>
    <w:lvl w:ilvl="1">
      <w:start w:val="1"/>
      <w:numFmt w:val="decimal"/>
      <w:isLgl/>
      <w:suff w:val="space"/>
      <w:lvlText w:val="%1.%2."/>
      <w:lvlJc w:val="left"/>
      <w:pPr>
        <w:ind w:left="360" w:firstLine="0"/>
      </w:pPr>
      <w:rPr>
        <w:rFonts w:hint="default"/>
      </w:rPr>
    </w:lvl>
    <w:lvl w:ilvl="2">
      <w:start w:val="1"/>
      <w:numFmt w:val="decimal"/>
      <w:isLgl/>
      <w:suff w:val="space"/>
      <w:lvlText w:val="%1.%2.%3."/>
      <w:lvlJc w:val="left"/>
      <w:pPr>
        <w:ind w:left="360" w:firstLine="0"/>
      </w:pPr>
      <w:rPr>
        <w:rFonts w:hint="default"/>
      </w:rPr>
    </w:lvl>
    <w:lvl w:ilvl="3">
      <w:start w:val="1"/>
      <w:numFmt w:val="decimal"/>
      <w:isLgl/>
      <w:suff w:val="space"/>
      <w:lvlText w:val="%1.%2.%3.%4."/>
      <w:lvlJc w:val="left"/>
      <w:pPr>
        <w:ind w:left="360" w:firstLine="0"/>
      </w:pPr>
      <w:rPr>
        <w:rFonts w:hint="default"/>
      </w:rPr>
    </w:lvl>
    <w:lvl w:ilvl="4">
      <w:start w:val="1"/>
      <w:numFmt w:val="decimal"/>
      <w:isLgl/>
      <w:suff w:val="space"/>
      <w:lvlText w:val="%1.%2.%3.%4.%5."/>
      <w:lvlJc w:val="left"/>
      <w:pPr>
        <w:ind w:left="360" w:firstLine="0"/>
      </w:pPr>
      <w:rPr>
        <w:rFonts w:hint="default"/>
      </w:rPr>
    </w:lvl>
    <w:lvl w:ilvl="5">
      <w:start w:val="1"/>
      <w:numFmt w:val="decimal"/>
      <w:isLgl/>
      <w:suff w:val="space"/>
      <w:lvlText w:val="%1.%2.%3.%4.%5.%6."/>
      <w:lvlJc w:val="left"/>
      <w:pPr>
        <w:ind w:left="360" w:firstLine="0"/>
      </w:pPr>
      <w:rPr>
        <w:rFonts w:hint="default"/>
      </w:rPr>
    </w:lvl>
    <w:lvl w:ilvl="6">
      <w:start w:val="1"/>
      <w:numFmt w:val="decimal"/>
      <w:isLgl/>
      <w:suff w:val="space"/>
      <w:lvlText w:val="%1.%2.%3.%4.%5.%6.%7."/>
      <w:lvlJc w:val="left"/>
      <w:pPr>
        <w:ind w:left="360" w:firstLine="0"/>
      </w:pPr>
      <w:rPr>
        <w:rFonts w:hint="default"/>
      </w:rPr>
    </w:lvl>
    <w:lvl w:ilvl="7">
      <w:start w:val="1"/>
      <w:numFmt w:val="decimal"/>
      <w:isLgl/>
      <w:suff w:val="space"/>
      <w:lvlText w:val="%1.%2.%3.%4.%5.%6.%7.%8."/>
      <w:lvlJc w:val="left"/>
      <w:pPr>
        <w:ind w:left="360" w:firstLine="0"/>
      </w:pPr>
      <w:rPr>
        <w:rFonts w:hint="default"/>
      </w:rPr>
    </w:lvl>
    <w:lvl w:ilvl="8">
      <w:start w:val="1"/>
      <w:numFmt w:val="decimal"/>
      <w:isLgl/>
      <w:suff w:val="space"/>
      <w:lvlText w:val="%1.%2.%3.%4.%5.%6.%7.%8.%9."/>
      <w:lvlJc w:val="left"/>
      <w:pPr>
        <w:ind w:left="360" w:firstLine="0"/>
      </w:pPr>
      <w:rPr>
        <w:rFonts w:hint="default"/>
      </w:rPr>
    </w:lvl>
  </w:abstractNum>
  <w:abstractNum w:abstractNumId="167" w15:restartNumberingAfterBreak="0">
    <w:nsid w:val="38392376"/>
    <w:multiLevelType w:val="multilevel"/>
    <w:tmpl w:val="4A642C46"/>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168" w15:restartNumberingAfterBreak="0">
    <w:nsid w:val="384D160C"/>
    <w:multiLevelType w:val="hybridMultilevel"/>
    <w:tmpl w:val="18667B8E"/>
    <w:lvl w:ilvl="0" w:tplc="E90AA15C">
      <w:start w:val="1"/>
      <w:numFmt w:val="lowerLetter"/>
      <w:lvlText w:val="%1."/>
      <w:lvlJc w:val="left"/>
      <w:pPr>
        <w:ind w:left="1800" w:hanging="360"/>
      </w:pPr>
    </w:lvl>
    <w:lvl w:ilvl="1" w:tplc="C4BA95B6" w:tentative="1">
      <w:start w:val="1"/>
      <w:numFmt w:val="lowerLetter"/>
      <w:lvlText w:val="%2."/>
      <w:lvlJc w:val="left"/>
      <w:pPr>
        <w:ind w:left="2520" w:hanging="360"/>
      </w:pPr>
    </w:lvl>
    <w:lvl w:ilvl="2" w:tplc="D7069CEE" w:tentative="1">
      <w:start w:val="1"/>
      <w:numFmt w:val="lowerRoman"/>
      <w:lvlText w:val="%3."/>
      <w:lvlJc w:val="right"/>
      <w:pPr>
        <w:ind w:left="3240" w:hanging="180"/>
      </w:pPr>
    </w:lvl>
    <w:lvl w:ilvl="3" w:tplc="D46EFEA2" w:tentative="1">
      <w:start w:val="1"/>
      <w:numFmt w:val="decimal"/>
      <w:lvlText w:val="%4."/>
      <w:lvlJc w:val="left"/>
      <w:pPr>
        <w:ind w:left="3960" w:hanging="360"/>
      </w:pPr>
    </w:lvl>
    <w:lvl w:ilvl="4" w:tplc="39D0538A" w:tentative="1">
      <w:start w:val="1"/>
      <w:numFmt w:val="lowerLetter"/>
      <w:lvlText w:val="%5."/>
      <w:lvlJc w:val="left"/>
      <w:pPr>
        <w:ind w:left="4680" w:hanging="360"/>
      </w:pPr>
    </w:lvl>
    <w:lvl w:ilvl="5" w:tplc="41025558" w:tentative="1">
      <w:start w:val="1"/>
      <w:numFmt w:val="lowerRoman"/>
      <w:lvlText w:val="%6."/>
      <w:lvlJc w:val="right"/>
      <w:pPr>
        <w:ind w:left="5400" w:hanging="180"/>
      </w:pPr>
    </w:lvl>
    <w:lvl w:ilvl="6" w:tplc="A796C4FA" w:tentative="1">
      <w:start w:val="1"/>
      <w:numFmt w:val="decimal"/>
      <w:lvlText w:val="%7."/>
      <w:lvlJc w:val="left"/>
      <w:pPr>
        <w:ind w:left="6120" w:hanging="360"/>
      </w:pPr>
    </w:lvl>
    <w:lvl w:ilvl="7" w:tplc="2794CDF6" w:tentative="1">
      <w:start w:val="1"/>
      <w:numFmt w:val="lowerLetter"/>
      <w:lvlText w:val="%8."/>
      <w:lvlJc w:val="left"/>
      <w:pPr>
        <w:ind w:left="6840" w:hanging="360"/>
      </w:pPr>
    </w:lvl>
    <w:lvl w:ilvl="8" w:tplc="0C58C996" w:tentative="1">
      <w:start w:val="1"/>
      <w:numFmt w:val="lowerRoman"/>
      <w:lvlText w:val="%9."/>
      <w:lvlJc w:val="right"/>
      <w:pPr>
        <w:ind w:left="7560" w:hanging="180"/>
      </w:pPr>
    </w:lvl>
  </w:abstractNum>
  <w:abstractNum w:abstractNumId="169" w15:restartNumberingAfterBreak="0">
    <w:nsid w:val="38A00CAE"/>
    <w:multiLevelType w:val="hybridMultilevel"/>
    <w:tmpl w:val="38E03D9E"/>
    <w:lvl w:ilvl="0" w:tplc="99BEB0EA">
      <w:start w:val="1"/>
      <w:numFmt w:val="lowerLetter"/>
      <w:lvlText w:val="%1."/>
      <w:lvlJc w:val="left"/>
      <w:pPr>
        <w:ind w:left="720" w:hanging="360"/>
      </w:pPr>
      <w:rPr>
        <w:rFonts w:hint="default"/>
      </w:rPr>
    </w:lvl>
    <w:lvl w:ilvl="1" w:tplc="AC2A5CDA" w:tentative="1">
      <w:start w:val="1"/>
      <w:numFmt w:val="bullet"/>
      <w:lvlText w:val="o"/>
      <w:lvlJc w:val="left"/>
      <w:pPr>
        <w:ind w:left="1440" w:hanging="360"/>
      </w:pPr>
      <w:rPr>
        <w:rFonts w:ascii="Courier New" w:hAnsi="Courier New" w:cs="Courier New" w:hint="default"/>
      </w:rPr>
    </w:lvl>
    <w:lvl w:ilvl="2" w:tplc="AD54FAE6" w:tentative="1">
      <w:start w:val="1"/>
      <w:numFmt w:val="bullet"/>
      <w:lvlText w:val=""/>
      <w:lvlJc w:val="left"/>
      <w:pPr>
        <w:ind w:left="2160" w:hanging="360"/>
      </w:pPr>
      <w:rPr>
        <w:rFonts w:ascii="Wingdings" w:hAnsi="Wingdings" w:hint="default"/>
      </w:rPr>
    </w:lvl>
    <w:lvl w:ilvl="3" w:tplc="10421B90" w:tentative="1">
      <w:start w:val="1"/>
      <w:numFmt w:val="bullet"/>
      <w:lvlText w:val=""/>
      <w:lvlJc w:val="left"/>
      <w:pPr>
        <w:ind w:left="2880" w:hanging="360"/>
      </w:pPr>
      <w:rPr>
        <w:rFonts w:ascii="Symbol" w:hAnsi="Symbol" w:hint="default"/>
      </w:rPr>
    </w:lvl>
    <w:lvl w:ilvl="4" w:tplc="E08C0882" w:tentative="1">
      <w:start w:val="1"/>
      <w:numFmt w:val="bullet"/>
      <w:lvlText w:val="o"/>
      <w:lvlJc w:val="left"/>
      <w:pPr>
        <w:ind w:left="3600" w:hanging="360"/>
      </w:pPr>
      <w:rPr>
        <w:rFonts w:ascii="Courier New" w:hAnsi="Courier New" w:cs="Courier New" w:hint="default"/>
      </w:rPr>
    </w:lvl>
    <w:lvl w:ilvl="5" w:tplc="B508A1A6" w:tentative="1">
      <w:start w:val="1"/>
      <w:numFmt w:val="bullet"/>
      <w:lvlText w:val=""/>
      <w:lvlJc w:val="left"/>
      <w:pPr>
        <w:ind w:left="4320" w:hanging="360"/>
      </w:pPr>
      <w:rPr>
        <w:rFonts w:ascii="Wingdings" w:hAnsi="Wingdings" w:hint="default"/>
      </w:rPr>
    </w:lvl>
    <w:lvl w:ilvl="6" w:tplc="D02A6F9E" w:tentative="1">
      <w:start w:val="1"/>
      <w:numFmt w:val="bullet"/>
      <w:lvlText w:val=""/>
      <w:lvlJc w:val="left"/>
      <w:pPr>
        <w:ind w:left="5040" w:hanging="360"/>
      </w:pPr>
      <w:rPr>
        <w:rFonts w:ascii="Symbol" w:hAnsi="Symbol" w:hint="default"/>
      </w:rPr>
    </w:lvl>
    <w:lvl w:ilvl="7" w:tplc="A3F67BB6" w:tentative="1">
      <w:start w:val="1"/>
      <w:numFmt w:val="bullet"/>
      <w:lvlText w:val="o"/>
      <w:lvlJc w:val="left"/>
      <w:pPr>
        <w:ind w:left="5760" w:hanging="360"/>
      </w:pPr>
      <w:rPr>
        <w:rFonts w:ascii="Courier New" w:hAnsi="Courier New" w:cs="Courier New" w:hint="default"/>
      </w:rPr>
    </w:lvl>
    <w:lvl w:ilvl="8" w:tplc="919C7C3C" w:tentative="1">
      <w:start w:val="1"/>
      <w:numFmt w:val="bullet"/>
      <w:lvlText w:val=""/>
      <w:lvlJc w:val="left"/>
      <w:pPr>
        <w:ind w:left="6480" w:hanging="360"/>
      </w:pPr>
      <w:rPr>
        <w:rFonts w:ascii="Wingdings" w:hAnsi="Wingdings" w:hint="default"/>
      </w:rPr>
    </w:lvl>
  </w:abstractNum>
  <w:abstractNum w:abstractNumId="170" w15:restartNumberingAfterBreak="0">
    <w:nsid w:val="39257005"/>
    <w:multiLevelType w:val="multilevel"/>
    <w:tmpl w:val="8BC2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392E6131"/>
    <w:multiLevelType w:val="hybridMultilevel"/>
    <w:tmpl w:val="CEEE179C"/>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398E3456"/>
    <w:multiLevelType w:val="hybridMultilevel"/>
    <w:tmpl w:val="B0A6516E"/>
    <w:lvl w:ilvl="0" w:tplc="1F823764">
      <w:start w:val="1"/>
      <w:numFmt w:val="lowerLetter"/>
      <w:lvlText w:val="(%1)"/>
      <w:lvlJc w:val="left"/>
      <w:pPr>
        <w:ind w:left="720" w:hanging="360"/>
      </w:pPr>
      <w:rPr>
        <w:rFonts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3" w15:restartNumberingAfterBreak="0">
    <w:nsid w:val="39C15448"/>
    <w:multiLevelType w:val="hybridMultilevel"/>
    <w:tmpl w:val="16AE834E"/>
    <w:lvl w:ilvl="0" w:tplc="F55A3876">
      <w:start w:val="1"/>
      <w:numFmt w:val="lowerLetter"/>
      <w:lvlText w:val="%1."/>
      <w:lvlJc w:val="left"/>
      <w:pPr>
        <w:ind w:left="720" w:hanging="360"/>
      </w:pPr>
      <w:rPr>
        <w:rFonts w:hint="default"/>
      </w:rPr>
    </w:lvl>
    <w:lvl w:ilvl="1" w:tplc="08090019" w:tentative="1">
      <w:start w:val="1"/>
      <w:numFmt w:val="bullet"/>
      <w:lvlText w:val="o"/>
      <w:lvlJc w:val="left"/>
      <w:pPr>
        <w:ind w:left="1440" w:hanging="360"/>
      </w:pPr>
      <w:rPr>
        <w:rFonts w:ascii="Courier New" w:hAnsi="Courier New" w:cs="Courier New"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74" w15:restartNumberingAfterBreak="0">
    <w:nsid w:val="3A354EC9"/>
    <w:multiLevelType w:val="hybridMultilevel"/>
    <w:tmpl w:val="BAA499E0"/>
    <w:lvl w:ilvl="0" w:tplc="A77AA826">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3A7026FE"/>
    <w:multiLevelType w:val="hybridMultilevel"/>
    <w:tmpl w:val="F7565A36"/>
    <w:lvl w:ilvl="0" w:tplc="4C606B5C">
      <w:start w:val="1"/>
      <w:numFmt w:val="lowerLetter"/>
      <w:lvlText w:val="%1."/>
      <w:lvlJc w:val="left"/>
      <w:pPr>
        <w:ind w:left="720" w:hanging="360"/>
      </w:pPr>
      <w:rPr>
        <w:rFonts w:hint="default"/>
        <w:b/>
        <w:bCs/>
      </w:rPr>
    </w:lvl>
    <w:lvl w:ilvl="1" w:tplc="08090019">
      <w:start w:val="1"/>
      <w:numFmt w:val="lowerLetter"/>
      <w:lvlText w:val="%2."/>
      <w:lvlJc w:val="left"/>
      <w:pPr>
        <w:ind w:left="1440" w:hanging="360"/>
      </w:pPr>
    </w:lvl>
    <w:lvl w:ilvl="2" w:tplc="0809001B">
      <w:start w:val="3"/>
      <w:numFmt w:val="bullet"/>
      <w:lvlText w:val="-"/>
      <w:lvlJc w:val="left"/>
      <w:pPr>
        <w:ind w:left="2340" w:hanging="360"/>
      </w:pPr>
      <w:rPr>
        <w:rFonts w:ascii="Times New Roman" w:eastAsia="Times New Roman" w:hAnsi="Times New Roman" w:cs="Times New Roman" w:hint="default"/>
      </w:rPr>
    </w:lvl>
    <w:lvl w:ilvl="3" w:tplc="0809000F">
      <w:start w:val="3"/>
      <w:numFmt w:val="bullet"/>
      <w:lvlText w:val="–"/>
      <w:lvlJc w:val="left"/>
      <w:pPr>
        <w:ind w:left="2880" w:hanging="360"/>
      </w:pPr>
      <w:rPr>
        <w:rFonts w:ascii="Times New Roman" w:eastAsia="Times New Roman" w:hAnsi="Times New Roman" w:cs="Times New Roman"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3A870D07"/>
    <w:multiLevelType w:val="hybridMultilevel"/>
    <w:tmpl w:val="EE9EB408"/>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A8B2E43"/>
    <w:multiLevelType w:val="hybridMultilevel"/>
    <w:tmpl w:val="9D149BE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8" w15:restartNumberingAfterBreak="0">
    <w:nsid w:val="3A9F32C2"/>
    <w:multiLevelType w:val="multilevel"/>
    <w:tmpl w:val="F6BE6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3AA05ABB"/>
    <w:multiLevelType w:val="multilevel"/>
    <w:tmpl w:val="F7E84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AC30CD5"/>
    <w:multiLevelType w:val="hybridMultilevel"/>
    <w:tmpl w:val="8084DD0A"/>
    <w:lvl w:ilvl="0" w:tplc="77E0449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1" w15:restartNumberingAfterBreak="0">
    <w:nsid w:val="3B130918"/>
    <w:multiLevelType w:val="hybridMultilevel"/>
    <w:tmpl w:val="2718100E"/>
    <w:lvl w:ilvl="0" w:tplc="0409000F">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3B1F52D5"/>
    <w:multiLevelType w:val="hybridMultilevel"/>
    <w:tmpl w:val="960E18EC"/>
    <w:lvl w:ilvl="0" w:tplc="73EA40F2">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3B863C04"/>
    <w:multiLevelType w:val="hybridMultilevel"/>
    <w:tmpl w:val="6150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BEB74DC"/>
    <w:multiLevelType w:val="multilevel"/>
    <w:tmpl w:val="C83E76AE"/>
    <w:lvl w:ilvl="0">
      <w:start w:val="1"/>
      <w:numFmt w:val="lowerLetter"/>
      <w:lvlText w:val="(%1)"/>
      <w:lvlJc w:val="left"/>
      <w:pPr>
        <w:ind w:left="550" w:hanging="550"/>
      </w:pPr>
      <w:rPr>
        <w:rFonts w:hint="default"/>
        <w:b w:val="0"/>
        <w:i w:val="0"/>
        <w:sz w:val="22"/>
      </w:rPr>
    </w:lvl>
    <w:lvl w:ilvl="1">
      <w:start w:val="2"/>
      <w:numFmt w:val="decimal"/>
      <w:lvlText w:val="%1.%2"/>
      <w:lvlJc w:val="left"/>
      <w:pPr>
        <w:ind w:left="550" w:hanging="55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5" w15:restartNumberingAfterBreak="0">
    <w:nsid w:val="3C0C5A39"/>
    <w:multiLevelType w:val="multilevel"/>
    <w:tmpl w:val="3084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3C2479A3"/>
    <w:multiLevelType w:val="multilevel"/>
    <w:tmpl w:val="FC6AF1C2"/>
    <w:lvl w:ilvl="0">
      <w:start w:val="1"/>
      <w:numFmt w:val="lowerLetter"/>
      <w:lvlText w:val="(%1)"/>
      <w:lvlJc w:val="left"/>
      <w:pPr>
        <w:ind w:left="720" w:hanging="360"/>
      </w:pPr>
      <w:rPr>
        <w:rFonts w:hint="default"/>
        <w:b w:val="0"/>
        <w:i w:val="0"/>
        <w:sz w:val="22"/>
      </w:rPr>
    </w:lvl>
    <w:lvl w:ilvl="1">
      <w:start w:val="2"/>
      <w:numFmt w:val="decimal"/>
      <w:isLgl/>
      <w:lvlText w:val="%1.%2"/>
      <w:lvlJc w:val="left"/>
      <w:pPr>
        <w:ind w:left="960" w:hanging="60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7" w15:restartNumberingAfterBreak="0">
    <w:nsid w:val="3C3B6611"/>
    <w:multiLevelType w:val="hybridMultilevel"/>
    <w:tmpl w:val="A7D4F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3C53024F"/>
    <w:multiLevelType w:val="hybridMultilevel"/>
    <w:tmpl w:val="21700842"/>
    <w:lvl w:ilvl="0" w:tplc="2A60EF84">
      <w:start w:val="1"/>
      <w:numFmt w:val="lowerLetter"/>
      <w:lvlText w:val="%1."/>
      <w:lvlJc w:val="left"/>
      <w:pPr>
        <w:ind w:left="720" w:hanging="360"/>
      </w:pPr>
      <w:rPr>
        <w:rFonts w:hint="default"/>
        <w:b/>
        <w:bCs/>
      </w:rPr>
    </w:lvl>
    <w:lvl w:ilvl="1" w:tplc="6C3CAF76">
      <w:start w:val="1"/>
      <w:numFmt w:val="bullet"/>
      <w:lvlText w:val="o"/>
      <w:lvlJc w:val="left"/>
      <w:pPr>
        <w:ind w:left="1440" w:hanging="360"/>
      </w:pPr>
      <w:rPr>
        <w:rFonts w:ascii="Courier New" w:hAnsi="Courier New" w:cs="Courier New" w:hint="default"/>
      </w:rPr>
    </w:lvl>
    <w:lvl w:ilvl="2" w:tplc="BD16936E" w:tentative="1">
      <w:start w:val="1"/>
      <w:numFmt w:val="bullet"/>
      <w:lvlText w:val=""/>
      <w:lvlJc w:val="left"/>
      <w:pPr>
        <w:ind w:left="2160" w:hanging="360"/>
      </w:pPr>
      <w:rPr>
        <w:rFonts w:ascii="Wingdings" w:hAnsi="Wingdings" w:hint="default"/>
      </w:rPr>
    </w:lvl>
    <w:lvl w:ilvl="3" w:tplc="668ED4BA" w:tentative="1">
      <w:start w:val="1"/>
      <w:numFmt w:val="bullet"/>
      <w:lvlText w:val=""/>
      <w:lvlJc w:val="left"/>
      <w:pPr>
        <w:ind w:left="2880" w:hanging="360"/>
      </w:pPr>
      <w:rPr>
        <w:rFonts w:ascii="Symbol" w:hAnsi="Symbol" w:hint="default"/>
      </w:rPr>
    </w:lvl>
    <w:lvl w:ilvl="4" w:tplc="7584B604" w:tentative="1">
      <w:start w:val="1"/>
      <w:numFmt w:val="bullet"/>
      <w:lvlText w:val="o"/>
      <w:lvlJc w:val="left"/>
      <w:pPr>
        <w:ind w:left="3600" w:hanging="360"/>
      </w:pPr>
      <w:rPr>
        <w:rFonts w:ascii="Courier New" w:hAnsi="Courier New" w:cs="Courier New" w:hint="default"/>
      </w:rPr>
    </w:lvl>
    <w:lvl w:ilvl="5" w:tplc="70025D1C" w:tentative="1">
      <w:start w:val="1"/>
      <w:numFmt w:val="bullet"/>
      <w:lvlText w:val=""/>
      <w:lvlJc w:val="left"/>
      <w:pPr>
        <w:ind w:left="4320" w:hanging="360"/>
      </w:pPr>
      <w:rPr>
        <w:rFonts w:ascii="Wingdings" w:hAnsi="Wingdings" w:hint="default"/>
      </w:rPr>
    </w:lvl>
    <w:lvl w:ilvl="6" w:tplc="73C6F80E" w:tentative="1">
      <w:start w:val="1"/>
      <w:numFmt w:val="bullet"/>
      <w:lvlText w:val=""/>
      <w:lvlJc w:val="left"/>
      <w:pPr>
        <w:ind w:left="5040" w:hanging="360"/>
      </w:pPr>
      <w:rPr>
        <w:rFonts w:ascii="Symbol" w:hAnsi="Symbol" w:hint="default"/>
      </w:rPr>
    </w:lvl>
    <w:lvl w:ilvl="7" w:tplc="F05822D4" w:tentative="1">
      <w:start w:val="1"/>
      <w:numFmt w:val="bullet"/>
      <w:lvlText w:val="o"/>
      <w:lvlJc w:val="left"/>
      <w:pPr>
        <w:ind w:left="5760" w:hanging="360"/>
      </w:pPr>
      <w:rPr>
        <w:rFonts w:ascii="Courier New" w:hAnsi="Courier New" w:cs="Courier New" w:hint="default"/>
      </w:rPr>
    </w:lvl>
    <w:lvl w:ilvl="8" w:tplc="681E9DD6" w:tentative="1">
      <w:start w:val="1"/>
      <w:numFmt w:val="bullet"/>
      <w:lvlText w:val=""/>
      <w:lvlJc w:val="left"/>
      <w:pPr>
        <w:ind w:left="6480" w:hanging="360"/>
      </w:pPr>
      <w:rPr>
        <w:rFonts w:ascii="Wingdings" w:hAnsi="Wingdings" w:hint="default"/>
      </w:rPr>
    </w:lvl>
  </w:abstractNum>
  <w:abstractNum w:abstractNumId="189" w15:restartNumberingAfterBreak="0">
    <w:nsid w:val="3C680F9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0" w15:restartNumberingAfterBreak="0">
    <w:nsid w:val="3C792F2D"/>
    <w:multiLevelType w:val="hybridMultilevel"/>
    <w:tmpl w:val="202CBF2A"/>
    <w:lvl w:ilvl="0" w:tplc="6BD6675A">
      <w:start w:val="1"/>
      <w:numFmt w:val="decimal"/>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191" w15:restartNumberingAfterBreak="0">
    <w:nsid w:val="3CC75925"/>
    <w:multiLevelType w:val="hybridMultilevel"/>
    <w:tmpl w:val="76F65D54"/>
    <w:lvl w:ilvl="0" w:tplc="0EBEE3CA">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92" w15:restartNumberingAfterBreak="0">
    <w:nsid w:val="3CCD43DB"/>
    <w:multiLevelType w:val="multilevel"/>
    <w:tmpl w:val="E5929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3D0A792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4" w15:restartNumberingAfterBreak="0">
    <w:nsid w:val="3D0E777A"/>
    <w:multiLevelType w:val="hybridMultilevel"/>
    <w:tmpl w:val="454E4018"/>
    <w:lvl w:ilvl="0" w:tplc="E8C44FAC">
      <w:start w:val="1"/>
      <w:numFmt w:val="lowerLetter"/>
      <w:lvlText w:val="%1."/>
      <w:lvlJc w:val="left"/>
      <w:pPr>
        <w:ind w:left="720" w:hanging="360"/>
      </w:pPr>
      <w:rPr>
        <w:rFonts w:hint="default"/>
      </w:rPr>
    </w:lvl>
    <w:lvl w:ilvl="1" w:tplc="0EF0730E">
      <w:start w:val="1"/>
      <w:numFmt w:val="bullet"/>
      <w:lvlText w:val=""/>
      <w:lvlJc w:val="left"/>
      <w:pPr>
        <w:ind w:left="1440" w:hanging="360"/>
      </w:pPr>
      <w:rPr>
        <w:rFonts w:ascii="Symbol" w:hAnsi="Symbol" w:hint="default"/>
      </w:rPr>
    </w:lvl>
    <w:lvl w:ilvl="2" w:tplc="7744E09A" w:tentative="1">
      <w:start w:val="1"/>
      <w:numFmt w:val="bullet"/>
      <w:lvlText w:val=""/>
      <w:lvlJc w:val="left"/>
      <w:pPr>
        <w:ind w:left="2160" w:hanging="360"/>
      </w:pPr>
      <w:rPr>
        <w:rFonts w:ascii="Wingdings" w:hAnsi="Wingdings" w:hint="default"/>
      </w:rPr>
    </w:lvl>
    <w:lvl w:ilvl="3" w:tplc="0896D6CA">
      <w:start w:val="1"/>
      <w:numFmt w:val="bullet"/>
      <w:lvlText w:val=""/>
      <w:lvlJc w:val="left"/>
      <w:pPr>
        <w:ind w:left="2880" w:hanging="360"/>
      </w:pPr>
      <w:rPr>
        <w:rFonts w:ascii="Symbol" w:hAnsi="Symbol" w:hint="default"/>
      </w:rPr>
    </w:lvl>
    <w:lvl w:ilvl="4" w:tplc="81F4E3B6" w:tentative="1">
      <w:start w:val="1"/>
      <w:numFmt w:val="bullet"/>
      <w:lvlText w:val="o"/>
      <w:lvlJc w:val="left"/>
      <w:pPr>
        <w:ind w:left="3600" w:hanging="360"/>
      </w:pPr>
      <w:rPr>
        <w:rFonts w:ascii="Courier New" w:hAnsi="Courier New" w:cs="Courier New" w:hint="default"/>
      </w:rPr>
    </w:lvl>
    <w:lvl w:ilvl="5" w:tplc="3D648160" w:tentative="1">
      <w:start w:val="1"/>
      <w:numFmt w:val="bullet"/>
      <w:lvlText w:val=""/>
      <w:lvlJc w:val="left"/>
      <w:pPr>
        <w:ind w:left="4320" w:hanging="360"/>
      </w:pPr>
      <w:rPr>
        <w:rFonts w:ascii="Wingdings" w:hAnsi="Wingdings" w:hint="default"/>
      </w:rPr>
    </w:lvl>
    <w:lvl w:ilvl="6" w:tplc="B236725A" w:tentative="1">
      <w:start w:val="1"/>
      <w:numFmt w:val="bullet"/>
      <w:lvlText w:val=""/>
      <w:lvlJc w:val="left"/>
      <w:pPr>
        <w:ind w:left="5040" w:hanging="360"/>
      </w:pPr>
      <w:rPr>
        <w:rFonts w:ascii="Symbol" w:hAnsi="Symbol" w:hint="default"/>
      </w:rPr>
    </w:lvl>
    <w:lvl w:ilvl="7" w:tplc="476446C8" w:tentative="1">
      <w:start w:val="1"/>
      <w:numFmt w:val="bullet"/>
      <w:lvlText w:val="o"/>
      <w:lvlJc w:val="left"/>
      <w:pPr>
        <w:ind w:left="5760" w:hanging="360"/>
      </w:pPr>
      <w:rPr>
        <w:rFonts w:ascii="Courier New" w:hAnsi="Courier New" w:cs="Courier New" w:hint="default"/>
      </w:rPr>
    </w:lvl>
    <w:lvl w:ilvl="8" w:tplc="D35274C8" w:tentative="1">
      <w:start w:val="1"/>
      <w:numFmt w:val="bullet"/>
      <w:lvlText w:val=""/>
      <w:lvlJc w:val="left"/>
      <w:pPr>
        <w:ind w:left="6480" w:hanging="360"/>
      </w:pPr>
      <w:rPr>
        <w:rFonts w:ascii="Wingdings" w:hAnsi="Wingdings" w:hint="default"/>
      </w:rPr>
    </w:lvl>
  </w:abstractNum>
  <w:abstractNum w:abstractNumId="195" w15:restartNumberingAfterBreak="0">
    <w:nsid w:val="3D58258C"/>
    <w:multiLevelType w:val="hybridMultilevel"/>
    <w:tmpl w:val="2D4C2370"/>
    <w:lvl w:ilvl="0" w:tplc="59A459AA">
      <w:start w:val="1"/>
      <w:numFmt w:val="decimal"/>
      <w:lvlText w:val="%1."/>
      <w:lvlJc w:val="right"/>
      <w:pPr>
        <w:ind w:left="360" w:hanging="360"/>
      </w:pPr>
      <w:rPr>
        <w:rFonts w:hint="default"/>
      </w:rPr>
    </w:lvl>
    <w:lvl w:ilvl="1" w:tplc="642AF834">
      <w:numFmt w:val="bullet"/>
      <w:lvlText w:val=""/>
      <w:lvlJc w:val="left"/>
      <w:pPr>
        <w:ind w:left="1080" w:hanging="360"/>
      </w:pPr>
      <w:rPr>
        <w:rFonts w:ascii="Times New Roman" w:eastAsia="Calibri" w:hAnsi="Times New Roman" w:cs="Times New Roman" w:hint="default"/>
      </w:rPr>
    </w:lvl>
    <w:lvl w:ilvl="2" w:tplc="7BBA341C">
      <w:numFmt w:val="bullet"/>
      <w:lvlText w:val="•"/>
      <w:lvlJc w:val="left"/>
      <w:pPr>
        <w:ind w:left="1800" w:hanging="360"/>
      </w:pPr>
      <w:rPr>
        <w:rFonts w:ascii="Times New Roman" w:eastAsia="Calibri" w:hAnsi="Times New Roman" w:cs="Times New Roman" w:hint="default"/>
      </w:rPr>
    </w:lvl>
    <w:lvl w:ilvl="3" w:tplc="7A827486" w:tentative="1">
      <w:start w:val="1"/>
      <w:numFmt w:val="bullet"/>
      <w:lvlText w:val=""/>
      <w:lvlJc w:val="left"/>
      <w:pPr>
        <w:ind w:left="2520" w:hanging="360"/>
      </w:pPr>
      <w:rPr>
        <w:rFonts w:ascii="Symbol" w:hAnsi="Symbol" w:hint="default"/>
      </w:rPr>
    </w:lvl>
    <w:lvl w:ilvl="4" w:tplc="A866037A" w:tentative="1">
      <w:start w:val="1"/>
      <w:numFmt w:val="bullet"/>
      <w:lvlText w:val="o"/>
      <w:lvlJc w:val="left"/>
      <w:pPr>
        <w:ind w:left="3240" w:hanging="360"/>
      </w:pPr>
      <w:rPr>
        <w:rFonts w:ascii="Courier New" w:hAnsi="Courier New" w:cs="Courier New" w:hint="default"/>
      </w:rPr>
    </w:lvl>
    <w:lvl w:ilvl="5" w:tplc="B9EACB00" w:tentative="1">
      <w:start w:val="1"/>
      <w:numFmt w:val="bullet"/>
      <w:lvlText w:val=""/>
      <w:lvlJc w:val="left"/>
      <w:pPr>
        <w:ind w:left="3960" w:hanging="360"/>
      </w:pPr>
      <w:rPr>
        <w:rFonts w:ascii="Wingdings" w:hAnsi="Wingdings" w:hint="default"/>
      </w:rPr>
    </w:lvl>
    <w:lvl w:ilvl="6" w:tplc="5BD20D46" w:tentative="1">
      <w:start w:val="1"/>
      <w:numFmt w:val="bullet"/>
      <w:lvlText w:val=""/>
      <w:lvlJc w:val="left"/>
      <w:pPr>
        <w:ind w:left="4680" w:hanging="360"/>
      </w:pPr>
      <w:rPr>
        <w:rFonts w:ascii="Symbol" w:hAnsi="Symbol" w:hint="default"/>
      </w:rPr>
    </w:lvl>
    <w:lvl w:ilvl="7" w:tplc="8D78C658" w:tentative="1">
      <w:start w:val="1"/>
      <w:numFmt w:val="bullet"/>
      <w:lvlText w:val="o"/>
      <w:lvlJc w:val="left"/>
      <w:pPr>
        <w:ind w:left="5400" w:hanging="360"/>
      </w:pPr>
      <w:rPr>
        <w:rFonts w:ascii="Courier New" w:hAnsi="Courier New" w:cs="Courier New" w:hint="default"/>
      </w:rPr>
    </w:lvl>
    <w:lvl w:ilvl="8" w:tplc="C78281CE" w:tentative="1">
      <w:start w:val="1"/>
      <w:numFmt w:val="bullet"/>
      <w:lvlText w:val=""/>
      <w:lvlJc w:val="left"/>
      <w:pPr>
        <w:ind w:left="6120" w:hanging="360"/>
      </w:pPr>
      <w:rPr>
        <w:rFonts w:ascii="Wingdings" w:hAnsi="Wingdings" w:hint="default"/>
      </w:rPr>
    </w:lvl>
  </w:abstractNum>
  <w:abstractNum w:abstractNumId="196" w15:restartNumberingAfterBreak="0">
    <w:nsid w:val="3DAD47C1"/>
    <w:multiLevelType w:val="hybridMultilevel"/>
    <w:tmpl w:val="E2F42FCA"/>
    <w:lvl w:ilvl="0" w:tplc="04090019">
      <w:start w:val="1"/>
      <w:numFmt w:val="lowerLetter"/>
      <w:lvlText w:val="%1."/>
      <w:lvlJc w:val="left"/>
      <w:pPr>
        <w:ind w:left="720" w:hanging="360"/>
      </w:pPr>
      <w:rPr>
        <w:rFonts w:hint="default"/>
      </w:rPr>
    </w:lvl>
    <w:lvl w:ilvl="1" w:tplc="0C0A0003">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15:restartNumberingAfterBreak="0">
    <w:nsid w:val="3E0342B6"/>
    <w:multiLevelType w:val="hybridMultilevel"/>
    <w:tmpl w:val="07CA3D48"/>
    <w:lvl w:ilvl="0" w:tplc="883E54AE">
      <w:start w:val="1"/>
      <w:numFmt w:val="lowerRoman"/>
      <w:lvlText w:val="%1."/>
      <w:lvlJc w:val="right"/>
      <w:pPr>
        <w:ind w:left="1713" w:hanging="360"/>
      </w:pPr>
    </w:lvl>
    <w:lvl w:ilvl="1" w:tplc="0C0A0019">
      <w:start w:val="1"/>
      <w:numFmt w:val="lowerLetter"/>
      <w:lvlText w:val="%2."/>
      <w:lvlJc w:val="left"/>
      <w:pPr>
        <w:ind w:left="2433" w:hanging="360"/>
      </w:pPr>
    </w:lvl>
    <w:lvl w:ilvl="2" w:tplc="0C0A001B">
      <w:start w:val="1"/>
      <w:numFmt w:val="lowerRoman"/>
      <w:lvlText w:val="%3."/>
      <w:lvlJc w:val="right"/>
      <w:pPr>
        <w:ind w:left="3153" w:hanging="180"/>
      </w:pPr>
    </w:lvl>
    <w:lvl w:ilvl="3" w:tplc="0C0A000F">
      <w:start w:val="1"/>
      <w:numFmt w:val="lowerRoman"/>
      <w:lvlText w:val="%4."/>
      <w:lvlJc w:val="righ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98" w15:restartNumberingAfterBreak="0">
    <w:nsid w:val="3E337AA6"/>
    <w:multiLevelType w:val="multilevel"/>
    <w:tmpl w:val="068EC3CE"/>
    <w:lvl w:ilvl="0">
      <w:start w:val="6"/>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5"/>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9" w15:restartNumberingAfterBreak="0">
    <w:nsid w:val="3E697C14"/>
    <w:multiLevelType w:val="hybridMultilevel"/>
    <w:tmpl w:val="E1D6546E"/>
    <w:lvl w:ilvl="0" w:tplc="B0229712">
      <w:start w:val="1"/>
      <w:numFmt w:val="upperLetter"/>
      <w:lvlText w:val="%1."/>
      <w:lvlJc w:val="left"/>
      <w:pPr>
        <w:ind w:left="1440" w:hanging="360"/>
      </w:pPr>
      <w:rPr>
        <w:rFonts w:hint="default"/>
      </w:rPr>
    </w:lvl>
    <w:lvl w:ilvl="1" w:tplc="1CF2D708">
      <w:start w:val="1"/>
      <w:numFmt w:val="bullet"/>
      <w:lvlText w:val="o"/>
      <w:lvlJc w:val="left"/>
      <w:pPr>
        <w:ind w:left="2160" w:hanging="360"/>
      </w:pPr>
      <w:rPr>
        <w:rFonts w:ascii="Courier New" w:hAnsi="Courier New" w:cs="Courier New" w:hint="default"/>
      </w:rPr>
    </w:lvl>
    <w:lvl w:ilvl="2" w:tplc="E668BA22" w:tentative="1">
      <w:start w:val="1"/>
      <w:numFmt w:val="bullet"/>
      <w:lvlText w:val=""/>
      <w:lvlJc w:val="left"/>
      <w:pPr>
        <w:ind w:left="2880" w:hanging="360"/>
      </w:pPr>
      <w:rPr>
        <w:rFonts w:ascii="Wingdings" w:hAnsi="Wingdings" w:hint="default"/>
      </w:rPr>
    </w:lvl>
    <w:lvl w:ilvl="3" w:tplc="266415B8" w:tentative="1">
      <w:start w:val="1"/>
      <w:numFmt w:val="bullet"/>
      <w:lvlText w:val=""/>
      <w:lvlJc w:val="left"/>
      <w:pPr>
        <w:ind w:left="3600" w:hanging="360"/>
      </w:pPr>
      <w:rPr>
        <w:rFonts w:ascii="Symbol" w:hAnsi="Symbol" w:hint="default"/>
      </w:rPr>
    </w:lvl>
    <w:lvl w:ilvl="4" w:tplc="B87CFA1E" w:tentative="1">
      <w:start w:val="1"/>
      <w:numFmt w:val="bullet"/>
      <w:lvlText w:val="o"/>
      <w:lvlJc w:val="left"/>
      <w:pPr>
        <w:ind w:left="4320" w:hanging="360"/>
      </w:pPr>
      <w:rPr>
        <w:rFonts w:ascii="Courier New" w:hAnsi="Courier New" w:cs="Courier New" w:hint="default"/>
      </w:rPr>
    </w:lvl>
    <w:lvl w:ilvl="5" w:tplc="1E8C543E" w:tentative="1">
      <w:start w:val="1"/>
      <w:numFmt w:val="bullet"/>
      <w:lvlText w:val=""/>
      <w:lvlJc w:val="left"/>
      <w:pPr>
        <w:ind w:left="5040" w:hanging="360"/>
      </w:pPr>
      <w:rPr>
        <w:rFonts w:ascii="Wingdings" w:hAnsi="Wingdings" w:hint="default"/>
      </w:rPr>
    </w:lvl>
    <w:lvl w:ilvl="6" w:tplc="47F01650" w:tentative="1">
      <w:start w:val="1"/>
      <w:numFmt w:val="bullet"/>
      <w:lvlText w:val=""/>
      <w:lvlJc w:val="left"/>
      <w:pPr>
        <w:ind w:left="5760" w:hanging="360"/>
      </w:pPr>
      <w:rPr>
        <w:rFonts w:ascii="Symbol" w:hAnsi="Symbol" w:hint="default"/>
      </w:rPr>
    </w:lvl>
    <w:lvl w:ilvl="7" w:tplc="4ED6D32E" w:tentative="1">
      <w:start w:val="1"/>
      <w:numFmt w:val="bullet"/>
      <w:lvlText w:val="o"/>
      <w:lvlJc w:val="left"/>
      <w:pPr>
        <w:ind w:left="6480" w:hanging="360"/>
      </w:pPr>
      <w:rPr>
        <w:rFonts w:ascii="Courier New" w:hAnsi="Courier New" w:cs="Courier New" w:hint="default"/>
      </w:rPr>
    </w:lvl>
    <w:lvl w:ilvl="8" w:tplc="31A6F4D0" w:tentative="1">
      <w:start w:val="1"/>
      <w:numFmt w:val="bullet"/>
      <w:lvlText w:val=""/>
      <w:lvlJc w:val="left"/>
      <w:pPr>
        <w:ind w:left="7200" w:hanging="360"/>
      </w:pPr>
      <w:rPr>
        <w:rFonts w:ascii="Wingdings" w:hAnsi="Wingdings" w:hint="default"/>
      </w:rPr>
    </w:lvl>
  </w:abstractNum>
  <w:abstractNum w:abstractNumId="200" w15:restartNumberingAfterBreak="0">
    <w:nsid w:val="3E905D1F"/>
    <w:multiLevelType w:val="multilevel"/>
    <w:tmpl w:val="4C86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3ED10A5F"/>
    <w:multiLevelType w:val="multilevel"/>
    <w:tmpl w:val="46E639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2" w15:restartNumberingAfterBreak="0">
    <w:nsid w:val="3F235A60"/>
    <w:multiLevelType w:val="multilevel"/>
    <w:tmpl w:val="D13462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3F3935B8"/>
    <w:multiLevelType w:val="hybridMultilevel"/>
    <w:tmpl w:val="07CA3D48"/>
    <w:lvl w:ilvl="0" w:tplc="FFFFFFFF">
      <w:start w:val="1"/>
      <w:numFmt w:val="lowerRoman"/>
      <w:lvlText w:val="%1."/>
      <w:lvlJc w:val="right"/>
      <w:pPr>
        <w:ind w:left="1713" w:hanging="360"/>
      </w:pPr>
    </w:lvl>
    <w:lvl w:ilvl="1" w:tplc="FFFFFFFF">
      <w:start w:val="1"/>
      <w:numFmt w:val="lowerLetter"/>
      <w:lvlText w:val="%2."/>
      <w:lvlJc w:val="left"/>
      <w:pPr>
        <w:ind w:left="2433" w:hanging="360"/>
      </w:pPr>
    </w:lvl>
    <w:lvl w:ilvl="2" w:tplc="FFFFFFFF">
      <w:start w:val="1"/>
      <w:numFmt w:val="lowerRoman"/>
      <w:lvlText w:val="%3."/>
      <w:lvlJc w:val="right"/>
      <w:pPr>
        <w:ind w:left="3153" w:hanging="180"/>
      </w:pPr>
    </w:lvl>
    <w:lvl w:ilvl="3" w:tplc="FFFFFFFF">
      <w:start w:val="1"/>
      <w:numFmt w:val="lowerRoman"/>
      <w:lvlText w:val="%4."/>
      <w:lvlJc w:val="righ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04" w15:restartNumberingAfterBreak="0">
    <w:nsid w:val="3F5A20DE"/>
    <w:multiLevelType w:val="multilevel"/>
    <w:tmpl w:val="1F8C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3FFF68C6"/>
    <w:multiLevelType w:val="hybridMultilevel"/>
    <w:tmpl w:val="9F40F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0774AF7"/>
    <w:multiLevelType w:val="hybridMultilevel"/>
    <w:tmpl w:val="C50839F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7" w15:restartNumberingAfterBreak="0">
    <w:nsid w:val="40C04BCF"/>
    <w:multiLevelType w:val="multilevel"/>
    <w:tmpl w:val="5332062A"/>
    <w:styleLink w:val="Style8"/>
    <w:lvl w:ilvl="0">
      <w:start w:val="59"/>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8" w15:restartNumberingAfterBreak="0">
    <w:nsid w:val="40E24F76"/>
    <w:multiLevelType w:val="multilevel"/>
    <w:tmpl w:val="54B052D2"/>
    <w:styleLink w:val="Style10"/>
    <w:lvl w:ilvl="0">
      <w:start w:val="6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9" w15:restartNumberingAfterBreak="0">
    <w:nsid w:val="41830A78"/>
    <w:multiLevelType w:val="hybridMultilevel"/>
    <w:tmpl w:val="999EECA6"/>
    <w:lvl w:ilvl="0" w:tplc="04090009">
      <w:start w:val="1"/>
      <w:numFmt w:val="bullet"/>
      <w:lvlText w:val=""/>
      <w:lvlJc w:val="left"/>
      <w:pPr>
        <w:ind w:left="3600" w:hanging="360"/>
      </w:pPr>
      <w:rPr>
        <w:rFonts w:ascii="Wingdings" w:hAnsi="Wingdings"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0" w15:restartNumberingAfterBreak="0">
    <w:nsid w:val="41E072D6"/>
    <w:multiLevelType w:val="hybridMultilevel"/>
    <w:tmpl w:val="783C117E"/>
    <w:lvl w:ilvl="0" w:tplc="0409000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424759F9"/>
    <w:multiLevelType w:val="hybridMultilevel"/>
    <w:tmpl w:val="FDF64A04"/>
    <w:lvl w:ilvl="0" w:tplc="D49E3C1C">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15:restartNumberingAfterBreak="0">
    <w:nsid w:val="43780AF0"/>
    <w:multiLevelType w:val="hybridMultilevel"/>
    <w:tmpl w:val="7856128E"/>
    <w:lvl w:ilvl="0" w:tplc="F8E4D792">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3" w15:restartNumberingAfterBreak="0">
    <w:nsid w:val="441F161F"/>
    <w:multiLevelType w:val="hybridMultilevel"/>
    <w:tmpl w:val="985EC750"/>
    <w:lvl w:ilvl="0" w:tplc="06AE9D9E">
      <w:start w:val="1"/>
      <w:numFmt w:val="decimal"/>
      <w:lvlText w:val="%1."/>
      <w:lvlJc w:val="left"/>
      <w:pPr>
        <w:tabs>
          <w:tab w:val="num" w:pos="2880"/>
        </w:tabs>
        <w:ind w:left="28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44BB0E7F"/>
    <w:multiLevelType w:val="multilevel"/>
    <w:tmpl w:val="C83E76AE"/>
    <w:lvl w:ilvl="0">
      <w:start w:val="1"/>
      <w:numFmt w:val="lowerLetter"/>
      <w:lvlText w:val="(%1)"/>
      <w:lvlJc w:val="left"/>
      <w:pPr>
        <w:ind w:left="550" w:hanging="550"/>
      </w:pPr>
      <w:rPr>
        <w:rFonts w:hint="default"/>
        <w:b w:val="0"/>
        <w:i w:val="0"/>
        <w:sz w:val="22"/>
      </w:rPr>
    </w:lvl>
    <w:lvl w:ilvl="1">
      <w:start w:val="2"/>
      <w:numFmt w:val="decimal"/>
      <w:lvlText w:val="%1.%2"/>
      <w:lvlJc w:val="left"/>
      <w:pPr>
        <w:ind w:left="550" w:hanging="55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5" w15:restartNumberingAfterBreak="0">
    <w:nsid w:val="44D02846"/>
    <w:multiLevelType w:val="hybridMultilevel"/>
    <w:tmpl w:val="707A7BE0"/>
    <w:lvl w:ilvl="0" w:tplc="1C8A2E3E">
      <w:start w:val="1"/>
      <w:numFmt w:val="lowerLetter"/>
      <w:lvlText w:val="%1."/>
      <w:lvlJc w:val="left"/>
      <w:pPr>
        <w:ind w:left="780" w:hanging="360"/>
      </w:pPr>
      <w:rPr>
        <w:rFonts w:hint="default"/>
      </w:rPr>
    </w:lvl>
    <w:lvl w:ilvl="1" w:tplc="08090019" w:tentative="1">
      <w:start w:val="1"/>
      <w:numFmt w:val="bullet"/>
      <w:lvlText w:val="o"/>
      <w:lvlJc w:val="left"/>
      <w:pPr>
        <w:ind w:left="1500" w:hanging="360"/>
      </w:pPr>
      <w:rPr>
        <w:rFonts w:ascii="Courier New" w:hAnsi="Courier New" w:cs="Courier New" w:hint="default"/>
      </w:rPr>
    </w:lvl>
    <w:lvl w:ilvl="2" w:tplc="0809001B" w:tentative="1">
      <w:start w:val="1"/>
      <w:numFmt w:val="bullet"/>
      <w:lvlText w:val=""/>
      <w:lvlJc w:val="left"/>
      <w:pPr>
        <w:ind w:left="2220" w:hanging="360"/>
      </w:pPr>
      <w:rPr>
        <w:rFonts w:ascii="Wingdings" w:hAnsi="Wingdings" w:hint="default"/>
      </w:rPr>
    </w:lvl>
    <w:lvl w:ilvl="3" w:tplc="0809000F" w:tentative="1">
      <w:start w:val="1"/>
      <w:numFmt w:val="bullet"/>
      <w:lvlText w:val=""/>
      <w:lvlJc w:val="left"/>
      <w:pPr>
        <w:ind w:left="2940" w:hanging="360"/>
      </w:pPr>
      <w:rPr>
        <w:rFonts w:ascii="Symbol" w:hAnsi="Symbol" w:hint="default"/>
      </w:rPr>
    </w:lvl>
    <w:lvl w:ilvl="4" w:tplc="08090019" w:tentative="1">
      <w:start w:val="1"/>
      <w:numFmt w:val="bullet"/>
      <w:lvlText w:val="o"/>
      <w:lvlJc w:val="left"/>
      <w:pPr>
        <w:ind w:left="3660" w:hanging="360"/>
      </w:pPr>
      <w:rPr>
        <w:rFonts w:ascii="Courier New" w:hAnsi="Courier New" w:cs="Courier New" w:hint="default"/>
      </w:rPr>
    </w:lvl>
    <w:lvl w:ilvl="5" w:tplc="0809001B" w:tentative="1">
      <w:start w:val="1"/>
      <w:numFmt w:val="bullet"/>
      <w:lvlText w:val=""/>
      <w:lvlJc w:val="left"/>
      <w:pPr>
        <w:ind w:left="4380" w:hanging="360"/>
      </w:pPr>
      <w:rPr>
        <w:rFonts w:ascii="Wingdings" w:hAnsi="Wingdings" w:hint="default"/>
      </w:rPr>
    </w:lvl>
    <w:lvl w:ilvl="6" w:tplc="0809000F" w:tentative="1">
      <w:start w:val="1"/>
      <w:numFmt w:val="bullet"/>
      <w:lvlText w:val=""/>
      <w:lvlJc w:val="left"/>
      <w:pPr>
        <w:ind w:left="5100" w:hanging="360"/>
      </w:pPr>
      <w:rPr>
        <w:rFonts w:ascii="Symbol" w:hAnsi="Symbol" w:hint="default"/>
      </w:rPr>
    </w:lvl>
    <w:lvl w:ilvl="7" w:tplc="08090019" w:tentative="1">
      <w:start w:val="1"/>
      <w:numFmt w:val="bullet"/>
      <w:lvlText w:val="o"/>
      <w:lvlJc w:val="left"/>
      <w:pPr>
        <w:ind w:left="5820" w:hanging="360"/>
      </w:pPr>
      <w:rPr>
        <w:rFonts w:ascii="Courier New" w:hAnsi="Courier New" w:cs="Courier New" w:hint="default"/>
      </w:rPr>
    </w:lvl>
    <w:lvl w:ilvl="8" w:tplc="0809001B" w:tentative="1">
      <w:start w:val="1"/>
      <w:numFmt w:val="bullet"/>
      <w:lvlText w:val=""/>
      <w:lvlJc w:val="left"/>
      <w:pPr>
        <w:ind w:left="6540" w:hanging="360"/>
      </w:pPr>
      <w:rPr>
        <w:rFonts w:ascii="Wingdings" w:hAnsi="Wingdings" w:hint="default"/>
      </w:rPr>
    </w:lvl>
  </w:abstractNum>
  <w:abstractNum w:abstractNumId="216" w15:restartNumberingAfterBreak="0">
    <w:nsid w:val="44E13BDC"/>
    <w:multiLevelType w:val="hybridMultilevel"/>
    <w:tmpl w:val="318E9E42"/>
    <w:lvl w:ilvl="0" w:tplc="0C0A0019">
      <w:start w:val="1"/>
      <w:numFmt w:val="lowerLetter"/>
      <w:lvlText w:val="%1."/>
      <w:lvlJc w:val="left"/>
      <w:rPr>
        <w:rFonts w:hint="default"/>
      </w:r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217" w15:restartNumberingAfterBreak="0">
    <w:nsid w:val="45243AE6"/>
    <w:multiLevelType w:val="hybridMultilevel"/>
    <w:tmpl w:val="6D9C7AA6"/>
    <w:lvl w:ilvl="0" w:tplc="0C0A0019">
      <w:start w:val="1"/>
      <w:numFmt w:val="lowerRoman"/>
      <w:lvlText w:val="(%1)"/>
      <w:lvlJc w:val="left"/>
      <w:pPr>
        <w:ind w:left="144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8" w15:restartNumberingAfterBreak="0">
    <w:nsid w:val="4545315F"/>
    <w:multiLevelType w:val="hybridMultilevel"/>
    <w:tmpl w:val="8C5405DE"/>
    <w:lvl w:ilvl="0" w:tplc="D13C98AC">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9" w15:restartNumberingAfterBreak="0">
    <w:nsid w:val="45830111"/>
    <w:multiLevelType w:val="hybridMultilevel"/>
    <w:tmpl w:val="266EB68A"/>
    <w:lvl w:ilvl="0" w:tplc="B13E0EE4">
      <w:start w:val="1"/>
      <w:numFmt w:val="bullet"/>
      <w:lvlText w:val="-"/>
      <w:lvlJc w:val="left"/>
      <w:pPr>
        <w:ind w:left="1440" w:hanging="360"/>
      </w:pPr>
      <w:rPr>
        <w:rFonts w:ascii="Calibri" w:eastAsia="Calibri" w:hAnsi="Calibri" w:cs="Times New Roman" w:hint="default"/>
      </w:rPr>
    </w:lvl>
    <w:lvl w:ilvl="1" w:tplc="08090019">
      <w:start w:val="1"/>
      <w:numFmt w:val="upperLetter"/>
      <w:lvlText w:val="%2."/>
      <w:lvlJc w:val="left"/>
      <w:pPr>
        <w:ind w:left="2160" w:hanging="360"/>
      </w:pPr>
      <w:rPr>
        <w:rFonts w:hint="default"/>
      </w:rPr>
    </w:lvl>
    <w:lvl w:ilvl="2" w:tplc="0809001B" w:tentative="1">
      <w:start w:val="1"/>
      <w:numFmt w:val="bullet"/>
      <w:lvlText w:val=""/>
      <w:lvlJc w:val="left"/>
      <w:pPr>
        <w:ind w:left="2880" w:hanging="360"/>
      </w:pPr>
      <w:rPr>
        <w:rFonts w:ascii="Wingdings" w:hAnsi="Wingdings" w:hint="default"/>
      </w:rPr>
    </w:lvl>
    <w:lvl w:ilvl="3" w:tplc="0809000F" w:tentative="1">
      <w:start w:val="1"/>
      <w:numFmt w:val="bullet"/>
      <w:lvlText w:val=""/>
      <w:lvlJc w:val="left"/>
      <w:pPr>
        <w:ind w:left="3600" w:hanging="360"/>
      </w:pPr>
      <w:rPr>
        <w:rFonts w:ascii="Symbol" w:hAnsi="Symbol" w:hint="default"/>
      </w:rPr>
    </w:lvl>
    <w:lvl w:ilvl="4" w:tplc="08090019" w:tentative="1">
      <w:start w:val="1"/>
      <w:numFmt w:val="bullet"/>
      <w:lvlText w:val="o"/>
      <w:lvlJc w:val="left"/>
      <w:pPr>
        <w:ind w:left="4320" w:hanging="360"/>
      </w:pPr>
      <w:rPr>
        <w:rFonts w:ascii="Courier New" w:hAnsi="Courier New" w:cs="Courier New" w:hint="default"/>
      </w:rPr>
    </w:lvl>
    <w:lvl w:ilvl="5" w:tplc="0809001B" w:tentative="1">
      <w:start w:val="1"/>
      <w:numFmt w:val="bullet"/>
      <w:lvlText w:val=""/>
      <w:lvlJc w:val="left"/>
      <w:pPr>
        <w:ind w:left="5040" w:hanging="360"/>
      </w:pPr>
      <w:rPr>
        <w:rFonts w:ascii="Wingdings" w:hAnsi="Wingdings" w:hint="default"/>
      </w:rPr>
    </w:lvl>
    <w:lvl w:ilvl="6" w:tplc="0809000F" w:tentative="1">
      <w:start w:val="1"/>
      <w:numFmt w:val="bullet"/>
      <w:lvlText w:val=""/>
      <w:lvlJc w:val="left"/>
      <w:pPr>
        <w:ind w:left="5760" w:hanging="360"/>
      </w:pPr>
      <w:rPr>
        <w:rFonts w:ascii="Symbol" w:hAnsi="Symbol" w:hint="default"/>
      </w:rPr>
    </w:lvl>
    <w:lvl w:ilvl="7" w:tplc="08090019" w:tentative="1">
      <w:start w:val="1"/>
      <w:numFmt w:val="bullet"/>
      <w:lvlText w:val="o"/>
      <w:lvlJc w:val="left"/>
      <w:pPr>
        <w:ind w:left="6480" w:hanging="360"/>
      </w:pPr>
      <w:rPr>
        <w:rFonts w:ascii="Courier New" w:hAnsi="Courier New" w:cs="Courier New" w:hint="default"/>
      </w:rPr>
    </w:lvl>
    <w:lvl w:ilvl="8" w:tplc="0809001B" w:tentative="1">
      <w:start w:val="1"/>
      <w:numFmt w:val="bullet"/>
      <w:lvlText w:val=""/>
      <w:lvlJc w:val="left"/>
      <w:pPr>
        <w:ind w:left="7200" w:hanging="360"/>
      </w:pPr>
      <w:rPr>
        <w:rFonts w:ascii="Wingdings" w:hAnsi="Wingdings" w:hint="default"/>
      </w:rPr>
    </w:lvl>
  </w:abstractNum>
  <w:abstractNum w:abstractNumId="220" w15:restartNumberingAfterBreak="0">
    <w:nsid w:val="45F50319"/>
    <w:multiLevelType w:val="hybridMultilevel"/>
    <w:tmpl w:val="1E7A8144"/>
    <w:lvl w:ilvl="0" w:tplc="04090005">
      <w:start w:val="1"/>
      <w:numFmt w:val="bullet"/>
      <w:lvlText w:val=""/>
      <w:lvlJc w:val="left"/>
      <w:pPr>
        <w:ind w:left="279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1" w15:restartNumberingAfterBreak="0">
    <w:nsid w:val="467248C7"/>
    <w:multiLevelType w:val="hybridMultilevel"/>
    <w:tmpl w:val="1C1EF284"/>
    <w:lvl w:ilvl="0" w:tplc="56080D38">
      <w:start w:val="1"/>
      <w:numFmt w:val="lowerLetter"/>
      <w:lvlText w:val="(%1)"/>
      <w:lvlJc w:val="left"/>
      <w:pPr>
        <w:ind w:left="720" w:hanging="360"/>
      </w:pPr>
      <w:rPr>
        <w:rFonts w:hint="default"/>
        <w:b/>
        <w:bCs/>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69F7B39"/>
    <w:multiLevelType w:val="hybridMultilevel"/>
    <w:tmpl w:val="1B5E45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3" w15:restartNumberingAfterBreak="0">
    <w:nsid w:val="46C66A65"/>
    <w:multiLevelType w:val="hybridMultilevel"/>
    <w:tmpl w:val="C20611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4" w15:restartNumberingAfterBreak="0">
    <w:nsid w:val="46E458C7"/>
    <w:multiLevelType w:val="hybridMultilevel"/>
    <w:tmpl w:val="15B4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7112264"/>
    <w:multiLevelType w:val="hybridMultilevel"/>
    <w:tmpl w:val="2D9C2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47B407E6"/>
    <w:multiLevelType w:val="hybridMultilevel"/>
    <w:tmpl w:val="BFC6C258"/>
    <w:lvl w:ilvl="0" w:tplc="C1267118">
      <w:start w:val="1"/>
      <w:numFmt w:val="lowerRoman"/>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7" w15:restartNumberingAfterBreak="0">
    <w:nsid w:val="47CD4EB3"/>
    <w:multiLevelType w:val="hybridMultilevel"/>
    <w:tmpl w:val="E116B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47F82796"/>
    <w:multiLevelType w:val="hybridMultilevel"/>
    <w:tmpl w:val="B04E217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8650350"/>
    <w:multiLevelType w:val="hybridMultilevel"/>
    <w:tmpl w:val="6C30F156"/>
    <w:lvl w:ilvl="0" w:tplc="0C0A0019">
      <w:start w:val="1"/>
      <w:numFmt w:val="lowerRoman"/>
      <w:lvlText w:val="(%1)"/>
      <w:lvlJc w:val="left"/>
      <w:pPr>
        <w:ind w:left="1440" w:hanging="360"/>
      </w:pPr>
      <w:rPr>
        <w:rFonts w:hint="default"/>
      </w:rPr>
    </w:lvl>
    <w:lvl w:ilvl="1" w:tplc="04090015"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30" w15:restartNumberingAfterBreak="0">
    <w:nsid w:val="488E4568"/>
    <w:multiLevelType w:val="multilevel"/>
    <w:tmpl w:val="D7DA8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48A6484B"/>
    <w:multiLevelType w:val="multilevel"/>
    <w:tmpl w:val="49DCF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48D61049"/>
    <w:multiLevelType w:val="hybridMultilevel"/>
    <w:tmpl w:val="454E4018"/>
    <w:lvl w:ilvl="0" w:tplc="465E09D0">
      <w:start w:val="1"/>
      <w:numFmt w:val="lowerLetter"/>
      <w:lvlText w:val="%1."/>
      <w:lvlJc w:val="left"/>
      <w:pPr>
        <w:ind w:left="360" w:hanging="360"/>
      </w:pPr>
      <w:rPr>
        <w:rFonts w:hint="default"/>
      </w:rPr>
    </w:lvl>
    <w:lvl w:ilvl="1" w:tplc="04090019">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3" w15:restartNumberingAfterBreak="0">
    <w:nsid w:val="49230F04"/>
    <w:multiLevelType w:val="hybridMultilevel"/>
    <w:tmpl w:val="5B507928"/>
    <w:lvl w:ilvl="0" w:tplc="2714B536">
      <w:start w:val="1"/>
      <w:numFmt w:val="lowerLetter"/>
      <w:lvlText w:val="%1."/>
      <w:lvlJc w:val="left"/>
      <w:pPr>
        <w:ind w:left="720" w:hanging="360"/>
      </w:pPr>
      <w:rPr>
        <w:rFonts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34" w15:restartNumberingAfterBreak="0">
    <w:nsid w:val="498D6F1E"/>
    <w:multiLevelType w:val="hybridMultilevel"/>
    <w:tmpl w:val="7B90DB6C"/>
    <w:lvl w:ilvl="0" w:tplc="0C0A0019">
      <w:start w:val="1"/>
      <w:numFmt w:val="lowerLetter"/>
      <w:lvlText w:val="%1."/>
      <w:lvlJc w:val="left"/>
      <w:pPr>
        <w:ind w:left="1440" w:hanging="360"/>
      </w:pPr>
      <w:rPr>
        <w:rFonts w:hint="default"/>
      </w:rPr>
    </w:lvl>
    <w:lvl w:ilvl="1" w:tplc="0C0A0003">
      <w:start w:val="9"/>
      <w:numFmt w:val="lowerRoman"/>
      <w:lvlText w:val="(%2)"/>
      <w:lvlJc w:val="left"/>
      <w:pPr>
        <w:ind w:left="1440" w:hanging="360"/>
      </w:pPr>
      <w:rPr>
        <w:rFonts w:hint="default"/>
      </w:r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35" w15:restartNumberingAfterBreak="0">
    <w:nsid w:val="4A013BD0"/>
    <w:multiLevelType w:val="hybridMultilevel"/>
    <w:tmpl w:val="B02E6A50"/>
    <w:lvl w:ilvl="0" w:tplc="0C0A001B">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6" w15:restartNumberingAfterBreak="0">
    <w:nsid w:val="4A0A38A5"/>
    <w:multiLevelType w:val="hybridMultilevel"/>
    <w:tmpl w:val="A2E6F676"/>
    <w:lvl w:ilvl="0" w:tplc="04090019">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7" w15:restartNumberingAfterBreak="0">
    <w:nsid w:val="4A427B82"/>
    <w:multiLevelType w:val="hybridMultilevel"/>
    <w:tmpl w:val="E21A9EBA"/>
    <w:lvl w:ilvl="0" w:tplc="A954A8B4">
      <w:start w:val="1"/>
      <w:numFmt w:val="bullet"/>
      <w:lvlText w:val="-"/>
      <w:lvlJc w:val="left"/>
      <w:pPr>
        <w:ind w:left="720" w:hanging="360"/>
      </w:pPr>
      <w:rPr>
        <w:rFonts w:ascii="Calibri" w:eastAsia="Calibri" w:hAnsi="Calibri" w:cs="Times New Roman" w:hint="default"/>
      </w:rPr>
    </w:lvl>
    <w:lvl w:ilvl="1" w:tplc="08090019">
      <w:start w:val="1"/>
      <w:numFmt w:val="low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38" w15:restartNumberingAfterBreak="0">
    <w:nsid w:val="4A8345AB"/>
    <w:multiLevelType w:val="hybridMultilevel"/>
    <w:tmpl w:val="D4428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A891D8F"/>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40" w15:restartNumberingAfterBreak="0">
    <w:nsid w:val="4ADD3453"/>
    <w:multiLevelType w:val="hybridMultilevel"/>
    <w:tmpl w:val="08003024"/>
    <w:lvl w:ilvl="0" w:tplc="2D3EF834">
      <w:start w:val="1"/>
      <w:numFmt w:val="lowerLetter"/>
      <w:lvlText w:val="%1."/>
      <w:lvlJc w:val="left"/>
      <w:pPr>
        <w:ind w:left="360" w:hanging="360"/>
      </w:pPr>
      <w:rPr>
        <w:rFonts w:hint="default"/>
      </w:rPr>
    </w:lvl>
    <w:lvl w:ilvl="1" w:tplc="6E669D4A">
      <w:start w:val="1"/>
      <w:numFmt w:val="bullet"/>
      <w:lvlText w:val=""/>
      <w:lvlJc w:val="left"/>
      <w:pPr>
        <w:ind w:left="1080" w:hanging="360"/>
      </w:pPr>
      <w:rPr>
        <w:rFonts w:ascii="Symbol" w:hAnsi="Symbol"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41" w15:restartNumberingAfterBreak="0">
    <w:nsid w:val="4B024BCB"/>
    <w:multiLevelType w:val="multilevel"/>
    <w:tmpl w:val="B786492C"/>
    <w:lvl w:ilvl="0">
      <w:start w:val="1"/>
      <w:numFmt w:val="decimal"/>
      <w:lvlText w:val="%1."/>
      <w:lvlJc w:val="left"/>
      <w:pPr>
        <w:ind w:left="720" w:hanging="360"/>
      </w:pPr>
      <w:rPr>
        <w:b/>
        <w:bCs/>
      </w:rPr>
    </w:lvl>
    <w:lvl w:ilvl="1">
      <w:start w:val="2"/>
      <w:numFmt w:val="decimal"/>
      <w:isLgl/>
      <w:lvlText w:val="%1.%2"/>
      <w:lvlJc w:val="left"/>
      <w:pPr>
        <w:ind w:left="1290" w:hanging="930"/>
      </w:pPr>
      <w:rPr>
        <w:rFonts w:hint="default"/>
      </w:rPr>
    </w:lvl>
    <w:lvl w:ilvl="2">
      <w:start w:val="7"/>
      <w:numFmt w:val="decimal"/>
      <w:isLgl/>
      <w:lvlText w:val="%1.%2.%3"/>
      <w:lvlJc w:val="left"/>
      <w:pPr>
        <w:ind w:left="1290" w:hanging="930"/>
      </w:pPr>
      <w:rPr>
        <w:rFonts w:hint="default"/>
      </w:rPr>
    </w:lvl>
    <w:lvl w:ilvl="3">
      <w:start w:val="3"/>
      <w:numFmt w:val="decimal"/>
      <w:isLgl/>
      <w:lvlText w:val="%1.%2.%3.%4"/>
      <w:lvlJc w:val="left"/>
      <w:pPr>
        <w:ind w:left="1290" w:hanging="930"/>
      </w:pPr>
      <w:rPr>
        <w:rFonts w:hint="default"/>
      </w:rPr>
    </w:lvl>
    <w:lvl w:ilvl="4">
      <w:start w:val="2"/>
      <w:numFmt w:val="decimal"/>
      <w:isLgl/>
      <w:lvlText w:val="%1.%2.%3.%4.%5"/>
      <w:lvlJc w:val="left"/>
      <w:pPr>
        <w:ind w:left="1440" w:hanging="1080"/>
      </w:pPr>
      <w:rPr>
        <w:rFonts w:hint="default"/>
        <w:b/>
        <w:bCs/>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2" w15:restartNumberingAfterBreak="0">
    <w:nsid w:val="4B391431"/>
    <w:multiLevelType w:val="hybridMultilevel"/>
    <w:tmpl w:val="90D4C2E8"/>
    <w:lvl w:ilvl="0" w:tplc="0409000F">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3" w15:restartNumberingAfterBreak="0">
    <w:nsid w:val="4B484B87"/>
    <w:multiLevelType w:val="hybridMultilevel"/>
    <w:tmpl w:val="66B6F4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B553AE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5" w15:restartNumberingAfterBreak="0">
    <w:nsid w:val="4BB80C17"/>
    <w:multiLevelType w:val="hybridMultilevel"/>
    <w:tmpl w:val="ECC4D60C"/>
    <w:lvl w:ilvl="0" w:tplc="382ECD8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246" w15:restartNumberingAfterBreak="0">
    <w:nsid w:val="4C7A1EB0"/>
    <w:multiLevelType w:val="hybridMultilevel"/>
    <w:tmpl w:val="2070EFFA"/>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4D35343E"/>
    <w:multiLevelType w:val="multilevel"/>
    <w:tmpl w:val="E60CF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4D3D5BAD"/>
    <w:multiLevelType w:val="hybridMultilevel"/>
    <w:tmpl w:val="4A56448E"/>
    <w:lvl w:ilvl="0" w:tplc="1F823764">
      <w:start w:val="1"/>
      <w:numFmt w:val="lowerLetter"/>
      <w:lvlText w:val="(%1)"/>
      <w:lvlJc w:val="left"/>
      <w:pPr>
        <w:ind w:left="720" w:hanging="360"/>
      </w:pPr>
      <w:rPr>
        <w:rFonts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9" w15:restartNumberingAfterBreak="0">
    <w:nsid w:val="4DA622AA"/>
    <w:multiLevelType w:val="hybridMultilevel"/>
    <w:tmpl w:val="39DAEBB6"/>
    <w:lvl w:ilvl="0" w:tplc="0C0A0019">
      <w:start w:val="1"/>
      <w:numFmt w:val="lowerLetter"/>
      <w:lvlText w:val="%1."/>
      <w:lvlJc w:val="left"/>
      <w:pPr>
        <w:ind w:left="720" w:hanging="360"/>
      </w:pPr>
    </w:lvl>
    <w:lvl w:ilvl="1" w:tplc="0C0A0001"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0" w15:restartNumberingAfterBreak="0">
    <w:nsid w:val="4DCD6E67"/>
    <w:multiLevelType w:val="hybridMultilevel"/>
    <w:tmpl w:val="48BE326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4E684037"/>
    <w:multiLevelType w:val="hybridMultilevel"/>
    <w:tmpl w:val="624ECF8E"/>
    <w:lvl w:ilvl="0" w:tplc="3FD8B452">
      <w:start w:val="1"/>
      <w:numFmt w:val="lowerRoman"/>
      <w:lvlText w:val="%1."/>
      <w:lvlJc w:val="right"/>
      <w:pPr>
        <w:ind w:left="1440" w:hanging="360"/>
      </w:pPr>
    </w:lvl>
    <w:lvl w:ilvl="1" w:tplc="43347514">
      <w:start w:val="1"/>
      <w:numFmt w:val="upperRoman"/>
      <w:lvlText w:val="%2."/>
      <w:lvlJc w:val="right"/>
      <w:pPr>
        <w:ind w:left="2160" w:hanging="360"/>
      </w:pPr>
    </w:lvl>
    <w:lvl w:ilvl="2" w:tplc="EB583B40">
      <w:start w:val="1"/>
      <w:numFmt w:val="lowerRoman"/>
      <w:lvlText w:val="%3."/>
      <w:lvlJc w:val="right"/>
      <w:pPr>
        <w:ind w:left="2880" w:hanging="180"/>
      </w:pPr>
    </w:lvl>
    <w:lvl w:ilvl="3" w:tplc="6AC4726E" w:tentative="1">
      <w:start w:val="1"/>
      <w:numFmt w:val="decimal"/>
      <w:lvlText w:val="%4."/>
      <w:lvlJc w:val="left"/>
      <w:pPr>
        <w:ind w:left="3600" w:hanging="360"/>
      </w:pPr>
    </w:lvl>
    <w:lvl w:ilvl="4" w:tplc="4FD4C632" w:tentative="1">
      <w:start w:val="1"/>
      <w:numFmt w:val="lowerLetter"/>
      <w:lvlText w:val="%5."/>
      <w:lvlJc w:val="left"/>
      <w:pPr>
        <w:ind w:left="4320" w:hanging="360"/>
      </w:pPr>
    </w:lvl>
    <w:lvl w:ilvl="5" w:tplc="1F0458AA" w:tentative="1">
      <w:start w:val="1"/>
      <w:numFmt w:val="lowerRoman"/>
      <w:lvlText w:val="%6."/>
      <w:lvlJc w:val="right"/>
      <w:pPr>
        <w:ind w:left="5040" w:hanging="180"/>
      </w:pPr>
    </w:lvl>
    <w:lvl w:ilvl="6" w:tplc="FBAA2D28" w:tentative="1">
      <w:start w:val="1"/>
      <w:numFmt w:val="decimal"/>
      <w:lvlText w:val="%7."/>
      <w:lvlJc w:val="left"/>
      <w:pPr>
        <w:ind w:left="5760" w:hanging="360"/>
      </w:pPr>
    </w:lvl>
    <w:lvl w:ilvl="7" w:tplc="BBA4F462" w:tentative="1">
      <w:start w:val="1"/>
      <w:numFmt w:val="lowerLetter"/>
      <w:lvlText w:val="%8."/>
      <w:lvlJc w:val="left"/>
      <w:pPr>
        <w:ind w:left="6480" w:hanging="360"/>
      </w:pPr>
    </w:lvl>
    <w:lvl w:ilvl="8" w:tplc="1A2ED446" w:tentative="1">
      <w:start w:val="1"/>
      <w:numFmt w:val="lowerRoman"/>
      <w:lvlText w:val="%9."/>
      <w:lvlJc w:val="right"/>
      <w:pPr>
        <w:ind w:left="7200" w:hanging="180"/>
      </w:pPr>
    </w:lvl>
  </w:abstractNum>
  <w:abstractNum w:abstractNumId="252"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253" w15:restartNumberingAfterBreak="0">
    <w:nsid w:val="4F552D79"/>
    <w:multiLevelType w:val="hybridMultilevel"/>
    <w:tmpl w:val="51F49626"/>
    <w:lvl w:ilvl="0" w:tplc="04090019">
      <w:start w:val="1"/>
      <w:numFmt w:val="lowerRoman"/>
      <w:lvlText w:val="%1."/>
      <w:lvlJc w:val="right"/>
      <w:pPr>
        <w:ind w:left="1440" w:hanging="360"/>
      </w:pPr>
    </w:lvl>
    <w:lvl w:ilvl="1" w:tplc="5D40B36A">
      <w:start w:val="1"/>
      <w:numFmt w:val="lowerLetter"/>
      <w:lvlText w:val="%2."/>
      <w:lvlJc w:val="left"/>
      <w:pPr>
        <w:ind w:left="2160" w:hanging="360"/>
      </w:pPr>
    </w:lvl>
    <w:lvl w:ilvl="2" w:tplc="6346EEA8">
      <w:start w:val="1"/>
      <w:numFmt w:val="lowerRoman"/>
      <w:lvlText w:val="%3."/>
      <w:lvlJc w:val="right"/>
      <w:pPr>
        <w:ind w:left="2880" w:hanging="180"/>
      </w:pPr>
    </w:lvl>
    <w:lvl w:ilvl="3" w:tplc="41747572" w:tentative="1">
      <w:start w:val="1"/>
      <w:numFmt w:val="decimal"/>
      <w:lvlText w:val="%4."/>
      <w:lvlJc w:val="left"/>
      <w:pPr>
        <w:ind w:left="3600" w:hanging="360"/>
      </w:pPr>
    </w:lvl>
    <w:lvl w:ilvl="4" w:tplc="0C0A5AF2" w:tentative="1">
      <w:start w:val="1"/>
      <w:numFmt w:val="lowerLetter"/>
      <w:lvlText w:val="%5."/>
      <w:lvlJc w:val="left"/>
      <w:pPr>
        <w:ind w:left="4320" w:hanging="360"/>
      </w:pPr>
    </w:lvl>
    <w:lvl w:ilvl="5" w:tplc="54222B4E" w:tentative="1">
      <w:start w:val="1"/>
      <w:numFmt w:val="lowerRoman"/>
      <w:lvlText w:val="%6."/>
      <w:lvlJc w:val="right"/>
      <w:pPr>
        <w:ind w:left="5040" w:hanging="180"/>
      </w:pPr>
    </w:lvl>
    <w:lvl w:ilvl="6" w:tplc="D262AD4A" w:tentative="1">
      <w:start w:val="1"/>
      <w:numFmt w:val="decimal"/>
      <w:lvlText w:val="%7."/>
      <w:lvlJc w:val="left"/>
      <w:pPr>
        <w:ind w:left="5760" w:hanging="360"/>
      </w:pPr>
    </w:lvl>
    <w:lvl w:ilvl="7" w:tplc="9F90C730" w:tentative="1">
      <w:start w:val="1"/>
      <w:numFmt w:val="lowerLetter"/>
      <w:lvlText w:val="%8."/>
      <w:lvlJc w:val="left"/>
      <w:pPr>
        <w:ind w:left="6480" w:hanging="360"/>
      </w:pPr>
    </w:lvl>
    <w:lvl w:ilvl="8" w:tplc="125CC0E6" w:tentative="1">
      <w:start w:val="1"/>
      <w:numFmt w:val="lowerRoman"/>
      <w:lvlText w:val="%9."/>
      <w:lvlJc w:val="right"/>
      <w:pPr>
        <w:ind w:left="7200" w:hanging="180"/>
      </w:pPr>
    </w:lvl>
  </w:abstractNum>
  <w:abstractNum w:abstractNumId="254" w15:restartNumberingAfterBreak="0">
    <w:nsid w:val="4F62256F"/>
    <w:multiLevelType w:val="hybridMultilevel"/>
    <w:tmpl w:val="7D9C6FF4"/>
    <w:lvl w:ilvl="0" w:tplc="0C0A001B">
      <w:start w:val="1"/>
      <w:numFmt w:val="lowerLetter"/>
      <w:lvlText w:val="%1."/>
      <w:lvlJc w:val="left"/>
      <w:pPr>
        <w:ind w:left="720" w:hanging="360"/>
      </w:pPr>
    </w:lvl>
    <w:lvl w:ilvl="1" w:tplc="0C0A001B"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5" w15:restartNumberingAfterBreak="0">
    <w:nsid w:val="4FD02A3B"/>
    <w:multiLevelType w:val="hybridMultilevel"/>
    <w:tmpl w:val="8CC6101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56" w15:restartNumberingAfterBreak="0">
    <w:nsid w:val="50994F32"/>
    <w:multiLevelType w:val="hybridMultilevel"/>
    <w:tmpl w:val="0C265B76"/>
    <w:lvl w:ilvl="0" w:tplc="09D8E9B0">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7" w15:restartNumberingAfterBreak="0">
    <w:nsid w:val="50AB77E4"/>
    <w:multiLevelType w:val="hybridMultilevel"/>
    <w:tmpl w:val="CCC2DCC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8" w15:restartNumberingAfterBreak="0">
    <w:nsid w:val="50B27BF9"/>
    <w:multiLevelType w:val="multilevel"/>
    <w:tmpl w:val="8F00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12F2D0D"/>
    <w:multiLevelType w:val="hybridMultilevel"/>
    <w:tmpl w:val="5E9E25EE"/>
    <w:lvl w:ilvl="0" w:tplc="7A78E716">
      <w:start w:val="1"/>
      <w:numFmt w:val="lowerLetter"/>
      <w:lvlText w:val="%1."/>
      <w:lvlJc w:val="left"/>
      <w:pPr>
        <w:ind w:left="360" w:hanging="360"/>
      </w:pPr>
      <w:rPr>
        <w:b/>
        <w:bCs/>
      </w:rPr>
    </w:lvl>
    <w:lvl w:ilvl="1" w:tplc="96E65D00">
      <w:start w:val="1"/>
      <w:numFmt w:val="lowerLetter"/>
      <w:lvlText w:val="%2."/>
      <w:lvlJc w:val="left"/>
      <w:pPr>
        <w:ind w:left="1080" w:hanging="360"/>
      </w:pPr>
    </w:lvl>
    <w:lvl w:ilvl="2" w:tplc="23A82F8C">
      <w:start w:val="1"/>
      <w:numFmt w:val="lowerRoman"/>
      <w:lvlText w:val="%3."/>
      <w:lvlJc w:val="right"/>
      <w:pPr>
        <w:ind w:left="1800" w:hanging="180"/>
      </w:pPr>
    </w:lvl>
    <w:lvl w:ilvl="3" w:tplc="533A5660" w:tentative="1">
      <w:start w:val="1"/>
      <w:numFmt w:val="decimal"/>
      <w:lvlText w:val="%4."/>
      <w:lvlJc w:val="left"/>
      <w:pPr>
        <w:ind w:left="2520" w:hanging="360"/>
      </w:pPr>
    </w:lvl>
    <w:lvl w:ilvl="4" w:tplc="2EB89AF8" w:tentative="1">
      <w:start w:val="1"/>
      <w:numFmt w:val="lowerLetter"/>
      <w:lvlText w:val="%5."/>
      <w:lvlJc w:val="left"/>
      <w:pPr>
        <w:ind w:left="3240" w:hanging="360"/>
      </w:pPr>
    </w:lvl>
    <w:lvl w:ilvl="5" w:tplc="91CA81A0" w:tentative="1">
      <w:start w:val="1"/>
      <w:numFmt w:val="lowerRoman"/>
      <w:lvlText w:val="%6."/>
      <w:lvlJc w:val="right"/>
      <w:pPr>
        <w:ind w:left="3960" w:hanging="180"/>
      </w:pPr>
    </w:lvl>
    <w:lvl w:ilvl="6" w:tplc="6D8E4D7C" w:tentative="1">
      <w:start w:val="1"/>
      <w:numFmt w:val="decimal"/>
      <w:lvlText w:val="%7."/>
      <w:lvlJc w:val="left"/>
      <w:pPr>
        <w:ind w:left="4680" w:hanging="360"/>
      </w:pPr>
    </w:lvl>
    <w:lvl w:ilvl="7" w:tplc="05F61482" w:tentative="1">
      <w:start w:val="1"/>
      <w:numFmt w:val="lowerLetter"/>
      <w:lvlText w:val="%8."/>
      <w:lvlJc w:val="left"/>
      <w:pPr>
        <w:ind w:left="5400" w:hanging="360"/>
      </w:pPr>
    </w:lvl>
    <w:lvl w:ilvl="8" w:tplc="1B807F14" w:tentative="1">
      <w:start w:val="1"/>
      <w:numFmt w:val="lowerRoman"/>
      <w:lvlText w:val="%9."/>
      <w:lvlJc w:val="right"/>
      <w:pPr>
        <w:ind w:left="6120" w:hanging="180"/>
      </w:pPr>
    </w:lvl>
  </w:abstractNum>
  <w:abstractNum w:abstractNumId="260" w15:restartNumberingAfterBreak="0">
    <w:nsid w:val="51491C25"/>
    <w:multiLevelType w:val="hybridMultilevel"/>
    <w:tmpl w:val="B966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1951919"/>
    <w:multiLevelType w:val="hybridMultilevel"/>
    <w:tmpl w:val="0F50D526"/>
    <w:lvl w:ilvl="0" w:tplc="D13C98AC">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51AE3CCF"/>
    <w:multiLevelType w:val="hybridMultilevel"/>
    <w:tmpl w:val="25AEC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520F5066"/>
    <w:multiLevelType w:val="hybridMultilevel"/>
    <w:tmpl w:val="09F8D69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4" w15:restartNumberingAfterBreak="0">
    <w:nsid w:val="521F250F"/>
    <w:multiLevelType w:val="hybridMultilevel"/>
    <w:tmpl w:val="BD4EE4AE"/>
    <w:lvl w:ilvl="0" w:tplc="04090019">
      <w:start w:val="1"/>
      <w:numFmt w:val="lowerLetter"/>
      <w:lvlText w:val="%1."/>
      <w:lvlJc w:val="left"/>
      <w:pPr>
        <w:ind w:left="720" w:hanging="360"/>
      </w:pPr>
      <w:rPr>
        <w:rFonts w:hint="default"/>
      </w:rPr>
    </w:lvl>
    <w:lvl w:ilvl="1" w:tplc="FB1C075C">
      <w:start w:val="1"/>
      <w:numFmt w:val="bullet"/>
      <w:lvlText w:val="o"/>
      <w:lvlJc w:val="left"/>
      <w:pPr>
        <w:ind w:left="1440" w:hanging="360"/>
      </w:pPr>
      <w:rPr>
        <w:rFonts w:ascii="Courier New" w:hAnsi="Courier New" w:cs="Courier New" w:hint="default"/>
      </w:rPr>
    </w:lvl>
    <w:lvl w:ilvl="2" w:tplc="B82E5144">
      <w:start w:val="1"/>
      <w:numFmt w:val="bullet"/>
      <w:lvlText w:val=""/>
      <w:lvlJc w:val="left"/>
      <w:pPr>
        <w:ind w:left="2160" w:hanging="360"/>
      </w:pPr>
      <w:rPr>
        <w:rFonts w:ascii="Wingdings" w:hAnsi="Wingdings" w:hint="default"/>
      </w:rPr>
    </w:lvl>
    <w:lvl w:ilvl="3" w:tplc="0EFC3F74" w:tentative="1">
      <w:start w:val="1"/>
      <w:numFmt w:val="bullet"/>
      <w:lvlText w:val=""/>
      <w:lvlJc w:val="left"/>
      <w:pPr>
        <w:ind w:left="2880" w:hanging="360"/>
      </w:pPr>
      <w:rPr>
        <w:rFonts w:ascii="Symbol" w:hAnsi="Symbol" w:hint="default"/>
      </w:rPr>
    </w:lvl>
    <w:lvl w:ilvl="4" w:tplc="BE345C9E" w:tentative="1">
      <w:start w:val="1"/>
      <w:numFmt w:val="bullet"/>
      <w:lvlText w:val="o"/>
      <w:lvlJc w:val="left"/>
      <w:pPr>
        <w:ind w:left="3600" w:hanging="360"/>
      </w:pPr>
      <w:rPr>
        <w:rFonts w:ascii="Courier New" w:hAnsi="Courier New" w:cs="Courier New" w:hint="default"/>
      </w:rPr>
    </w:lvl>
    <w:lvl w:ilvl="5" w:tplc="83BADEDC" w:tentative="1">
      <w:start w:val="1"/>
      <w:numFmt w:val="bullet"/>
      <w:lvlText w:val=""/>
      <w:lvlJc w:val="left"/>
      <w:pPr>
        <w:ind w:left="4320" w:hanging="360"/>
      </w:pPr>
      <w:rPr>
        <w:rFonts w:ascii="Wingdings" w:hAnsi="Wingdings" w:hint="default"/>
      </w:rPr>
    </w:lvl>
    <w:lvl w:ilvl="6" w:tplc="43A6C824" w:tentative="1">
      <w:start w:val="1"/>
      <w:numFmt w:val="bullet"/>
      <w:lvlText w:val=""/>
      <w:lvlJc w:val="left"/>
      <w:pPr>
        <w:ind w:left="5040" w:hanging="360"/>
      </w:pPr>
      <w:rPr>
        <w:rFonts w:ascii="Symbol" w:hAnsi="Symbol" w:hint="default"/>
      </w:rPr>
    </w:lvl>
    <w:lvl w:ilvl="7" w:tplc="BA26FE62" w:tentative="1">
      <w:start w:val="1"/>
      <w:numFmt w:val="bullet"/>
      <w:lvlText w:val="o"/>
      <w:lvlJc w:val="left"/>
      <w:pPr>
        <w:ind w:left="5760" w:hanging="360"/>
      </w:pPr>
      <w:rPr>
        <w:rFonts w:ascii="Courier New" w:hAnsi="Courier New" w:cs="Courier New" w:hint="default"/>
      </w:rPr>
    </w:lvl>
    <w:lvl w:ilvl="8" w:tplc="8F82EA86" w:tentative="1">
      <w:start w:val="1"/>
      <w:numFmt w:val="bullet"/>
      <w:lvlText w:val=""/>
      <w:lvlJc w:val="left"/>
      <w:pPr>
        <w:ind w:left="6480" w:hanging="360"/>
      </w:pPr>
      <w:rPr>
        <w:rFonts w:ascii="Wingdings" w:hAnsi="Wingdings" w:hint="default"/>
      </w:rPr>
    </w:lvl>
  </w:abstractNum>
  <w:abstractNum w:abstractNumId="265" w15:restartNumberingAfterBreak="0">
    <w:nsid w:val="52486326"/>
    <w:multiLevelType w:val="hybridMultilevel"/>
    <w:tmpl w:val="388E0E76"/>
    <w:lvl w:ilvl="0" w:tplc="03AE68AA">
      <w:start w:val="1"/>
      <w:numFmt w:val="lowerLetter"/>
      <w:lvlText w:val="%1."/>
      <w:lvlJc w:val="left"/>
      <w:pPr>
        <w:ind w:left="720" w:hanging="360"/>
      </w:pPr>
      <w:rPr>
        <w:rFonts w:hint="default"/>
        <w:b/>
        <w:bCs/>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66" w15:restartNumberingAfterBreak="0">
    <w:nsid w:val="525A0F68"/>
    <w:multiLevelType w:val="multilevel"/>
    <w:tmpl w:val="718C6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530075F1"/>
    <w:multiLevelType w:val="hybridMultilevel"/>
    <w:tmpl w:val="DE8E6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9" w15:restartNumberingAfterBreak="0">
    <w:nsid w:val="533D0162"/>
    <w:multiLevelType w:val="hybridMultilevel"/>
    <w:tmpl w:val="975AEB48"/>
    <w:lvl w:ilvl="0" w:tplc="3AB0FDD0">
      <w:start w:val="1"/>
      <w:numFmt w:val="lowerLetter"/>
      <w:lvlText w:val="%1."/>
      <w:lvlJc w:val="left"/>
      <w:pPr>
        <w:ind w:left="720" w:hanging="360"/>
      </w:pPr>
      <w:rPr>
        <w:rFonts w:hint="default"/>
      </w:rPr>
    </w:lvl>
    <w:lvl w:ilvl="1" w:tplc="BC967724">
      <w:start w:val="1"/>
      <w:numFmt w:val="bullet"/>
      <w:lvlText w:val="o"/>
      <w:lvlJc w:val="left"/>
      <w:pPr>
        <w:ind w:left="1440" w:hanging="360"/>
      </w:pPr>
      <w:rPr>
        <w:rFonts w:ascii="Courier New" w:hAnsi="Courier New" w:cs="Courier New" w:hint="default"/>
      </w:rPr>
    </w:lvl>
    <w:lvl w:ilvl="2" w:tplc="3768EA68" w:tentative="1">
      <w:start w:val="1"/>
      <w:numFmt w:val="bullet"/>
      <w:lvlText w:val=""/>
      <w:lvlJc w:val="left"/>
      <w:pPr>
        <w:ind w:left="2160" w:hanging="360"/>
      </w:pPr>
      <w:rPr>
        <w:rFonts w:ascii="Wingdings" w:hAnsi="Wingdings" w:hint="default"/>
      </w:rPr>
    </w:lvl>
    <w:lvl w:ilvl="3" w:tplc="3B5A5F22" w:tentative="1">
      <w:start w:val="1"/>
      <w:numFmt w:val="bullet"/>
      <w:lvlText w:val=""/>
      <w:lvlJc w:val="left"/>
      <w:pPr>
        <w:ind w:left="2880" w:hanging="360"/>
      </w:pPr>
      <w:rPr>
        <w:rFonts w:ascii="Symbol" w:hAnsi="Symbol" w:hint="default"/>
      </w:rPr>
    </w:lvl>
    <w:lvl w:ilvl="4" w:tplc="1B3AE91C" w:tentative="1">
      <w:start w:val="1"/>
      <w:numFmt w:val="bullet"/>
      <w:lvlText w:val="o"/>
      <w:lvlJc w:val="left"/>
      <w:pPr>
        <w:ind w:left="3600" w:hanging="360"/>
      </w:pPr>
      <w:rPr>
        <w:rFonts w:ascii="Courier New" w:hAnsi="Courier New" w:cs="Courier New" w:hint="default"/>
      </w:rPr>
    </w:lvl>
    <w:lvl w:ilvl="5" w:tplc="5B6223FA" w:tentative="1">
      <w:start w:val="1"/>
      <w:numFmt w:val="bullet"/>
      <w:lvlText w:val=""/>
      <w:lvlJc w:val="left"/>
      <w:pPr>
        <w:ind w:left="4320" w:hanging="360"/>
      </w:pPr>
      <w:rPr>
        <w:rFonts w:ascii="Wingdings" w:hAnsi="Wingdings" w:hint="default"/>
      </w:rPr>
    </w:lvl>
    <w:lvl w:ilvl="6" w:tplc="AABEBF86" w:tentative="1">
      <w:start w:val="1"/>
      <w:numFmt w:val="bullet"/>
      <w:lvlText w:val=""/>
      <w:lvlJc w:val="left"/>
      <w:pPr>
        <w:ind w:left="5040" w:hanging="360"/>
      </w:pPr>
      <w:rPr>
        <w:rFonts w:ascii="Symbol" w:hAnsi="Symbol" w:hint="default"/>
      </w:rPr>
    </w:lvl>
    <w:lvl w:ilvl="7" w:tplc="138E9B2E" w:tentative="1">
      <w:start w:val="1"/>
      <w:numFmt w:val="bullet"/>
      <w:lvlText w:val="o"/>
      <w:lvlJc w:val="left"/>
      <w:pPr>
        <w:ind w:left="5760" w:hanging="360"/>
      </w:pPr>
      <w:rPr>
        <w:rFonts w:ascii="Courier New" w:hAnsi="Courier New" w:cs="Courier New" w:hint="default"/>
      </w:rPr>
    </w:lvl>
    <w:lvl w:ilvl="8" w:tplc="C77A2498" w:tentative="1">
      <w:start w:val="1"/>
      <w:numFmt w:val="bullet"/>
      <w:lvlText w:val=""/>
      <w:lvlJc w:val="left"/>
      <w:pPr>
        <w:ind w:left="6480" w:hanging="360"/>
      </w:pPr>
      <w:rPr>
        <w:rFonts w:ascii="Wingdings" w:hAnsi="Wingdings" w:hint="default"/>
      </w:rPr>
    </w:lvl>
  </w:abstractNum>
  <w:abstractNum w:abstractNumId="270" w15:restartNumberingAfterBreak="0">
    <w:nsid w:val="536E6CEE"/>
    <w:multiLevelType w:val="multilevel"/>
    <w:tmpl w:val="AED24122"/>
    <w:styleLink w:val="Style7"/>
    <w:lvl w:ilvl="0">
      <w:start w:val="58"/>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1" w15:restartNumberingAfterBreak="0">
    <w:nsid w:val="53AA7956"/>
    <w:multiLevelType w:val="hybridMultilevel"/>
    <w:tmpl w:val="44943C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540E6ED2"/>
    <w:multiLevelType w:val="hybridMultilevel"/>
    <w:tmpl w:val="5700E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4EB06AD"/>
    <w:multiLevelType w:val="multilevel"/>
    <w:tmpl w:val="895AE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55B720F3"/>
    <w:multiLevelType w:val="hybridMultilevel"/>
    <w:tmpl w:val="817CFF02"/>
    <w:lvl w:ilvl="0" w:tplc="04090019">
      <w:start w:val="1"/>
      <w:numFmt w:val="lowerRoman"/>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5" w15:restartNumberingAfterBreak="0">
    <w:nsid w:val="55E85A6C"/>
    <w:multiLevelType w:val="hybridMultilevel"/>
    <w:tmpl w:val="665441E0"/>
    <w:lvl w:ilvl="0" w:tplc="F142339E">
      <w:start w:val="1"/>
      <w:numFmt w:val="lowerLetter"/>
      <w:lvlText w:val="%1."/>
      <w:lvlJc w:val="left"/>
      <w:pPr>
        <w:ind w:left="720" w:hanging="360"/>
      </w:pPr>
      <w:rPr>
        <w:rFonts w:hint="default"/>
      </w:rPr>
    </w:lvl>
    <w:lvl w:ilvl="1" w:tplc="08090019">
      <w:start w:val="1"/>
      <w:numFmt w:val="bullet"/>
      <w:lvlText w:val=""/>
      <w:lvlJc w:val="left"/>
      <w:pPr>
        <w:ind w:left="1440" w:hanging="360"/>
      </w:pPr>
      <w:rPr>
        <w:rFonts w:ascii="Symbol" w:hAnsi="Symbol"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276" w15:restartNumberingAfterBreak="0">
    <w:nsid w:val="560556BE"/>
    <w:multiLevelType w:val="multilevel"/>
    <w:tmpl w:val="49A4B03C"/>
    <w:lvl w:ilvl="0">
      <w:start w:val="1"/>
      <w:numFmt w:val="bullet"/>
      <w:lvlText w:val=""/>
      <w:lvlJc w:val="left"/>
      <w:pPr>
        <w:ind w:left="720" w:firstLine="0"/>
      </w:pPr>
      <w:rPr>
        <w:rFonts w:ascii="Symbol" w:hAnsi="Symbol"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277" w15:restartNumberingAfterBreak="0">
    <w:nsid w:val="5625175F"/>
    <w:multiLevelType w:val="multilevel"/>
    <w:tmpl w:val="0A188070"/>
    <w:styleLink w:val="Style12"/>
    <w:lvl w:ilvl="0">
      <w:start w:val="6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8" w15:restartNumberingAfterBreak="0">
    <w:nsid w:val="56401308"/>
    <w:multiLevelType w:val="hybridMultilevel"/>
    <w:tmpl w:val="4A24CE6E"/>
    <w:lvl w:ilvl="0" w:tplc="E146E3F4">
      <w:start w:val="1"/>
      <w:numFmt w:val="lowerLetter"/>
      <w:lvlText w:val="%1."/>
      <w:lvlJc w:val="left"/>
      <w:pPr>
        <w:ind w:left="-720" w:hanging="360"/>
      </w:pPr>
      <w:rPr>
        <w:rFonts w:hint="default"/>
        <w:b/>
        <w:bCs/>
      </w:rPr>
    </w:lvl>
    <w:lvl w:ilvl="1" w:tplc="C526E364">
      <w:start w:val="1"/>
      <w:numFmt w:val="lowerLetter"/>
      <w:lvlText w:val="%2."/>
      <w:lvlJc w:val="left"/>
      <w:pPr>
        <w:ind w:left="0" w:hanging="360"/>
      </w:pPr>
    </w:lvl>
    <w:lvl w:ilvl="2" w:tplc="1486A2EC">
      <w:start w:val="3"/>
      <w:numFmt w:val="bullet"/>
      <w:lvlText w:val="-"/>
      <w:lvlJc w:val="left"/>
      <w:pPr>
        <w:ind w:left="900" w:hanging="360"/>
      </w:pPr>
      <w:rPr>
        <w:rFonts w:ascii="Times New Roman" w:eastAsia="Times New Roman" w:hAnsi="Times New Roman" w:cs="Times New Roman" w:hint="default"/>
      </w:rPr>
    </w:lvl>
    <w:lvl w:ilvl="3" w:tplc="A4C8FD20">
      <w:start w:val="3"/>
      <w:numFmt w:val="bullet"/>
      <w:lvlText w:val="–"/>
      <w:lvlJc w:val="left"/>
      <w:pPr>
        <w:ind w:left="1440" w:hanging="360"/>
      </w:pPr>
      <w:rPr>
        <w:rFonts w:ascii="Times New Roman" w:eastAsia="Times New Roman" w:hAnsi="Times New Roman" w:cs="Times New Roman" w:hint="default"/>
      </w:rPr>
    </w:lvl>
    <w:lvl w:ilvl="4" w:tplc="376C9812" w:tentative="1">
      <w:start w:val="1"/>
      <w:numFmt w:val="lowerLetter"/>
      <w:lvlText w:val="%5."/>
      <w:lvlJc w:val="left"/>
      <w:pPr>
        <w:ind w:left="2160" w:hanging="360"/>
      </w:pPr>
    </w:lvl>
    <w:lvl w:ilvl="5" w:tplc="519657FC" w:tentative="1">
      <w:start w:val="1"/>
      <w:numFmt w:val="lowerRoman"/>
      <w:lvlText w:val="%6."/>
      <w:lvlJc w:val="right"/>
      <w:pPr>
        <w:ind w:left="2880" w:hanging="180"/>
      </w:pPr>
    </w:lvl>
    <w:lvl w:ilvl="6" w:tplc="E63E569C" w:tentative="1">
      <w:start w:val="1"/>
      <w:numFmt w:val="decimal"/>
      <w:lvlText w:val="%7."/>
      <w:lvlJc w:val="left"/>
      <w:pPr>
        <w:ind w:left="3600" w:hanging="360"/>
      </w:pPr>
    </w:lvl>
    <w:lvl w:ilvl="7" w:tplc="00C4AC84" w:tentative="1">
      <w:start w:val="1"/>
      <w:numFmt w:val="lowerLetter"/>
      <w:lvlText w:val="%8."/>
      <w:lvlJc w:val="left"/>
      <w:pPr>
        <w:ind w:left="4320" w:hanging="360"/>
      </w:pPr>
    </w:lvl>
    <w:lvl w:ilvl="8" w:tplc="EDF8D51C" w:tentative="1">
      <w:start w:val="1"/>
      <w:numFmt w:val="lowerRoman"/>
      <w:lvlText w:val="%9."/>
      <w:lvlJc w:val="right"/>
      <w:pPr>
        <w:ind w:left="5040" w:hanging="180"/>
      </w:pPr>
    </w:lvl>
  </w:abstractNum>
  <w:abstractNum w:abstractNumId="279" w15:restartNumberingAfterBreak="0">
    <w:nsid w:val="56640512"/>
    <w:multiLevelType w:val="hybridMultilevel"/>
    <w:tmpl w:val="8AF0BD82"/>
    <w:lvl w:ilvl="0" w:tplc="02F6ED4E">
      <w:start w:val="1"/>
      <w:numFmt w:val="lowerLetter"/>
      <w:lvlText w:val="%1."/>
      <w:lvlJc w:val="left"/>
      <w:pPr>
        <w:ind w:left="720" w:hanging="360"/>
      </w:pPr>
    </w:lvl>
    <w:lvl w:ilvl="1" w:tplc="7C52C53E" w:tentative="1">
      <w:start w:val="1"/>
      <w:numFmt w:val="lowerLetter"/>
      <w:lvlText w:val="%2."/>
      <w:lvlJc w:val="left"/>
      <w:pPr>
        <w:ind w:left="1440" w:hanging="360"/>
      </w:pPr>
    </w:lvl>
    <w:lvl w:ilvl="2" w:tplc="5186D5FC" w:tentative="1">
      <w:start w:val="1"/>
      <w:numFmt w:val="lowerRoman"/>
      <w:lvlText w:val="%3."/>
      <w:lvlJc w:val="right"/>
      <w:pPr>
        <w:ind w:left="2160" w:hanging="180"/>
      </w:pPr>
    </w:lvl>
    <w:lvl w:ilvl="3" w:tplc="C57CA9C0" w:tentative="1">
      <w:start w:val="1"/>
      <w:numFmt w:val="decimal"/>
      <w:lvlText w:val="%4."/>
      <w:lvlJc w:val="left"/>
      <w:pPr>
        <w:ind w:left="2880" w:hanging="360"/>
      </w:pPr>
    </w:lvl>
    <w:lvl w:ilvl="4" w:tplc="AE14E35A" w:tentative="1">
      <w:start w:val="1"/>
      <w:numFmt w:val="lowerLetter"/>
      <w:lvlText w:val="%5."/>
      <w:lvlJc w:val="left"/>
      <w:pPr>
        <w:ind w:left="3600" w:hanging="360"/>
      </w:pPr>
    </w:lvl>
    <w:lvl w:ilvl="5" w:tplc="7C44A652" w:tentative="1">
      <w:start w:val="1"/>
      <w:numFmt w:val="lowerRoman"/>
      <w:lvlText w:val="%6."/>
      <w:lvlJc w:val="right"/>
      <w:pPr>
        <w:ind w:left="4320" w:hanging="180"/>
      </w:pPr>
    </w:lvl>
    <w:lvl w:ilvl="6" w:tplc="2BAA8B7A" w:tentative="1">
      <w:start w:val="1"/>
      <w:numFmt w:val="decimal"/>
      <w:lvlText w:val="%7."/>
      <w:lvlJc w:val="left"/>
      <w:pPr>
        <w:ind w:left="5040" w:hanging="360"/>
      </w:pPr>
    </w:lvl>
    <w:lvl w:ilvl="7" w:tplc="5D806398" w:tentative="1">
      <w:start w:val="1"/>
      <w:numFmt w:val="lowerLetter"/>
      <w:lvlText w:val="%8."/>
      <w:lvlJc w:val="left"/>
      <w:pPr>
        <w:ind w:left="5760" w:hanging="360"/>
      </w:pPr>
    </w:lvl>
    <w:lvl w:ilvl="8" w:tplc="3FB8D722" w:tentative="1">
      <w:start w:val="1"/>
      <w:numFmt w:val="lowerRoman"/>
      <w:lvlText w:val="%9."/>
      <w:lvlJc w:val="right"/>
      <w:pPr>
        <w:ind w:left="6480" w:hanging="180"/>
      </w:pPr>
    </w:lvl>
  </w:abstractNum>
  <w:abstractNum w:abstractNumId="280" w15:restartNumberingAfterBreak="0">
    <w:nsid w:val="569A13D1"/>
    <w:multiLevelType w:val="multilevel"/>
    <w:tmpl w:val="D1F07D32"/>
    <w:styleLink w:val="Style5"/>
    <w:lvl w:ilvl="0">
      <w:start w:val="56"/>
      <w:numFmt w:val="decimal"/>
      <w:lvlText w:val="%1"/>
      <w:lvlJc w:val="left"/>
      <w:pPr>
        <w:ind w:left="405" w:hanging="405"/>
      </w:pPr>
      <w:rPr>
        <w:rFonts w:hint="default"/>
      </w:rPr>
    </w:lvl>
    <w:lvl w:ilvl="1">
      <w:start w:val="1"/>
      <w:numFmt w:val="decimal"/>
      <w:lvlText w:val="%1.%2"/>
      <w:lvlJc w:val="left"/>
      <w:pPr>
        <w:ind w:left="765" w:hanging="40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1" w15:restartNumberingAfterBreak="0">
    <w:nsid w:val="570C1EA3"/>
    <w:multiLevelType w:val="hybridMultilevel"/>
    <w:tmpl w:val="D5DA9D50"/>
    <w:lvl w:ilvl="0" w:tplc="A0042ABC">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2" w15:restartNumberingAfterBreak="0">
    <w:nsid w:val="572C79C9"/>
    <w:multiLevelType w:val="hybridMultilevel"/>
    <w:tmpl w:val="E9504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3" w15:restartNumberingAfterBreak="0">
    <w:nsid w:val="58591B72"/>
    <w:multiLevelType w:val="hybridMultilevel"/>
    <w:tmpl w:val="313E7D92"/>
    <w:lvl w:ilvl="0" w:tplc="7D76B426">
      <w:start w:val="1"/>
      <w:numFmt w:val="lowerLetter"/>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4" w15:restartNumberingAfterBreak="0">
    <w:nsid w:val="58810BB3"/>
    <w:multiLevelType w:val="multilevel"/>
    <w:tmpl w:val="21BED51E"/>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285" w15:restartNumberingAfterBreak="0">
    <w:nsid w:val="595C557C"/>
    <w:multiLevelType w:val="hybridMultilevel"/>
    <w:tmpl w:val="7004BFF8"/>
    <w:lvl w:ilvl="0" w:tplc="04090019">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6" w15:restartNumberingAfterBreak="0">
    <w:nsid w:val="59B54395"/>
    <w:multiLevelType w:val="hybridMultilevel"/>
    <w:tmpl w:val="F420029A"/>
    <w:lvl w:ilvl="0" w:tplc="540E1DA6">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7" w15:restartNumberingAfterBreak="0">
    <w:nsid w:val="59C6448E"/>
    <w:multiLevelType w:val="hybridMultilevel"/>
    <w:tmpl w:val="044C4380"/>
    <w:lvl w:ilvl="0" w:tplc="0409000F">
      <w:start w:val="1"/>
      <w:numFmt w:val="lowerLetter"/>
      <w:lvlText w:val="%1."/>
      <w:lvlJc w:val="left"/>
      <w:pPr>
        <w:ind w:left="720" w:hanging="360"/>
      </w:pPr>
    </w:lvl>
    <w:lvl w:ilvl="1" w:tplc="04090019">
      <w:start w:val="3"/>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5A7B5CBC"/>
    <w:multiLevelType w:val="hybridMultilevel"/>
    <w:tmpl w:val="9F46EA1A"/>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9" w15:restartNumberingAfterBreak="0">
    <w:nsid w:val="5B40794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0" w15:restartNumberingAfterBreak="0">
    <w:nsid w:val="5B632F1A"/>
    <w:multiLevelType w:val="hybridMultilevel"/>
    <w:tmpl w:val="C400AD4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1" w15:restartNumberingAfterBreak="0">
    <w:nsid w:val="5B8E0ECB"/>
    <w:multiLevelType w:val="hybridMultilevel"/>
    <w:tmpl w:val="734C85F8"/>
    <w:lvl w:ilvl="0" w:tplc="04090019">
      <w:start w:val="1"/>
      <w:numFmt w:val="lowerRoman"/>
      <w:lvlText w:val="(%1)"/>
      <w:lvlJc w:val="left"/>
      <w:pPr>
        <w:ind w:left="900" w:hanging="18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2" w15:restartNumberingAfterBreak="0">
    <w:nsid w:val="5BAB0733"/>
    <w:multiLevelType w:val="hybridMultilevel"/>
    <w:tmpl w:val="C94E2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3" w15:restartNumberingAfterBreak="0">
    <w:nsid w:val="5C7B19C8"/>
    <w:multiLevelType w:val="hybridMultilevel"/>
    <w:tmpl w:val="E5347988"/>
    <w:lvl w:ilvl="0" w:tplc="1F823764">
      <w:start w:val="1"/>
      <w:numFmt w:val="lowerLetter"/>
      <w:lvlText w:val="(%1)"/>
      <w:lvlJc w:val="left"/>
      <w:pPr>
        <w:ind w:left="720" w:hanging="360"/>
      </w:pPr>
      <w:rPr>
        <w:rFonts w:hint="default"/>
        <w:b w:val="0"/>
        <w:i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4" w15:restartNumberingAfterBreak="0">
    <w:nsid w:val="5CAB52FA"/>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5" w15:restartNumberingAfterBreak="0">
    <w:nsid w:val="5CDA631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6" w15:restartNumberingAfterBreak="0">
    <w:nsid w:val="5D2C2A4C"/>
    <w:multiLevelType w:val="hybridMultilevel"/>
    <w:tmpl w:val="DBE0ABE0"/>
    <w:lvl w:ilvl="0" w:tplc="0C0A001B">
      <w:start w:val="1"/>
      <w:numFmt w:val="decimal"/>
      <w:lvlText w:val="%1."/>
      <w:lvlJc w:val="left"/>
      <w:pPr>
        <w:ind w:left="1440" w:hanging="360"/>
      </w:pPr>
    </w:lvl>
    <w:lvl w:ilvl="1" w:tplc="0C0A0019">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7" w15:restartNumberingAfterBreak="0">
    <w:nsid w:val="5D4F7AF3"/>
    <w:multiLevelType w:val="multilevel"/>
    <w:tmpl w:val="7CB6B108"/>
    <w:styleLink w:val="Style19"/>
    <w:lvl w:ilvl="0">
      <w:start w:val="7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8" w15:restartNumberingAfterBreak="0">
    <w:nsid w:val="5D9B3B47"/>
    <w:multiLevelType w:val="hybridMultilevel"/>
    <w:tmpl w:val="C4DA680E"/>
    <w:lvl w:ilvl="0" w:tplc="B47A2A90">
      <w:start w:val="1"/>
      <w:numFmt w:val="lowerLetter"/>
      <w:lvlText w:val="%1."/>
      <w:lvlJc w:val="left"/>
      <w:pPr>
        <w:ind w:left="360" w:hanging="360"/>
      </w:pPr>
    </w:lvl>
    <w:lvl w:ilvl="1" w:tplc="4AC6F388" w:tentative="1">
      <w:start w:val="1"/>
      <w:numFmt w:val="lowerLetter"/>
      <w:lvlText w:val="%2."/>
      <w:lvlJc w:val="left"/>
      <w:pPr>
        <w:ind w:left="1080" w:hanging="360"/>
      </w:pPr>
    </w:lvl>
    <w:lvl w:ilvl="2" w:tplc="5378A00E" w:tentative="1">
      <w:start w:val="1"/>
      <w:numFmt w:val="lowerRoman"/>
      <w:lvlText w:val="%3."/>
      <w:lvlJc w:val="right"/>
      <w:pPr>
        <w:ind w:left="1800" w:hanging="180"/>
      </w:pPr>
    </w:lvl>
    <w:lvl w:ilvl="3" w:tplc="A9469094" w:tentative="1">
      <w:start w:val="1"/>
      <w:numFmt w:val="decimal"/>
      <w:lvlText w:val="%4."/>
      <w:lvlJc w:val="left"/>
      <w:pPr>
        <w:ind w:left="2520" w:hanging="360"/>
      </w:pPr>
    </w:lvl>
    <w:lvl w:ilvl="4" w:tplc="14B029E2" w:tentative="1">
      <w:start w:val="1"/>
      <w:numFmt w:val="lowerLetter"/>
      <w:lvlText w:val="%5."/>
      <w:lvlJc w:val="left"/>
      <w:pPr>
        <w:ind w:left="3240" w:hanging="360"/>
      </w:pPr>
    </w:lvl>
    <w:lvl w:ilvl="5" w:tplc="1A544D9E" w:tentative="1">
      <w:start w:val="1"/>
      <w:numFmt w:val="lowerRoman"/>
      <w:lvlText w:val="%6."/>
      <w:lvlJc w:val="right"/>
      <w:pPr>
        <w:ind w:left="3960" w:hanging="180"/>
      </w:pPr>
    </w:lvl>
    <w:lvl w:ilvl="6" w:tplc="10B07B5A" w:tentative="1">
      <w:start w:val="1"/>
      <w:numFmt w:val="decimal"/>
      <w:lvlText w:val="%7."/>
      <w:lvlJc w:val="left"/>
      <w:pPr>
        <w:ind w:left="4680" w:hanging="360"/>
      </w:pPr>
    </w:lvl>
    <w:lvl w:ilvl="7" w:tplc="A3BE3B98" w:tentative="1">
      <w:start w:val="1"/>
      <w:numFmt w:val="lowerLetter"/>
      <w:lvlText w:val="%8."/>
      <w:lvlJc w:val="left"/>
      <w:pPr>
        <w:ind w:left="5400" w:hanging="360"/>
      </w:pPr>
    </w:lvl>
    <w:lvl w:ilvl="8" w:tplc="A126C788" w:tentative="1">
      <w:start w:val="1"/>
      <w:numFmt w:val="lowerRoman"/>
      <w:lvlText w:val="%9."/>
      <w:lvlJc w:val="right"/>
      <w:pPr>
        <w:ind w:left="6120" w:hanging="180"/>
      </w:pPr>
    </w:lvl>
  </w:abstractNum>
  <w:abstractNum w:abstractNumId="299" w15:restartNumberingAfterBreak="0">
    <w:nsid w:val="5DA66DCF"/>
    <w:multiLevelType w:val="multilevel"/>
    <w:tmpl w:val="C526E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5DD62401"/>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01" w15:restartNumberingAfterBreak="0">
    <w:nsid w:val="5DFC6121"/>
    <w:multiLevelType w:val="hybridMultilevel"/>
    <w:tmpl w:val="D398024C"/>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5F1747D6"/>
    <w:multiLevelType w:val="multilevel"/>
    <w:tmpl w:val="2364F52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3" w15:restartNumberingAfterBreak="0">
    <w:nsid w:val="5F9B03A2"/>
    <w:multiLevelType w:val="hybridMultilevel"/>
    <w:tmpl w:val="DCAEA856"/>
    <w:lvl w:ilvl="0" w:tplc="FFFFFFFF">
      <w:start w:val="1"/>
      <w:numFmt w:val="lowerLetter"/>
      <w:lvlText w:val="%1."/>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304" w15:restartNumberingAfterBreak="0">
    <w:nsid w:val="5FBA3E0D"/>
    <w:multiLevelType w:val="hybridMultilevel"/>
    <w:tmpl w:val="A650BF80"/>
    <w:lvl w:ilvl="0" w:tplc="1B04B33E">
      <w:start w:val="1"/>
      <w:numFmt w:val="lowerLetter"/>
      <w:lvlText w:val="(%1)"/>
      <w:lvlJc w:val="left"/>
      <w:pPr>
        <w:ind w:left="720" w:hanging="360"/>
      </w:pPr>
      <w:rPr>
        <w:rFonts w:hint="default"/>
        <w:b/>
        <w:bCs/>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5" w15:restartNumberingAfterBreak="0">
    <w:nsid w:val="604A32EA"/>
    <w:multiLevelType w:val="hybridMultilevel"/>
    <w:tmpl w:val="0A5814B4"/>
    <w:lvl w:ilvl="0" w:tplc="0409000F">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06" w15:restartNumberingAfterBreak="0">
    <w:nsid w:val="606E3360"/>
    <w:multiLevelType w:val="multilevel"/>
    <w:tmpl w:val="4D06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60770FF9"/>
    <w:multiLevelType w:val="multilevel"/>
    <w:tmpl w:val="CD220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607D72C0"/>
    <w:multiLevelType w:val="hybridMultilevel"/>
    <w:tmpl w:val="8104F276"/>
    <w:lvl w:ilvl="0" w:tplc="5324ED04">
      <w:start w:val="1"/>
      <w:numFmt w:val="lowerLetter"/>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9" w15:restartNumberingAfterBreak="0">
    <w:nsid w:val="61774F7B"/>
    <w:multiLevelType w:val="hybridMultilevel"/>
    <w:tmpl w:val="C292F15C"/>
    <w:lvl w:ilvl="0" w:tplc="88440EF0">
      <w:start w:val="1"/>
      <w:numFmt w:val="lowerLetter"/>
      <w:lvlText w:val="%1."/>
      <w:lvlJc w:val="left"/>
      <w:pPr>
        <w:ind w:left="720" w:hanging="360"/>
      </w:pPr>
    </w:lvl>
    <w:lvl w:ilvl="1" w:tplc="51B616B2">
      <w:start w:val="1"/>
      <w:numFmt w:val="lowerRoman"/>
      <w:lvlText w:val="%2."/>
      <w:lvlJc w:val="right"/>
      <w:pPr>
        <w:ind w:left="1440" w:hanging="360"/>
      </w:pPr>
    </w:lvl>
    <w:lvl w:ilvl="2" w:tplc="2F96EF64">
      <w:start w:val="1"/>
      <w:numFmt w:val="lowerRoman"/>
      <w:lvlText w:val="%3."/>
      <w:lvlJc w:val="right"/>
      <w:pPr>
        <w:ind w:left="2160" w:hanging="180"/>
      </w:pPr>
    </w:lvl>
    <w:lvl w:ilvl="3" w:tplc="739460F8" w:tentative="1">
      <w:start w:val="1"/>
      <w:numFmt w:val="decimal"/>
      <w:lvlText w:val="%4."/>
      <w:lvlJc w:val="left"/>
      <w:pPr>
        <w:ind w:left="2880" w:hanging="360"/>
      </w:pPr>
    </w:lvl>
    <w:lvl w:ilvl="4" w:tplc="76ECB420" w:tentative="1">
      <w:start w:val="1"/>
      <w:numFmt w:val="lowerLetter"/>
      <w:lvlText w:val="%5."/>
      <w:lvlJc w:val="left"/>
      <w:pPr>
        <w:ind w:left="3600" w:hanging="360"/>
      </w:pPr>
    </w:lvl>
    <w:lvl w:ilvl="5" w:tplc="BDE6BB14" w:tentative="1">
      <w:start w:val="1"/>
      <w:numFmt w:val="lowerRoman"/>
      <w:lvlText w:val="%6."/>
      <w:lvlJc w:val="right"/>
      <w:pPr>
        <w:ind w:left="4320" w:hanging="180"/>
      </w:pPr>
    </w:lvl>
    <w:lvl w:ilvl="6" w:tplc="7C4034CC" w:tentative="1">
      <w:start w:val="1"/>
      <w:numFmt w:val="decimal"/>
      <w:lvlText w:val="%7."/>
      <w:lvlJc w:val="left"/>
      <w:pPr>
        <w:ind w:left="5040" w:hanging="360"/>
      </w:pPr>
    </w:lvl>
    <w:lvl w:ilvl="7" w:tplc="F5CE83CC" w:tentative="1">
      <w:start w:val="1"/>
      <w:numFmt w:val="lowerLetter"/>
      <w:lvlText w:val="%8."/>
      <w:lvlJc w:val="left"/>
      <w:pPr>
        <w:ind w:left="5760" w:hanging="360"/>
      </w:pPr>
    </w:lvl>
    <w:lvl w:ilvl="8" w:tplc="B6B4CFCE" w:tentative="1">
      <w:start w:val="1"/>
      <w:numFmt w:val="lowerRoman"/>
      <w:lvlText w:val="%9."/>
      <w:lvlJc w:val="right"/>
      <w:pPr>
        <w:ind w:left="6480" w:hanging="180"/>
      </w:pPr>
    </w:lvl>
  </w:abstractNum>
  <w:abstractNum w:abstractNumId="310" w15:restartNumberingAfterBreak="0">
    <w:nsid w:val="62A77EC7"/>
    <w:multiLevelType w:val="multilevel"/>
    <w:tmpl w:val="C3EE1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62FE746E"/>
    <w:multiLevelType w:val="multilevel"/>
    <w:tmpl w:val="F3C45AAA"/>
    <w:styleLink w:val="Style9"/>
    <w:lvl w:ilvl="0">
      <w:start w:val="60"/>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2" w15:restartNumberingAfterBreak="0">
    <w:nsid w:val="6310258A"/>
    <w:multiLevelType w:val="hybridMultilevel"/>
    <w:tmpl w:val="A16C5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34B11E1"/>
    <w:multiLevelType w:val="hybridMultilevel"/>
    <w:tmpl w:val="51B066D0"/>
    <w:lvl w:ilvl="0" w:tplc="04090019">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14" w15:restartNumberingAfterBreak="0">
    <w:nsid w:val="63737446"/>
    <w:multiLevelType w:val="hybridMultilevel"/>
    <w:tmpl w:val="C01EDFB8"/>
    <w:lvl w:ilvl="0" w:tplc="DCC28A06">
      <w:start w:val="1"/>
      <w:numFmt w:val="lowerLetter"/>
      <w:lvlText w:val="%1."/>
      <w:lvlJc w:val="left"/>
      <w:pPr>
        <w:ind w:left="720" w:hanging="360"/>
      </w:pPr>
    </w:lvl>
    <w:lvl w:ilvl="1" w:tplc="92C0491E" w:tentative="1">
      <w:start w:val="1"/>
      <w:numFmt w:val="lowerLetter"/>
      <w:lvlText w:val="%2."/>
      <w:lvlJc w:val="left"/>
      <w:pPr>
        <w:ind w:left="1440" w:hanging="360"/>
      </w:pPr>
    </w:lvl>
    <w:lvl w:ilvl="2" w:tplc="91527610" w:tentative="1">
      <w:start w:val="1"/>
      <w:numFmt w:val="lowerRoman"/>
      <w:lvlText w:val="%3."/>
      <w:lvlJc w:val="right"/>
      <w:pPr>
        <w:ind w:left="2160" w:hanging="180"/>
      </w:pPr>
    </w:lvl>
    <w:lvl w:ilvl="3" w:tplc="B4C21F08" w:tentative="1">
      <w:start w:val="1"/>
      <w:numFmt w:val="decimal"/>
      <w:lvlText w:val="%4."/>
      <w:lvlJc w:val="left"/>
      <w:pPr>
        <w:ind w:left="2880" w:hanging="360"/>
      </w:pPr>
    </w:lvl>
    <w:lvl w:ilvl="4" w:tplc="EC8E82E8" w:tentative="1">
      <w:start w:val="1"/>
      <w:numFmt w:val="lowerLetter"/>
      <w:lvlText w:val="%5."/>
      <w:lvlJc w:val="left"/>
      <w:pPr>
        <w:ind w:left="3600" w:hanging="360"/>
      </w:pPr>
    </w:lvl>
    <w:lvl w:ilvl="5" w:tplc="5DFE5DE8" w:tentative="1">
      <w:start w:val="1"/>
      <w:numFmt w:val="lowerRoman"/>
      <w:lvlText w:val="%6."/>
      <w:lvlJc w:val="right"/>
      <w:pPr>
        <w:ind w:left="4320" w:hanging="180"/>
      </w:pPr>
    </w:lvl>
    <w:lvl w:ilvl="6" w:tplc="F8B4D422" w:tentative="1">
      <w:start w:val="1"/>
      <w:numFmt w:val="decimal"/>
      <w:lvlText w:val="%7."/>
      <w:lvlJc w:val="left"/>
      <w:pPr>
        <w:ind w:left="5040" w:hanging="360"/>
      </w:pPr>
    </w:lvl>
    <w:lvl w:ilvl="7" w:tplc="DB1414AA" w:tentative="1">
      <w:start w:val="1"/>
      <w:numFmt w:val="lowerLetter"/>
      <w:lvlText w:val="%8."/>
      <w:lvlJc w:val="left"/>
      <w:pPr>
        <w:ind w:left="5760" w:hanging="360"/>
      </w:pPr>
    </w:lvl>
    <w:lvl w:ilvl="8" w:tplc="21ECB13C" w:tentative="1">
      <w:start w:val="1"/>
      <w:numFmt w:val="lowerRoman"/>
      <w:lvlText w:val="%9."/>
      <w:lvlJc w:val="right"/>
      <w:pPr>
        <w:ind w:left="6480" w:hanging="180"/>
      </w:pPr>
    </w:lvl>
  </w:abstractNum>
  <w:abstractNum w:abstractNumId="315" w15:restartNumberingAfterBreak="0">
    <w:nsid w:val="640D1086"/>
    <w:multiLevelType w:val="hybridMultilevel"/>
    <w:tmpl w:val="41D01466"/>
    <w:lvl w:ilvl="0" w:tplc="6C6E1760">
      <w:start w:val="1"/>
      <w:numFmt w:val="lowerLetter"/>
      <w:lvlText w:val="%1."/>
      <w:lvlJc w:val="left"/>
      <w:pPr>
        <w:ind w:left="720" w:hanging="360"/>
      </w:pPr>
    </w:lvl>
    <w:lvl w:ilvl="1" w:tplc="2EEC77C0">
      <w:start w:val="1"/>
      <w:numFmt w:val="lowerLetter"/>
      <w:lvlText w:val="%2."/>
      <w:lvlJc w:val="left"/>
      <w:pPr>
        <w:ind w:left="1440" w:hanging="360"/>
      </w:pPr>
    </w:lvl>
    <w:lvl w:ilvl="2" w:tplc="A5B83256" w:tentative="1">
      <w:start w:val="1"/>
      <w:numFmt w:val="lowerRoman"/>
      <w:lvlText w:val="%3."/>
      <w:lvlJc w:val="right"/>
      <w:pPr>
        <w:ind w:left="2160" w:hanging="180"/>
      </w:pPr>
    </w:lvl>
    <w:lvl w:ilvl="3" w:tplc="6DEC751C" w:tentative="1">
      <w:start w:val="1"/>
      <w:numFmt w:val="decimal"/>
      <w:lvlText w:val="%4."/>
      <w:lvlJc w:val="left"/>
      <w:pPr>
        <w:ind w:left="2880" w:hanging="360"/>
      </w:pPr>
    </w:lvl>
    <w:lvl w:ilvl="4" w:tplc="4DF64916" w:tentative="1">
      <w:start w:val="1"/>
      <w:numFmt w:val="lowerLetter"/>
      <w:lvlText w:val="%5."/>
      <w:lvlJc w:val="left"/>
      <w:pPr>
        <w:ind w:left="3600" w:hanging="360"/>
      </w:pPr>
    </w:lvl>
    <w:lvl w:ilvl="5" w:tplc="239A1BD0" w:tentative="1">
      <w:start w:val="1"/>
      <w:numFmt w:val="lowerRoman"/>
      <w:lvlText w:val="%6."/>
      <w:lvlJc w:val="right"/>
      <w:pPr>
        <w:ind w:left="4320" w:hanging="180"/>
      </w:pPr>
    </w:lvl>
    <w:lvl w:ilvl="6" w:tplc="4BCE9678" w:tentative="1">
      <w:start w:val="1"/>
      <w:numFmt w:val="decimal"/>
      <w:lvlText w:val="%7."/>
      <w:lvlJc w:val="left"/>
      <w:pPr>
        <w:ind w:left="5040" w:hanging="360"/>
      </w:pPr>
    </w:lvl>
    <w:lvl w:ilvl="7" w:tplc="103C3CAA" w:tentative="1">
      <w:start w:val="1"/>
      <w:numFmt w:val="lowerLetter"/>
      <w:lvlText w:val="%8."/>
      <w:lvlJc w:val="left"/>
      <w:pPr>
        <w:ind w:left="5760" w:hanging="360"/>
      </w:pPr>
    </w:lvl>
    <w:lvl w:ilvl="8" w:tplc="D8D02B5A" w:tentative="1">
      <w:start w:val="1"/>
      <w:numFmt w:val="lowerRoman"/>
      <w:lvlText w:val="%9."/>
      <w:lvlJc w:val="right"/>
      <w:pPr>
        <w:ind w:left="6480" w:hanging="180"/>
      </w:pPr>
    </w:lvl>
  </w:abstractNum>
  <w:abstractNum w:abstractNumId="316" w15:restartNumberingAfterBreak="0">
    <w:nsid w:val="6421085B"/>
    <w:multiLevelType w:val="multilevel"/>
    <w:tmpl w:val="108AD3D8"/>
    <w:styleLink w:val="Style15"/>
    <w:lvl w:ilvl="0">
      <w:start w:val="66"/>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317" w15:restartNumberingAfterBreak="0">
    <w:nsid w:val="64316998"/>
    <w:multiLevelType w:val="hybridMultilevel"/>
    <w:tmpl w:val="500C3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8" w15:restartNumberingAfterBreak="0">
    <w:nsid w:val="643B7939"/>
    <w:multiLevelType w:val="hybridMultilevel"/>
    <w:tmpl w:val="961646A0"/>
    <w:lvl w:ilvl="0" w:tplc="DBD41574">
      <w:start w:val="1"/>
      <w:numFmt w:val="lowerLetter"/>
      <w:lvlText w:val="(%1)"/>
      <w:lvlJc w:val="left"/>
      <w:pPr>
        <w:ind w:left="1080" w:hanging="360"/>
      </w:pPr>
      <w:rPr>
        <w:rFonts w:hint="default"/>
        <w:b/>
        <w:bCs/>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9" w15:restartNumberingAfterBreak="0">
    <w:nsid w:val="64857F28"/>
    <w:multiLevelType w:val="hybridMultilevel"/>
    <w:tmpl w:val="F4FE7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4C823CF"/>
    <w:multiLevelType w:val="hybridMultilevel"/>
    <w:tmpl w:val="EF00859A"/>
    <w:lvl w:ilvl="0" w:tplc="D42E7E08">
      <w:start w:val="1"/>
      <w:numFmt w:val="upperLetter"/>
      <w:lvlText w:val="%1."/>
      <w:lvlJc w:val="left"/>
      <w:pPr>
        <w:ind w:left="379" w:hanging="360"/>
      </w:pPr>
      <w:rPr>
        <w:rFonts w:ascii="Times New Roman" w:eastAsia="Times New Roman" w:hAnsi="Times New Roman" w:cs="Times New Roman" w:hint="default"/>
        <w:b/>
        <w:bCs/>
        <w:i w:val="0"/>
        <w:iCs w:val="0"/>
        <w:spacing w:val="0"/>
        <w:w w:val="99"/>
        <w:sz w:val="26"/>
        <w:szCs w:val="26"/>
        <w:lang w:val="en-US" w:eastAsia="en-US" w:bidi="ar-SA"/>
      </w:rPr>
    </w:lvl>
    <w:lvl w:ilvl="1" w:tplc="69DA51B8">
      <w:numFmt w:val="bullet"/>
      <w:lvlText w:val=""/>
      <w:lvlJc w:val="left"/>
      <w:pPr>
        <w:ind w:left="1245" w:hanging="351"/>
      </w:pPr>
      <w:rPr>
        <w:rFonts w:ascii="Wingdings" w:eastAsia="Wingdings" w:hAnsi="Wingdings" w:cs="Wingdings" w:hint="default"/>
        <w:b w:val="0"/>
        <w:bCs w:val="0"/>
        <w:i w:val="0"/>
        <w:iCs w:val="0"/>
        <w:spacing w:val="0"/>
        <w:w w:val="101"/>
        <w:sz w:val="23"/>
        <w:szCs w:val="23"/>
        <w:lang w:val="en-US" w:eastAsia="en-US" w:bidi="ar-SA"/>
      </w:rPr>
    </w:lvl>
    <w:lvl w:ilvl="2" w:tplc="80500430">
      <w:numFmt w:val="bullet"/>
      <w:lvlText w:val="•"/>
      <w:lvlJc w:val="left"/>
      <w:pPr>
        <w:ind w:left="2204" w:hanging="351"/>
      </w:pPr>
      <w:rPr>
        <w:rFonts w:hint="default"/>
        <w:lang w:val="en-US" w:eastAsia="en-US" w:bidi="ar-SA"/>
      </w:rPr>
    </w:lvl>
    <w:lvl w:ilvl="3" w:tplc="DEAA989A">
      <w:numFmt w:val="bullet"/>
      <w:lvlText w:val="•"/>
      <w:lvlJc w:val="left"/>
      <w:pPr>
        <w:ind w:left="3168" w:hanging="351"/>
      </w:pPr>
      <w:rPr>
        <w:rFonts w:hint="default"/>
        <w:lang w:val="en-US" w:eastAsia="en-US" w:bidi="ar-SA"/>
      </w:rPr>
    </w:lvl>
    <w:lvl w:ilvl="4" w:tplc="F24CED2E">
      <w:numFmt w:val="bullet"/>
      <w:lvlText w:val="•"/>
      <w:lvlJc w:val="left"/>
      <w:pPr>
        <w:ind w:left="4132" w:hanging="351"/>
      </w:pPr>
      <w:rPr>
        <w:rFonts w:hint="default"/>
        <w:lang w:val="en-US" w:eastAsia="en-US" w:bidi="ar-SA"/>
      </w:rPr>
    </w:lvl>
    <w:lvl w:ilvl="5" w:tplc="8B3ACC98">
      <w:numFmt w:val="bullet"/>
      <w:lvlText w:val="•"/>
      <w:lvlJc w:val="left"/>
      <w:pPr>
        <w:ind w:left="5096" w:hanging="351"/>
      </w:pPr>
      <w:rPr>
        <w:rFonts w:hint="default"/>
        <w:lang w:val="en-US" w:eastAsia="en-US" w:bidi="ar-SA"/>
      </w:rPr>
    </w:lvl>
    <w:lvl w:ilvl="6" w:tplc="97B454FE">
      <w:numFmt w:val="bullet"/>
      <w:lvlText w:val="•"/>
      <w:lvlJc w:val="left"/>
      <w:pPr>
        <w:ind w:left="6060" w:hanging="351"/>
      </w:pPr>
      <w:rPr>
        <w:rFonts w:hint="default"/>
        <w:lang w:val="en-US" w:eastAsia="en-US" w:bidi="ar-SA"/>
      </w:rPr>
    </w:lvl>
    <w:lvl w:ilvl="7" w:tplc="21807980">
      <w:numFmt w:val="bullet"/>
      <w:lvlText w:val="•"/>
      <w:lvlJc w:val="left"/>
      <w:pPr>
        <w:ind w:left="7024" w:hanging="351"/>
      </w:pPr>
      <w:rPr>
        <w:rFonts w:hint="default"/>
        <w:lang w:val="en-US" w:eastAsia="en-US" w:bidi="ar-SA"/>
      </w:rPr>
    </w:lvl>
    <w:lvl w:ilvl="8" w:tplc="B1DA92A2">
      <w:numFmt w:val="bullet"/>
      <w:lvlText w:val="•"/>
      <w:lvlJc w:val="left"/>
      <w:pPr>
        <w:ind w:left="7988" w:hanging="351"/>
      </w:pPr>
      <w:rPr>
        <w:rFonts w:hint="default"/>
        <w:lang w:val="en-US" w:eastAsia="en-US" w:bidi="ar-SA"/>
      </w:rPr>
    </w:lvl>
  </w:abstractNum>
  <w:abstractNum w:abstractNumId="321" w15:restartNumberingAfterBreak="0">
    <w:nsid w:val="64EB5484"/>
    <w:multiLevelType w:val="multilevel"/>
    <w:tmpl w:val="3DE02E50"/>
    <w:styleLink w:val="Style11"/>
    <w:lvl w:ilvl="0">
      <w:start w:val="62"/>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2" w15:restartNumberingAfterBreak="0">
    <w:nsid w:val="65314E8C"/>
    <w:multiLevelType w:val="hybridMultilevel"/>
    <w:tmpl w:val="0E5C4F9A"/>
    <w:lvl w:ilvl="0" w:tplc="0409000F">
      <w:start w:val="1"/>
      <w:numFmt w:val="lowerLetter"/>
      <w:lvlText w:val="%1."/>
      <w:lvlJc w:val="left"/>
      <w:pPr>
        <w:ind w:left="720" w:hanging="360"/>
      </w:pPr>
      <w:rPr>
        <w:rFonts w:hint="default"/>
      </w:rPr>
    </w:lvl>
    <w:lvl w:ilvl="1" w:tplc="0C0A0019">
      <w:start w:val="1"/>
      <w:numFmt w:val="bullet"/>
      <w:lvlText w:val="o"/>
      <w:lvlJc w:val="left"/>
      <w:pPr>
        <w:ind w:left="1440" w:hanging="360"/>
      </w:pPr>
      <w:rPr>
        <w:rFonts w:ascii="Courier New" w:hAnsi="Courier New" w:cs="Courier New"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23" w15:restartNumberingAfterBreak="0">
    <w:nsid w:val="65443F00"/>
    <w:multiLevelType w:val="hybridMultilevel"/>
    <w:tmpl w:val="2D789BC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4" w15:restartNumberingAfterBreak="0">
    <w:nsid w:val="657872E0"/>
    <w:multiLevelType w:val="hybridMultilevel"/>
    <w:tmpl w:val="A8A41D78"/>
    <w:lvl w:ilvl="0" w:tplc="D4BCE35C">
      <w:start w:val="1"/>
      <w:numFmt w:val="lowerLetter"/>
      <w:lvlText w:val="%1."/>
      <w:lvlJc w:val="left"/>
      <w:pPr>
        <w:ind w:left="720" w:hanging="360"/>
      </w:pPr>
      <w:rPr>
        <w:rFonts w:hint="default"/>
      </w:rPr>
    </w:lvl>
    <w:lvl w:ilvl="1" w:tplc="08090019">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25" w15:restartNumberingAfterBreak="0">
    <w:nsid w:val="65FC4CC5"/>
    <w:multiLevelType w:val="multilevel"/>
    <w:tmpl w:val="D370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6" w15:restartNumberingAfterBreak="0">
    <w:nsid w:val="661212FF"/>
    <w:multiLevelType w:val="multilevel"/>
    <w:tmpl w:val="EE92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15:restartNumberingAfterBreak="0">
    <w:nsid w:val="665048B7"/>
    <w:multiLevelType w:val="hybridMultilevel"/>
    <w:tmpl w:val="8EA85CE8"/>
    <w:lvl w:ilvl="0" w:tplc="75FCBC98">
      <w:start w:val="1"/>
      <w:numFmt w:val="upperLetter"/>
      <w:lvlText w:val="%1."/>
      <w:lvlJc w:val="left"/>
      <w:pPr>
        <w:ind w:left="1440" w:hanging="360"/>
      </w:pPr>
      <w:rPr>
        <w:rFonts w:hint="default"/>
      </w:rPr>
    </w:lvl>
    <w:lvl w:ilvl="1" w:tplc="CC2C3A16">
      <w:start w:val="1"/>
      <w:numFmt w:val="bullet"/>
      <w:lvlText w:val="o"/>
      <w:lvlJc w:val="left"/>
      <w:pPr>
        <w:ind w:left="2160" w:hanging="360"/>
      </w:pPr>
      <w:rPr>
        <w:rFonts w:ascii="Courier New" w:hAnsi="Courier New" w:cs="Courier New" w:hint="default"/>
      </w:rPr>
    </w:lvl>
    <w:lvl w:ilvl="2" w:tplc="A6B4DD8C" w:tentative="1">
      <w:start w:val="1"/>
      <w:numFmt w:val="bullet"/>
      <w:lvlText w:val=""/>
      <w:lvlJc w:val="left"/>
      <w:pPr>
        <w:ind w:left="2880" w:hanging="360"/>
      </w:pPr>
      <w:rPr>
        <w:rFonts w:ascii="Wingdings" w:hAnsi="Wingdings" w:hint="default"/>
      </w:rPr>
    </w:lvl>
    <w:lvl w:ilvl="3" w:tplc="C7246D84" w:tentative="1">
      <w:start w:val="1"/>
      <w:numFmt w:val="bullet"/>
      <w:lvlText w:val=""/>
      <w:lvlJc w:val="left"/>
      <w:pPr>
        <w:ind w:left="3600" w:hanging="360"/>
      </w:pPr>
      <w:rPr>
        <w:rFonts w:ascii="Symbol" w:hAnsi="Symbol" w:hint="default"/>
      </w:rPr>
    </w:lvl>
    <w:lvl w:ilvl="4" w:tplc="EA6026B8" w:tentative="1">
      <w:start w:val="1"/>
      <w:numFmt w:val="bullet"/>
      <w:lvlText w:val="o"/>
      <w:lvlJc w:val="left"/>
      <w:pPr>
        <w:ind w:left="4320" w:hanging="360"/>
      </w:pPr>
      <w:rPr>
        <w:rFonts w:ascii="Courier New" w:hAnsi="Courier New" w:cs="Courier New" w:hint="default"/>
      </w:rPr>
    </w:lvl>
    <w:lvl w:ilvl="5" w:tplc="D8781D9A" w:tentative="1">
      <w:start w:val="1"/>
      <w:numFmt w:val="bullet"/>
      <w:lvlText w:val=""/>
      <w:lvlJc w:val="left"/>
      <w:pPr>
        <w:ind w:left="5040" w:hanging="360"/>
      </w:pPr>
      <w:rPr>
        <w:rFonts w:ascii="Wingdings" w:hAnsi="Wingdings" w:hint="default"/>
      </w:rPr>
    </w:lvl>
    <w:lvl w:ilvl="6" w:tplc="12EE9F0C" w:tentative="1">
      <w:start w:val="1"/>
      <w:numFmt w:val="bullet"/>
      <w:lvlText w:val=""/>
      <w:lvlJc w:val="left"/>
      <w:pPr>
        <w:ind w:left="5760" w:hanging="360"/>
      </w:pPr>
      <w:rPr>
        <w:rFonts w:ascii="Symbol" w:hAnsi="Symbol" w:hint="default"/>
      </w:rPr>
    </w:lvl>
    <w:lvl w:ilvl="7" w:tplc="361C5078" w:tentative="1">
      <w:start w:val="1"/>
      <w:numFmt w:val="bullet"/>
      <w:lvlText w:val="o"/>
      <w:lvlJc w:val="left"/>
      <w:pPr>
        <w:ind w:left="6480" w:hanging="360"/>
      </w:pPr>
      <w:rPr>
        <w:rFonts w:ascii="Courier New" w:hAnsi="Courier New" w:cs="Courier New" w:hint="default"/>
      </w:rPr>
    </w:lvl>
    <w:lvl w:ilvl="8" w:tplc="9392C0C2" w:tentative="1">
      <w:start w:val="1"/>
      <w:numFmt w:val="bullet"/>
      <w:lvlText w:val=""/>
      <w:lvlJc w:val="left"/>
      <w:pPr>
        <w:ind w:left="7200" w:hanging="360"/>
      </w:pPr>
      <w:rPr>
        <w:rFonts w:ascii="Wingdings" w:hAnsi="Wingdings" w:hint="default"/>
      </w:rPr>
    </w:lvl>
  </w:abstractNum>
  <w:abstractNum w:abstractNumId="328" w15:restartNumberingAfterBreak="0">
    <w:nsid w:val="66603D53"/>
    <w:multiLevelType w:val="hybridMultilevel"/>
    <w:tmpl w:val="BEB014C8"/>
    <w:lvl w:ilvl="0" w:tplc="FFFFFFFF">
      <w:start w:val="1"/>
      <w:numFmt w:val="lowerLetter"/>
      <w:lvlText w:val="(%1)"/>
      <w:lvlJc w:val="left"/>
      <w:pPr>
        <w:ind w:left="1080" w:hanging="360"/>
      </w:pPr>
      <w:rPr>
        <w:rFonts w:hint="default"/>
        <w:b w:val="0"/>
        <w:i w:val="0"/>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9" w15:restartNumberingAfterBreak="0">
    <w:nsid w:val="6707421F"/>
    <w:multiLevelType w:val="hybridMultilevel"/>
    <w:tmpl w:val="D68C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6782355F"/>
    <w:multiLevelType w:val="hybridMultilevel"/>
    <w:tmpl w:val="8E92FAC8"/>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1" w15:restartNumberingAfterBreak="0">
    <w:nsid w:val="67BC5358"/>
    <w:multiLevelType w:val="hybridMultilevel"/>
    <w:tmpl w:val="580E9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80B4875"/>
    <w:multiLevelType w:val="multilevel"/>
    <w:tmpl w:val="E7F2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3" w15:restartNumberingAfterBreak="0">
    <w:nsid w:val="687E7E7B"/>
    <w:multiLevelType w:val="hybridMultilevel"/>
    <w:tmpl w:val="15E43C1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4" w15:restartNumberingAfterBreak="0">
    <w:nsid w:val="6924601C"/>
    <w:multiLevelType w:val="hybridMultilevel"/>
    <w:tmpl w:val="534E5FE2"/>
    <w:lvl w:ilvl="0" w:tplc="0C0A0019">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3"/>
      <w:numFmt w:val="bullet"/>
      <w:lvlText w:val="-"/>
      <w:lvlJc w:val="left"/>
      <w:pPr>
        <w:ind w:left="2340" w:hanging="360"/>
      </w:pPr>
      <w:rPr>
        <w:rFonts w:ascii="Times New Roman" w:eastAsia="Times New Roman" w:hAnsi="Times New Roman" w:cs="Times New Roman" w:hint="default"/>
      </w:rPr>
    </w:lvl>
    <w:lvl w:ilvl="3" w:tplc="0409000F">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692E6754"/>
    <w:multiLevelType w:val="multilevel"/>
    <w:tmpl w:val="FB4E6BF4"/>
    <w:styleLink w:val="Style14"/>
    <w:lvl w:ilvl="0">
      <w:start w:val="65"/>
      <w:numFmt w:val="decimal"/>
      <w:lvlText w:val="%1"/>
      <w:lvlJc w:val="left"/>
      <w:pPr>
        <w:ind w:left="420" w:hanging="420"/>
      </w:pPr>
      <w:rPr>
        <w:rFonts w:hint="default"/>
        <w:sz w:val="21"/>
      </w:rPr>
    </w:lvl>
    <w:lvl w:ilvl="1">
      <w:start w:val="1"/>
      <w:numFmt w:val="decimal"/>
      <w:lvlText w:val="%1.%2"/>
      <w:lvlJc w:val="left"/>
      <w:pPr>
        <w:ind w:left="420" w:hanging="420"/>
      </w:pPr>
      <w:rPr>
        <w:rFonts w:hint="default"/>
        <w:sz w:val="21"/>
      </w:rPr>
    </w:lvl>
    <w:lvl w:ilvl="2">
      <w:start w:val="1"/>
      <w:numFmt w:val="decimal"/>
      <w:lvlText w:val="%1.%2.%3"/>
      <w:lvlJc w:val="left"/>
      <w:pPr>
        <w:ind w:left="720" w:hanging="720"/>
      </w:pPr>
      <w:rPr>
        <w:rFonts w:hint="default"/>
        <w:sz w:val="21"/>
      </w:rPr>
    </w:lvl>
    <w:lvl w:ilvl="3">
      <w:start w:val="1"/>
      <w:numFmt w:val="decimal"/>
      <w:lvlText w:val="%1.%2.%3.%4"/>
      <w:lvlJc w:val="left"/>
      <w:pPr>
        <w:ind w:left="720" w:hanging="72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080" w:hanging="1080"/>
      </w:pPr>
      <w:rPr>
        <w:rFonts w:hint="default"/>
        <w:sz w:val="21"/>
      </w:rPr>
    </w:lvl>
    <w:lvl w:ilvl="6">
      <w:start w:val="1"/>
      <w:numFmt w:val="decimal"/>
      <w:lvlText w:val="%1.%2.%3.%4.%5.%6.%7"/>
      <w:lvlJc w:val="left"/>
      <w:pPr>
        <w:ind w:left="1440" w:hanging="1440"/>
      </w:pPr>
      <w:rPr>
        <w:rFonts w:hint="default"/>
        <w:sz w:val="21"/>
      </w:rPr>
    </w:lvl>
    <w:lvl w:ilvl="7">
      <w:start w:val="1"/>
      <w:numFmt w:val="decimal"/>
      <w:lvlText w:val="%1.%2.%3.%4.%5.%6.%7.%8"/>
      <w:lvlJc w:val="left"/>
      <w:pPr>
        <w:ind w:left="1440" w:hanging="1440"/>
      </w:pPr>
      <w:rPr>
        <w:rFonts w:hint="default"/>
        <w:sz w:val="21"/>
      </w:rPr>
    </w:lvl>
    <w:lvl w:ilvl="8">
      <w:start w:val="1"/>
      <w:numFmt w:val="decimal"/>
      <w:lvlText w:val="%1.%2.%3.%4.%5.%6.%7.%8.%9"/>
      <w:lvlJc w:val="left"/>
      <w:pPr>
        <w:ind w:left="1800" w:hanging="1800"/>
      </w:pPr>
      <w:rPr>
        <w:rFonts w:hint="default"/>
        <w:sz w:val="21"/>
      </w:rPr>
    </w:lvl>
  </w:abstractNum>
  <w:abstractNum w:abstractNumId="336" w15:restartNumberingAfterBreak="0">
    <w:nsid w:val="695B2059"/>
    <w:multiLevelType w:val="hybridMultilevel"/>
    <w:tmpl w:val="794E4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9B47DAA"/>
    <w:multiLevelType w:val="hybridMultilevel"/>
    <w:tmpl w:val="9102727E"/>
    <w:lvl w:ilvl="0" w:tplc="04090015">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69C44156"/>
    <w:multiLevelType w:val="hybridMultilevel"/>
    <w:tmpl w:val="9F4A4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9" w15:restartNumberingAfterBreak="0">
    <w:nsid w:val="69D142C4"/>
    <w:multiLevelType w:val="multilevel"/>
    <w:tmpl w:val="602CE748"/>
    <w:lvl w:ilvl="0">
      <w:start w:val="1"/>
      <w:numFmt w:val="decimal"/>
      <w:lvlText w:val="[%1]"/>
      <w:lvlJc w:val="left"/>
      <w:pPr>
        <w:ind w:left="0" w:firstLine="0"/>
      </w:pPr>
      <w:rPr>
        <w:rFonts w:hint="default"/>
        <w:b w:val="0"/>
        <w:sz w:val="22"/>
        <w:szCs w:val="22"/>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40" w15:restartNumberingAfterBreak="0">
    <w:nsid w:val="6AD244E6"/>
    <w:multiLevelType w:val="hybridMultilevel"/>
    <w:tmpl w:val="550E71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1" w15:restartNumberingAfterBreak="0">
    <w:nsid w:val="6ADC3DCD"/>
    <w:multiLevelType w:val="multilevel"/>
    <w:tmpl w:val="323C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2" w15:restartNumberingAfterBreak="0">
    <w:nsid w:val="6AE94AF1"/>
    <w:multiLevelType w:val="multilevel"/>
    <w:tmpl w:val="AD4A6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15:restartNumberingAfterBreak="0">
    <w:nsid w:val="6B777DDD"/>
    <w:multiLevelType w:val="multilevel"/>
    <w:tmpl w:val="A5D8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4" w15:restartNumberingAfterBreak="0">
    <w:nsid w:val="6B847844"/>
    <w:multiLevelType w:val="multilevel"/>
    <w:tmpl w:val="BC720438"/>
    <w:styleLink w:val="Style6"/>
    <w:lvl w:ilvl="0">
      <w:start w:val="5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5" w15:restartNumberingAfterBreak="0">
    <w:nsid w:val="6BAC02E1"/>
    <w:multiLevelType w:val="hybridMultilevel"/>
    <w:tmpl w:val="0764DC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6" w15:restartNumberingAfterBreak="0">
    <w:nsid w:val="6DA80F20"/>
    <w:multiLevelType w:val="multilevel"/>
    <w:tmpl w:val="F95E46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6DB80CDA"/>
    <w:multiLevelType w:val="hybridMultilevel"/>
    <w:tmpl w:val="92A8CD60"/>
    <w:lvl w:ilvl="0" w:tplc="1F823764">
      <w:start w:val="1"/>
      <w:numFmt w:val="lowerLetter"/>
      <w:lvlText w:val="(%1)"/>
      <w:lvlJc w:val="left"/>
      <w:pPr>
        <w:ind w:left="72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15:restartNumberingAfterBreak="0">
    <w:nsid w:val="6E0875A9"/>
    <w:multiLevelType w:val="hybridMultilevel"/>
    <w:tmpl w:val="335EF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9" w15:restartNumberingAfterBreak="0">
    <w:nsid w:val="6EE33B1C"/>
    <w:multiLevelType w:val="hybridMultilevel"/>
    <w:tmpl w:val="9F96CA26"/>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0" w15:restartNumberingAfterBreak="0">
    <w:nsid w:val="6F7F1BD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1" w15:restartNumberingAfterBreak="0">
    <w:nsid w:val="6F915B7C"/>
    <w:multiLevelType w:val="hybridMultilevel"/>
    <w:tmpl w:val="B994FE14"/>
    <w:lvl w:ilvl="0" w:tplc="EE1A256A">
      <w:start w:val="1"/>
      <w:numFmt w:val="bullet"/>
      <w:lvlText w:val="-"/>
      <w:lvlJc w:val="left"/>
      <w:pPr>
        <w:ind w:left="720" w:hanging="360"/>
      </w:pPr>
      <w:rPr>
        <w:rFonts w:ascii="Calibri" w:eastAsia="Calibri" w:hAnsi="Calibri" w:cs="Times New Roman" w:hint="default"/>
      </w:rPr>
    </w:lvl>
    <w:lvl w:ilvl="1" w:tplc="08090019" w:tentative="1">
      <w:start w:val="1"/>
      <w:numFmt w:val="bullet"/>
      <w:lvlText w:val="o"/>
      <w:lvlJc w:val="left"/>
      <w:pPr>
        <w:ind w:left="1440" w:hanging="360"/>
      </w:pPr>
      <w:rPr>
        <w:rFonts w:ascii="Courier New" w:hAnsi="Courier New" w:cs="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52" w15:restartNumberingAfterBreak="0">
    <w:nsid w:val="6FA5513C"/>
    <w:multiLevelType w:val="hybridMultilevel"/>
    <w:tmpl w:val="87E04666"/>
    <w:lvl w:ilvl="0" w:tplc="82C6582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upp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3" w15:restartNumberingAfterBreak="0">
    <w:nsid w:val="6FDD3E48"/>
    <w:multiLevelType w:val="hybridMultilevel"/>
    <w:tmpl w:val="36CE08C2"/>
    <w:lvl w:ilvl="0" w:tplc="CC1020FC">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0083EB6"/>
    <w:multiLevelType w:val="hybridMultilevel"/>
    <w:tmpl w:val="0666E8C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5" w15:restartNumberingAfterBreak="0">
    <w:nsid w:val="702C1044"/>
    <w:multiLevelType w:val="hybridMultilevel"/>
    <w:tmpl w:val="F3C45E34"/>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6" w15:restartNumberingAfterBreak="0">
    <w:nsid w:val="715C1B46"/>
    <w:multiLevelType w:val="multilevel"/>
    <w:tmpl w:val="18CE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71D84B0A"/>
    <w:multiLevelType w:val="hybridMultilevel"/>
    <w:tmpl w:val="E1FAD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1DE22F9"/>
    <w:multiLevelType w:val="multilevel"/>
    <w:tmpl w:val="C64E1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9" w15:restartNumberingAfterBreak="0">
    <w:nsid w:val="71EA7802"/>
    <w:multiLevelType w:val="hybridMultilevel"/>
    <w:tmpl w:val="6DCA6860"/>
    <w:lvl w:ilvl="0" w:tplc="28BAB644">
      <w:start w:val="1"/>
      <w:numFmt w:val="lowerRoman"/>
      <w:lvlText w:val="(%1)"/>
      <w:lvlJc w:val="left"/>
      <w:pPr>
        <w:ind w:left="720" w:hanging="360"/>
      </w:pPr>
      <w:rPr>
        <w:rFonts w:hint="default"/>
      </w:rPr>
    </w:lvl>
    <w:lvl w:ilvl="1" w:tplc="E70421C2">
      <w:start w:val="1"/>
      <w:numFmt w:val="lowerLetter"/>
      <w:lvlText w:val="%2."/>
      <w:lvlJc w:val="left"/>
      <w:pPr>
        <w:ind w:left="1440" w:hanging="360"/>
      </w:pPr>
    </w:lvl>
    <w:lvl w:ilvl="2" w:tplc="5CE8A4F0" w:tentative="1">
      <w:start w:val="1"/>
      <w:numFmt w:val="lowerRoman"/>
      <w:lvlText w:val="%3."/>
      <w:lvlJc w:val="right"/>
      <w:pPr>
        <w:ind w:left="2160" w:hanging="180"/>
      </w:pPr>
    </w:lvl>
    <w:lvl w:ilvl="3" w:tplc="2B6E8EDE" w:tentative="1">
      <w:start w:val="1"/>
      <w:numFmt w:val="decimal"/>
      <w:lvlText w:val="%4."/>
      <w:lvlJc w:val="left"/>
      <w:pPr>
        <w:ind w:left="2880" w:hanging="360"/>
      </w:pPr>
    </w:lvl>
    <w:lvl w:ilvl="4" w:tplc="3ECA2FC2" w:tentative="1">
      <w:start w:val="1"/>
      <w:numFmt w:val="lowerLetter"/>
      <w:lvlText w:val="%5."/>
      <w:lvlJc w:val="left"/>
      <w:pPr>
        <w:ind w:left="3600" w:hanging="360"/>
      </w:pPr>
    </w:lvl>
    <w:lvl w:ilvl="5" w:tplc="97868AF8" w:tentative="1">
      <w:start w:val="1"/>
      <w:numFmt w:val="lowerRoman"/>
      <w:lvlText w:val="%6."/>
      <w:lvlJc w:val="right"/>
      <w:pPr>
        <w:ind w:left="4320" w:hanging="180"/>
      </w:pPr>
    </w:lvl>
    <w:lvl w:ilvl="6" w:tplc="D0C83BB2" w:tentative="1">
      <w:start w:val="1"/>
      <w:numFmt w:val="decimal"/>
      <w:lvlText w:val="%7."/>
      <w:lvlJc w:val="left"/>
      <w:pPr>
        <w:ind w:left="5040" w:hanging="360"/>
      </w:pPr>
    </w:lvl>
    <w:lvl w:ilvl="7" w:tplc="9FA88F1E" w:tentative="1">
      <w:start w:val="1"/>
      <w:numFmt w:val="lowerLetter"/>
      <w:lvlText w:val="%8."/>
      <w:lvlJc w:val="left"/>
      <w:pPr>
        <w:ind w:left="5760" w:hanging="360"/>
      </w:pPr>
    </w:lvl>
    <w:lvl w:ilvl="8" w:tplc="E780CCF8" w:tentative="1">
      <w:start w:val="1"/>
      <w:numFmt w:val="lowerRoman"/>
      <w:lvlText w:val="%9."/>
      <w:lvlJc w:val="right"/>
      <w:pPr>
        <w:ind w:left="6480" w:hanging="180"/>
      </w:pPr>
    </w:lvl>
  </w:abstractNum>
  <w:abstractNum w:abstractNumId="360" w15:restartNumberingAfterBreak="0">
    <w:nsid w:val="72B8417C"/>
    <w:multiLevelType w:val="hybridMultilevel"/>
    <w:tmpl w:val="E996C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73252F8E"/>
    <w:multiLevelType w:val="multilevel"/>
    <w:tmpl w:val="441AE904"/>
    <w:lvl w:ilvl="0">
      <w:start w:val="6"/>
      <w:numFmt w:val="decimal"/>
      <w:lvlText w:val="%1"/>
      <w:lvlJc w:val="left"/>
      <w:pPr>
        <w:ind w:left="550" w:hanging="550"/>
      </w:pPr>
      <w:rPr>
        <w:rFonts w:hint="default"/>
      </w:rPr>
    </w:lvl>
    <w:lvl w:ilvl="1">
      <w:start w:val="2"/>
      <w:numFmt w:val="decimal"/>
      <w:lvlText w:val="%1.%2"/>
      <w:lvlJc w:val="left"/>
      <w:pPr>
        <w:ind w:left="550" w:hanging="55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2" w15:restartNumberingAfterBreak="0">
    <w:nsid w:val="735713B5"/>
    <w:multiLevelType w:val="hybridMultilevel"/>
    <w:tmpl w:val="7458B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736B2672"/>
    <w:multiLevelType w:val="hybridMultilevel"/>
    <w:tmpl w:val="54688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460675C"/>
    <w:multiLevelType w:val="multilevel"/>
    <w:tmpl w:val="28105F06"/>
    <w:lvl w:ilvl="0">
      <w:start w:val="1"/>
      <w:numFmt w:val="decimal"/>
      <w:lvlText w:val="%1."/>
      <w:lvlJc w:val="left"/>
      <w:pPr>
        <w:ind w:left="1080" w:hanging="360"/>
      </w:pPr>
    </w:lvl>
    <w:lvl w:ilvl="1">
      <w:start w:val="2"/>
      <w:numFmt w:val="decimal"/>
      <w:isLgl/>
      <w:lvlText w:val="%1.%2"/>
      <w:lvlJc w:val="left"/>
      <w:pPr>
        <w:ind w:left="1485" w:hanging="765"/>
      </w:pPr>
      <w:rPr>
        <w:rFonts w:hint="default"/>
      </w:rPr>
    </w:lvl>
    <w:lvl w:ilvl="2">
      <w:start w:val="13"/>
      <w:numFmt w:val="decimal"/>
      <w:isLgl/>
      <w:lvlText w:val="%1.%2.%3"/>
      <w:lvlJc w:val="left"/>
      <w:pPr>
        <w:ind w:left="1485" w:hanging="765"/>
      </w:pPr>
      <w:rPr>
        <w:rFonts w:hint="default"/>
      </w:rPr>
    </w:lvl>
    <w:lvl w:ilvl="3">
      <w:start w:val="4"/>
      <w:numFmt w:val="decimal"/>
      <w:isLgl/>
      <w:lvlText w:val="%1.%2.%3.%4"/>
      <w:lvlJc w:val="left"/>
      <w:pPr>
        <w:ind w:left="1485" w:hanging="765"/>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65" w15:restartNumberingAfterBreak="0">
    <w:nsid w:val="748C66B1"/>
    <w:multiLevelType w:val="hybridMultilevel"/>
    <w:tmpl w:val="0EB47D18"/>
    <w:lvl w:ilvl="0" w:tplc="1F823764">
      <w:start w:val="1"/>
      <w:numFmt w:val="lowerLetter"/>
      <w:lvlText w:val="(%1)"/>
      <w:lvlJc w:val="left"/>
      <w:pPr>
        <w:ind w:left="720" w:hanging="360"/>
      </w:pPr>
      <w:rPr>
        <w:rFonts w:hint="default"/>
        <w:b w:val="0"/>
        <w:i w:val="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6" w15:restartNumberingAfterBreak="0">
    <w:nsid w:val="74B812D5"/>
    <w:multiLevelType w:val="multilevel"/>
    <w:tmpl w:val="C7AEE5D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67" w15:restartNumberingAfterBreak="0">
    <w:nsid w:val="74C90D23"/>
    <w:multiLevelType w:val="hybridMultilevel"/>
    <w:tmpl w:val="9102A5A4"/>
    <w:lvl w:ilvl="0" w:tplc="04090001">
      <w:start w:val="1"/>
      <w:numFmt w:val="bullet"/>
      <w:lvlText w:val=""/>
      <w:lvlJc w:val="left"/>
      <w:pPr>
        <w:ind w:left="720" w:hanging="360"/>
      </w:pPr>
      <w:rPr>
        <w:rFonts w:ascii="Symbol" w:hAnsi="Symbol" w:hint="default"/>
      </w:rPr>
    </w:lvl>
    <w:lvl w:ilvl="1" w:tplc="04090003">
      <w:numFmt w:val="bullet"/>
      <w:lvlText w:val=""/>
      <w:lvlJc w:val="left"/>
      <w:pPr>
        <w:ind w:left="1440" w:hanging="360"/>
      </w:pPr>
      <w:rPr>
        <w:rFonts w:ascii="Times New Roman" w:eastAsia="Calibri" w:hAnsi="Times New Roman" w:cs="Times New Roman" w:hint="default"/>
      </w:rPr>
    </w:lvl>
    <w:lvl w:ilvl="2" w:tplc="04090005">
      <w:numFmt w:val="bullet"/>
      <w:lvlText w:val="•"/>
      <w:lvlJc w:val="left"/>
      <w:pPr>
        <w:ind w:left="2160" w:hanging="360"/>
      </w:pPr>
      <w:rPr>
        <w:rFonts w:ascii="Times New Roman" w:eastAsia="Calibr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8" w15:restartNumberingAfterBreak="0">
    <w:nsid w:val="74E665AE"/>
    <w:multiLevelType w:val="hybridMultilevel"/>
    <w:tmpl w:val="455EA8CE"/>
    <w:lvl w:ilvl="0" w:tplc="D6422E06">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9" w15:restartNumberingAfterBreak="0">
    <w:nsid w:val="75285BDB"/>
    <w:multiLevelType w:val="multilevel"/>
    <w:tmpl w:val="6E589990"/>
    <w:lvl w:ilvl="0">
      <w:start w:val="6"/>
      <w:numFmt w:val="decimal"/>
      <w:lvlText w:val="%1"/>
      <w:lvlJc w:val="left"/>
      <w:pPr>
        <w:ind w:left="670" w:hanging="670"/>
      </w:pPr>
      <w:rPr>
        <w:rFonts w:hint="default"/>
      </w:rPr>
    </w:lvl>
    <w:lvl w:ilvl="1">
      <w:start w:val="2"/>
      <w:numFmt w:val="decimal"/>
      <w:lvlText w:val="%1.%2"/>
      <w:lvlJc w:val="left"/>
      <w:pPr>
        <w:ind w:left="670" w:hanging="67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0" w15:restartNumberingAfterBreak="0">
    <w:nsid w:val="75355278"/>
    <w:multiLevelType w:val="multilevel"/>
    <w:tmpl w:val="1ADEF654"/>
    <w:lvl w:ilvl="0">
      <w:start w:val="1"/>
      <w:numFmt w:val="lowerLetter"/>
      <w:lvlText w:val="%1."/>
      <w:lvlJc w:val="left"/>
      <w:pPr>
        <w:ind w:left="0" w:firstLine="0"/>
      </w:pPr>
      <w:rPr>
        <w:rFonts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71" w15:restartNumberingAfterBreak="0">
    <w:nsid w:val="75534DA1"/>
    <w:multiLevelType w:val="hybridMultilevel"/>
    <w:tmpl w:val="B2B2D0BE"/>
    <w:lvl w:ilvl="0" w:tplc="0C0A0001">
      <w:start w:val="1"/>
      <w:numFmt w:val="lowerLetter"/>
      <w:lvlText w:val="%1."/>
      <w:lvlJc w:val="left"/>
      <w:pPr>
        <w:ind w:left="360" w:hanging="360"/>
      </w:pPr>
    </w:lvl>
    <w:lvl w:ilvl="1" w:tplc="0C0A0003">
      <w:start w:val="1"/>
      <w:numFmt w:val="lowerLetter"/>
      <w:lvlText w:val="%2."/>
      <w:lvlJc w:val="left"/>
      <w:pPr>
        <w:ind w:left="1080" w:hanging="360"/>
      </w:pPr>
    </w:lvl>
    <w:lvl w:ilvl="2" w:tplc="0C0A0005">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372" w15:restartNumberingAfterBreak="0">
    <w:nsid w:val="75A87E9A"/>
    <w:multiLevelType w:val="multilevel"/>
    <w:tmpl w:val="93580068"/>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73" w15:restartNumberingAfterBreak="0">
    <w:nsid w:val="76894A61"/>
    <w:multiLevelType w:val="multilevel"/>
    <w:tmpl w:val="49A4B03C"/>
    <w:lvl w:ilvl="0">
      <w:start w:val="1"/>
      <w:numFmt w:val="bullet"/>
      <w:lvlText w:val=""/>
      <w:lvlJc w:val="left"/>
      <w:pPr>
        <w:ind w:left="0" w:firstLine="0"/>
      </w:pPr>
      <w:rPr>
        <w:rFonts w:ascii="Symbol" w:hAnsi="Symbol" w:hint="default"/>
        <w:b w:val="0"/>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isLgl/>
      <w:suff w:val="space"/>
      <w:lvlText w:val="%1.%2.%3.%4."/>
      <w:lvlJc w:val="left"/>
      <w:pPr>
        <w:ind w:left="0" w:firstLine="0"/>
      </w:pPr>
      <w:rPr>
        <w:rFonts w:hint="default"/>
      </w:rPr>
    </w:lvl>
    <w:lvl w:ilvl="4">
      <w:start w:val="1"/>
      <w:numFmt w:val="decimal"/>
      <w:isLgl/>
      <w:suff w:val="space"/>
      <w:lvlText w:val="%1.%2.%3.%4.%5."/>
      <w:lvlJc w:val="left"/>
      <w:pPr>
        <w:ind w:left="0" w:firstLine="0"/>
      </w:pPr>
      <w:rPr>
        <w:rFonts w:hint="default"/>
      </w:rPr>
    </w:lvl>
    <w:lvl w:ilvl="5">
      <w:start w:val="1"/>
      <w:numFmt w:val="decimal"/>
      <w:isLgl/>
      <w:suff w:val="space"/>
      <w:lvlText w:val="%1.%2.%3.%4.%5.%6."/>
      <w:lvlJc w:val="left"/>
      <w:pPr>
        <w:ind w:left="0" w:firstLine="0"/>
      </w:pPr>
      <w:rPr>
        <w:rFonts w:hint="default"/>
      </w:rPr>
    </w:lvl>
    <w:lvl w:ilvl="6">
      <w:start w:val="1"/>
      <w:numFmt w:val="decimal"/>
      <w:isLgl/>
      <w:suff w:val="space"/>
      <w:lvlText w:val="%1.%2.%3.%4.%5.%6.%7."/>
      <w:lvlJc w:val="left"/>
      <w:pPr>
        <w:ind w:left="0" w:firstLine="0"/>
      </w:pPr>
      <w:rPr>
        <w:rFonts w:hint="default"/>
      </w:rPr>
    </w:lvl>
    <w:lvl w:ilvl="7">
      <w:start w:val="1"/>
      <w:numFmt w:val="decimal"/>
      <w:isLgl/>
      <w:suff w:val="space"/>
      <w:lvlText w:val="%1.%2.%3.%4.%5.%6.%7.%8."/>
      <w:lvlJc w:val="left"/>
      <w:pPr>
        <w:ind w:left="0" w:firstLine="0"/>
      </w:pPr>
      <w:rPr>
        <w:rFonts w:hint="default"/>
      </w:rPr>
    </w:lvl>
    <w:lvl w:ilvl="8">
      <w:start w:val="1"/>
      <w:numFmt w:val="decimal"/>
      <w:isLgl/>
      <w:suff w:val="space"/>
      <w:lvlText w:val="%1.%2.%3.%4.%5.%6.%7.%8.%9."/>
      <w:lvlJc w:val="left"/>
      <w:pPr>
        <w:ind w:left="0" w:firstLine="0"/>
      </w:pPr>
      <w:rPr>
        <w:rFonts w:hint="default"/>
      </w:rPr>
    </w:lvl>
  </w:abstractNum>
  <w:abstractNum w:abstractNumId="374" w15:restartNumberingAfterBreak="0">
    <w:nsid w:val="76C40503"/>
    <w:multiLevelType w:val="hybridMultilevel"/>
    <w:tmpl w:val="CB2E4C6A"/>
    <w:lvl w:ilvl="0" w:tplc="55422622">
      <w:start w:val="1"/>
      <w:numFmt w:val="lowerLetter"/>
      <w:lvlText w:val="%1."/>
      <w:lvlJc w:val="left"/>
      <w:pPr>
        <w:ind w:left="720" w:hanging="360"/>
      </w:pPr>
      <w:rPr>
        <w:rFonts w:hint="default"/>
      </w:rPr>
    </w:lvl>
    <w:lvl w:ilvl="1" w:tplc="58BA379E">
      <w:start w:val="1"/>
      <w:numFmt w:val="bullet"/>
      <w:lvlText w:val=""/>
      <w:lvlJc w:val="left"/>
      <w:pPr>
        <w:ind w:left="1440" w:hanging="360"/>
      </w:pPr>
      <w:rPr>
        <w:rFonts w:ascii="Symbol" w:hAnsi="Symbol" w:hint="default"/>
      </w:rPr>
    </w:lvl>
    <w:lvl w:ilvl="2" w:tplc="041E6DDE">
      <w:start w:val="1"/>
      <w:numFmt w:val="bullet"/>
      <w:lvlText w:val=""/>
      <w:lvlJc w:val="left"/>
      <w:pPr>
        <w:ind w:left="2160" w:hanging="360"/>
      </w:pPr>
      <w:rPr>
        <w:rFonts w:ascii="Wingdings" w:hAnsi="Wingdings" w:hint="default"/>
      </w:rPr>
    </w:lvl>
    <w:lvl w:ilvl="3" w:tplc="6216651E" w:tentative="1">
      <w:start w:val="1"/>
      <w:numFmt w:val="bullet"/>
      <w:lvlText w:val=""/>
      <w:lvlJc w:val="left"/>
      <w:pPr>
        <w:ind w:left="2880" w:hanging="360"/>
      </w:pPr>
      <w:rPr>
        <w:rFonts w:ascii="Symbol" w:hAnsi="Symbol" w:hint="default"/>
      </w:rPr>
    </w:lvl>
    <w:lvl w:ilvl="4" w:tplc="A980307C" w:tentative="1">
      <w:start w:val="1"/>
      <w:numFmt w:val="bullet"/>
      <w:lvlText w:val="o"/>
      <w:lvlJc w:val="left"/>
      <w:pPr>
        <w:ind w:left="3600" w:hanging="360"/>
      </w:pPr>
      <w:rPr>
        <w:rFonts w:ascii="Courier New" w:hAnsi="Courier New" w:cs="Courier New" w:hint="default"/>
      </w:rPr>
    </w:lvl>
    <w:lvl w:ilvl="5" w:tplc="83F021BC" w:tentative="1">
      <w:start w:val="1"/>
      <w:numFmt w:val="bullet"/>
      <w:lvlText w:val=""/>
      <w:lvlJc w:val="left"/>
      <w:pPr>
        <w:ind w:left="4320" w:hanging="360"/>
      </w:pPr>
      <w:rPr>
        <w:rFonts w:ascii="Wingdings" w:hAnsi="Wingdings" w:hint="default"/>
      </w:rPr>
    </w:lvl>
    <w:lvl w:ilvl="6" w:tplc="7F08D0C2" w:tentative="1">
      <w:start w:val="1"/>
      <w:numFmt w:val="bullet"/>
      <w:lvlText w:val=""/>
      <w:lvlJc w:val="left"/>
      <w:pPr>
        <w:ind w:left="5040" w:hanging="360"/>
      </w:pPr>
      <w:rPr>
        <w:rFonts w:ascii="Symbol" w:hAnsi="Symbol" w:hint="default"/>
      </w:rPr>
    </w:lvl>
    <w:lvl w:ilvl="7" w:tplc="3954D25C" w:tentative="1">
      <w:start w:val="1"/>
      <w:numFmt w:val="bullet"/>
      <w:lvlText w:val="o"/>
      <w:lvlJc w:val="left"/>
      <w:pPr>
        <w:ind w:left="5760" w:hanging="360"/>
      </w:pPr>
      <w:rPr>
        <w:rFonts w:ascii="Courier New" w:hAnsi="Courier New" w:cs="Courier New" w:hint="default"/>
      </w:rPr>
    </w:lvl>
    <w:lvl w:ilvl="8" w:tplc="C200F288" w:tentative="1">
      <w:start w:val="1"/>
      <w:numFmt w:val="bullet"/>
      <w:lvlText w:val=""/>
      <w:lvlJc w:val="left"/>
      <w:pPr>
        <w:ind w:left="6480" w:hanging="360"/>
      </w:pPr>
      <w:rPr>
        <w:rFonts w:ascii="Wingdings" w:hAnsi="Wingdings" w:hint="default"/>
      </w:rPr>
    </w:lvl>
  </w:abstractNum>
  <w:abstractNum w:abstractNumId="375" w15:restartNumberingAfterBreak="0">
    <w:nsid w:val="76F85E7A"/>
    <w:multiLevelType w:val="hybridMultilevel"/>
    <w:tmpl w:val="669C0178"/>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6" w15:restartNumberingAfterBreak="0">
    <w:nsid w:val="77CA590E"/>
    <w:multiLevelType w:val="hybridMultilevel"/>
    <w:tmpl w:val="603E9CB2"/>
    <w:lvl w:ilvl="0" w:tplc="5AD40AB4">
      <w:start w:val="1"/>
      <w:numFmt w:val="lowerLetter"/>
      <w:lvlText w:val="%1."/>
      <w:lvlJc w:val="left"/>
      <w:pPr>
        <w:ind w:left="720" w:hanging="360"/>
      </w:pPr>
      <w:rPr>
        <w:rFonts w:hint="default"/>
      </w:rPr>
    </w:lvl>
    <w:lvl w:ilvl="1" w:tplc="05249C5C" w:tentative="1">
      <w:start w:val="1"/>
      <w:numFmt w:val="bullet"/>
      <w:lvlText w:val="o"/>
      <w:lvlJc w:val="left"/>
      <w:pPr>
        <w:ind w:left="1440" w:hanging="360"/>
      </w:pPr>
      <w:rPr>
        <w:rFonts w:ascii="Courier New" w:hAnsi="Courier New" w:cs="Courier New" w:hint="default"/>
      </w:rPr>
    </w:lvl>
    <w:lvl w:ilvl="2" w:tplc="F63CF900" w:tentative="1">
      <w:start w:val="1"/>
      <w:numFmt w:val="bullet"/>
      <w:lvlText w:val=""/>
      <w:lvlJc w:val="left"/>
      <w:pPr>
        <w:ind w:left="2160" w:hanging="360"/>
      </w:pPr>
      <w:rPr>
        <w:rFonts w:ascii="Wingdings" w:hAnsi="Wingdings" w:hint="default"/>
      </w:rPr>
    </w:lvl>
    <w:lvl w:ilvl="3" w:tplc="1996D270" w:tentative="1">
      <w:start w:val="1"/>
      <w:numFmt w:val="bullet"/>
      <w:lvlText w:val=""/>
      <w:lvlJc w:val="left"/>
      <w:pPr>
        <w:ind w:left="2880" w:hanging="360"/>
      </w:pPr>
      <w:rPr>
        <w:rFonts w:ascii="Symbol" w:hAnsi="Symbol" w:hint="default"/>
      </w:rPr>
    </w:lvl>
    <w:lvl w:ilvl="4" w:tplc="D2C0907E" w:tentative="1">
      <w:start w:val="1"/>
      <w:numFmt w:val="bullet"/>
      <w:lvlText w:val="o"/>
      <w:lvlJc w:val="left"/>
      <w:pPr>
        <w:ind w:left="3600" w:hanging="360"/>
      </w:pPr>
      <w:rPr>
        <w:rFonts w:ascii="Courier New" w:hAnsi="Courier New" w:cs="Courier New" w:hint="default"/>
      </w:rPr>
    </w:lvl>
    <w:lvl w:ilvl="5" w:tplc="C480EE82" w:tentative="1">
      <w:start w:val="1"/>
      <w:numFmt w:val="bullet"/>
      <w:lvlText w:val=""/>
      <w:lvlJc w:val="left"/>
      <w:pPr>
        <w:ind w:left="4320" w:hanging="360"/>
      </w:pPr>
      <w:rPr>
        <w:rFonts w:ascii="Wingdings" w:hAnsi="Wingdings" w:hint="default"/>
      </w:rPr>
    </w:lvl>
    <w:lvl w:ilvl="6" w:tplc="A6465E8E" w:tentative="1">
      <w:start w:val="1"/>
      <w:numFmt w:val="bullet"/>
      <w:lvlText w:val=""/>
      <w:lvlJc w:val="left"/>
      <w:pPr>
        <w:ind w:left="5040" w:hanging="360"/>
      </w:pPr>
      <w:rPr>
        <w:rFonts w:ascii="Symbol" w:hAnsi="Symbol" w:hint="default"/>
      </w:rPr>
    </w:lvl>
    <w:lvl w:ilvl="7" w:tplc="EC66B222" w:tentative="1">
      <w:start w:val="1"/>
      <w:numFmt w:val="bullet"/>
      <w:lvlText w:val="o"/>
      <w:lvlJc w:val="left"/>
      <w:pPr>
        <w:ind w:left="5760" w:hanging="360"/>
      </w:pPr>
      <w:rPr>
        <w:rFonts w:ascii="Courier New" w:hAnsi="Courier New" w:cs="Courier New" w:hint="default"/>
      </w:rPr>
    </w:lvl>
    <w:lvl w:ilvl="8" w:tplc="2FEAA1AA" w:tentative="1">
      <w:start w:val="1"/>
      <w:numFmt w:val="bullet"/>
      <w:lvlText w:val=""/>
      <w:lvlJc w:val="left"/>
      <w:pPr>
        <w:ind w:left="6480" w:hanging="360"/>
      </w:pPr>
      <w:rPr>
        <w:rFonts w:ascii="Wingdings" w:hAnsi="Wingdings" w:hint="default"/>
      </w:rPr>
    </w:lvl>
  </w:abstractNum>
  <w:abstractNum w:abstractNumId="377" w15:restartNumberingAfterBreak="0">
    <w:nsid w:val="78702E0F"/>
    <w:multiLevelType w:val="hybridMultilevel"/>
    <w:tmpl w:val="7FC2D1F4"/>
    <w:lvl w:ilvl="0" w:tplc="BF7EF66C">
      <w:start w:val="1"/>
      <w:numFmt w:val="lowerLetter"/>
      <w:lvlText w:val="%1."/>
      <w:lvlJc w:val="left"/>
      <w:pPr>
        <w:ind w:left="360" w:hanging="360"/>
      </w:pPr>
      <w:rPr>
        <w:rFonts w:hint="default"/>
      </w:rPr>
    </w:lvl>
    <w:lvl w:ilvl="1" w:tplc="08090019">
      <w:numFmt w:val="bullet"/>
      <w:lvlText w:val=""/>
      <w:lvlJc w:val="left"/>
      <w:pPr>
        <w:ind w:left="1080" w:hanging="360"/>
      </w:pPr>
      <w:rPr>
        <w:rFonts w:ascii="Times New Roman" w:eastAsia="Calibri" w:hAnsi="Times New Roman" w:cs="Times New Roman" w:hint="default"/>
      </w:rPr>
    </w:lvl>
    <w:lvl w:ilvl="2" w:tplc="0809001B">
      <w:numFmt w:val="bullet"/>
      <w:lvlText w:val="•"/>
      <w:lvlJc w:val="left"/>
      <w:pPr>
        <w:ind w:left="1800" w:hanging="360"/>
      </w:pPr>
      <w:rPr>
        <w:rFonts w:ascii="Times New Roman" w:eastAsia="Calibri" w:hAnsi="Times New Roman" w:cs="Times New Roman"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78" w15:restartNumberingAfterBreak="0">
    <w:nsid w:val="78884974"/>
    <w:multiLevelType w:val="hybridMultilevel"/>
    <w:tmpl w:val="4F1C4994"/>
    <w:lvl w:ilvl="0" w:tplc="834A499E">
      <w:start w:val="1"/>
      <w:numFmt w:val="lowerLetter"/>
      <w:lvlText w:val="%1."/>
      <w:lvlJc w:val="left"/>
      <w:pPr>
        <w:ind w:left="1080" w:hanging="360"/>
      </w:pPr>
    </w:lvl>
    <w:lvl w:ilvl="1" w:tplc="84728D14" w:tentative="1">
      <w:start w:val="1"/>
      <w:numFmt w:val="lowerLetter"/>
      <w:lvlText w:val="%2."/>
      <w:lvlJc w:val="left"/>
      <w:pPr>
        <w:ind w:left="1800" w:hanging="360"/>
      </w:pPr>
    </w:lvl>
    <w:lvl w:ilvl="2" w:tplc="C3589E7A" w:tentative="1">
      <w:start w:val="1"/>
      <w:numFmt w:val="lowerRoman"/>
      <w:lvlText w:val="%3."/>
      <w:lvlJc w:val="right"/>
      <w:pPr>
        <w:ind w:left="2520" w:hanging="180"/>
      </w:pPr>
    </w:lvl>
    <w:lvl w:ilvl="3" w:tplc="15F2578E" w:tentative="1">
      <w:start w:val="1"/>
      <w:numFmt w:val="decimal"/>
      <w:lvlText w:val="%4."/>
      <w:lvlJc w:val="left"/>
      <w:pPr>
        <w:ind w:left="3240" w:hanging="360"/>
      </w:pPr>
    </w:lvl>
    <w:lvl w:ilvl="4" w:tplc="556A5A32" w:tentative="1">
      <w:start w:val="1"/>
      <w:numFmt w:val="lowerLetter"/>
      <w:lvlText w:val="%5."/>
      <w:lvlJc w:val="left"/>
      <w:pPr>
        <w:ind w:left="3960" w:hanging="360"/>
      </w:pPr>
    </w:lvl>
    <w:lvl w:ilvl="5" w:tplc="9864DDE4" w:tentative="1">
      <w:start w:val="1"/>
      <w:numFmt w:val="lowerRoman"/>
      <w:lvlText w:val="%6."/>
      <w:lvlJc w:val="right"/>
      <w:pPr>
        <w:ind w:left="4680" w:hanging="180"/>
      </w:pPr>
    </w:lvl>
    <w:lvl w:ilvl="6" w:tplc="02803C2E" w:tentative="1">
      <w:start w:val="1"/>
      <w:numFmt w:val="decimal"/>
      <w:lvlText w:val="%7."/>
      <w:lvlJc w:val="left"/>
      <w:pPr>
        <w:ind w:left="5400" w:hanging="360"/>
      </w:pPr>
    </w:lvl>
    <w:lvl w:ilvl="7" w:tplc="43E89674" w:tentative="1">
      <w:start w:val="1"/>
      <w:numFmt w:val="lowerLetter"/>
      <w:lvlText w:val="%8."/>
      <w:lvlJc w:val="left"/>
      <w:pPr>
        <w:ind w:left="6120" w:hanging="360"/>
      </w:pPr>
    </w:lvl>
    <w:lvl w:ilvl="8" w:tplc="513846A8" w:tentative="1">
      <w:start w:val="1"/>
      <w:numFmt w:val="lowerRoman"/>
      <w:lvlText w:val="%9."/>
      <w:lvlJc w:val="right"/>
      <w:pPr>
        <w:ind w:left="6840" w:hanging="180"/>
      </w:pPr>
    </w:lvl>
  </w:abstractNum>
  <w:abstractNum w:abstractNumId="379" w15:restartNumberingAfterBreak="0">
    <w:nsid w:val="78A5170C"/>
    <w:multiLevelType w:val="multilevel"/>
    <w:tmpl w:val="9EA0C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0" w15:restartNumberingAfterBreak="0">
    <w:nsid w:val="78C01F8F"/>
    <w:multiLevelType w:val="hybridMultilevel"/>
    <w:tmpl w:val="B3D0DE8A"/>
    <w:lvl w:ilvl="0" w:tplc="3804525C">
      <w:start w:val="1"/>
      <w:numFmt w:val="lowerLetter"/>
      <w:lvlText w:val="%1."/>
      <w:lvlJc w:val="left"/>
      <w:pPr>
        <w:ind w:left="360" w:hanging="360"/>
      </w:pPr>
      <w:rPr>
        <w:rFonts w:hint="default"/>
      </w:rPr>
    </w:lvl>
    <w:lvl w:ilvl="1" w:tplc="08090019" w:tentative="1">
      <w:start w:val="1"/>
      <w:numFmt w:val="bullet"/>
      <w:lvlText w:val="o"/>
      <w:lvlJc w:val="left"/>
      <w:pPr>
        <w:ind w:left="1080" w:hanging="360"/>
      </w:pPr>
      <w:rPr>
        <w:rFonts w:ascii="Courier New" w:hAnsi="Courier New" w:cs="Courier New" w:hint="default"/>
      </w:rPr>
    </w:lvl>
    <w:lvl w:ilvl="2" w:tplc="0809001B" w:tentative="1">
      <w:start w:val="1"/>
      <w:numFmt w:val="bullet"/>
      <w:lvlText w:val=""/>
      <w:lvlJc w:val="left"/>
      <w:pPr>
        <w:ind w:left="1800" w:hanging="360"/>
      </w:pPr>
      <w:rPr>
        <w:rFonts w:ascii="Wingdings" w:hAnsi="Wingdings" w:hint="default"/>
      </w:rPr>
    </w:lvl>
    <w:lvl w:ilvl="3" w:tplc="0809000F" w:tentative="1">
      <w:start w:val="1"/>
      <w:numFmt w:val="bullet"/>
      <w:lvlText w:val=""/>
      <w:lvlJc w:val="left"/>
      <w:pPr>
        <w:ind w:left="2520" w:hanging="360"/>
      </w:pPr>
      <w:rPr>
        <w:rFonts w:ascii="Symbol" w:hAnsi="Symbol" w:hint="default"/>
      </w:rPr>
    </w:lvl>
    <w:lvl w:ilvl="4" w:tplc="08090019" w:tentative="1">
      <w:start w:val="1"/>
      <w:numFmt w:val="bullet"/>
      <w:lvlText w:val="o"/>
      <w:lvlJc w:val="left"/>
      <w:pPr>
        <w:ind w:left="3240" w:hanging="360"/>
      </w:pPr>
      <w:rPr>
        <w:rFonts w:ascii="Courier New" w:hAnsi="Courier New" w:cs="Courier New" w:hint="default"/>
      </w:rPr>
    </w:lvl>
    <w:lvl w:ilvl="5" w:tplc="0809001B" w:tentative="1">
      <w:start w:val="1"/>
      <w:numFmt w:val="bullet"/>
      <w:lvlText w:val=""/>
      <w:lvlJc w:val="left"/>
      <w:pPr>
        <w:ind w:left="3960" w:hanging="360"/>
      </w:pPr>
      <w:rPr>
        <w:rFonts w:ascii="Wingdings" w:hAnsi="Wingdings" w:hint="default"/>
      </w:rPr>
    </w:lvl>
    <w:lvl w:ilvl="6" w:tplc="0809000F" w:tentative="1">
      <w:start w:val="1"/>
      <w:numFmt w:val="bullet"/>
      <w:lvlText w:val=""/>
      <w:lvlJc w:val="left"/>
      <w:pPr>
        <w:ind w:left="4680" w:hanging="360"/>
      </w:pPr>
      <w:rPr>
        <w:rFonts w:ascii="Symbol" w:hAnsi="Symbol" w:hint="default"/>
      </w:rPr>
    </w:lvl>
    <w:lvl w:ilvl="7" w:tplc="08090019" w:tentative="1">
      <w:start w:val="1"/>
      <w:numFmt w:val="bullet"/>
      <w:lvlText w:val="o"/>
      <w:lvlJc w:val="left"/>
      <w:pPr>
        <w:ind w:left="5400" w:hanging="360"/>
      </w:pPr>
      <w:rPr>
        <w:rFonts w:ascii="Courier New" w:hAnsi="Courier New" w:cs="Courier New" w:hint="default"/>
      </w:rPr>
    </w:lvl>
    <w:lvl w:ilvl="8" w:tplc="0809001B" w:tentative="1">
      <w:start w:val="1"/>
      <w:numFmt w:val="bullet"/>
      <w:lvlText w:val=""/>
      <w:lvlJc w:val="left"/>
      <w:pPr>
        <w:ind w:left="6120" w:hanging="360"/>
      </w:pPr>
      <w:rPr>
        <w:rFonts w:ascii="Wingdings" w:hAnsi="Wingdings" w:hint="default"/>
      </w:rPr>
    </w:lvl>
  </w:abstractNum>
  <w:abstractNum w:abstractNumId="381" w15:restartNumberingAfterBreak="0">
    <w:nsid w:val="79CE33CA"/>
    <w:multiLevelType w:val="multilevel"/>
    <w:tmpl w:val="0ABC4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2" w15:restartNumberingAfterBreak="0">
    <w:nsid w:val="7A06188B"/>
    <w:multiLevelType w:val="hybridMultilevel"/>
    <w:tmpl w:val="5E764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3" w15:restartNumberingAfterBreak="0">
    <w:nsid w:val="7A1007FB"/>
    <w:multiLevelType w:val="hybridMultilevel"/>
    <w:tmpl w:val="B76AEFA4"/>
    <w:lvl w:ilvl="0" w:tplc="BE7C10BA">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4" w15:restartNumberingAfterBreak="0">
    <w:nsid w:val="7A1121A1"/>
    <w:multiLevelType w:val="hybridMultilevel"/>
    <w:tmpl w:val="CD8E3EA4"/>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385" w15:restartNumberingAfterBreak="0">
    <w:nsid w:val="7A624D99"/>
    <w:multiLevelType w:val="singleLevel"/>
    <w:tmpl w:val="2B2ECEC4"/>
    <w:lvl w:ilvl="0">
      <w:start w:val="1"/>
      <w:numFmt w:val="bullet"/>
      <w:lvlText w:val=""/>
      <w:lvlJc w:val="left"/>
      <w:pPr>
        <w:tabs>
          <w:tab w:val="num" w:pos="1080"/>
        </w:tabs>
        <w:ind w:left="576" w:firstLine="144"/>
      </w:pPr>
      <w:rPr>
        <w:rFonts w:ascii="Wingdings" w:hAnsi="Wingdings" w:hint="default"/>
      </w:rPr>
    </w:lvl>
  </w:abstractNum>
  <w:abstractNum w:abstractNumId="386" w15:restartNumberingAfterBreak="0">
    <w:nsid w:val="7A776FC0"/>
    <w:multiLevelType w:val="multilevel"/>
    <w:tmpl w:val="BCBAA99A"/>
    <w:styleLink w:val="Style13"/>
    <w:lvl w:ilvl="0">
      <w:start w:val="6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7" w15:restartNumberingAfterBreak="0">
    <w:nsid w:val="7AAE3D5A"/>
    <w:multiLevelType w:val="multilevel"/>
    <w:tmpl w:val="F0860C88"/>
    <w:lvl w:ilvl="0">
      <w:start w:val="1"/>
      <w:numFmt w:val="lowerLetter"/>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88" w15:restartNumberingAfterBreak="0">
    <w:nsid w:val="7AB41639"/>
    <w:multiLevelType w:val="hybridMultilevel"/>
    <w:tmpl w:val="6C241D56"/>
    <w:lvl w:ilvl="0" w:tplc="0C0A0019">
      <w:start w:val="1"/>
      <w:numFmt w:val="lowerLetter"/>
      <w:lvlText w:val="%1."/>
      <w:lvlJc w:val="left"/>
      <w:pPr>
        <w:ind w:left="720" w:hanging="360"/>
      </w:pPr>
      <w:rPr>
        <w:rFonts w:hint="default"/>
      </w:rPr>
    </w:lvl>
    <w:lvl w:ilvl="1" w:tplc="0C0A0019">
      <w:start w:val="1"/>
      <w:numFmt w:val="bullet"/>
      <w:lvlText w:val=""/>
      <w:lvlJc w:val="left"/>
      <w:pPr>
        <w:ind w:left="1440" w:hanging="360"/>
      </w:pPr>
      <w:rPr>
        <w:rFonts w:ascii="Symbol" w:hAnsi="Symbol" w:hint="default"/>
      </w:rPr>
    </w:lvl>
    <w:lvl w:ilvl="2" w:tplc="0C0A001B">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389" w15:restartNumberingAfterBreak="0">
    <w:nsid w:val="7AF4252F"/>
    <w:multiLevelType w:val="hybridMultilevel"/>
    <w:tmpl w:val="79DC6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0" w15:restartNumberingAfterBreak="0">
    <w:nsid w:val="7B3B62A4"/>
    <w:multiLevelType w:val="multilevel"/>
    <w:tmpl w:val="6C100C26"/>
    <w:styleLink w:val="Style3"/>
    <w:lvl w:ilvl="0">
      <w:start w:val="54"/>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1" w15:restartNumberingAfterBreak="0">
    <w:nsid w:val="7B496286"/>
    <w:multiLevelType w:val="hybridMultilevel"/>
    <w:tmpl w:val="F490F538"/>
    <w:lvl w:ilvl="0" w:tplc="1110FC28">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B4F6AA2"/>
    <w:multiLevelType w:val="hybridMultilevel"/>
    <w:tmpl w:val="460C9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7BB7610E"/>
    <w:multiLevelType w:val="hybridMultilevel"/>
    <w:tmpl w:val="5CDE1A2C"/>
    <w:lvl w:ilvl="0" w:tplc="45846E82">
      <w:start w:val="1"/>
      <w:numFmt w:val="bullet"/>
      <w:lvlText w:val="-"/>
      <w:lvlJc w:val="left"/>
      <w:pPr>
        <w:ind w:left="720" w:hanging="360"/>
      </w:pPr>
      <w:rPr>
        <w:rFonts w:ascii="Calibri" w:eastAsia="Calibri" w:hAnsi="Calibri" w:cs="Times New Roman" w:hint="default"/>
      </w:rPr>
    </w:lvl>
    <w:lvl w:ilvl="1" w:tplc="08090019">
      <w:start w:val="1"/>
      <w:numFmt w:val="upperLetter"/>
      <w:lvlText w:val="%2."/>
      <w:lvlJc w:val="left"/>
      <w:pPr>
        <w:ind w:left="1440" w:hanging="360"/>
      </w:pPr>
      <w:rPr>
        <w:rFonts w:hint="default"/>
      </w:rPr>
    </w:lvl>
    <w:lvl w:ilvl="2" w:tplc="0809001B">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cs="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cs="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394" w15:restartNumberingAfterBreak="0">
    <w:nsid w:val="7BE019A1"/>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5" w15:restartNumberingAfterBreak="0">
    <w:nsid w:val="7BEB4254"/>
    <w:multiLevelType w:val="multilevel"/>
    <w:tmpl w:val="09BE1BCC"/>
    <w:lvl w:ilvl="0">
      <w:start w:val="1"/>
      <w:numFmt w:val="lowerRoman"/>
      <w:lvlText w:val="(%1)"/>
      <w:lvlJc w:val="left"/>
      <w:pPr>
        <w:ind w:left="720" w:firstLine="0"/>
      </w:pPr>
      <w:rPr>
        <w:rFonts w:hint="default"/>
        <w:b w:val="0"/>
      </w:rPr>
    </w:lvl>
    <w:lvl w:ilvl="1">
      <w:start w:val="1"/>
      <w:numFmt w:val="decimal"/>
      <w:isLgl/>
      <w:suff w:val="space"/>
      <w:lvlText w:val="%1.%2."/>
      <w:lvlJc w:val="left"/>
      <w:pPr>
        <w:ind w:left="720" w:firstLine="0"/>
      </w:pPr>
      <w:rPr>
        <w:rFonts w:hint="default"/>
      </w:rPr>
    </w:lvl>
    <w:lvl w:ilvl="2">
      <w:start w:val="1"/>
      <w:numFmt w:val="decimal"/>
      <w:isLgl/>
      <w:suff w:val="space"/>
      <w:lvlText w:val="%1.%2.%3."/>
      <w:lvlJc w:val="left"/>
      <w:pPr>
        <w:ind w:left="720" w:firstLine="0"/>
      </w:pPr>
      <w:rPr>
        <w:rFonts w:hint="default"/>
      </w:rPr>
    </w:lvl>
    <w:lvl w:ilvl="3">
      <w:start w:val="1"/>
      <w:numFmt w:val="decimal"/>
      <w:isLgl/>
      <w:suff w:val="space"/>
      <w:lvlText w:val="%1.%2.%3.%4."/>
      <w:lvlJc w:val="left"/>
      <w:pPr>
        <w:ind w:left="720" w:firstLine="0"/>
      </w:pPr>
      <w:rPr>
        <w:rFonts w:hint="default"/>
      </w:rPr>
    </w:lvl>
    <w:lvl w:ilvl="4">
      <w:start w:val="1"/>
      <w:numFmt w:val="decimal"/>
      <w:isLgl/>
      <w:suff w:val="space"/>
      <w:lvlText w:val="%1.%2.%3.%4.%5."/>
      <w:lvlJc w:val="left"/>
      <w:pPr>
        <w:ind w:left="720" w:firstLine="0"/>
      </w:pPr>
      <w:rPr>
        <w:rFonts w:hint="default"/>
      </w:rPr>
    </w:lvl>
    <w:lvl w:ilvl="5">
      <w:start w:val="1"/>
      <w:numFmt w:val="decimal"/>
      <w:isLgl/>
      <w:suff w:val="space"/>
      <w:lvlText w:val="%1.%2.%3.%4.%5.%6."/>
      <w:lvlJc w:val="left"/>
      <w:pPr>
        <w:ind w:left="720" w:firstLine="0"/>
      </w:pPr>
      <w:rPr>
        <w:rFonts w:hint="default"/>
      </w:rPr>
    </w:lvl>
    <w:lvl w:ilvl="6">
      <w:start w:val="1"/>
      <w:numFmt w:val="decimal"/>
      <w:isLgl/>
      <w:suff w:val="space"/>
      <w:lvlText w:val="%1.%2.%3.%4.%5.%6.%7."/>
      <w:lvlJc w:val="left"/>
      <w:pPr>
        <w:ind w:left="720" w:firstLine="0"/>
      </w:pPr>
      <w:rPr>
        <w:rFonts w:hint="default"/>
      </w:rPr>
    </w:lvl>
    <w:lvl w:ilvl="7">
      <w:start w:val="1"/>
      <w:numFmt w:val="decimal"/>
      <w:isLgl/>
      <w:suff w:val="space"/>
      <w:lvlText w:val="%1.%2.%3.%4.%5.%6.%7.%8."/>
      <w:lvlJc w:val="left"/>
      <w:pPr>
        <w:ind w:left="720" w:firstLine="0"/>
      </w:pPr>
      <w:rPr>
        <w:rFonts w:hint="default"/>
      </w:rPr>
    </w:lvl>
    <w:lvl w:ilvl="8">
      <w:start w:val="1"/>
      <w:numFmt w:val="decimal"/>
      <w:isLgl/>
      <w:suff w:val="space"/>
      <w:lvlText w:val="%1.%2.%3.%4.%5.%6.%7.%8.%9."/>
      <w:lvlJc w:val="left"/>
      <w:pPr>
        <w:ind w:left="720" w:firstLine="0"/>
      </w:pPr>
      <w:rPr>
        <w:rFonts w:hint="default"/>
      </w:rPr>
    </w:lvl>
  </w:abstractNum>
  <w:abstractNum w:abstractNumId="396" w15:restartNumberingAfterBreak="0">
    <w:nsid w:val="7C146FF6"/>
    <w:multiLevelType w:val="multilevel"/>
    <w:tmpl w:val="F24C0DC2"/>
    <w:lvl w:ilvl="0">
      <w:start w:val="1"/>
      <w:numFmt w:val="bullet"/>
      <w:lvlText w:val=""/>
      <w:lvlJc w:val="left"/>
      <w:pPr>
        <w:ind w:left="670" w:hanging="670"/>
      </w:pPr>
      <w:rPr>
        <w:rFonts w:ascii="Symbol" w:hAnsi="Symbol" w:hint="default"/>
      </w:rPr>
    </w:lvl>
    <w:lvl w:ilvl="1">
      <w:start w:val="2"/>
      <w:numFmt w:val="decimal"/>
      <w:lvlText w:val="%1.%2"/>
      <w:lvlJc w:val="left"/>
      <w:pPr>
        <w:ind w:left="670" w:hanging="67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7" w15:restartNumberingAfterBreak="0">
    <w:nsid w:val="7C186F2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8" w15:restartNumberingAfterBreak="0">
    <w:nsid w:val="7C1F7CB7"/>
    <w:multiLevelType w:val="multilevel"/>
    <w:tmpl w:val="44DC3236"/>
    <w:styleLink w:val="Style16"/>
    <w:lvl w:ilvl="0">
      <w:start w:val="67"/>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9" w15:restartNumberingAfterBreak="0">
    <w:nsid w:val="7C2B5B95"/>
    <w:multiLevelType w:val="multilevel"/>
    <w:tmpl w:val="A64A11B6"/>
    <w:lvl w:ilvl="0">
      <w:start w:val="1"/>
      <w:numFmt w:val="upperRoman"/>
      <w:pStyle w:val="Anexos"/>
      <w:suff w:val="space"/>
      <w:lvlText w:val="Annex %1  "/>
      <w:lvlJc w:val="left"/>
      <w:pPr>
        <w:ind w:left="3485" w:hanging="425"/>
      </w:pPr>
      <w:rPr>
        <w:rFonts w:hint="default"/>
        <w:caps/>
      </w:rPr>
    </w:lvl>
    <w:lvl w:ilvl="1">
      <w:start w:val="1"/>
      <w:numFmt w:val="lowerLetter"/>
      <w:lvlText w:val="%2."/>
      <w:lvlJc w:val="left"/>
      <w:pPr>
        <w:ind w:left="850" w:hanging="425"/>
      </w:pPr>
      <w:rPr>
        <w:rFonts w:hint="default"/>
      </w:rPr>
    </w:lvl>
    <w:lvl w:ilvl="2">
      <w:start w:val="1"/>
      <w:numFmt w:val="lowerRoman"/>
      <w:lvlText w:val="%3."/>
      <w:lvlJc w:val="right"/>
      <w:pPr>
        <w:ind w:left="1275" w:hanging="425"/>
      </w:pPr>
      <w:rPr>
        <w:rFonts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righ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right"/>
      <w:pPr>
        <w:ind w:left="3825" w:hanging="425"/>
      </w:pPr>
      <w:rPr>
        <w:rFonts w:hint="default"/>
      </w:rPr>
    </w:lvl>
  </w:abstractNum>
  <w:abstractNum w:abstractNumId="400" w15:restartNumberingAfterBreak="0">
    <w:nsid w:val="7C495828"/>
    <w:multiLevelType w:val="hybridMultilevel"/>
    <w:tmpl w:val="734C96B6"/>
    <w:lvl w:ilvl="0" w:tplc="04090019">
      <w:start w:val="1"/>
      <w:numFmt w:val="lowerLetter"/>
      <w:lvlText w:val="%1."/>
      <w:lvlJc w:val="left"/>
      <w:pPr>
        <w:ind w:left="720" w:hanging="360"/>
      </w:pPr>
    </w:lvl>
    <w:lvl w:ilvl="1" w:tplc="DBEA2EF6">
      <w:start w:val="1"/>
      <w:numFmt w:val="lowerRoman"/>
      <w:lvlText w:val="%2."/>
      <w:lvlJc w:val="righ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1" w15:restartNumberingAfterBreak="0">
    <w:nsid w:val="7C9F20DA"/>
    <w:multiLevelType w:val="hybridMultilevel"/>
    <w:tmpl w:val="FF8EB7F8"/>
    <w:lvl w:ilvl="0" w:tplc="5008D048">
      <w:start w:val="1"/>
      <w:numFmt w:val="lowerLetter"/>
      <w:lvlText w:val="%1."/>
      <w:lvlJc w:val="left"/>
      <w:pPr>
        <w:ind w:left="720" w:hanging="360"/>
      </w:pPr>
      <w:rPr>
        <w:rFonts w:hint="default"/>
      </w:rPr>
    </w:lvl>
    <w:lvl w:ilvl="1" w:tplc="04090019">
      <w:start w:val="1"/>
      <w:numFmt w:val="bullet"/>
      <w:lvlText w:val=""/>
      <w:lvlJc w:val="left"/>
      <w:pPr>
        <w:ind w:left="1440" w:hanging="360"/>
      </w:pPr>
      <w:rPr>
        <w:rFonts w:ascii="Symbol" w:hAnsi="Symbol" w:hint="default"/>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02" w15:restartNumberingAfterBreak="0">
    <w:nsid w:val="7CB168A2"/>
    <w:multiLevelType w:val="hybridMultilevel"/>
    <w:tmpl w:val="9D123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3" w15:restartNumberingAfterBreak="0">
    <w:nsid w:val="7CC67CBA"/>
    <w:multiLevelType w:val="multilevel"/>
    <w:tmpl w:val="879ABC06"/>
    <w:styleLink w:val="Style18"/>
    <w:lvl w:ilvl="0">
      <w:start w:val="69"/>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4" w15:restartNumberingAfterBreak="0">
    <w:nsid w:val="7CC7418A"/>
    <w:multiLevelType w:val="hybridMultilevel"/>
    <w:tmpl w:val="DEB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D225568"/>
    <w:multiLevelType w:val="hybridMultilevel"/>
    <w:tmpl w:val="781C6AD6"/>
    <w:lvl w:ilvl="0" w:tplc="E98AD308">
      <w:start w:val="1"/>
      <w:numFmt w:val="lowerLetter"/>
      <w:lvlText w:val="%1."/>
      <w:lvlJc w:val="left"/>
      <w:pPr>
        <w:ind w:left="720" w:hanging="360"/>
      </w:pPr>
      <w:rPr>
        <w:rFonts w:hint="default"/>
      </w:rPr>
    </w:lvl>
    <w:lvl w:ilvl="1" w:tplc="04090015">
      <w:start w:val="1"/>
      <w:numFmt w:val="bullet"/>
      <w:lvlText w:val=""/>
      <w:lvlJc w:val="left"/>
      <w:pPr>
        <w:ind w:left="1440" w:hanging="360"/>
      </w:pPr>
      <w:rPr>
        <w:rFonts w:ascii="Symbol" w:hAnsi="Symbol" w:hint="default"/>
      </w:rPr>
    </w:lvl>
    <w:lvl w:ilvl="2" w:tplc="0ABE54E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6" w15:restartNumberingAfterBreak="0">
    <w:nsid w:val="7D876BC6"/>
    <w:multiLevelType w:val="hybridMultilevel"/>
    <w:tmpl w:val="8F70288A"/>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7" w15:restartNumberingAfterBreak="0">
    <w:nsid w:val="7D9D4F40"/>
    <w:multiLevelType w:val="multilevel"/>
    <w:tmpl w:val="AFCA6DA2"/>
    <w:styleLink w:val="Style17"/>
    <w:lvl w:ilvl="0">
      <w:start w:val="6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8" w15:restartNumberingAfterBreak="0">
    <w:nsid w:val="7DA2787B"/>
    <w:multiLevelType w:val="hybridMultilevel"/>
    <w:tmpl w:val="C9F40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9" w15:restartNumberingAfterBreak="0">
    <w:nsid w:val="7E247093"/>
    <w:multiLevelType w:val="hybridMultilevel"/>
    <w:tmpl w:val="39BAEB42"/>
    <w:lvl w:ilvl="0" w:tplc="C0A28034">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0" w15:restartNumberingAfterBreak="0">
    <w:nsid w:val="7E653EA4"/>
    <w:multiLevelType w:val="hybridMultilevel"/>
    <w:tmpl w:val="A1D6F74A"/>
    <w:lvl w:ilvl="0" w:tplc="721AC4D8">
      <w:start w:val="1"/>
      <w:numFmt w:val="lowerLetter"/>
      <w:lvlText w:val="%1."/>
      <w:lvlJc w:val="left"/>
      <w:pPr>
        <w:ind w:left="1065" w:hanging="360"/>
      </w:pPr>
      <w:rPr>
        <w:rFonts w:hint="default"/>
      </w:rPr>
    </w:lvl>
    <w:lvl w:ilvl="1" w:tplc="3FC844EE">
      <w:start w:val="1"/>
      <w:numFmt w:val="bullet"/>
      <w:lvlText w:val="o"/>
      <w:lvlJc w:val="left"/>
      <w:pPr>
        <w:ind w:left="1785" w:hanging="360"/>
      </w:pPr>
      <w:rPr>
        <w:rFonts w:ascii="Courier New" w:hAnsi="Courier New" w:cs="Courier New" w:hint="default"/>
      </w:rPr>
    </w:lvl>
    <w:lvl w:ilvl="2" w:tplc="D79E64EA" w:tentative="1">
      <w:start w:val="1"/>
      <w:numFmt w:val="bullet"/>
      <w:lvlText w:val=""/>
      <w:lvlJc w:val="left"/>
      <w:pPr>
        <w:ind w:left="2505" w:hanging="360"/>
      </w:pPr>
      <w:rPr>
        <w:rFonts w:ascii="Wingdings" w:hAnsi="Wingdings" w:hint="default"/>
      </w:rPr>
    </w:lvl>
    <w:lvl w:ilvl="3" w:tplc="F86618F4" w:tentative="1">
      <w:start w:val="1"/>
      <w:numFmt w:val="bullet"/>
      <w:lvlText w:val=""/>
      <w:lvlJc w:val="left"/>
      <w:pPr>
        <w:ind w:left="3225" w:hanging="360"/>
      </w:pPr>
      <w:rPr>
        <w:rFonts w:ascii="Symbol" w:hAnsi="Symbol" w:hint="default"/>
      </w:rPr>
    </w:lvl>
    <w:lvl w:ilvl="4" w:tplc="9848700A" w:tentative="1">
      <w:start w:val="1"/>
      <w:numFmt w:val="bullet"/>
      <w:lvlText w:val="o"/>
      <w:lvlJc w:val="left"/>
      <w:pPr>
        <w:ind w:left="3945" w:hanging="360"/>
      </w:pPr>
      <w:rPr>
        <w:rFonts w:ascii="Courier New" w:hAnsi="Courier New" w:cs="Courier New" w:hint="default"/>
      </w:rPr>
    </w:lvl>
    <w:lvl w:ilvl="5" w:tplc="922C2EE6" w:tentative="1">
      <w:start w:val="1"/>
      <w:numFmt w:val="bullet"/>
      <w:lvlText w:val=""/>
      <w:lvlJc w:val="left"/>
      <w:pPr>
        <w:ind w:left="4665" w:hanging="360"/>
      </w:pPr>
      <w:rPr>
        <w:rFonts w:ascii="Wingdings" w:hAnsi="Wingdings" w:hint="default"/>
      </w:rPr>
    </w:lvl>
    <w:lvl w:ilvl="6" w:tplc="8610B972" w:tentative="1">
      <w:start w:val="1"/>
      <w:numFmt w:val="bullet"/>
      <w:lvlText w:val=""/>
      <w:lvlJc w:val="left"/>
      <w:pPr>
        <w:ind w:left="5385" w:hanging="360"/>
      </w:pPr>
      <w:rPr>
        <w:rFonts w:ascii="Symbol" w:hAnsi="Symbol" w:hint="default"/>
      </w:rPr>
    </w:lvl>
    <w:lvl w:ilvl="7" w:tplc="BF746F4C" w:tentative="1">
      <w:start w:val="1"/>
      <w:numFmt w:val="bullet"/>
      <w:lvlText w:val="o"/>
      <w:lvlJc w:val="left"/>
      <w:pPr>
        <w:ind w:left="6105" w:hanging="360"/>
      </w:pPr>
      <w:rPr>
        <w:rFonts w:ascii="Courier New" w:hAnsi="Courier New" w:cs="Courier New" w:hint="default"/>
      </w:rPr>
    </w:lvl>
    <w:lvl w:ilvl="8" w:tplc="43B25632" w:tentative="1">
      <w:start w:val="1"/>
      <w:numFmt w:val="bullet"/>
      <w:lvlText w:val=""/>
      <w:lvlJc w:val="left"/>
      <w:pPr>
        <w:ind w:left="6825" w:hanging="360"/>
      </w:pPr>
      <w:rPr>
        <w:rFonts w:ascii="Wingdings" w:hAnsi="Wingdings" w:hint="default"/>
      </w:rPr>
    </w:lvl>
  </w:abstractNum>
  <w:abstractNum w:abstractNumId="411" w15:restartNumberingAfterBreak="0">
    <w:nsid w:val="7F0C4CA7"/>
    <w:multiLevelType w:val="hybridMultilevel"/>
    <w:tmpl w:val="6B7E246E"/>
    <w:lvl w:ilvl="0" w:tplc="04090019">
      <w:start w:val="1"/>
      <w:numFmt w:val="bullet"/>
      <w:lvlText w:val="-"/>
      <w:lvlJc w:val="left"/>
      <w:pPr>
        <w:ind w:left="720" w:hanging="360"/>
      </w:pPr>
      <w:rPr>
        <w:rFonts w:ascii="Calibri" w:eastAsia="Calibri" w:hAnsi="Calibri" w:cs="Times New Roman" w:hint="default"/>
      </w:rPr>
    </w:lvl>
    <w:lvl w:ilvl="1" w:tplc="5D40B36A">
      <w:start w:val="1"/>
      <w:numFmt w:val="bullet"/>
      <w:lvlText w:val=""/>
      <w:lvlJc w:val="left"/>
      <w:pPr>
        <w:ind w:left="1440" w:hanging="360"/>
      </w:pPr>
      <w:rPr>
        <w:rFonts w:ascii="Symbol" w:hAnsi="Symbol" w:hint="default"/>
      </w:rPr>
    </w:lvl>
    <w:lvl w:ilvl="2" w:tplc="6346EEA8">
      <w:start w:val="1"/>
      <w:numFmt w:val="bullet"/>
      <w:lvlText w:val=""/>
      <w:lvlJc w:val="left"/>
      <w:pPr>
        <w:ind w:left="2160" w:hanging="360"/>
      </w:pPr>
      <w:rPr>
        <w:rFonts w:ascii="Wingdings" w:hAnsi="Wingdings" w:hint="default"/>
      </w:rPr>
    </w:lvl>
    <w:lvl w:ilvl="3" w:tplc="41747572" w:tentative="1">
      <w:start w:val="1"/>
      <w:numFmt w:val="bullet"/>
      <w:lvlText w:val=""/>
      <w:lvlJc w:val="left"/>
      <w:pPr>
        <w:ind w:left="2880" w:hanging="360"/>
      </w:pPr>
      <w:rPr>
        <w:rFonts w:ascii="Symbol" w:hAnsi="Symbol" w:hint="default"/>
      </w:rPr>
    </w:lvl>
    <w:lvl w:ilvl="4" w:tplc="0C0A5AF2" w:tentative="1">
      <w:start w:val="1"/>
      <w:numFmt w:val="bullet"/>
      <w:lvlText w:val="o"/>
      <w:lvlJc w:val="left"/>
      <w:pPr>
        <w:ind w:left="3600" w:hanging="360"/>
      </w:pPr>
      <w:rPr>
        <w:rFonts w:ascii="Courier New" w:hAnsi="Courier New" w:cs="Courier New" w:hint="default"/>
      </w:rPr>
    </w:lvl>
    <w:lvl w:ilvl="5" w:tplc="54222B4E" w:tentative="1">
      <w:start w:val="1"/>
      <w:numFmt w:val="bullet"/>
      <w:lvlText w:val=""/>
      <w:lvlJc w:val="left"/>
      <w:pPr>
        <w:ind w:left="4320" w:hanging="360"/>
      </w:pPr>
      <w:rPr>
        <w:rFonts w:ascii="Wingdings" w:hAnsi="Wingdings" w:hint="default"/>
      </w:rPr>
    </w:lvl>
    <w:lvl w:ilvl="6" w:tplc="D262AD4A" w:tentative="1">
      <w:start w:val="1"/>
      <w:numFmt w:val="bullet"/>
      <w:lvlText w:val=""/>
      <w:lvlJc w:val="left"/>
      <w:pPr>
        <w:ind w:left="5040" w:hanging="360"/>
      </w:pPr>
      <w:rPr>
        <w:rFonts w:ascii="Symbol" w:hAnsi="Symbol" w:hint="default"/>
      </w:rPr>
    </w:lvl>
    <w:lvl w:ilvl="7" w:tplc="9F90C730" w:tentative="1">
      <w:start w:val="1"/>
      <w:numFmt w:val="bullet"/>
      <w:lvlText w:val="o"/>
      <w:lvlJc w:val="left"/>
      <w:pPr>
        <w:ind w:left="5760" w:hanging="360"/>
      </w:pPr>
      <w:rPr>
        <w:rFonts w:ascii="Courier New" w:hAnsi="Courier New" w:cs="Courier New" w:hint="default"/>
      </w:rPr>
    </w:lvl>
    <w:lvl w:ilvl="8" w:tplc="125CC0E6" w:tentative="1">
      <w:start w:val="1"/>
      <w:numFmt w:val="bullet"/>
      <w:lvlText w:val=""/>
      <w:lvlJc w:val="left"/>
      <w:pPr>
        <w:ind w:left="6480" w:hanging="360"/>
      </w:pPr>
      <w:rPr>
        <w:rFonts w:ascii="Wingdings" w:hAnsi="Wingdings" w:hint="default"/>
      </w:rPr>
    </w:lvl>
  </w:abstractNum>
  <w:abstractNum w:abstractNumId="412" w15:restartNumberingAfterBreak="0">
    <w:nsid w:val="7F263047"/>
    <w:multiLevelType w:val="hybridMultilevel"/>
    <w:tmpl w:val="C366D95C"/>
    <w:lvl w:ilvl="0" w:tplc="F03CCFC8">
      <w:start w:val="1"/>
      <w:numFmt w:val="lowerLetter"/>
      <w:lvlText w:val="%1."/>
      <w:lvlJc w:val="left"/>
      <w:pPr>
        <w:ind w:left="720" w:hanging="360"/>
      </w:pPr>
      <w:rPr>
        <w:rFonts w:hint="default"/>
      </w:rPr>
    </w:lvl>
    <w:lvl w:ilvl="1" w:tplc="D67E201E">
      <w:start w:val="1"/>
      <w:numFmt w:val="bullet"/>
      <w:lvlText w:val="o"/>
      <w:lvlJc w:val="left"/>
      <w:pPr>
        <w:ind w:left="1440" w:hanging="360"/>
      </w:pPr>
      <w:rPr>
        <w:rFonts w:ascii="Courier New" w:hAnsi="Courier New" w:cs="Courier New" w:hint="default"/>
      </w:rPr>
    </w:lvl>
    <w:lvl w:ilvl="2" w:tplc="97CABE30" w:tentative="1">
      <w:start w:val="1"/>
      <w:numFmt w:val="bullet"/>
      <w:lvlText w:val=""/>
      <w:lvlJc w:val="left"/>
      <w:pPr>
        <w:ind w:left="2160" w:hanging="360"/>
      </w:pPr>
      <w:rPr>
        <w:rFonts w:ascii="Wingdings" w:hAnsi="Wingdings" w:hint="default"/>
      </w:rPr>
    </w:lvl>
    <w:lvl w:ilvl="3" w:tplc="CD1EB266" w:tentative="1">
      <w:start w:val="1"/>
      <w:numFmt w:val="bullet"/>
      <w:lvlText w:val=""/>
      <w:lvlJc w:val="left"/>
      <w:pPr>
        <w:ind w:left="2880" w:hanging="360"/>
      </w:pPr>
      <w:rPr>
        <w:rFonts w:ascii="Symbol" w:hAnsi="Symbol" w:hint="default"/>
      </w:rPr>
    </w:lvl>
    <w:lvl w:ilvl="4" w:tplc="7A4C494C" w:tentative="1">
      <w:start w:val="1"/>
      <w:numFmt w:val="bullet"/>
      <w:lvlText w:val="o"/>
      <w:lvlJc w:val="left"/>
      <w:pPr>
        <w:ind w:left="3600" w:hanging="360"/>
      </w:pPr>
      <w:rPr>
        <w:rFonts w:ascii="Courier New" w:hAnsi="Courier New" w:cs="Courier New" w:hint="default"/>
      </w:rPr>
    </w:lvl>
    <w:lvl w:ilvl="5" w:tplc="3746FA46" w:tentative="1">
      <w:start w:val="1"/>
      <w:numFmt w:val="bullet"/>
      <w:lvlText w:val=""/>
      <w:lvlJc w:val="left"/>
      <w:pPr>
        <w:ind w:left="4320" w:hanging="360"/>
      </w:pPr>
      <w:rPr>
        <w:rFonts w:ascii="Wingdings" w:hAnsi="Wingdings" w:hint="default"/>
      </w:rPr>
    </w:lvl>
    <w:lvl w:ilvl="6" w:tplc="DC30C7AA" w:tentative="1">
      <w:start w:val="1"/>
      <w:numFmt w:val="bullet"/>
      <w:lvlText w:val=""/>
      <w:lvlJc w:val="left"/>
      <w:pPr>
        <w:ind w:left="5040" w:hanging="360"/>
      </w:pPr>
      <w:rPr>
        <w:rFonts w:ascii="Symbol" w:hAnsi="Symbol" w:hint="default"/>
      </w:rPr>
    </w:lvl>
    <w:lvl w:ilvl="7" w:tplc="81EE2772" w:tentative="1">
      <w:start w:val="1"/>
      <w:numFmt w:val="bullet"/>
      <w:lvlText w:val="o"/>
      <w:lvlJc w:val="left"/>
      <w:pPr>
        <w:ind w:left="5760" w:hanging="360"/>
      </w:pPr>
      <w:rPr>
        <w:rFonts w:ascii="Courier New" w:hAnsi="Courier New" w:cs="Courier New" w:hint="default"/>
      </w:rPr>
    </w:lvl>
    <w:lvl w:ilvl="8" w:tplc="C310EDC0" w:tentative="1">
      <w:start w:val="1"/>
      <w:numFmt w:val="bullet"/>
      <w:lvlText w:val=""/>
      <w:lvlJc w:val="left"/>
      <w:pPr>
        <w:ind w:left="6480" w:hanging="360"/>
      </w:pPr>
      <w:rPr>
        <w:rFonts w:ascii="Wingdings" w:hAnsi="Wingdings" w:hint="default"/>
      </w:rPr>
    </w:lvl>
  </w:abstractNum>
  <w:abstractNum w:abstractNumId="413" w15:restartNumberingAfterBreak="0">
    <w:nsid w:val="7F274A6D"/>
    <w:multiLevelType w:val="hybridMultilevel"/>
    <w:tmpl w:val="D90C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4" w15:restartNumberingAfterBreak="0">
    <w:nsid w:val="7FAA7DD8"/>
    <w:multiLevelType w:val="hybridMultilevel"/>
    <w:tmpl w:val="9926C5FE"/>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5" w15:restartNumberingAfterBreak="0">
    <w:nsid w:val="7FB81188"/>
    <w:multiLevelType w:val="hybridMultilevel"/>
    <w:tmpl w:val="87D46FD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6" w15:restartNumberingAfterBreak="0">
    <w:nsid w:val="7FCF7F2C"/>
    <w:multiLevelType w:val="hybridMultilevel"/>
    <w:tmpl w:val="C456CA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7" w15:restartNumberingAfterBreak="0">
    <w:nsid w:val="7FF36EE0"/>
    <w:multiLevelType w:val="hybridMultilevel"/>
    <w:tmpl w:val="99FCF60C"/>
    <w:lvl w:ilvl="0" w:tplc="8F1453D8">
      <w:start w:val="1"/>
      <w:numFmt w:val="lowerLetter"/>
      <w:lvlText w:val="%1."/>
      <w:lvlJc w:val="left"/>
      <w:pPr>
        <w:ind w:left="720" w:hanging="360"/>
      </w:pPr>
      <w:rPr>
        <w:rFonts w:hint="default"/>
      </w:rPr>
    </w:lvl>
    <w:lvl w:ilvl="1" w:tplc="1F8A49C2">
      <w:start w:val="1"/>
      <w:numFmt w:val="bullet"/>
      <w:lvlText w:val="o"/>
      <w:lvlJc w:val="left"/>
      <w:pPr>
        <w:ind w:left="1440" w:hanging="360"/>
      </w:pPr>
      <w:rPr>
        <w:rFonts w:ascii="Courier New" w:hAnsi="Courier New" w:cs="Courier New" w:hint="default"/>
      </w:rPr>
    </w:lvl>
    <w:lvl w:ilvl="2" w:tplc="10B69382">
      <w:start w:val="1"/>
      <w:numFmt w:val="bullet"/>
      <w:lvlText w:val=""/>
      <w:lvlJc w:val="left"/>
      <w:pPr>
        <w:ind w:left="2160" w:hanging="360"/>
      </w:pPr>
      <w:rPr>
        <w:rFonts w:ascii="Wingdings" w:hAnsi="Wingdings" w:hint="default"/>
      </w:rPr>
    </w:lvl>
    <w:lvl w:ilvl="3" w:tplc="710AF55C" w:tentative="1">
      <w:start w:val="1"/>
      <w:numFmt w:val="bullet"/>
      <w:lvlText w:val=""/>
      <w:lvlJc w:val="left"/>
      <w:pPr>
        <w:ind w:left="2880" w:hanging="360"/>
      </w:pPr>
      <w:rPr>
        <w:rFonts w:ascii="Symbol" w:hAnsi="Symbol" w:hint="default"/>
      </w:rPr>
    </w:lvl>
    <w:lvl w:ilvl="4" w:tplc="5A722EA4" w:tentative="1">
      <w:start w:val="1"/>
      <w:numFmt w:val="bullet"/>
      <w:lvlText w:val="o"/>
      <w:lvlJc w:val="left"/>
      <w:pPr>
        <w:ind w:left="3600" w:hanging="360"/>
      </w:pPr>
      <w:rPr>
        <w:rFonts w:ascii="Courier New" w:hAnsi="Courier New" w:cs="Courier New" w:hint="default"/>
      </w:rPr>
    </w:lvl>
    <w:lvl w:ilvl="5" w:tplc="A074F6EA" w:tentative="1">
      <w:start w:val="1"/>
      <w:numFmt w:val="bullet"/>
      <w:lvlText w:val=""/>
      <w:lvlJc w:val="left"/>
      <w:pPr>
        <w:ind w:left="4320" w:hanging="360"/>
      </w:pPr>
      <w:rPr>
        <w:rFonts w:ascii="Wingdings" w:hAnsi="Wingdings" w:hint="default"/>
      </w:rPr>
    </w:lvl>
    <w:lvl w:ilvl="6" w:tplc="07209DDE" w:tentative="1">
      <w:start w:val="1"/>
      <w:numFmt w:val="bullet"/>
      <w:lvlText w:val=""/>
      <w:lvlJc w:val="left"/>
      <w:pPr>
        <w:ind w:left="5040" w:hanging="360"/>
      </w:pPr>
      <w:rPr>
        <w:rFonts w:ascii="Symbol" w:hAnsi="Symbol" w:hint="default"/>
      </w:rPr>
    </w:lvl>
    <w:lvl w:ilvl="7" w:tplc="E4CAA392" w:tentative="1">
      <w:start w:val="1"/>
      <w:numFmt w:val="bullet"/>
      <w:lvlText w:val="o"/>
      <w:lvlJc w:val="left"/>
      <w:pPr>
        <w:ind w:left="5760" w:hanging="360"/>
      </w:pPr>
      <w:rPr>
        <w:rFonts w:ascii="Courier New" w:hAnsi="Courier New" w:cs="Courier New" w:hint="default"/>
      </w:rPr>
    </w:lvl>
    <w:lvl w:ilvl="8" w:tplc="AEAEBCFA" w:tentative="1">
      <w:start w:val="1"/>
      <w:numFmt w:val="bullet"/>
      <w:lvlText w:val=""/>
      <w:lvlJc w:val="left"/>
      <w:pPr>
        <w:ind w:left="6480" w:hanging="360"/>
      </w:pPr>
      <w:rPr>
        <w:rFonts w:ascii="Wingdings" w:hAnsi="Wingdings" w:hint="default"/>
      </w:rPr>
    </w:lvl>
  </w:abstractNum>
  <w:num w:numId="1" w16cid:durableId="757141319">
    <w:abstractNumId w:val="268"/>
  </w:num>
  <w:num w:numId="2" w16cid:durableId="1963150860">
    <w:abstractNumId w:val="157"/>
  </w:num>
  <w:num w:numId="3" w16cid:durableId="578250970">
    <w:abstractNumId w:val="383"/>
  </w:num>
  <w:num w:numId="4" w16cid:durableId="725640442">
    <w:abstractNumId w:val="201"/>
  </w:num>
  <w:num w:numId="5" w16cid:durableId="1895582404">
    <w:abstractNumId w:val="41"/>
  </w:num>
  <w:num w:numId="6" w16cid:durableId="1169754803">
    <w:abstractNumId w:val="351"/>
  </w:num>
  <w:num w:numId="7" w16cid:durableId="732043112">
    <w:abstractNumId w:val="106"/>
  </w:num>
  <w:num w:numId="8" w16cid:durableId="1171221597">
    <w:abstractNumId w:val="53"/>
  </w:num>
  <w:num w:numId="9" w16cid:durableId="1567834635">
    <w:abstractNumId w:val="241"/>
  </w:num>
  <w:num w:numId="10" w16cid:durableId="145055200">
    <w:abstractNumId w:val="117"/>
  </w:num>
  <w:num w:numId="11" w16cid:durableId="468014103">
    <w:abstractNumId w:val="390"/>
  </w:num>
  <w:num w:numId="12" w16cid:durableId="98187149">
    <w:abstractNumId w:val="280"/>
  </w:num>
  <w:num w:numId="13" w16cid:durableId="715399648">
    <w:abstractNumId w:val="344"/>
  </w:num>
  <w:num w:numId="14" w16cid:durableId="770785583">
    <w:abstractNumId w:val="207"/>
  </w:num>
  <w:num w:numId="15" w16cid:durableId="1970210072">
    <w:abstractNumId w:val="321"/>
  </w:num>
  <w:num w:numId="16" w16cid:durableId="2120367111">
    <w:abstractNumId w:val="277"/>
  </w:num>
  <w:num w:numId="17" w16cid:durableId="723916064">
    <w:abstractNumId w:val="386"/>
  </w:num>
  <w:num w:numId="18" w16cid:durableId="1367217225">
    <w:abstractNumId w:val="335"/>
  </w:num>
  <w:num w:numId="19" w16cid:durableId="944842859">
    <w:abstractNumId w:val="316"/>
  </w:num>
  <w:num w:numId="20" w16cid:durableId="2029526423">
    <w:abstractNumId w:val="407"/>
  </w:num>
  <w:num w:numId="21" w16cid:durableId="1242331525">
    <w:abstractNumId w:val="403"/>
  </w:num>
  <w:num w:numId="22" w16cid:durableId="1130634508">
    <w:abstractNumId w:val="297"/>
  </w:num>
  <w:num w:numId="23" w16cid:durableId="70545990">
    <w:abstractNumId w:val="14"/>
  </w:num>
  <w:num w:numId="24" w16cid:durableId="1590306913">
    <w:abstractNumId w:val="252"/>
  </w:num>
  <w:num w:numId="25" w16cid:durableId="2010907794">
    <w:abstractNumId w:val="134"/>
  </w:num>
  <w:num w:numId="26" w16cid:durableId="1369992642">
    <w:abstractNumId w:val="80"/>
  </w:num>
  <w:num w:numId="27" w16cid:durableId="1313171836">
    <w:abstractNumId w:val="270"/>
  </w:num>
  <w:num w:numId="28" w16cid:durableId="1352490573">
    <w:abstractNumId w:val="311"/>
  </w:num>
  <w:num w:numId="29" w16cid:durableId="1712806709">
    <w:abstractNumId w:val="208"/>
  </w:num>
  <w:num w:numId="30" w16cid:durableId="208538247">
    <w:abstractNumId w:val="398"/>
  </w:num>
  <w:num w:numId="31" w16cid:durableId="1348751863">
    <w:abstractNumId w:val="223"/>
  </w:num>
  <w:num w:numId="32" w16cid:durableId="1024474668">
    <w:abstractNumId w:val="333"/>
  </w:num>
  <w:num w:numId="33" w16cid:durableId="1969776527">
    <w:abstractNumId w:val="95"/>
  </w:num>
  <w:num w:numId="34" w16cid:durableId="70851778">
    <w:abstractNumId w:val="161"/>
  </w:num>
  <w:num w:numId="35" w16cid:durableId="1566642158">
    <w:abstractNumId w:val="385"/>
  </w:num>
  <w:num w:numId="36" w16cid:durableId="908882464">
    <w:abstractNumId w:val="120"/>
  </w:num>
  <w:num w:numId="37" w16cid:durableId="531845168">
    <w:abstractNumId w:val="348"/>
  </w:num>
  <w:num w:numId="38" w16cid:durableId="723873000">
    <w:abstractNumId w:val="155"/>
  </w:num>
  <w:num w:numId="39" w16cid:durableId="1079986610">
    <w:abstractNumId w:val="61"/>
  </w:num>
  <w:num w:numId="40" w16cid:durableId="2008900127">
    <w:abstractNumId w:val="336"/>
  </w:num>
  <w:num w:numId="41" w16cid:durableId="18243494">
    <w:abstractNumId w:val="317"/>
  </w:num>
  <w:num w:numId="42" w16cid:durableId="1741126587">
    <w:abstractNumId w:val="71"/>
  </w:num>
  <w:num w:numId="43" w16cid:durableId="2033680341">
    <w:abstractNumId w:val="215"/>
  </w:num>
  <w:num w:numId="44" w16cid:durableId="434373159">
    <w:abstractNumId w:val="67"/>
  </w:num>
  <w:num w:numId="45" w16cid:durableId="1122067276">
    <w:abstractNumId w:val="9"/>
  </w:num>
  <w:num w:numId="46" w16cid:durableId="1252082678">
    <w:abstractNumId w:val="69"/>
  </w:num>
  <w:num w:numId="47" w16cid:durableId="1393776479">
    <w:abstractNumId w:val="394"/>
  </w:num>
  <w:num w:numId="48" w16cid:durableId="515271516">
    <w:abstractNumId w:val="153"/>
  </w:num>
  <w:num w:numId="49" w16cid:durableId="1045908543">
    <w:abstractNumId w:val="86"/>
  </w:num>
  <w:num w:numId="50" w16cid:durableId="703093711">
    <w:abstractNumId w:val="78"/>
  </w:num>
  <w:num w:numId="51" w16cid:durableId="786779191">
    <w:abstractNumId w:val="81"/>
  </w:num>
  <w:num w:numId="52" w16cid:durableId="1341663544">
    <w:abstractNumId w:val="190"/>
  </w:num>
  <w:num w:numId="53" w16cid:durableId="1670440">
    <w:abstractNumId w:val="233"/>
  </w:num>
  <w:num w:numId="54" w16cid:durableId="612324619">
    <w:abstractNumId w:val="85"/>
  </w:num>
  <w:num w:numId="55" w16cid:durableId="648629139">
    <w:abstractNumId w:val="139"/>
  </w:num>
  <w:num w:numId="56" w16cid:durableId="1581406590">
    <w:abstractNumId w:val="324"/>
  </w:num>
  <w:num w:numId="57" w16cid:durableId="899906136">
    <w:abstractNumId w:val="269"/>
  </w:num>
  <w:num w:numId="58" w16cid:durableId="111217372">
    <w:abstractNumId w:val="197"/>
  </w:num>
  <w:num w:numId="59" w16cid:durableId="2063402165">
    <w:abstractNumId w:val="65"/>
  </w:num>
  <w:num w:numId="60" w16cid:durableId="21245554">
    <w:abstractNumId w:val="249"/>
  </w:num>
  <w:num w:numId="61" w16cid:durableId="1530414318">
    <w:abstractNumId w:val="135"/>
  </w:num>
  <w:num w:numId="62" w16cid:durableId="1075124513">
    <w:abstractNumId w:val="181"/>
  </w:num>
  <w:num w:numId="63" w16cid:durableId="1445804994">
    <w:abstractNumId w:val="369"/>
  </w:num>
  <w:num w:numId="64" w16cid:durableId="1073353558">
    <w:abstractNumId w:val="0"/>
  </w:num>
  <w:num w:numId="65" w16cid:durableId="172964876">
    <w:abstractNumId w:val="193"/>
  </w:num>
  <w:num w:numId="66" w16cid:durableId="433868629">
    <w:abstractNumId w:val="111"/>
  </w:num>
  <w:num w:numId="67" w16cid:durableId="1699621047">
    <w:abstractNumId w:val="376"/>
  </w:num>
  <w:num w:numId="68" w16cid:durableId="1255167115">
    <w:abstractNumId w:val="20"/>
  </w:num>
  <w:num w:numId="69" w16cid:durableId="767387510">
    <w:abstractNumId w:val="296"/>
  </w:num>
  <w:num w:numId="70" w16cid:durableId="361397416">
    <w:abstractNumId w:val="378"/>
  </w:num>
  <w:num w:numId="71" w16cid:durableId="1053499871">
    <w:abstractNumId w:val="256"/>
  </w:num>
  <w:num w:numId="72" w16cid:durableId="1351837622">
    <w:abstractNumId w:val="213"/>
  </w:num>
  <w:num w:numId="73" w16cid:durableId="1274938001">
    <w:abstractNumId w:val="295"/>
  </w:num>
  <w:num w:numId="74" w16cid:durableId="82724393">
    <w:abstractNumId w:val="19"/>
  </w:num>
  <w:num w:numId="75" w16cid:durableId="739988391">
    <w:abstractNumId w:val="126"/>
  </w:num>
  <w:num w:numId="76" w16cid:durableId="1696807983">
    <w:abstractNumId w:val="374"/>
  </w:num>
  <w:num w:numId="77" w16cid:durableId="1263882073">
    <w:abstractNumId w:val="405"/>
  </w:num>
  <w:num w:numId="78" w16cid:durableId="1936208374">
    <w:abstractNumId w:val="286"/>
  </w:num>
  <w:num w:numId="79" w16cid:durableId="1499617951">
    <w:abstractNumId w:val="196"/>
  </w:num>
  <w:num w:numId="80" w16cid:durableId="1982035163">
    <w:abstractNumId w:val="313"/>
  </w:num>
  <w:num w:numId="81" w16cid:durableId="609774540">
    <w:abstractNumId w:val="128"/>
  </w:num>
  <w:num w:numId="82" w16cid:durableId="1129125127">
    <w:abstractNumId w:val="275"/>
  </w:num>
  <w:num w:numId="83" w16cid:durableId="506096127">
    <w:abstractNumId w:val="245"/>
  </w:num>
  <w:num w:numId="84" w16cid:durableId="1382823499">
    <w:abstractNumId w:val="412"/>
  </w:num>
  <w:num w:numId="85" w16cid:durableId="1858806679">
    <w:abstractNumId w:val="64"/>
  </w:num>
  <w:num w:numId="86" w16cid:durableId="1754931550">
    <w:abstractNumId w:val="294"/>
  </w:num>
  <w:num w:numId="87" w16cid:durableId="1265071730">
    <w:abstractNumId w:val="350"/>
  </w:num>
  <w:num w:numId="88" w16cid:durableId="616568902">
    <w:abstractNumId w:val="377"/>
  </w:num>
  <w:num w:numId="89" w16cid:durableId="1870529937">
    <w:abstractNumId w:val="91"/>
  </w:num>
  <w:num w:numId="90" w16cid:durableId="438791602">
    <w:abstractNumId w:val="195"/>
  </w:num>
  <w:num w:numId="91" w16cid:durableId="1765153129">
    <w:abstractNumId w:val="123"/>
  </w:num>
  <w:num w:numId="92" w16cid:durableId="1956986934">
    <w:abstractNumId w:val="31"/>
  </w:num>
  <w:num w:numId="93" w16cid:durableId="1091776061">
    <w:abstractNumId w:val="367"/>
  </w:num>
  <w:num w:numId="94" w16cid:durableId="1941448700">
    <w:abstractNumId w:val="244"/>
  </w:num>
  <w:num w:numId="95" w16cid:durableId="456875607">
    <w:abstractNumId w:val="162"/>
  </w:num>
  <w:num w:numId="96" w16cid:durableId="664212327">
    <w:abstractNumId w:val="240"/>
  </w:num>
  <w:num w:numId="97" w16cid:durableId="110052149">
    <w:abstractNumId w:val="288"/>
  </w:num>
  <w:num w:numId="98" w16cid:durableId="694889215">
    <w:abstractNumId w:val="127"/>
  </w:num>
  <w:num w:numId="99" w16cid:durableId="1886867608">
    <w:abstractNumId w:val="284"/>
  </w:num>
  <w:num w:numId="100" w16cid:durableId="1454324517">
    <w:abstractNumId w:val="397"/>
  </w:num>
  <w:num w:numId="101" w16cid:durableId="949243591">
    <w:abstractNumId w:val="413"/>
  </w:num>
  <w:num w:numId="102" w16cid:durableId="706028368">
    <w:abstractNumId w:val="175"/>
  </w:num>
  <w:num w:numId="103" w16cid:durableId="1280916484">
    <w:abstractNumId w:val="39"/>
  </w:num>
  <w:num w:numId="104" w16cid:durableId="1570337691">
    <w:abstractNumId w:val="144"/>
  </w:num>
  <w:num w:numId="105" w16cid:durableId="75834634">
    <w:abstractNumId w:val="279"/>
  </w:num>
  <w:num w:numId="106" w16cid:durableId="919949089">
    <w:abstractNumId w:val="334"/>
  </w:num>
  <w:num w:numId="107" w16cid:durableId="130557535">
    <w:abstractNumId w:val="48"/>
  </w:num>
  <w:num w:numId="108" w16cid:durableId="1353872320">
    <w:abstractNumId w:val="211"/>
  </w:num>
  <w:num w:numId="109" w16cid:durableId="990669134">
    <w:abstractNumId w:val="371"/>
  </w:num>
  <w:num w:numId="110" w16cid:durableId="1486320768">
    <w:abstractNumId w:val="259"/>
  </w:num>
  <w:num w:numId="111" w16cid:durableId="1286041955">
    <w:abstractNumId w:val="142"/>
  </w:num>
  <w:num w:numId="112" w16cid:durableId="627124652">
    <w:abstractNumId w:val="391"/>
  </w:num>
  <w:num w:numId="113" w16cid:durableId="1832941501">
    <w:abstractNumId w:val="188"/>
  </w:num>
  <w:num w:numId="114" w16cid:durableId="1063523978">
    <w:abstractNumId w:val="57"/>
  </w:num>
  <w:num w:numId="115" w16cid:durableId="951866894">
    <w:abstractNumId w:val="265"/>
  </w:num>
  <w:num w:numId="116" w16cid:durableId="1986664398">
    <w:abstractNumId w:val="278"/>
  </w:num>
  <w:num w:numId="117" w16cid:durableId="1077632749">
    <w:abstractNumId w:val="165"/>
  </w:num>
  <w:num w:numId="118" w16cid:durableId="858080369">
    <w:abstractNumId w:val="298"/>
  </w:num>
  <w:num w:numId="119" w16cid:durableId="1286734768">
    <w:abstractNumId w:val="308"/>
  </w:num>
  <w:num w:numId="120" w16cid:durableId="1128888612">
    <w:abstractNumId w:val="254"/>
  </w:num>
  <w:num w:numId="121" w16cid:durableId="1244031625">
    <w:abstractNumId w:val="314"/>
  </w:num>
  <w:num w:numId="122" w16cid:durableId="866405229">
    <w:abstractNumId w:val="26"/>
  </w:num>
  <w:num w:numId="123" w16cid:durableId="755441738">
    <w:abstractNumId w:val="36"/>
  </w:num>
  <w:num w:numId="124" w16cid:durableId="769550608">
    <w:abstractNumId w:val="174"/>
  </w:num>
  <w:num w:numId="125" w16cid:durableId="1434745638">
    <w:abstractNumId w:val="110"/>
  </w:num>
  <w:num w:numId="126" w16cid:durableId="825122687">
    <w:abstractNumId w:val="272"/>
  </w:num>
  <w:num w:numId="127" w16cid:durableId="2133017605">
    <w:abstractNumId w:val="224"/>
  </w:num>
  <w:num w:numId="128" w16cid:durableId="1565524565">
    <w:abstractNumId w:val="151"/>
  </w:num>
  <w:num w:numId="129" w16cid:durableId="613632511">
    <w:abstractNumId w:val="362"/>
  </w:num>
  <w:num w:numId="130" w16cid:durableId="1681816067">
    <w:abstractNumId w:val="22"/>
  </w:num>
  <w:num w:numId="131" w16cid:durableId="310526833">
    <w:abstractNumId w:val="73"/>
  </w:num>
  <w:num w:numId="132" w16cid:durableId="1011447675">
    <w:abstractNumId w:val="18"/>
  </w:num>
  <w:num w:numId="133" w16cid:durableId="670524691">
    <w:abstractNumId w:val="331"/>
  </w:num>
  <w:num w:numId="134" w16cid:durableId="1790665263">
    <w:abstractNumId w:val="363"/>
  </w:num>
  <w:num w:numId="135" w16cid:durableId="1588920663">
    <w:abstractNumId w:val="77"/>
  </w:num>
  <w:num w:numId="136" w16cid:durableId="798035099">
    <w:abstractNumId w:val="183"/>
  </w:num>
  <w:num w:numId="137" w16cid:durableId="63992353">
    <w:abstractNumId w:val="99"/>
  </w:num>
  <w:num w:numId="138" w16cid:durableId="386539554">
    <w:abstractNumId w:val="392"/>
  </w:num>
  <w:num w:numId="139" w16cid:durableId="1023896379">
    <w:abstractNumId w:val="189"/>
  </w:num>
  <w:num w:numId="140" w16cid:durableId="1609968070">
    <w:abstractNumId w:val="102"/>
  </w:num>
  <w:num w:numId="141" w16cid:durableId="1527716758">
    <w:abstractNumId w:val="13"/>
  </w:num>
  <w:num w:numId="142" w16cid:durableId="1221940007">
    <w:abstractNumId w:val="43"/>
  </w:num>
  <w:num w:numId="143" w16cid:durableId="402333410">
    <w:abstractNumId w:val="285"/>
  </w:num>
  <w:num w:numId="144" w16cid:durableId="1500466836">
    <w:abstractNumId w:val="222"/>
  </w:num>
  <w:num w:numId="145" w16cid:durableId="699863865">
    <w:abstractNumId w:val="76"/>
  </w:num>
  <w:num w:numId="146" w16cid:durableId="480075865">
    <w:abstractNumId w:val="234"/>
  </w:num>
  <w:num w:numId="147" w16cid:durableId="1238511665">
    <w:abstractNumId w:val="168"/>
  </w:num>
  <w:num w:numId="148" w16cid:durableId="814833925">
    <w:abstractNumId w:val="235"/>
  </w:num>
  <w:num w:numId="149" w16cid:durableId="1487473011">
    <w:abstractNumId w:val="82"/>
  </w:num>
  <w:num w:numId="150" w16cid:durableId="1447889813">
    <w:abstractNumId w:val="115"/>
  </w:num>
  <w:num w:numId="151" w16cid:durableId="442387897">
    <w:abstractNumId w:val="242"/>
  </w:num>
  <w:num w:numId="152" w16cid:durableId="913202699">
    <w:abstractNumId w:val="47"/>
  </w:num>
  <w:num w:numId="153" w16cid:durableId="630985694">
    <w:abstractNumId w:val="146"/>
  </w:num>
  <w:num w:numId="154" w16cid:durableId="1938715012">
    <w:abstractNumId w:val="393"/>
  </w:num>
  <w:num w:numId="155" w16cid:durableId="2008749744">
    <w:abstractNumId w:val="114"/>
  </w:num>
  <w:num w:numId="156" w16cid:durableId="405034467">
    <w:abstractNumId w:val="327"/>
  </w:num>
  <w:num w:numId="157" w16cid:durableId="130026988">
    <w:abstractNumId w:val="40"/>
  </w:num>
  <w:num w:numId="158" w16cid:durableId="461533373">
    <w:abstractNumId w:val="359"/>
  </w:num>
  <w:num w:numId="159" w16cid:durableId="66266743">
    <w:abstractNumId w:val="199"/>
  </w:num>
  <w:num w:numId="160" w16cid:durableId="880627676">
    <w:abstractNumId w:val="68"/>
  </w:num>
  <w:num w:numId="161" w16cid:durableId="1558274031">
    <w:abstractNumId w:val="219"/>
  </w:num>
  <w:num w:numId="162" w16cid:durableId="1710959133">
    <w:abstractNumId w:val="25"/>
  </w:num>
  <w:num w:numId="163" w16cid:durableId="88543863">
    <w:abstractNumId w:val="291"/>
  </w:num>
  <w:num w:numId="164" w16cid:durableId="1808694525">
    <w:abstractNumId w:val="289"/>
  </w:num>
  <w:num w:numId="165" w16cid:durableId="736435503">
    <w:abstractNumId w:val="34"/>
  </w:num>
  <w:num w:numId="166" w16cid:durableId="846140997">
    <w:abstractNumId w:val="411"/>
  </w:num>
  <w:num w:numId="167" w16cid:durableId="295988180">
    <w:abstractNumId w:val="145"/>
  </w:num>
  <w:num w:numId="168" w16cid:durableId="1764522547">
    <w:abstractNumId w:val="388"/>
  </w:num>
  <w:num w:numId="169" w16cid:durableId="1042903290">
    <w:abstractNumId w:val="63"/>
  </w:num>
  <w:num w:numId="170" w16cid:durableId="2046712018">
    <w:abstractNumId w:val="401"/>
  </w:num>
  <w:num w:numId="171" w16cid:durableId="2063479483">
    <w:abstractNumId w:val="372"/>
  </w:num>
  <w:num w:numId="172" w16cid:durableId="452671903">
    <w:abstractNumId w:val="160"/>
  </w:num>
  <w:num w:numId="173" w16cid:durableId="685131794">
    <w:abstractNumId w:val="353"/>
  </w:num>
  <w:num w:numId="174" w16cid:durableId="159926498">
    <w:abstractNumId w:val="205"/>
  </w:num>
  <w:num w:numId="175" w16cid:durableId="766846272">
    <w:abstractNumId w:val="267"/>
  </w:num>
  <w:num w:numId="176" w16cid:durableId="1385984003">
    <w:abstractNumId w:val="7"/>
  </w:num>
  <w:num w:numId="177" w16cid:durableId="1244098027">
    <w:abstractNumId w:val="58"/>
  </w:num>
  <w:num w:numId="178" w16cid:durableId="1708330741">
    <w:abstractNumId w:val="28"/>
  </w:num>
  <w:num w:numId="179" w16cid:durableId="1058549492">
    <w:abstractNumId w:val="404"/>
  </w:num>
  <w:num w:numId="180" w16cid:durableId="787698327">
    <w:abstractNumId w:val="97"/>
  </w:num>
  <w:num w:numId="181" w16cid:durableId="1660306345">
    <w:abstractNumId w:val="292"/>
  </w:num>
  <w:num w:numId="182" w16cid:durableId="1573157298">
    <w:abstractNumId w:val="312"/>
  </w:num>
  <w:num w:numId="183" w16cid:durableId="1186989894">
    <w:abstractNumId w:val="238"/>
  </w:num>
  <w:num w:numId="184" w16cid:durableId="1524785517">
    <w:abstractNumId w:val="282"/>
  </w:num>
  <w:num w:numId="185" w16cid:durableId="1588804449">
    <w:abstractNumId w:val="187"/>
  </w:num>
  <w:num w:numId="186" w16cid:durableId="35086363">
    <w:abstractNumId w:val="225"/>
  </w:num>
  <w:num w:numId="187" w16cid:durableId="657271137">
    <w:abstractNumId w:val="136"/>
  </w:num>
  <w:num w:numId="188" w16cid:durableId="548734678">
    <w:abstractNumId w:val="319"/>
  </w:num>
  <w:num w:numId="189" w16cid:durableId="989014581">
    <w:abstractNumId w:val="173"/>
  </w:num>
  <w:num w:numId="190" w16cid:durableId="2086535444">
    <w:abstractNumId w:val="361"/>
  </w:num>
  <w:num w:numId="191" w16cid:durableId="1095243480">
    <w:abstractNumId w:val="380"/>
  </w:num>
  <w:num w:numId="192" w16cid:durableId="996493044">
    <w:abstractNumId w:val="216"/>
  </w:num>
  <w:num w:numId="193" w16cid:durableId="455880345">
    <w:abstractNumId w:val="399"/>
  </w:num>
  <w:num w:numId="194" w16cid:durableId="1158301448">
    <w:abstractNumId w:val="409"/>
  </w:num>
  <w:num w:numId="195" w16cid:durableId="518276223">
    <w:abstractNumId w:val="230"/>
  </w:num>
  <w:num w:numId="196" w16cid:durableId="73167447">
    <w:abstractNumId w:val="3"/>
  </w:num>
  <w:num w:numId="197" w16cid:durableId="1349604621">
    <w:abstractNumId w:val="170"/>
  </w:num>
  <w:num w:numId="198" w16cid:durableId="1699744539">
    <w:abstractNumId w:val="130"/>
  </w:num>
  <w:num w:numId="199" w16cid:durableId="882139475">
    <w:abstractNumId w:val="200"/>
  </w:num>
  <w:num w:numId="200" w16cid:durableId="2106027452">
    <w:abstractNumId w:val="341"/>
  </w:num>
  <w:num w:numId="201" w16cid:durableId="198980675">
    <w:abstractNumId w:val="118"/>
  </w:num>
  <w:num w:numId="202" w16cid:durableId="592670726">
    <w:abstractNumId w:val="124"/>
  </w:num>
  <w:num w:numId="203" w16cid:durableId="169833500">
    <w:abstractNumId w:val="232"/>
  </w:num>
  <w:num w:numId="204" w16cid:durableId="28724136">
    <w:abstractNumId w:val="166"/>
  </w:num>
  <w:num w:numId="205" w16cid:durableId="1017542336">
    <w:abstractNumId w:val="5"/>
  </w:num>
  <w:num w:numId="206" w16cid:durableId="1844935932">
    <w:abstractNumId w:val="156"/>
  </w:num>
  <w:num w:numId="207" w16cid:durableId="541402798">
    <w:abstractNumId w:val="366"/>
  </w:num>
  <w:num w:numId="208" w16cid:durableId="735515535">
    <w:abstractNumId w:val="167"/>
  </w:num>
  <w:num w:numId="209" w16cid:durableId="440340250">
    <w:abstractNumId w:val="395"/>
  </w:num>
  <w:num w:numId="210" w16cid:durableId="682051630">
    <w:abstractNumId w:val="387"/>
  </w:num>
  <w:num w:numId="211" w16cid:durableId="774860684">
    <w:abstractNumId w:val="237"/>
  </w:num>
  <w:num w:numId="212" w16cid:durableId="60564098">
    <w:abstractNumId w:val="217"/>
  </w:num>
  <w:num w:numId="213" w16cid:durableId="208341217">
    <w:abstractNumId w:val="229"/>
  </w:num>
  <w:num w:numId="214" w16cid:durableId="1007051731">
    <w:abstractNumId w:val="338"/>
  </w:num>
  <w:num w:numId="215" w16cid:durableId="1611666683">
    <w:abstractNumId w:val="51"/>
  </w:num>
  <w:num w:numId="216" w16cid:durableId="34931041">
    <w:abstractNumId w:val="42"/>
  </w:num>
  <w:num w:numId="217" w16cid:durableId="833375340">
    <w:abstractNumId w:val="198"/>
  </w:num>
  <w:num w:numId="218" w16cid:durableId="898252332">
    <w:abstractNumId w:val="236"/>
  </w:num>
  <w:num w:numId="219" w16cid:durableId="611017834">
    <w:abstractNumId w:val="337"/>
  </w:num>
  <w:num w:numId="220" w16cid:durableId="425882604">
    <w:abstractNumId w:val="210"/>
  </w:num>
  <w:num w:numId="221" w16cid:durableId="1093278827">
    <w:abstractNumId w:val="2"/>
  </w:num>
  <w:num w:numId="222" w16cid:durableId="431819592">
    <w:abstractNumId w:val="70"/>
  </w:num>
  <w:num w:numId="223" w16cid:durableId="1984037438">
    <w:abstractNumId w:val="276"/>
  </w:num>
  <w:num w:numId="224" w16cid:durableId="1771511093">
    <w:abstractNumId w:val="370"/>
  </w:num>
  <w:num w:numId="225" w16cid:durableId="1015813886">
    <w:abstractNumId w:val="368"/>
  </w:num>
  <w:num w:numId="226" w16cid:durableId="2070494213">
    <w:abstractNumId w:val="345"/>
  </w:num>
  <w:num w:numId="227" w16cid:durableId="776413675">
    <w:abstractNumId w:val="137"/>
  </w:num>
  <w:num w:numId="228" w16cid:durableId="1643852515">
    <w:abstractNumId w:val="84"/>
  </w:num>
  <w:num w:numId="229" w16cid:durableId="1501042330">
    <w:abstractNumId w:val="147"/>
  </w:num>
  <w:num w:numId="230" w16cid:durableId="90323829">
    <w:abstractNumId w:val="410"/>
  </w:num>
  <w:num w:numId="231" w16cid:durableId="577056405">
    <w:abstractNumId w:val="52"/>
  </w:num>
  <w:num w:numId="232" w16cid:durableId="1290474914">
    <w:abstractNumId w:val="50"/>
  </w:num>
  <w:num w:numId="233" w16cid:durableId="632759096">
    <w:abstractNumId w:val="264"/>
  </w:num>
  <w:num w:numId="234" w16cid:durableId="794643727">
    <w:abstractNumId w:val="122"/>
  </w:num>
  <w:num w:numId="235" w16cid:durableId="1151218223">
    <w:abstractNumId w:val="417"/>
  </w:num>
  <w:num w:numId="236" w16cid:durableId="677581404">
    <w:abstractNumId w:val="45"/>
  </w:num>
  <w:num w:numId="237" w16cid:durableId="242182473">
    <w:abstractNumId w:val="140"/>
  </w:num>
  <w:num w:numId="238" w16cid:durableId="938366380">
    <w:abstractNumId w:val="44"/>
  </w:num>
  <w:num w:numId="239" w16cid:durableId="483662600">
    <w:abstractNumId w:val="24"/>
  </w:num>
  <w:num w:numId="240" w16cid:durableId="1952127433">
    <w:abstractNumId w:val="322"/>
  </w:num>
  <w:num w:numId="241" w16cid:durableId="1458255296">
    <w:abstractNumId w:val="212"/>
  </w:num>
  <w:num w:numId="242" w16cid:durableId="569736505">
    <w:abstractNumId w:val="163"/>
  </w:num>
  <w:num w:numId="243" w16cid:durableId="626745035">
    <w:abstractNumId w:val="164"/>
  </w:num>
  <w:num w:numId="244" w16cid:durableId="1808281276">
    <w:abstractNumId w:val="309"/>
  </w:num>
  <w:num w:numId="245" w16cid:durableId="1206144125">
    <w:abstractNumId w:val="352"/>
  </w:num>
  <w:num w:numId="246" w16cid:durableId="1021706759">
    <w:abstractNumId w:val="133"/>
  </w:num>
  <w:num w:numId="247" w16cid:durableId="778790956">
    <w:abstractNumId w:val="89"/>
  </w:num>
  <w:num w:numId="248" w16cid:durableId="69885392">
    <w:abstractNumId w:val="218"/>
  </w:num>
  <w:num w:numId="249" w16cid:durableId="426586947">
    <w:abstractNumId w:val="108"/>
  </w:num>
  <w:num w:numId="250" w16cid:durableId="1740054359">
    <w:abstractNumId w:val="315"/>
  </w:num>
  <w:num w:numId="251" w16cid:durableId="1157262171">
    <w:abstractNumId w:val="90"/>
  </w:num>
  <w:num w:numId="252" w16cid:durableId="428280629">
    <w:abstractNumId w:val="105"/>
  </w:num>
  <w:num w:numId="253" w16cid:durableId="1051271665">
    <w:abstractNumId w:val="152"/>
  </w:num>
  <w:num w:numId="254" w16cid:durableId="978655707">
    <w:abstractNumId w:val="150"/>
  </w:num>
  <w:num w:numId="255" w16cid:durableId="1969968210">
    <w:abstractNumId w:val="261"/>
  </w:num>
  <w:num w:numId="256" w16cid:durableId="1073233413">
    <w:abstractNumId w:val="400"/>
  </w:num>
  <w:num w:numId="257" w16cid:durableId="1499075586">
    <w:abstractNumId w:val="243"/>
  </w:num>
  <w:num w:numId="258" w16cid:durableId="471826408">
    <w:abstractNumId w:val="253"/>
  </w:num>
  <w:num w:numId="259" w16cid:durableId="283922113">
    <w:abstractNumId w:val="251"/>
  </w:num>
  <w:num w:numId="260" w16cid:durableId="1354114379">
    <w:abstractNumId w:val="364"/>
  </w:num>
  <w:num w:numId="261" w16cid:durableId="1409113282">
    <w:abstractNumId w:val="257"/>
  </w:num>
  <w:num w:numId="262" w16cid:durableId="1300456993">
    <w:abstractNumId w:val="262"/>
  </w:num>
  <w:num w:numId="263" w16cid:durableId="388304566">
    <w:abstractNumId w:val="66"/>
  </w:num>
  <w:num w:numId="264" w16cid:durableId="701248467">
    <w:abstractNumId w:val="100"/>
  </w:num>
  <w:num w:numId="265" w16cid:durableId="1362894874">
    <w:abstractNumId w:val="32"/>
  </w:num>
  <w:num w:numId="266" w16cid:durableId="1450199112">
    <w:abstractNumId w:val="35"/>
  </w:num>
  <w:num w:numId="267" w16cid:durableId="73280653">
    <w:abstractNumId w:val="194"/>
  </w:num>
  <w:num w:numId="268" w16cid:durableId="1857889983">
    <w:abstractNumId w:val="320"/>
  </w:num>
  <w:num w:numId="269" w16cid:durableId="645280379">
    <w:abstractNumId w:val="325"/>
  </w:num>
  <w:num w:numId="270" w16cid:durableId="1206987351">
    <w:abstractNumId w:val="179"/>
  </w:num>
  <w:num w:numId="271" w16cid:durableId="414210971">
    <w:abstractNumId w:val="16"/>
  </w:num>
  <w:num w:numId="272" w16cid:durableId="1930307277">
    <w:abstractNumId w:val="8"/>
  </w:num>
  <w:num w:numId="273" w16cid:durableId="1624656229">
    <w:abstractNumId w:val="159"/>
  </w:num>
  <w:num w:numId="274" w16cid:durableId="1876891355">
    <w:abstractNumId w:val="379"/>
  </w:num>
  <w:num w:numId="275" w16cid:durableId="1299915450">
    <w:abstractNumId w:val="306"/>
  </w:num>
  <w:num w:numId="276" w16cid:durableId="848718003">
    <w:abstractNumId w:val="6"/>
  </w:num>
  <w:num w:numId="277" w16cid:durableId="368993776">
    <w:abstractNumId w:val="332"/>
  </w:num>
  <w:num w:numId="278" w16cid:durableId="729618158">
    <w:abstractNumId w:val="11"/>
  </w:num>
  <w:num w:numId="279" w16cid:durableId="699014705">
    <w:abstractNumId w:val="247"/>
  </w:num>
  <w:num w:numId="280" w16cid:durableId="376249086">
    <w:abstractNumId w:val="356"/>
  </w:num>
  <w:num w:numId="281" w16cid:durableId="1455443286">
    <w:abstractNumId w:val="204"/>
  </w:num>
  <w:num w:numId="282" w16cid:durableId="1863276240">
    <w:abstractNumId w:val="83"/>
  </w:num>
  <w:num w:numId="283" w16cid:durableId="464471447">
    <w:abstractNumId w:val="103"/>
  </w:num>
  <w:num w:numId="284" w16cid:durableId="1846937653">
    <w:abstractNumId w:val="4"/>
  </w:num>
  <w:num w:numId="285" w16cid:durableId="2109035658">
    <w:abstractNumId w:val="38"/>
  </w:num>
  <w:num w:numId="286" w16cid:durableId="1193957957">
    <w:abstractNumId w:val="21"/>
  </w:num>
  <w:num w:numId="287" w16cid:durableId="423385209">
    <w:abstractNumId w:val="258"/>
  </w:num>
  <w:num w:numId="288" w16cid:durableId="863790383">
    <w:abstractNumId w:val="310"/>
  </w:num>
  <w:num w:numId="289" w16cid:durableId="297994468">
    <w:abstractNumId w:val="1"/>
  </w:num>
  <w:num w:numId="290" w16cid:durableId="1215388289">
    <w:abstractNumId w:val="185"/>
  </w:num>
  <w:num w:numId="291" w16cid:durableId="1735470940">
    <w:abstractNumId w:val="299"/>
  </w:num>
  <w:num w:numId="292" w16cid:durableId="1726447012">
    <w:abstractNumId w:val="112"/>
  </w:num>
  <w:num w:numId="293" w16cid:durableId="1038894221">
    <w:abstractNumId w:val="266"/>
  </w:num>
  <w:num w:numId="294" w16cid:durableId="1095589587">
    <w:abstractNumId w:val="93"/>
  </w:num>
  <w:num w:numId="295" w16cid:durableId="1675960895">
    <w:abstractNumId w:val="360"/>
  </w:num>
  <w:num w:numId="296" w16cid:durableId="1317763741">
    <w:abstractNumId w:val="94"/>
  </w:num>
  <w:num w:numId="297" w16cid:durableId="8988586">
    <w:abstractNumId w:val="329"/>
  </w:num>
  <w:num w:numId="298" w16cid:durableId="1014111521">
    <w:abstractNumId w:val="149"/>
  </w:num>
  <w:num w:numId="299" w16cid:durableId="706490207">
    <w:abstractNumId w:val="408"/>
  </w:num>
  <w:num w:numId="300" w16cid:durableId="172455407">
    <w:abstractNumId w:val="88"/>
  </w:num>
  <w:num w:numId="301" w16cid:durableId="1332370588">
    <w:abstractNumId w:val="92"/>
  </w:num>
  <w:num w:numId="302" w16cid:durableId="35400626">
    <w:abstractNumId w:val="382"/>
  </w:num>
  <w:num w:numId="303" w16cid:durableId="133177602">
    <w:abstractNumId w:val="389"/>
  </w:num>
  <w:num w:numId="304" w16cid:durableId="1176454373">
    <w:abstractNumId w:val="260"/>
  </w:num>
  <w:num w:numId="305" w16cid:durableId="630667407">
    <w:abstractNumId w:val="302"/>
  </w:num>
  <w:num w:numId="306" w16cid:durableId="1623999046">
    <w:abstractNumId w:val="182"/>
  </w:num>
  <w:num w:numId="307" w16cid:durableId="1415470918">
    <w:abstractNumId w:val="305"/>
  </w:num>
  <w:num w:numId="308" w16cid:durableId="1561556804">
    <w:abstractNumId w:val="250"/>
  </w:num>
  <w:num w:numId="309" w16cid:durableId="1158230606">
    <w:abstractNumId w:val="125"/>
  </w:num>
  <w:num w:numId="310" w16cid:durableId="785738869">
    <w:abstractNumId w:val="17"/>
  </w:num>
  <w:num w:numId="311" w16cid:durableId="2014674607">
    <w:abstractNumId w:val="255"/>
  </w:num>
  <w:num w:numId="312" w16cid:durableId="1093626632">
    <w:abstractNumId w:val="55"/>
  </w:num>
  <w:num w:numId="313" w16cid:durableId="242229361">
    <w:abstractNumId w:val="30"/>
  </w:num>
  <w:num w:numId="314" w16cid:durableId="2101756512">
    <w:abstractNumId w:val="54"/>
  </w:num>
  <w:num w:numId="315" w16cid:durableId="846553514">
    <w:abstractNumId w:val="384"/>
  </w:num>
  <w:num w:numId="316" w16cid:durableId="51198442">
    <w:abstractNumId w:val="75"/>
  </w:num>
  <w:num w:numId="317" w16cid:durableId="417290676">
    <w:abstractNumId w:val="283"/>
  </w:num>
  <w:num w:numId="318" w16cid:durableId="655229696">
    <w:abstractNumId w:val="169"/>
  </w:num>
  <w:num w:numId="319" w16cid:durableId="199712225">
    <w:abstractNumId w:val="46"/>
  </w:num>
  <w:num w:numId="320" w16cid:durableId="963576972">
    <w:abstractNumId w:val="273"/>
  </w:num>
  <w:num w:numId="321" w16cid:durableId="1946841531">
    <w:abstractNumId w:val="49"/>
  </w:num>
  <w:num w:numId="322" w16cid:durableId="1826312316">
    <w:abstractNumId w:val="307"/>
  </w:num>
  <w:num w:numId="323" w16cid:durableId="1202326339">
    <w:abstractNumId w:val="326"/>
  </w:num>
  <w:num w:numId="324" w16cid:durableId="1017543207">
    <w:abstractNumId w:val="148"/>
  </w:num>
  <w:num w:numId="325" w16cid:durableId="569117065">
    <w:abstractNumId w:val="346"/>
  </w:num>
  <w:num w:numId="326" w16cid:durableId="199364745">
    <w:abstractNumId w:val="381"/>
  </w:num>
  <w:num w:numId="327" w16cid:durableId="1460417897">
    <w:abstractNumId w:val="62"/>
  </w:num>
  <w:num w:numId="328" w16cid:durableId="97335371">
    <w:abstractNumId w:val="231"/>
  </w:num>
  <w:num w:numId="329" w16cid:durableId="1237594898">
    <w:abstractNumId w:val="373"/>
  </w:num>
  <w:num w:numId="330" w16cid:durableId="984505777">
    <w:abstractNumId w:val="72"/>
  </w:num>
  <w:num w:numId="331" w16cid:durableId="513763418">
    <w:abstractNumId w:val="203"/>
  </w:num>
  <w:num w:numId="332" w16cid:durableId="451291965">
    <w:abstractNumId w:val="303"/>
  </w:num>
  <w:num w:numId="333" w16cid:durableId="624047685">
    <w:abstractNumId w:val="202"/>
  </w:num>
  <w:num w:numId="334" w16cid:durableId="409427463">
    <w:abstractNumId w:val="178"/>
  </w:num>
  <w:num w:numId="335" w16cid:durableId="192619242">
    <w:abstractNumId w:val="192"/>
  </w:num>
  <w:num w:numId="336" w16cid:durableId="71007063">
    <w:abstractNumId w:val="343"/>
  </w:num>
  <w:num w:numId="337" w16cid:durableId="1009260215">
    <w:abstractNumId w:val="101"/>
  </w:num>
  <w:num w:numId="338" w16cid:durableId="70201123">
    <w:abstractNumId w:val="396"/>
  </w:num>
  <w:num w:numId="339" w16cid:durableId="1358046221">
    <w:abstractNumId w:val="171"/>
  </w:num>
  <w:num w:numId="340" w16cid:durableId="191656401">
    <w:abstractNumId w:val="27"/>
  </w:num>
  <w:num w:numId="341" w16cid:durableId="2006006404">
    <w:abstractNumId w:val="180"/>
  </w:num>
  <w:num w:numId="342" w16cid:durableId="1591086319">
    <w:abstractNumId w:val="246"/>
  </w:num>
  <w:num w:numId="343" w16cid:durableId="909773286">
    <w:abstractNumId w:val="318"/>
  </w:num>
  <w:num w:numId="344" w16cid:durableId="951590453">
    <w:abstractNumId w:val="304"/>
  </w:num>
  <w:num w:numId="345" w16cid:durableId="225721115">
    <w:abstractNumId w:val="158"/>
  </w:num>
  <w:num w:numId="346" w16cid:durableId="1014112952">
    <w:abstractNumId w:val="221"/>
  </w:num>
  <w:num w:numId="347" w16cid:durableId="1913808072">
    <w:abstractNumId w:val="104"/>
  </w:num>
  <w:num w:numId="348" w16cid:durableId="695346811">
    <w:abstractNumId w:val="107"/>
  </w:num>
  <w:num w:numId="349" w16cid:durableId="1600329272">
    <w:abstractNumId w:val="365"/>
  </w:num>
  <w:num w:numId="350" w16cid:durableId="315186614">
    <w:abstractNumId w:val="172"/>
  </w:num>
  <w:num w:numId="351" w16cid:durableId="975839771">
    <w:abstractNumId w:val="248"/>
  </w:num>
  <w:num w:numId="352" w16cid:durableId="1153523617">
    <w:abstractNumId w:val="347"/>
  </w:num>
  <w:num w:numId="353" w16cid:durableId="1842116963">
    <w:abstractNumId w:val="129"/>
  </w:num>
  <w:num w:numId="354" w16cid:durableId="1727990079">
    <w:abstractNumId w:val="330"/>
  </w:num>
  <w:num w:numId="355" w16cid:durableId="916331008">
    <w:abstractNumId w:val="143"/>
  </w:num>
  <w:num w:numId="356" w16cid:durableId="728648562">
    <w:abstractNumId w:val="113"/>
  </w:num>
  <w:num w:numId="357" w16cid:durableId="62719639">
    <w:abstractNumId w:val="116"/>
  </w:num>
  <w:num w:numId="358" w16cid:durableId="1013610962">
    <w:abstractNumId w:val="191"/>
  </w:num>
  <w:num w:numId="359" w16cid:durableId="595865941">
    <w:abstractNumId w:val="23"/>
  </w:num>
  <w:num w:numId="360" w16cid:durableId="1210415688">
    <w:abstractNumId w:val="274"/>
  </w:num>
  <w:num w:numId="361" w16cid:durableId="1194077690">
    <w:abstractNumId w:val="402"/>
  </w:num>
  <w:num w:numId="362" w16cid:durableId="462384423">
    <w:abstractNumId w:val="414"/>
  </w:num>
  <w:num w:numId="363" w16cid:durableId="2089618123">
    <w:abstractNumId w:val="228"/>
  </w:num>
  <w:num w:numId="364" w16cid:durableId="884607748">
    <w:abstractNumId w:val="271"/>
  </w:num>
  <w:num w:numId="365" w16cid:durableId="1381979210">
    <w:abstractNumId w:val="138"/>
  </w:num>
  <w:num w:numId="366" w16cid:durableId="134879922">
    <w:abstractNumId w:val="281"/>
  </w:num>
  <w:num w:numId="367" w16cid:durableId="794834104">
    <w:abstractNumId w:val="98"/>
  </w:num>
  <w:num w:numId="368" w16cid:durableId="1160926966">
    <w:abstractNumId w:val="290"/>
  </w:num>
  <w:num w:numId="369" w16cid:durableId="1369064556">
    <w:abstractNumId w:val="154"/>
  </w:num>
  <w:num w:numId="370" w16cid:durableId="1616598355">
    <w:abstractNumId w:val="328"/>
  </w:num>
  <w:num w:numId="371" w16cid:durableId="1009992501">
    <w:abstractNumId w:val="415"/>
  </w:num>
  <w:num w:numId="372" w16cid:durableId="1358652184">
    <w:abstractNumId w:val="349"/>
  </w:num>
  <w:num w:numId="373" w16cid:durableId="1784837334">
    <w:abstractNumId w:val="15"/>
  </w:num>
  <w:num w:numId="374" w16cid:durableId="1434546524">
    <w:abstractNumId w:val="59"/>
  </w:num>
  <w:num w:numId="375" w16cid:durableId="30151949">
    <w:abstractNumId w:val="186"/>
  </w:num>
  <w:num w:numId="376" w16cid:durableId="26106546">
    <w:abstractNumId w:val="109"/>
  </w:num>
  <w:num w:numId="377" w16cid:durableId="511141571">
    <w:abstractNumId w:val="33"/>
  </w:num>
  <w:num w:numId="378" w16cid:durableId="1733698878">
    <w:abstractNumId w:val="339"/>
  </w:num>
  <w:num w:numId="379" w16cid:durableId="387847253">
    <w:abstractNumId w:val="141"/>
  </w:num>
  <w:num w:numId="380" w16cid:durableId="313532827">
    <w:abstractNumId w:val="300"/>
  </w:num>
  <w:num w:numId="381" w16cid:durableId="941062303">
    <w:abstractNumId w:val="239"/>
  </w:num>
  <w:num w:numId="382" w16cid:durableId="1170869522">
    <w:abstractNumId w:val="119"/>
  </w:num>
  <w:num w:numId="383" w16cid:durableId="1727606738">
    <w:abstractNumId w:val="60"/>
  </w:num>
  <w:num w:numId="384" w16cid:durableId="1013654999">
    <w:abstractNumId w:val="206"/>
  </w:num>
  <w:num w:numId="385" w16cid:durableId="542861348">
    <w:abstractNumId w:val="263"/>
  </w:num>
  <w:num w:numId="386" w16cid:durableId="74714949">
    <w:abstractNumId w:val="121"/>
  </w:num>
  <w:num w:numId="387" w16cid:durableId="1010255515">
    <w:abstractNumId w:val="293"/>
  </w:num>
  <w:num w:numId="388" w16cid:durableId="954406248">
    <w:abstractNumId w:val="301"/>
  </w:num>
  <w:num w:numId="389" w16cid:durableId="63529968">
    <w:abstractNumId w:val="176"/>
  </w:num>
  <w:num w:numId="390" w16cid:durableId="1339309772">
    <w:abstractNumId w:val="214"/>
  </w:num>
  <w:num w:numId="391" w16cid:durableId="540635450">
    <w:abstractNumId w:val="29"/>
  </w:num>
  <w:num w:numId="392" w16cid:durableId="827985071">
    <w:abstractNumId w:val="184"/>
  </w:num>
  <w:num w:numId="393" w16cid:durableId="485240329">
    <w:abstractNumId w:val="287"/>
  </w:num>
  <w:num w:numId="394" w16cid:durableId="556287206">
    <w:abstractNumId w:val="342"/>
  </w:num>
  <w:num w:numId="395" w16cid:durableId="1468931387">
    <w:abstractNumId w:val="358"/>
  </w:num>
  <w:num w:numId="396" w16cid:durableId="907812199">
    <w:abstractNumId w:val="96"/>
  </w:num>
  <w:num w:numId="397" w16cid:durableId="1928735277">
    <w:abstractNumId w:val="37"/>
  </w:num>
  <w:num w:numId="398" w16cid:durableId="245190227">
    <w:abstractNumId w:val="10"/>
  </w:num>
  <w:num w:numId="399" w16cid:durableId="486022518">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0" w16cid:durableId="1798790140">
    <w:abstractNumId w:val="74"/>
  </w:num>
  <w:num w:numId="401" w16cid:durableId="1055422">
    <w:abstractNumId w:val="131"/>
  </w:num>
  <w:num w:numId="402" w16cid:durableId="318123109">
    <w:abstractNumId w:val="355"/>
  </w:num>
  <w:num w:numId="403" w16cid:durableId="24526194">
    <w:abstractNumId w:val="79"/>
  </w:num>
  <w:num w:numId="404" w16cid:durableId="80638044">
    <w:abstractNumId w:val="209"/>
  </w:num>
  <w:num w:numId="405" w16cid:durableId="115370599">
    <w:abstractNumId w:val="226"/>
  </w:num>
  <w:num w:numId="406" w16cid:durableId="2098935516">
    <w:abstractNumId w:val="177"/>
  </w:num>
  <w:num w:numId="407" w16cid:durableId="271325628">
    <w:abstractNumId w:val="375"/>
  </w:num>
  <w:num w:numId="408" w16cid:durableId="1381973174">
    <w:abstractNumId w:val="323"/>
  </w:num>
  <w:num w:numId="409" w16cid:durableId="1465806260">
    <w:abstractNumId w:val="87"/>
  </w:num>
  <w:num w:numId="410" w16cid:durableId="151484947">
    <w:abstractNumId w:val="354"/>
  </w:num>
  <w:num w:numId="411" w16cid:durableId="189221601">
    <w:abstractNumId w:val="132"/>
  </w:num>
  <w:num w:numId="412" w16cid:durableId="2084524926">
    <w:abstractNumId w:val="416"/>
  </w:num>
  <w:num w:numId="413" w16cid:durableId="1313867589">
    <w:abstractNumId w:val="220"/>
  </w:num>
  <w:num w:numId="414" w16cid:durableId="74519650">
    <w:abstractNumId w:val="12"/>
  </w:num>
  <w:num w:numId="415" w16cid:durableId="554004972">
    <w:abstractNumId w:val="340"/>
  </w:num>
  <w:num w:numId="416" w16cid:durableId="1986008503">
    <w:abstractNumId w:val="56"/>
  </w:num>
  <w:num w:numId="417" w16cid:durableId="673650774">
    <w:abstractNumId w:val="227"/>
  </w:num>
  <w:num w:numId="418" w16cid:durableId="1475028057">
    <w:abstractNumId w:val="406"/>
  </w:num>
  <w:num w:numId="419" w16cid:durableId="573929139">
    <w:abstractNumId w:val="357"/>
  </w:num>
  <w:numIdMacAtCleanup w:val="4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numStart w:val="16"/>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279"/>
    <w:rsid w:val="0000172D"/>
    <w:rsid w:val="000021C5"/>
    <w:rsid w:val="00004281"/>
    <w:rsid w:val="000042B0"/>
    <w:rsid w:val="000043CD"/>
    <w:rsid w:val="00004C08"/>
    <w:rsid w:val="000057A6"/>
    <w:rsid w:val="0000670B"/>
    <w:rsid w:val="0000721A"/>
    <w:rsid w:val="0000742F"/>
    <w:rsid w:val="0000754B"/>
    <w:rsid w:val="00007774"/>
    <w:rsid w:val="00007EC2"/>
    <w:rsid w:val="000100C1"/>
    <w:rsid w:val="00011013"/>
    <w:rsid w:val="0001167C"/>
    <w:rsid w:val="00011A84"/>
    <w:rsid w:val="00012C5E"/>
    <w:rsid w:val="00012E2C"/>
    <w:rsid w:val="00013D9C"/>
    <w:rsid w:val="00013DBE"/>
    <w:rsid w:val="00014353"/>
    <w:rsid w:val="00014C01"/>
    <w:rsid w:val="00014EE0"/>
    <w:rsid w:val="00014F8B"/>
    <w:rsid w:val="00015308"/>
    <w:rsid w:val="00017360"/>
    <w:rsid w:val="00020B64"/>
    <w:rsid w:val="00020DC3"/>
    <w:rsid w:val="00020F68"/>
    <w:rsid w:val="000219B9"/>
    <w:rsid w:val="00022AD8"/>
    <w:rsid w:val="00023B91"/>
    <w:rsid w:val="0002404F"/>
    <w:rsid w:val="00024769"/>
    <w:rsid w:val="00025069"/>
    <w:rsid w:val="00025C13"/>
    <w:rsid w:val="000261EE"/>
    <w:rsid w:val="00026B2C"/>
    <w:rsid w:val="00026E52"/>
    <w:rsid w:val="00027DEC"/>
    <w:rsid w:val="00030F99"/>
    <w:rsid w:val="000329E1"/>
    <w:rsid w:val="00033268"/>
    <w:rsid w:val="000349FA"/>
    <w:rsid w:val="00037B1A"/>
    <w:rsid w:val="00037B66"/>
    <w:rsid w:val="000408F8"/>
    <w:rsid w:val="0004124E"/>
    <w:rsid w:val="0004149B"/>
    <w:rsid w:val="0004429D"/>
    <w:rsid w:val="00044B17"/>
    <w:rsid w:val="000468F6"/>
    <w:rsid w:val="00047B22"/>
    <w:rsid w:val="00051071"/>
    <w:rsid w:val="00051D06"/>
    <w:rsid w:val="00052A0D"/>
    <w:rsid w:val="00052D84"/>
    <w:rsid w:val="00053222"/>
    <w:rsid w:val="00053AD0"/>
    <w:rsid w:val="00053FA9"/>
    <w:rsid w:val="00055DB8"/>
    <w:rsid w:val="00056FB8"/>
    <w:rsid w:val="000574CA"/>
    <w:rsid w:val="0006037E"/>
    <w:rsid w:val="00062C3A"/>
    <w:rsid w:val="00064772"/>
    <w:rsid w:val="00065CC1"/>
    <w:rsid w:val="0006656C"/>
    <w:rsid w:val="00070299"/>
    <w:rsid w:val="000712E2"/>
    <w:rsid w:val="00072693"/>
    <w:rsid w:val="00072A49"/>
    <w:rsid w:val="000733AE"/>
    <w:rsid w:val="0007428B"/>
    <w:rsid w:val="00074E0D"/>
    <w:rsid w:val="00076CB1"/>
    <w:rsid w:val="000773CF"/>
    <w:rsid w:val="00080946"/>
    <w:rsid w:val="0008126F"/>
    <w:rsid w:val="00084753"/>
    <w:rsid w:val="00086A9F"/>
    <w:rsid w:val="00086CD8"/>
    <w:rsid w:val="00091C36"/>
    <w:rsid w:val="00091DA1"/>
    <w:rsid w:val="00091F19"/>
    <w:rsid w:val="00092D2B"/>
    <w:rsid w:val="000973BC"/>
    <w:rsid w:val="000975D3"/>
    <w:rsid w:val="000A07F7"/>
    <w:rsid w:val="000A2977"/>
    <w:rsid w:val="000A358F"/>
    <w:rsid w:val="000A381F"/>
    <w:rsid w:val="000A3DDE"/>
    <w:rsid w:val="000A76A0"/>
    <w:rsid w:val="000B0E0D"/>
    <w:rsid w:val="000B1ECA"/>
    <w:rsid w:val="000B39AF"/>
    <w:rsid w:val="000B3CFA"/>
    <w:rsid w:val="000B4373"/>
    <w:rsid w:val="000B49AA"/>
    <w:rsid w:val="000B4F4B"/>
    <w:rsid w:val="000B65FE"/>
    <w:rsid w:val="000B6677"/>
    <w:rsid w:val="000B6B0D"/>
    <w:rsid w:val="000C066A"/>
    <w:rsid w:val="000C078B"/>
    <w:rsid w:val="000C11B9"/>
    <w:rsid w:val="000C1500"/>
    <w:rsid w:val="000C179B"/>
    <w:rsid w:val="000C214A"/>
    <w:rsid w:val="000C2336"/>
    <w:rsid w:val="000C30A8"/>
    <w:rsid w:val="000C4C1A"/>
    <w:rsid w:val="000C58D6"/>
    <w:rsid w:val="000C62FE"/>
    <w:rsid w:val="000C63D6"/>
    <w:rsid w:val="000C7B8B"/>
    <w:rsid w:val="000C7C37"/>
    <w:rsid w:val="000D090E"/>
    <w:rsid w:val="000D1348"/>
    <w:rsid w:val="000D2164"/>
    <w:rsid w:val="000D21A8"/>
    <w:rsid w:val="000D25CF"/>
    <w:rsid w:val="000D3545"/>
    <w:rsid w:val="000D369C"/>
    <w:rsid w:val="000D42BA"/>
    <w:rsid w:val="000D432C"/>
    <w:rsid w:val="000D66D7"/>
    <w:rsid w:val="000D765F"/>
    <w:rsid w:val="000D7E4B"/>
    <w:rsid w:val="000E05ED"/>
    <w:rsid w:val="000E085C"/>
    <w:rsid w:val="000E216F"/>
    <w:rsid w:val="000E2A8E"/>
    <w:rsid w:val="000E388B"/>
    <w:rsid w:val="000E3CEE"/>
    <w:rsid w:val="000E435D"/>
    <w:rsid w:val="000E54B5"/>
    <w:rsid w:val="000E5C15"/>
    <w:rsid w:val="000E6249"/>
    <w:rsid w:val="000E6AEA"/>
    <w:rsid w:val="000E70E0"/>
    <w:rsid w:val="000F02B6"/>
    <w:rsid w:val="000F069A"/>
    <w:rsid w:val="000F1D66"/>
    <w:rsid w:val="000F29F8"/>
    <w:rsid w:val="000F2B1D"/>
    <w:rsid w:val="000F342D"/>
    <w:rsid w:val="000F3CD5"/>
    <w:rsid w:val="000F602D"/>
    <w:rsid w:val="000F6D1F"/>
    <w:rsid w:val="000F7549"/>
    <w:rsid w:val="000F7BB7"/>
    <w:rsid w:val="000F7D8D"/>
    <w:rsid w:val="00100677"/>
    <w:rsid w:val="00101A21"/>
    <w:rsid w:val="00101AD5"/>
    <w:rsid w:val="00101D70"/>
    <w:rsid w:val="001024A8"/>
    <w:rsid w:val="001045E2"/>
    <w:rsid w:val="00105759"/>
    <w:rsid w:val="001067D7"/>
    <w:rsid w:val="001073E3"/>
    <w:rsid w:val="0011084B"/>
    <w:rsid w:val="00111B87"/>
    <w:rsid w:val="00112115"/>
    <w:rsid w:val="001125F4"/>
    <w:rsid w:val="00112F14"/>
    <w:rsid w:val="0011360A"/>
    <w:rsid w:val="001147A0"/>
    <w:rsid w:val="00114F11"/>
    <w:rsid w:val="00115811"/>
    <w:rsid w:val="00115DF6"/>
    <w:rsid w:val="0011620E"/>
    <w:rsid w:val="0011642B"/>
    <w:rsid w:val="00116E2E"/>
    <w:rsid w:val="00117015"/>
    <w:rsid w:val="00120DED"/>
    <w:rsid w:val="0012282E"/>
    <w:rsid w:val="00122A7D"/>
    <w:rsid w:val="00122C5C"/>
    <w:rsid w:val="001234AB"/>
    <w:rsid w:val="001253DF"/>
    <w:rsid w:val="00125EFD"/>
    <w:rsid w:val="001265FA"/>
    <w:rsid w:val="00126D2C"/>
    <w:rsid w:val="0012778F"/>
    <w:rsid w:val="00130627"/>
    <w:rsid w:val="00130C34"/>
    <w:rsid w:val="00130E14"/>
    <w:rsid w:val="00131C61"/>
    <w:rsid w:val="001322B4"/>
    <w:rsid w:val="0013298B"/>
    <w:rsid w:val="00132CE8"/>
    <w:rsid w:val="001330D6"/>
    <w:rsid w:val="00134342"/>
    <w:rsid w:val="001357E8"/>
    <w:rsid w:val="001359C1"/>
    <w:rsid w:val="00135F55"/>
    <w:rsid w:val="0013644B"/>
    <w:rsid w:val="0013650E"/>
    <w:rsid w:val="00140236"/>
    <w:rsid w:val="00140855"/>
    <w:rsid w:val="00141167"/>
    <w:rsid w:val="00141731"/>
    <w:rsid w:val="00142A78"/>
    <w:rsid w:val="00142FB9"/>
    <w:rsid w:val="00144C0F"/>
    <w:rsid w:val="00144D50"/>
    <w:rsid w:val="00144F10"/>
    <w:rsid w:val="00144F4B"/>
    <w:rsid w:val="00146787"/>
    <w:rsid w:val="00146943"/>
    <w:rsid w:val="00150E9B"/>
    <w:rsid w:val="00151639"/>
    <w:rsid w:val="00151970"/>
    <w:rsid w:val="00151DEA"/>
    <w:rsid w:val="0015274E"/>
    <w:rsid w:val="00153861"/>
    <w:rsid w:val="001551E9"/>
    <w:rsid w:val="001557A3"/>
    <w:rsid w:val="001560D2"/>
    <w:rsid w:val="00156BF6"/>
    <w:rsid w:val="0016024A"/>
    <w:rsid w:val="00160CF1"/>
    <w:rsid w:val="00161202"/>
    <w:rsid w:val="001624EA"/>
    <w:rsid w:val="00162B4C"/>
    <w:rsid w:val="001650C8"/>
    <w:rsid w:val="001651A1"/>
    <w:rsid w:val="001652A1"/>
    <w:rsid w:val="00165367"/>
    <w:rsid w:val="00166016"/>
    <w:rsid w:val="001668B4"/>
    <w:rsid w:val="001704A9"/>
    <w:rsid w:val="00171D56"/>
    <w:rsid w:val="00171FE8"/>
    <w:rsid w:val="00172242"/>
    <w:rsid w:val="001737A9"/>
    <w:rsid w:val="0017430B"/>
    <w:rsid w:val="0017592A"/>
    <w:rsid w:val="001775A3"/>
    <w:rsid w:val="00177AC9"/>
    <w:rsid w:val="00181820"/>
    <w:rsid w:val="00183F06"/>
    <w:rsid w:val="00184957"/>
    <w:rsid w:val="0018641B"/>
    <w:rsid w:val="001868AE"/>
    <w:rsid w:val="00190A07"/>
    <w:rsid w:val="001917EA"/>
    <w:rsid w:val="001933BD"/>
    <w:rsid w:val="00193BDE"/>
    <w:rsid w:val="00193EA8"/>
    <w:rsid w:val="001953A4"/>
    <w:rsid w:val="001971D0"/>
    <w:rsid w:val="001A03F3"/>
    <w:rsid w:val="001A0976"/>
    <w:rsid w:val="001A0C90"/>
    <w:rsid w:val="001A1394"/>
    <w:rsid w:val="001A1E90"/>
    <w:rsid w:val="001A3C9A"/>
    <w:rsid w:val="001A3F7A"/>
    <w:rsid w:val="001A71B1"/>
    <w:rsid w:val="001B2407"/>
    <w:rsid w:val="001B2512"/>
    <w:rsid w:val="001B4FB6"/>
    <w:rsid w:val="001B5173"/>
    <w:rsid w:val="001B7488"/>
    <w:rsid w:val="001B76B2"/>
    <w:rsid w:val="001B7AAA"/>
    <w:rsid w:val="001B7E68"/>
    <w:rsid w:val="001C0210"/>
    <w:rsid w:val="001C03A6"/>
    <w:rsid w:val="001C229D"/>
    <w:rsid w:val="001C278F"/>
    <w:rsid w:val="001C4F67"/>
    <w:rsid w:val="001C5C83"/>
    <w:rsid w:val="001C64BC"/>
    <w:rsid w:val="001C677A"/>
    <w:rsid w:val="001C7378"/>
    <w:rsid w:val="001D2AA9"/>
    <w:rsid w:val="001D469E"/>
    <w:rsid w:val="001E1556"/>
    <w:rsid w:val="001E25CF"/>
    <w:rsid w:val="001E3459"/>
    <w:rsid w:val="001E3A76"/>
    <w:rsid w:val="001E3DAB"/>
    <w:rsid w:val="001E5BD1"/>
    <w:rsid w:val="001E600C"/>
    <w:rsid w:val="001E6271"/>
    <w:rsid w:val="001E6850"/>
    <w:rsid w:val="001F1C03"/>
    <w:rsid w:val="001F3191"/>
    <w:rsid w:val="001F3BCC"/>
    <w:rsid w:val="001F4049"/>
    <w:rsid w:val="001F55BA"/>
    <w:rsid w:val="001F63B7"/>
    <w:rsid w:val="001F6461"/>
    <w:rsid w:val="001F67C5"/>
    <w:rsid w:val="001F704D"/>
    <w:rsid w:val="002003AB"/>
    <w:rsid w:val="0020267D"/>
    <w:rsid w:val="00202F2D"/>
    <w:rsid w:val="002038B2"/>
    <w:rsid w:val="00205985"/>
    <w:rsid w:val="00207075"/>
    <w:rsid w:val="00207584"/>
    <w:rsid w:val="0020759E"/>
    <w:rsid w:val="00207C11"/>
    <w:rsid w:val="00210B9F"/>
    <w:rsid w:val="002137CD"/>
    <w:rsid w:val="002146BE"/>
    <w:rsid w:val="0021506A"/>
    <w:rsid w:val="00215232"/>
    <w:rsid w:val="00220457"/>
    <w:rsid w:val="00220873"/>
    <w:rsid w:val="002208BE"/>
    <w:rsid w:val="00220BD2"/>
    <w:rsid w:val="00222214"/>
    <w:rsid w:val="00224417"/>
    <w:rsid w:val="00227872"/>
    <w:rsid w:val="00230A25"/>
    <w:rsid w:val="00231165"/>
    <w:rsid w:val="0023134F"/>
    <w:rsid w:val="0023196B"/>
    <w:rsid w:val="00231D9C"/>
    <w:rsid w:val="00231E81"/>
    <w:rsid w:val="00233656"/>
    <w:rsid w:val="00233A1E"/>
    <w:rsid w:val="002343A3"/>
    <w:rsid w:val="002347B4"/>
    <w:rsid w:val="00234813"/>
    <w:rsid w:val="0023594F"/>
    <w:rsid w:val="00235A1D"/>
    <w:rsid w:val="00236FA0"/>
    <w:rsid w:val="0024052E"/>
    <w:rsid w:val="00241574"/>
    <w:rsid w:val="00241EFD"/>
    <w:rsid w:val="00242E2E"/>
    <w:rsid w:val="002432A9"/>
    <w:rsid w:val="00244878"/>
    <w:rsid w:val="00244931"/>
    <w:rsid w:val="00245611"/>
    <w:rsid w:val="002459F3"/>
    <w:rsid w:val="0024665A"/>
    <w:rsid w:val="00246EE6"/>
    <w:rsid w:val="00247A27"/>
    <w:rsid w:val="00251449"/>
    <w:rsid w:val="002518F3"/>
    <w:rsid w:val="00252BAB"/>
    <w:rsid w:val="00252FCD"/>
    <w:rsid w:val="0025323E"/>
    <w:rsid w:val="00253510"/>
    <w:rsid w:val="00253FCA"/>
    <w:rsid w:val="002548BD"/>
    <w:rsid w:val="00254E70"/>
    <w:rsid w:val="0025633A"/>
    <w:rsid w:val="00256781"/>
    <w:rsid w:val="00256A91"/>
    <w:rsid w:val="00257649"/>
    <w:rsid w:val="00257E77"/>
    <w:rsid w:val="00261A17"/>
    <w:rsid w:val="00262182"/>
    <w:rsid w:val="0026380D"/>
    <w:rsid w:val="002638ED"/>
    <w:rsid w:val="002650CB"/>
    <w:rsid w:val="00265C5C"/>
    <w:rsid w:val="00266015"/>
    <w:rsid w:val="002669DD"/>
    <w:rsid w:val="0026705B"/>
    <w:rsid w:val="00267406"/>
    <w:rsid w:val="00267650"/>
    <w:rsid w:val="0026778F"/>
    <w:rsid w:val="00267A76"/>
    <w:rsid w:val="00270291"/>
    <w:rsid w:val="00271C27"/>
    <w:rsid w:val="00272BDA"/>
    <w:rsid w:val="0027505E"/>
    <w:rsid w:val="0027543F"/>
    <w:rsid w:val="002756F5"/>
    <w:rsid w:val="0027588B"/>
    <w:rsid w:val="00275D81"/>
    <w:rsid w:val="00276224"/>
    <w:rsid w:val="002762AA"/>
    <w:rsid w:val="002768C8"/>
    <w:rsid w:val="00277519"/>
    <w:rsid w:val="00277F05"/>
    <w:rsid w:val="002804A1"/>
    <w:rsid w:val="0028084A"/>
    <w:rsid w:val="0028146F"/>
    <w:rsid w:val="0028155E"/>
    <w:rsid w:val="002815F5"/>
    <w:rsid w:val="002826A2"/>
    <w:rsid w:val="00283EE6"/>
    <w:rsid w:val="00284E9D"/>
    <w:rsid w:val="00285402"/>
    <w:rsid w:val="002861B2"/>
    <w:rsid w:val="00290802"/>
    <w:rsid w:val="002918DF"/>
    <w:rsid w:val="00292CBC"/>
    <w:rsid w:val="00293551"/>
    <w:rsid w:val="00294CB4"/>
    <w:rsid w:val="00294E1B"/>
    <w:rsid w:val="00295E91"/>
    <w:rsid w:val="00296DE9"/>
    <w:rsid w:val="002974A1"/>
    <w:rsid w:val="00297786"/>
    <w:rsid w:val="00297FF8"/>
    <w:rsid w:val="002A1619"/>
    <w:rsid w:val="002A1E83"/>
    <w:rsid w:val="002A2533"/>
    <w:rsid w:val="002A2CEF"/>
    <w:rsid w:val="002A3871"/>
    <w:rsid w:val="002A5F6A"/>
    <w:rsid w:val="002B0117"/>
    <w:rsid w:val="002B08B5"/>
    <w:rsid w:val="002B0E38"/>
    <w:rsid w:val="002B0FA0"/>
    <w:rsid w:val="002B1660"/>
    <w:rsid w:val="002B19DA"/>
    <w:rsid w:val="002B1D38"/>
    <w:rsid w:val="002B4687"/>
    <w:rsid w:val="002B513D"/>
    <w:rsid w:val="002B6A45"/>
    <w:rsid w:val="002B72E4"/>
    <w:rsid w:val="002B7441"/>
    <w:rsid w:val="002B7D23"/>
    <w:rsid w:val="002C122F"/>
    <w:rsid w:val="002C1236"/>
    <w:rsid w:val="002C1C61"/>
    <w:rsid w:val="002C205D"/>
    <w:rsid w:val="002C2399"/>
    <w:rsid w:val="002C260A"/>
    <w:rsid w:val="002C4896"/>
    <w:rsid w:val="002C6880"/>
    <w:rsid w:val="002C6C69"/>
    <w:rsid w:val="002C7286"/>
    <w:rsid w:val="002C7BE2"/>
    <w:rsid w:val="002C7C4E"/>
    <w:rsid w:val="002D0049"/>
    <w:rsid w:val="002D0907"/>
    <w:rsid w:val="002D1489"/>
    <w:rsid w:val="002D23BF"/>
    <w:rsid w:val="002D31A3"/>
    <w:rsid w:val="002D4612"/>
    <w:rsid w:val="002D5206"/>
    <w:rsid w:val="002D59CB"/>
    <w:rsid w:val="002D7200"/>
    <w:rsid w:val="002D78E4"/>
    <w:rsid w:val="002E021C"/>
    <w:rsid w:val="002E0939"/>
    <w:rsid w:val="002E180B"/>
    <w:rsid w:val="002E1FF7"/>
    <w:rsid w:val="002E5809"/>
    <w:rsid w:val="002E69BB"/>
    <w:rsid w:val="002F003F"/>
    <w:rsid w:val="002F0A70"/>
    <w:rsid w:val="002F0AE6"/>
    <w:rsid w:val="002F1467"/>
    <w:rsid w:val="002F1716"/>
    <w:rsid w:val="002F1A4C"/>
    <w:rsid w:val="002F1C50"/>
    <w:rsid w:val="002F201D"/>
    <w:rsid w:val="002F3354"/>
    <w:rsid w:val="002F34A4"/>
    <w:rsid w:val="002F35C8"/>
    <w:rsid w:val="002F453E"/>
    <w:rsid w:val="002F6947"/>
    <w:rsid w:val="002F7784"/>
    <w:rsid w:val="00300684"/>
    <w:rsid w:val="0030142E"/>
    <w:rsid w:val="00302A33"/>
    <w:rsid w:val="00303217"/>
    <w:rsid w:val="0030468C"/>
    <w:rsid w:val="00305A34"/>
    <w:rsid w:val="00305D7A"/>
    <w:rsid w:val="00306AFC"/>
    <w:rsid w:val="0031060D"/>
    <w:rsid w:val="00310A16"/>
    <w:rsid w:val="00311AD6"/>
    <w:rsid w:val="00313E71"/>
    <w:rsid w:val="003142D2"/>
    <w:rsid w:val="00314E01"/>
    <w:rsid w:val="0031508C"/>
    <w:rsid w:val="0031537C"/>
    <w:rsid w:val="00316168"/>
    <w:rsid w:val="00317D7B"/>
    <w:rsid w:val="00317E70"/>
    <w:rsid w:val="00317F84"/>
    <w:rsid w:val="00320616"/>
    <w:rsid w:val="00323201"/>
    <w:rsid w:val="00325E7F"/>
    <w:rsid w:val="0032695A"/>
    <w:rsid w:val="00326D2B"/>
    <w:rsid w:val="00326F5C"/>
    <w:rsid w:val="00327394"/>
    <w:rsid w:val="00327D63"/>
    <w:rsid w:val="003320AF"/>
    <w:rsid w:val="00332280"/>
    <w:rsid w:val="0033306C"/>
    <w:rsid w:val="0033377C"/>
    <w:rsid w:val="00333A66"/>
    <w:rsid w:val="00333F54"/>
    <w:rsid w:val="003346E7"/>
    <w:rsid w:val="003348EE"/>
    <w:rsid w:val="00335EE4"/>
    <w:rsid w:val="00336B35"/>
    <w:rsid w:val="003409A9"/>
    <w:rsid w:val="00341377"/>
    <w:rsid w:val="003415D6"/>
    <w:rsid w:val="00342202"/>
    <w:rsid w:val="00344F7D"/>
    <w:rsid w:val="003458C5"/>
    <w:rsid w:val="003475D5"/>
    <w:rsid w:val="003475E1"/>
    <w:rsid w:val="003479E7"/>
    <w:rsid w:val="00347A9F"/>
    <w:rsid w:val="00350839"/>
    <w:rsid w:val="00350C88"/>
    <w:rsid w:val="00351655"/>
    <w:rsid w:val="003519CB"/>
    <w:rsid w:val="00351E38"/>
    <w:rsid w:val="0035220C"/>
    <w:rsid w:val="0035321B"/>
    <w:rsid w:val="00353482"/>
    <w:rsid w:val="00354A84"/>
    <w:rsid w:val="00356AD2"/>
    <w:rsid w:val="00356DD8"/>
    <w:rsid w:val="00360AB0"/>
    <w:rsid w:val="003617AF"/>
    <w:rsid w:val="003619E0"/>
    <w:rsid w:val="00362DBF"/>
    <w:rsid w:val="0036326D"/>
    <w:rsid w:val="003647AA"/>
    <w:rsid w:val="00364B4A"/>
    <w:rsid w:val="0036524D"/>
    <w:rsid w:val="00365753"/>
    <w:rsid w:val="00365F4C"/>
    <w:rsid w:val="00366783"/>
    <w:rsid w:val="00367367"/>
    <w:rsid w:val="00371D3A"/>
    <w:rsid w:val="0037216A"/>
    <w:rsid w:val="0037238C"/>
    <w:rsid w:val="00372AA7"/>
    <w:rsid w:val="00372ACA"/>
    <w:rsid w:val="003755E1"/>
    <w:rsid w:val="00380362"/>
    <w:rsid w:val="00380922"/>
    <w:rsid w:val="00380FCF"/>
    <w:rsid w:val="00381146"/>
    <w:rsid w:val="00382AB8"/>
    <w:rsid w:val="0038564B"/>
    <w:rsid w:val="00385C3D"/>
    <w:rsid w:val="00386AF1"/>
    <w:rsid w:val="0038772D"/>
    <w:rsid w:val="003878E2"/>
    <w:rsid w:val="003901C5"/>
    <w:rsid w:val="003902F7"/>
    <w:rsid w:val="00390897"/>
    <w:rsid w:val="00392313"/>
    <w:rsid w:val="003929E0"/>
    <w:rsid w:val="00393ADA"/>
    <w:rsid w:val="003941F1"/>
    <w:rsid w:val="00394C14"/>
    <w:rsid w:val="00394F71"/>
    <w:rsid w:val="00396522"/>
    <w:rsid w:val="003979B9"/>
    <w:rsid w:val="003A0C4C"/>
    <w:rsid w:val="003A20DF"/>
    <w:rsid w:val="003A3DC5"/>
    <w:rsid w:val="003A4614"/>
    <w:rsid w:val="003B0639"/>
    <w:rsid w:val="003B0683"/>
    <w:rsid w:val="003B16C3"/>
    <w:rsid w:val="003B2531"/>
    <w:rsid w:val="003B2F93"/>
    <w:rsid w:val="003B3340"/>
    <w:rsid w:val="003B36C6"/>
    <w:rsid w:val="003B3A0C"/>
    <w:rsid w:val="003B3CD4"/>
    <w:rsid w:val="003B41C7"/>
    <w:rsid w:val="003B4BFA"/>
    <w:rsid w:val="003B54C3"/>
    <w:rsid w:val="003B5C76"/>
    <w:rsid w:val="003B6B04"/>
    <w:rsid w:val="003B6C50"/>
    <w:rsid w:val="003C0413"/>
    <w:rsid w:val="003C0916"/>
    <w:rsid w:val="003C0F4E"/>
    <w:rsid w:val="003C1EA0"/>
    <w:rsid w:val="003C31AD"/>
    <w:rsid w:val="003C3D20"/>
    <w:rsid w:val="003C3ECA"/>
    <w:rsid w:val="003C41F6"/>
    <w:rsid w:val="003C44BA"/>
    <w:rsid w:val="003C5953"/>
    <w:rsid w:val="003C68E7"/>
    <w:rsid w:val="003D0D3A"/>
    <w:rsid w:val="003D1D46"/>
    <w:rsid w:val="003D229C"/>
    <w:rsid w:val="003D3FFE"/>
    <w:rsid w:val="003D44B3"/>
    <w:rsid w:val="003D46D4"/>
    <w:rsid w:val="003D4F3F"/>
    <w:rsid w:val="003D5564"/>
    <w:rsid w:val="003D55A9"/>
    <w:rsid w:val="003D5EF8"/>
    <w:rsid w:val="003D7872"/>
    <w:rsid w:val="003E0D71"/>
    <w:rsid w:val="003E11EC"/>
    <w:rsid w:val="003E1FA0"/>
    <w:rsid w:val="003E3664"/>
    <w:rsid w:val="003E4E15"/>
    <w:rsid w:val="003E4EA2"/>
    <w:rsid w:val="003E5083"/>
    <w:rsid w:val="003E6138"/>
    <w:rsid w:val="003E67ED"/>
    <w:rsid w:val="003E750C"/>
    <w:rsid w:val="003E7DD5"/>
    <w:rsid w:val="003F0DBA"/>
    <w:rsid w:val="003F0EF3"/>
    <w:rsid w:val="003F1B7C"/>
    <w:rsid w:val="003F2173"/>
    <w:rsid w:val="003F27B0"/>
    <w:rsid w:val="003F3319"/>
    <w:rsid w:val="003F34AE"/>
    <w:rsid w:val="003F42F3"/>
    <w:rsid w:val="003F675F"/>
    <w:rsid w:val="003F77F2"/>
    <w:rsid w:val="003F7F8C"/>
    <w:rsid w:val="0040077E"/>
    <w:rsid w:val="00400A58"/>
    <w:rsid w:val="00400FF9"/>
    <w:rsid w:val="0040339A"/>
    <w:rsid w:val="00404E4A"/>
    <w:rsid w:val="00405375"/>
    <w:rsid w:val="004053EA"/>
    <w:rsid w:val="00405486"/>
    <w:rsid w:val="0040594B"/>
    <w:rsid w:val="004064BC"/>
    <w:rsid w:val="00406DE2"/>
    <w:rsid w:val="00406F67"/>
    <w:rsid w:val="0040755D"/>
    <w:rsid w:val="004101E1"/>
    <w:rsid w:val="00411DB4"/>
    <w:rsid w:val="00414255"/>
    <w:rsid w:val="00414941"/>
    <w:rsid w:val="00414EC4"/>
    <w:rsid w:val="004168C9"/>
    <w:rsid w:val="004203FD"/>
    <w:rsid w:val="00420A68"/>
    <w:rsid w:val="0042182F"/>
    <w:rsid w:val="00421830"/>
    <w:rsid w:val="00421952"/>
    <w:rsid w:val="00422F95"/>
    <w:rsid w:val="00423B28"/>
    <w:rsid w:val="004251D7"/>
    <w:rsid w:val="00426968"/>
    <w:rsid w:val="004314AF"/>
    <w:rsid w:val="00432CE7"/>
    <w:rsid w:val="00434FFA"/>
    <w:rsid w:val="00435A53"/>
    <w:rsid w:val="00435DCC"/>
    <w:rsid w:val="004371AF"/>
    <w:rsid w:val="0043750D"/>
    <w:rsid w:val="00437D27"/>
    <w:rsid w:val="00440BD2"/>
    <w:rsid w:val="00440F7C"/>
    <w:rsid w:val="00442161"/>
    <w:rsid w:val="00443757"/>
    <w:rsid w:val="0044381E"/>
    <w:rsid w:val="00443AB6"/>
    <w:rsid w:val="004459CF"/>
    <w:rsid w:val="00445B9D"/>
    <w:rsid w:val="004471A7"/>
    <w:rsid w:val="00447A5E"/>
    <w:rsid w:val="004505E1"/>
    <w:rsid w:val="00450A96"/>
    <w:rsid w:val="004510AD"/>
    <w:rsid w:val="004519B7"/>
    <w:rsid w:val="00453218"/>
    <w:rsid w:val="00454307"/>
    <w:rsid w:val="004557E9"/>
    <w:rsid w:val="00455CCE"/>
    <w:rsid w:val="004561AF"/>
    <w:rsid w:val="004563E5"/>
    <w:rsid w:val="00456CC4"/>
    <w:rsid w:val="00457279"/>
    <w:rsid w:val="00461B08"/>
    <w:rsid w:val="004621B1"/>
    <w:rsid w:val="0046221D"/>
    <w:rsid w:val="0046399F"/>
    <w:rsid w:val="0046408D"/>
    <w:rsid w:val="0046454C"/>
    <w:rsid w:val="004645DD"/>
    <w:rsid w:val="004646C6"/>
    <w:rsid w:val="00464B09"/>
    <w:rsid w:val="00465B91"/>
    <w:rsid w:val="004667D7"/>
    <w:rsid w:val="00466D4C"/>
    <w:rsid w:val="00471A19"/>
    <w:rsid w:val="00471D97"/>
    <w:rsid w:val="00474164"/>
    <w:rsid w:val="00474AA4"/>
    <w:rsid w:val="004760D8"/>
    <w:rsid w:val="00477449"/>
    <w:rsid w:val="004805C1"/>
    <w:rsid w:val="00481C7D"/>
    <w:rsid w:val="00482C41"/>
    <w:rsid w:val="004835CD"/>
    <w:rsid w:val="00484653"/>
    <w:rsid w:val="00484E73"/>
    <w:rsid w:val="00486EA9"/>
    <w:rsid w:val="0048717D"/>
    <w:rsid w:val="004879EB"/>
    <w:rsid w:val="0049194A"/>
    <w:rsid w:val="00492751"/>
    <w:rsid w:val="00493CE3"/>
    <w:rsid w:val="00494CC0"/>
    <w:rsid w:val="00494F24"/>
    <w:rsid w:val="00495DA6"/>
    <w:rsid w:val="00496853"/>
    <w:rsid w:val="00496886"/>
    <w:rsid w:val="00496F60"/>
    <w:rsid w:val="004A074B"/>
    <w:rsid w:val="004A2DBC"/>
    <w:rsid w:val="004A5492"/>
    <w:rsid w:val="004A6BCF"/>
    <w:rsid w:val="004A6FE3"/>
    <w:rsid w:val="004A7702"/>
    <w:rsid w:val="004B08D6"/>
    <w:rsid w:val="004B2208"/>
    <w:rsid w:val="004B2C54"/>
    <w:rsid w:val="004B4C27"/>
    <w:rsid w:val="004B6507"/>
    <w:rsid w:val="004B7178"/>
    <w:rsid w:val="004B7903"/>
    <w:rsid w:val="004C1225"/>
    <w:rsid w:val="004C2BB5"/>
    <w:rsid w:val="004C3721"/>
    <w:rsid w:val="004C3FA8"/>
    <w:rsid w:val="004C5491"/>
    <w:rsid w:val="004D314C"/>
    <w:rsid w:val="004D3FBA"/>
    <w:rsid w:val="004D44DC"/>
    <w:rsid w:val="004D45C7"/>
    <w:rsid w:val="004D48A4"/>
    <w:rsid w:val="004D5CA2"/>
    <w:rsid w:val="004D6DD2"/>
    <w:rsid w:val="004E0B9D"/>
    <w:rsid w:val="004E0F9F"/>
    <w:rsid w:val="004E2080"/>
    <w:rsid w:val="004E324B"/>
    <w:rsid w:val="004E4409"/>
    <w:rsid w:val="004E447F"/>
    <w:rsid w:val="004E6951"/>
    <w:rsid w:val="004E6BC9"/>
    <w:rsid w:val="004E748E"/>
    <w:rsid w:val="004F1797"/>
    <w:rsid w:val="004F62D4"/>
    <w:rsid w:val="004F6CCB"/>
    <w:rsid w:val="004F7B78"/>
    <w:rsid w:val="004F7CB5"/>
    <w:rsid w:val="0050056B"/>
    <w:rsid w:val="0050095E"/>
    <w:rsid w:val="00501F96"/>
    <w:rsid w:val="005033D3"/>
    <w:rsid w:val="0050392C"/>
    <w:rsid w:val="00503DF7"/>
    <w:rsid w:val="00504B71"/>
    <w:rsid w:val="00504BAB"/>
    <w:rsid w:val="00506271"/>
    <w:rsid w:val="00507095"/>
    <w:rsid w:val="005101A7"/>
    <w:rsid w:val="00510AFE"/>
    <w:rsid w:val="00510B83"/>
    <w:rsid w:val="00511533"/>
    <w:rsid w:val="005121BE"/>
    <w:rsid w:val="00512F04"/>
    <w:rsid w:val="005132C4"/>
    <w:rsid w:val="00513C96"/>
    <w:rsid w:val="00516455"/>
    <w:rsid w:val="00520226"/>
    <w:rsid w:val="005202FC"/>
    <w:rsid w:val="00521C46"/>
    <w:rsid w:val="0052225D"/>
    <w:rsid w:val="00523D32"/>
    <w:rsid w:val="00525250"/>
    <w:rsid w:val="00525EBD"/>
    <w:rsid w:val="00526870"/>
    <w:rsid w:val="00526E1C"/>
    <w:rsid w:val="005270FB"/>
    <w:rsid w:val="005318CB"/>
    <w:rsid w:val="00531AFF"/>
    <w:rsid w:val="00533F49"/>
    <w:rsid w:val="00534B6F"/>
    <w:rsid w:val="0053501E"/>
    <w:rsid w:val="005352EF"/>
    <w:rsid w:val="005360E8"/>
    <w:rsid w:val="00536248"/>
    <w:rsid w:val="005379C1"/>
    <w:rsid w:val="0054249D"/>
    <w:rsid w:val="00542962"/>
    <w:rsid w:val="00543765"/>
    <w:rsid w:val="00544BD3"/>
    <w:rsid w:val="005454A9"/>
    <w:rsid w:val="005459D4"/>
    <w:rsid w:val="005468D8"/>
    <w:rsid w:val="00547283"/>
    <w:rsid w:val="0054785A"/>
    <w:rsid w:val="00550A38"/>
    <w:rsid w:val="00551293"/>
    <w:rsid w:val="00551681"/>
    <w:rsid w:val="00551C98"/>
    <w:rsid w:val="00551FCD"/>
    <w:rsid w:val="005525AE"/>
    <w:rsid w:val="00553D9F"/>
    <w:rsid w:val="00554395"/>
    <w:rsid w:val="00554ED7"/>
    <w:rsid w:val="005554B7"/>
    <w:rsid w:val="00556CA4"/>
    <w:rsid w:val="005600A3"/>
    <w:rsid w:val="00560772"/>
    <w:rsid w:val="00561DB9"/>
    <w:rsid w:val="00561ED0"/>
    <w:rsid w:val="005646F5"/>
    <w:rsid w:val="0056563C"/>
    <w:rsid w:val="00565D41"/>
    <w:rsid w:val="00566984"/>
    <w:rsid w:val="00567402"/>
    <w:rsid w:val="0056759C"/>
    <w:rsid w:val="0056776A"/>
    <w:rsid w:val="00567F26"/>
    <w:rsid w:val="00570655"/>
    <w:rsid w:val="00571ABC"/>
    <w:rsid w:val="0057209B"/>
    <w:rsid w:val="00572CCD"/>
    <w:rsid w:val="005750D9"/>
    <w:rsid w:val="005756C6"/>
    <w:rsid w:val="00576DA1"/>
    <w:rsid w:val="00581D88"/>
    <w:rsid w:val="00582E94"/>
    <w:rsid w:val="005837EE"/>
    <w:rsid w:val="00584CA8"/>
    <w:rsid w:val="0059002E"/>
    <w:rsid w:val="00591032"/>
    <w:rsid w:val="005912F8"/>
    <w:rsid w:val="0059159E"/>
    <w:rsid w:val="00592B1B"/>
    <w:rsid w:val="00593242"/>
    <w:rsid w:val="0059334E"/>
    <w:rsid w:val="00595AF6"/>
    <w:rsid w:val="0059644E"/>
    <w:rsid w:val="00596A0C"/>
    <w:rsid w:val="00596B23"/>
    <w:rsid w:val="005970AC"/>
    <w:rsid w:val="005A070E"/>
    <w:rsid w:val="005A16E9"/>
    <w:rsid w:val="005A1852"/>
    <w:rsid w:val="005A3410"/>
    <w:rsid w:val="005A3E25"/>
    <w:rsid w:val="005A4156"/>
    <w:rsid w:val="005A5ACC"/>
    <w:rsid w:val="005A76DF"/>
    <w:rsid w:val="005A7751"/>
    <w:rsid w:val="005B049D"/>
    <w:rsid w:val="005B082F"/>
    <w:rsid w:val="005B28C1"/>
    <w:rsid w:val="005B30D0"/>
    <w:rsid w:val="005B3EFA"/>
    <w:rsid w:val="005B4205"/>
    <w:rsid w:val="005B4E8F"/>
    <w:rsid w:val="005B5B11"/>
    <w:rsid w:val="005B5BD9"/>
    <w:rsid w:val="005B5F32"/>
    <w:rsid w:val="005B7119"/>
    <w:rsid w:val="005B715F"/>
    <w:rsid w:val="005C0DC4"/>
    <w:rsid w:val="005C3965"/>
    <w:rsid w:val="005C3C33"/>
    <w:rsid w:val="005C3E26"/>
    <w:rsid w:val="005C4B65"/>
    <w:rsid w:val="005C7ED2"/>
    <w:rsid w:val="005D0D80"/>
    <w:rsid w:val="005D24F8"/>
    <w:rsid w:val="005D3777"/>
    <w:rsid w:val="005D3921"/>
    <w:rsid w:val="005D4185"/>
    <w:rsid w:val="005D5165"/>
    <w:rsid w:val="005D5758"/>
    <w:rsid w:val="005D5EA4"/>
    <w:rsid w:val="005D677E"/>
    <w:rsid w:val="005D6DC5"/>
    <w:rsid w:val="005E0281"/>
    <w:rsid w:val="005E1690"/>
    <w:rsid w:val="005E2F93"/>
    <w:rsid w:val="005E4C9F"/>
    <w:rsid w:val="005E613E"/>
    <w:rsid w:val="005F023E"/>
    <w:rsid w:val="005F36A5"/>
    <w:rsid w:val="005F3C54"/>
    <w:rsid w:val="005F51E2"/>
    <w:rsid w:val="005F5EEA"/>
    <w:rsid w:val="005F5F19"/>
    <w:rsid w:val="005F6345"/>
    <w:rsid w:val="005F6BEB"/>
    <w:rsid w:val="005F7327"/>
    <w:rsid w:val="00600F37"/>
    <w:rsid w:val="006018B2"/>
    <w:rsid w:val="00602605"/>
    <w:rsid w:val="00604B4C"/>
    <w:rsid w:val="006058DD"/>
    <w:rsid w:val="00606513"/>
    <w:rsid w:val="00607AAB"/>
    <w:rsid w:val="00607EA3"/>
    <w:rsid w:val="00610BBB"/>
    <w:rsid w:val="006110A6"/>
    <w:rsid w:val="00611A9B"/>
    <w:rsid w:val="00611AAA"/>
    <w:rsid w:val="006135AF"/>
    <w:rsid w:val="006139DB"/>
    <w:rsid w:val="006155AE"/>
    <w:rsid w:val="00615B08"/>
    <w:rsid w:val="00616125"/>
    <w:rsid w:val="0061624D"/>
    <w:rsid w:val="00616328"/>
    <w:rsid w:val="00616A7A"/>
    <w:rsid w:val="00617E6B"/>
    <w:rsid w:val="006202DE"/>
    <w:rsid w:val="006204EB"/>
    <w:rsid w:val="00620BE4"/>
    <w:rsid w:val="006227CB"/>
    <w:rsid w:val="00622AEF"/>
    <w:rsid w:val="006256B9"/>
    <w:rsid w:val="00626F85"/>
    <w:rsid w:val="00627F47"/>
    <w:rsid w:val="006303DA"/>
    <w:rsid w:val="0063089C"/>
    <w:rsid w:val="006310B6"/>
    <w:rsid w:val="00631287"/>
    <w:rsid w:val="0063134D"/>
    <w:rsid w:val="00631E03"/>
    <w:rsid w:val="00632D55"/>
    <w:rsid w:val="0063387F"/>
    <w:rsid w:val="00634773"/>
    <w:rsid w:val="006351A4"/>
    <w:rsid w:val="00635232"/>
    <w:rsid w:val="00635463"/>
    <w:rsid w:val="00636C1C"/>
    <w:rsid w:val="00637A6F"/>
    <w:rsid w:val="00641521"/>
    <w:rsid w:val="00641749"/>
    <w:rsid w:val="00644808"/>
    <w:rsid w:val="006460F6"/>
    <w:rsid w:val="00646378"/>
    <w:rsid w:val="00646418"/>
    <w:rsid w:val="00646F7B"/>
    <w:rsid w:val="00647E7E"/>
    <w:rsid w:val="00651248"/>
    <w:rsid w:val="00651AB7"/>
    <w:rsid w:val="006532E3"/>
    <w:rsid w:val="00653404"/>
    <w:rsid w:val="00653B8F"/>
    <w:rsid w:val="006555D6"/>
    <w:rsid w:val="00655833"/>
    <w:rsid w:val="00655DF3"/>
    <w:rsid w:val="0065612C"/>
    <w:rsid w:val="006573A9"/>
    <w:rsid w:val="00657722"/>
    <w:rsid w:val="006578E4"/>
    <w:rsid w:val="00657F42"/>
    <w:rsid w:val="00660AB5"/>
    <w:rsid w:val="00660D7E"/>
    <w:rsid w:val="00665805"/>
    <w:rsid w:val="00665B82"/>
    <w:rsid w:val="00665ED8"/>
    <w:rsid w:val="006668D8"/>
    <w:rsid w:val="00667602"/>
    <w:rsid w:val="00667693"/>
    <w:rsid w:val="0067090A"/>
    <w:rsid w:val="00671612"/>
    <w:rsid w:val="00671955"/>
    <w:rsid w:val="00672B53"/>
    <w:rsid w:val="00673E6A"/>
    <w:rsid w:val="00674F47"/>
    <w:rsid w:val="00675574"/>
    <w:rsid w:val="00680BE5"/>
    <w:rsid w:val="00682946"/>
    <w:rsid w:val="00682A9C"/>
    <w:rsid w:val="00682B51"/>
    <w:rsid w:val="00683184"/>
    <w:rsid w:val="00683337"/>
    <w:rsid w:val="00683F4E"/>
    <w:rsid w:val="0068475B"/>
    <w:rsid w:val="00686230"/>
    <w:rsid w:val="006871DE"/>
    <w:rsid w:val="00687282"/>
    <w:rsid w:val="00691010"/>
    <w:rsid w:val="0069557F"/>
    <w:rsid w:val="00696885"/>
    <w:rsid w:val="006A020D"/>
    <w:rsid w:val="006A1119"/>
    <w:rsid w:val="006A40A5"/>
    <w:rsid w:val="006A4C3A"/>
    <w:rsid w:val="006A670D"/>
    <w:rsid w:val="006A7B45"/>
    <w:rsid w:val="006B063F"/>
    <w:rsid w:val="006B1895"/>
    <w:rsid w:val="006B25E3"/>
    <w:rsid w:val="006B4210"/>
    <w:rsid w:val="006B546C"/>
    <w:rsid w:val="006B669E"/>
    <w:rsid w:val="006C18C2"/>
    <w:rsid w:val="006C1CB3"/>
    <w:rsid w:val="006C21B9"/>
    <w:rsid w:val="006C2CB7"/>
    <w:rsid w:val="006C2E4A"/>
    <w:rsid w:val="006C368D"/>
    <w:rsid w:val="006C3C6B"/>
    <w:rsid w:val="006C410F"/>
    <w:rsid w:val="006C42E9"/>
    <w:rsid w:val="006C47AC"/>
    <w:rsid w:val="006C4BD1"/>
    <w:rsid w:val="006C5CCE"/>
    <w:rsid w:val="006C6B27"/>
    <w:rsid w:val="006C72CA"/>
    <w:rsid w:val="006D019C"/>
    <w:rsid w:val="006D031D"/>
    <w:rsid w:val="006D1E68"/>
    <w:rsid w:val="006D26DF"/>
    <w:rsid w:val="006D297A"/>
    <w:rsid w:val="006D29FC"/>
    <w:rsid w:val="006D418F"/>
    <w:rsid w:val="006D465F"/>
    <w:rsid w:val="006D4BA8"/>
    <w:rsid w:val="006D6799"/>
    <w:rsid w:val="006D67C7"/>
    <w:rsid w:val="006D6BE8"/>
    <w:rsid w:val="006D7171"/>
    <w:rsid w:val="006D7223"/>
    <w:rsid w:val="006D7B68"/>
    <w:rsid w:val="006D7E5E"/>
    <w:rsid w:val="006E04D9"/>
    <w:rsid w:val="006E36E3"/>
    <w:rsid w:val="006E40B4"/>
    <w:rsid w:val="006E5715"/>
    <w:rsid w:val="006E6A1B"/>
    <w:rsid w:val="006E6E1E"/>
    <w:rsid w:val="006E74DB"/>
    <w:rsid w:val="006E7C48"/>
    <w:rsid w:val="006F0DD4"/>
    <w:rsid w:val="006F10C0"/>
    <w:rsid w:val="006F1200"/>
    <w:rsid w:val="006F18F9"/>
    <w:rsid w:val="006F1925"/>
    <w:rsid w:val="006F1F04"/>
    <w:rsid w:val="006F1F93"/>
    <w:rsid w:val="006F25AC"/>
    <w:rsid w:val="006F2F75"/>
    <w:rsid w:val="006F3654"/>
    <w:rsid w:val="006F3DFA"/>
    <w:rsid w:val="006F494F"/>
    <w:rsid w:val="006F4DAC"/>
    <w:rsid w:val="007012E6"/>
    <w:rsid w:val="00701CD3"/>
    <w:rsid w:val="00702497"/>
    <w:rsid w:val="00702A55"/>
    <w:rsid w:val="00703353"/>
    <w:rsid w:val="00703FFC"/>
    <w:rsid w:val="00705BE6"/>
    <w:rsid w:val="0070644D"/>
    <w:rsid w:val="007064CF"/>
    <w:rsid w:val="00706C80"/>
    <w:rsid w:val="0070782A"/>
    <w:rsid w:val="00711153"/>
    <w:rsid w:val="0071131F"/>
    <w:rsid w:val="007116C9"/>
    <w:rsid w:val="0071204A"/>
    <w:rsid w:val="00712252"/>
    <w:rsid w:val="0071253E"/>
    <w:rsid w:val="00712EA2"/>
    <w:rsid w:val="00712EB5"/>
    <w:rsid w:val="007130AC"/>
    <w:rsid w:val="00713298"/>
    <w:rsid w:val="00714B21"/>
    <w:rsid w:val="00715175"/>
    <w:rsid w:val="00716021"/>
    <w:rsid w:val="00716789"/>
    <w:rsid w:val="007201DD"/>
    <w:rsid w:val="00722C92"/>
    <w:rsid w:val="007238C1"/>
    <w:rsid w:val="0072418F"/>
    <w:rsid w:val="00726444"/>
    <w:rsid w:val="00726635"/>
    <w:rsid w:val="00726F7E"/>
    <w:rsid w:val="007301F5"/>
    <w:rsid w:val="00732826"/>
    <w:rsid w:val="007329FF"/>
    <w:rsid w:val="00733882"/>
    <w:rsid w:val="00733D88"/>
    <w:rsid w:val="00733E40"/>
    <w:rsid w:val="00733E98"/>
    <w:rsid w:val="007346D3"/>
    <w:rsid w:val="0073596C"/>
    <w:rsid w:val="007361E5"/>
    <w:rsid w:val="00736544"/>
    <w:rsid w:val="00736627"/>
    <w:rsid w:val="007369BA"/>
    <w:rsid w:val="00737D00"/>
    <w:rsid w:val="00737D5C"/>
    <w:rsid w:val="00737FE4"/>
    <w:rsid w:val="0074058A"/>
    <w:rsid w:val="0074064D"/>
    <w:rsid w:val="00741FB2"/>
    <w:rsid w:val="00742237"/>
    <w:rsid w:val="00742616"/>
    <w:rsid w:val="00745A58"/>
    <w:rsid w:val="0074726F"/>
    <w:rsid w:val="007472FC"/>
    <w:rsid w:val="007478BB"/>
    <w:rsid w:val="00747A18"/>
    <w:rsid w:val="00747C0D"/>
    <w:rsid w:val="00751D65"/>
    <w:rsid w:val="00752332"/>
    <w:rsid w:val="00754E53"/>
    <w:rsid w:val="00754E6B"/>
    <w:rsid w:val="00757278"/>
    <w:rsid w:val="00757A29"/>
    <w:rsid w:val="00757CA6"/>
    <w:rsid w:val="00760ACE"/>
    <w:rsid w:val="00761928"/>
    <w:rsid w:val="00762904"/>
    <w:rsid w:val="00763791"/>
    <w:rsid w:val="00763F5C"/>
    <w:rsid w:val="00765958"/>
    <w:rsid w:val="007662D1"/>
    <w:rsid w:val="00766CB9"/>
    <w:rsid w:val="00770908"/>
    <w:rsid w:val="007712C9"/>
    <w:rsid w:val="0077135B"/>
    <w:rsid w:val="007718E7"/>
    <w:rsid w:val="00771AF5"/>
    <w:rsid w:val="00774732"/>
    <w:rsid w:val="00775CAF"/>
    <w:rsid w:val="00776E3A"/>
    <w:rsid w:val="00777306"/>
    <w:rsid w:val="00777F4C"/>
    <w:rsid w:val="00780AF4"/>
    <w:rsid w:val="00781301"/>
    <w:rsid w:val="007813F6"/>
    <w:rsid w:val="00781A96"/>
    <w:rsid w:val="00781F88"/>
    <w:rsid w:val="00784473"/>
    <w:rsid w:val="00785332"/>
    <w:rsid w:val="00785F7D"/>
    <w:rsid w:val="00786244"/>
    <w:rsid w:val="00786445"/>
    <w:rsid w:val="00786B4D"/>
    <w:rsid w:val="00787465"/>
    <w:rsid w:val="00787CDF"/>
    <w:rsid w:val="00791E0E"/>
    <w:rsid w:val="00792A7D"/>
    <w:rsid w:val="00793164"/>
    <w:rsid w:val="007931B4"/>
    <w:rsid w:val="00793702"/>
    <w:rsid w:val="00793765"/>
    <w:rsid w:val="00793886"/>
    <w:rsid w:val="007939A2"/>
    <w:rsid w:val="00793ACB"/>
    <w:rsid w:val="00794051"/>
    <w:rsid w:val="00794181"/>
    <w:rsid w:val="00795417"/>
    <w:rsid w:val="00795D47"/>
    <w:rsid w:val="00797655"/>
    <w:rsid w:val="007A018A"/>
    <w:rsid w:val="007A0B26"/>
    <w:rsid w:val="007A1EFD"/>
    <w:rsid w:val="007A30CA"/>
    <w:rsid w:val="007A3235"/>
    <w:rsid w:val="007A6A9A"/>
    <w:rsid w:val="007A7962"/>
    <w:rsid w:val="007A7BE7"/>
    <w:rsid w:val="007A7CAB"/>
    <w:rsid w:val="007B0A9A"/>
    <w:rsid w:val="007B137C"/>
    <w:rsid w:val="007B16CC"/>
    <w:rsid w:val="007B294B"/>
    <w:rsid w:val="007B40D9"/>
    <w:rsid w:val="007B5EDC"/>
    <w:rsid w:val="007B6A49"/>
    <w:rsid w:val="007C075E"/>
    <w:rsid w:val="007C0FAE"/>
    <w:rsid w:val="007C1DF8"/>
    <w:rsid w:val="007C2302"/>
    <w:rsid w:val="007C450E"/>
    <w:rsid w:val="007C4BA2"/>
    <w:rsid w:val="007C4BAB"/>
    <w:rsid w:val="007C5093"/>
    <w:rsid w:val="007C67EE"/>
    <w:rsid w:val="007C6CB1"/>
    <w:rsid w:val="007C7086"/>
    <w:rsid w:val="007C7A6F"/>
    <w:rsid w:val="007D09ED"/>
    <w:rsid w:val="007D3AFE"/>
    <w:rsid w:val="007D3B13"/>
    <w:rsid w:val="007D42DA"/>
    <w:rsid w:val="007D4C39"/>
    <w:rsid w:val="007D6257"/>
    <w:rsid w:val="007D70D0"/>
    <w:rsid w:val="007D7309"/>
    <w:rsid w:val="007D74FB"/>
    <w:rsid w:val="007D7AAE"/>
    <w:rsid w:val="007E0E23"/>
    <w:rsid w:val="007E15DC"/>
    <w:rsid w:val="007E168D"/>
    <w:rsid w:val="007E2202"/>
    <w:rsid w:val="007E2593"/>
    <w:rsid w:val="007E31AC"/>
    <w:rsid w:val="007E7131"/>
    <w:rsid w:val="007E76B4"/>
    <w:rsid w:val="007E79FA"/>
    <w:rsid w:val="007F0379"/>
    <w:rsid w:val="007F0C4D"/>
    <w:rsid w:val="007F2030"/>
    <w:rsid w:val="007F296B"/>
    <w:rsid w:val="007F3B40"/>
    <w:rsid w:val="007F3DCF"/>
    <w:rsid w:val="007F47E3"/>
    <w:rsid w:val="007F5FD4"/>
    <w:rsid w:val="00800AC1"/>
    <w:rsid w:val="00801E5D"/>
    <w:rsid w:val="00802BC4"/>
    <w:rsid w:val="00803256"/>
    <w:rsid w:val="00803A01"/>
    <w:rsid w:val="00806CCA"/>
    <w:rsid w:val="00806D2C"/>
    <w:rsid w:val="0081045A"/>
    <w:rsid w:val="008106E2"/>
    <w:rsid w:val="008112A9"/>
    <w:rsid w:val="00811B03"/>
    <w:rsid w:val="00812AF9"/>
    <w:rsid w:val="008131BF"/>
    <w:rsid w:val="00813590"/>
    <w:rsid w:val="008141E8"/>
    <w:rsid w:val="00814A83"/>
    <w:rsid w:val="00815E57"/>
    <w:rsid w:val="008168FC"/>
    <w:rsid w:val="008208AF"/>
    <w:rsid w:val="00821D73"/>
    <w:rsid w:val="00821DBF"/>
    <w:rsid w:val="00822D53"/>
    <w:rsid w:val="00823EBD"/>
    <w:rsid w:val="008241A3"/>
    <w:rsid w:val="00824C71"/>
    <w:rsid w:val="008265A1"/>
    <w:rsid w:val="0082765E"/>
    <w:rsid w:val="008276F9"/>
    <w:rsid w:val="00827ED1"/>
    <w:rsid w:val="00831278"/>
    <w:rsid w:val="008312AF"/>
    <w:rsid w:val="0083165C"/>
    <w:rsid w:val="0083192C"/>
    <w:rsid w:val="00832AA9"/>
    <w:rsid w:val="00833C02"/>
    <w:rsid w:val="00835FC6"/>
    <w:rsid w:val="0083617F"/>
    <w:rsid w:val="00836234"/>
    <w:rsid w:val="00836902"/>
    <w:rsid w:val="008372D7"/>
    <w:rsid w:val="00840AAA"/>
    <w:rsid w:val="00841BF9"/>
    <w:rsid w:val="00841D49"/>
    <w:rsid w:val="00842BE5"/>
    <w:rsid w:val="008437E5"/>
    <w:rsid w:val="00844458"/>
    <w:rsid w:val="00844988"/>
    <w:rsid w:val="0084508C"/>
    <w:rsid w:val="008453D2"/>
    <w:rsid w:val="00850219"/>
    <w:rsid w:val="008525A6"/>
    <w:rsid w:val="00852E44"/>
    <w:rsid w:val="008545C2"/>
    <w:rsid w:val="00855D95"/>
    <w:rsid w:val="008605B1"/>
    <w:rsid w:val="008609D5"/>
    <w:rsid w:val="00861731"/>
    <w:rsid w:val="00861A77"/>
    <w:rsid w:val="00862E1A"/>
    <w:rsid w:val="0086346D"/>
    <w:rsid w:val="00863901"/>
    <w:rsid w:val="008652E7"/>
    <w:rsid w:val="00865491"/>
    <w:rsid w:val="00866DB2"/>
    <w:rsid w:val="008671E5"/>
    <w:rsid w:val="008672BF"/>
    <w:rsid w:val="00867F31"/>
    <w:rsid w:val="00870901"/>
    <w:rsid w:val="00870CA7"/>
    <w:rsid w:val="00873CA0"/>
    <w:rsid w:val="00874B94"/>
    <w:rsid w:val="0087659F"/>
    <w:rsid w:val="00876B06"/>
    <w:rsid w:val="008770D2"/>
    <w:rsid w:val="00877FD6"/>
    <w:rsid w:val="008807D9"/>
    <w:rsid w:val="00882614"/>
    <w:rsid w:val="0088268F"/>
    <w:rsid w:val="008854DF"/>
    <w:rsid w:val="00885CDE"/>
    <w:rsid w:val="00890291"/>
    <w:rsid w:val="00890C75"/>
    <w:rsid w:val="0089117C"/>
    <w:rsid w:val="00891EFE"/>
    <w:rsid w:val="00892075"/>
    <w:rsid w:val="00893126"/>
    <w:rsid w:val="0089334C"/>
    <w:rsid w:val="008946D6"/>
    <w:rsid w:val="0089549E"/>
    <w:rsid w:val="008970E5"/>
    <w:rsid w:val="00897108"/>
    <w:rsid w:val="00897597"/>
    <w:rsid w:val="00897E4C"/>
    <w:rsid w:val="008A0190"/>
    <w:rsid w:val="008A03B8"/>
    <w:rsid w:val="008A0604"/>
    <w:rsid w:val="008A0D15"/>
    <w:rsid w:val="008A1593"/>
    <w:rsid w:val="008A1F61"/>
    <w:rsid w:val="008A215D"/>
    <w:rsid w:val="008A2D18"/>
    <w:rsid w:val="008A534D"/>
    <w:rsid w:val="008A5B7E"/>
    <w:rsid w:val="008A5E75"/>
    <w:rsid w:val="008B2943"/>
    <w:rsid w:val="008B2ECE"/>
    <w:rsid w:val="008B4755"/>
    <w:rsid w:val="008B4C92"/>
    <w:rsid w:val="008B4F33"/>
    <w:rsid w:val="008B51C2"/>
    <w:rsid w:val="008B6AE7"/>
    <w:rsid w:val="008B6C2C"/>
    <w:rsid w:val="008C186C"/>
    <w:rsid w:val="008C44C9"/>
    <w:rsid w:val="008C6DA3"/>
    <w:rsid w:val="008C6FFC"/>
    <w:rsid w:val="008D0507"/>
    <w:rsid w:val="008D0A10"/>
    <w:rsid w:val="008D2107"/>
    <w:rsid w:val="008D5D7C"/>
    <w:rsid w:val="008D674A"/>
    <w:rsid w:val="008D7630"/>
    <w:rsid w:val="008D7B90"/>
    <w:rsid w:val="008D7B98"/>
    <w:rsid w:val="008E0F89"/>
    <w:rsid w:val="008E1731"/>
    <w:rsid w:val="008E3BCF"/>
    <w:rsid w:val="008E3FC4"/>
    <w:rsid w:val="008E422C"/>
    <w:rsid w:val="008E4402"/>
    <w:rsid w:val="008E513C"/>
    <w:rsid w:val="008E632E"/>
    <w:rsid w:val="008F1F4A"/>
    <w:rsid w:val="008F1F91"/>
    <w:rsid w:val="008F2B78"/>
    <w:rsid w:val="008F35E2"/>
    <w:rsid w:val="008F36F0"/>
    <w:rsid w:val="008F53CD"/>
    <w:rsid w:val="00900B6D"/>
    <w:rsid w:val="009024AF"/>
    <w:rsid w:val="00902E60"/>
    <w:rsid w:val="00903B8C"/>
    <w:rsid w:val="00911071"/>
    <w:rsid w:val="00911129"/>
    <w:rsid w:val="00911931"/>
    <w:rsid w:val="00913135"/>
    <w:rsid w:val="0091344B"/>
    <w:rsid w:val="00914268"/>
    <w:rsid w:val="009143FD"/>
    <w:rsid w:val="009148BD"/>
    <w:rsid w:val="00915F8E"/>
    <w:rsid w:val="009173E3"/>
    <w:rsid w:val="00917D86"/>
    <w:rsid w:val="00920037"/>
    <w:rsid w:val="009203A6"/>
    <w:rsid w:val="009204DE"/>
    <w:rsid w:val="0092095F"/>
    <w:rsid w:val="00922D2B"/>
    <w:rsid w:val="009233E0"/>
    <w:rsid w:val="00923C89"/>
    <w:rsid w:val="00923EDC"/>
    <w:rsid w:val="00924471"/>
    <w:rsid w:val="00924D2E"/>
    <w:rsid w:val="0092579D"/>
    <w:rsid w:val="00925B11"/>
    <w:rsid w:val="00926704"/>
    <w:rsid w:val="00926978"/>
    <w:rsid w:val="00926D8B"/>
    <w:rsid w:val="00935CDF"/>
    <w:rsid w:val="009366EE"/>
    <w:rsid w:val="00936F9A"/>
    <w:rsid w:val="00937356"/>
    <w:rsid w:val="00937956"/>
    <w:rsid w:val="00941501"/>
    <w:rsid w:val="00941C18"/>
    <w:rsid w:val="009421C9"/>
    <w:rsid w:val="00943B37"/>
    <w:rsid w:val="0094465C"/>
    <w:rsid w:val="00944F64"/>
    <w:rsid w:val="009454C6"/>
    <w:rsid w:val="00945EEF"/>
    <w:rsid w:val="00947212"/>
    <w:rsid w:val="0094778D"/>
    <w:rsid w:val="0095058C"/>
    <w:rsid w:val="0095071F"/>
    <w:rsid w:val="00952370"/>
    <w:rsid w:val="0095372B"/>
    <w:rsid w:val="009537C6"/>
    <w:rsid w:val="00953E3C"/>
    <w:rsid w:val="00954189"/>
    <w:rsid w:val="00954C0A"/>
    <w:rsid w:val="00954F18"/>
    <w:rsid w:val="0095558F"/>
    <w:rsid w:val="00955B44"/>
    <w:rsid w:val="00955D6D"/>
    <w:rsid w:val="009562FF"/>
    <w:rsid w:val="00956AD5"/>
    <w:rsid w:val="00957436"/>
    <w:rsid w:val="00960EE9"/>
    <w:rsid w:val="00961332"/>
    <w:rsid w:val="00962496"/>
    <w:rsid w:val="00962610"/>
    <w:rsid w:val="00962AA1"/>
    <w:rsid w:val="00962C80"/>
    <w:rsid w:val="00964A69"/>
    <w:rsid w:val="00965106"/>
    <w:rsid w:val="00965953"/>
    <w:rsid w:val="00965FE7"/>
    <w:rsid w:val="0096738E"/>
    <w:rsid w:val="0097008F"/>
    <w:rsid w:val="00970698"/>
    <w:rsid w:val="0097091F"/>
    <w:rsid w:val="0097094E"/>
    <w:rsid w:val="00970988"/>
    <w:rsid w:val="00970E30"/>
    <w:rsid w:val="00972903"/>
    <w:rsid w:val="00973C73"/>
    <w:rsid w:val="00973F06"/>
    <w:rsid w:val="009766A5"/>
    <w:rsid w:val="00976EA6"/>
    <w:rsid w:val="009772B9"/>
    <w:rsid w:val="0097779D"/>
    <w:rsid w:val="00977BE2"/>
    <w:rsid w:val="00977D61"/>
    <w:rsid w:val="0098297A"/>
    <w:rsid w:val="00985A7F"/>
    <w:rsid w:val="00991AA4"/>
    <w:rsid w:val="00992765"/>
    <w:rsid w:val="009931B4"/>
    <w:rsid w:val="009947DD"/>
    <w:rsid w:val="00995DE3"/>
    <w:rsid w:val="00996CC0"/>
    <w:rsid w:val="009A12B6"/>
    <w:rsid w:val="009A338D"/>
    <w:rsid w:val="009A38E3"/>
    <w:rsid w:val="009A396A"/>
    <w:rsid w:val="009A3DF7"/>
    <w:rsid w:val="009A425F"/>
    <w:rsid w:val="009A5C6C"/>
    <w:rsid w:val="009B01C1"/>
    <w:rsid w:val="009B054D"/>
    <w:rsid w:val="009B091D"/>
    <w:rsid w:val="009B0C7C"/>
    <w:rsid w:val="009B16DF"/>
    <w:rsid w:val="009B2590"/>
    <w:rsid w:val="009B298F"/>
    <w:rsid w:val="009B2DD3"/>
    <w:rsid w:val="009B46D8"/>
    <w:rsid w:val="009B4F54"/>
    <w:rsid w:val="009B58CD"/>
    <w:rsid w:val="009B6455"/>
    <w:rsid w:val="009B7241"/>
    <w:rsid w:val="009C064F"/>
    <w:rsid w:val="009C2342"/>
    <w:rsid w:val="009C28E5"/>
    <w:rsid w:val="009C3229"/>
    <w:rsid w:val="009C428B"/>
    <w:rsid w:val="009C4354"/>
    <w:rsid w:val="009C474E"/>
    <w:rsid w:val="009C51FB"/>
    <w:rsid w:val="009C54E8"/>
    <w:rsid w:val="009D050C"/>
    <w:rsid w:val="009D5CC1"/>
    <w:rsid w:val="009D5E2C"/>
    <w:rsid w:val="009D6402"/>
    <w:rsid w:val="009E0887"/>
    <w:rsid w:val="009E3DA8"/>
    <w:rsid w:val="009E4626"/>
    <w:rsid w:val="009E5063"/>
    <w:rsid w:val="009E65A4"/>
    <w:rsid w:val="009E6632"/>
    <w:rsid w:val="009F0C11"/>
    <w:rsid w:val="009F108B"/>
    <w:rsid w:val="009F2DAB"/>
    <w:rsid w:val="009F3565"/>
    <w:rsid w:val="009F6456"/>
    <w:rsid w:val="009F6562"/>
    <w:rsid w:val="009F6B63"/>
    <w:rsid w:val="009F730B"/>
    <w:rsid w:val="00A0043E"/>
    <w:rsid w:val="00A0271A"/>
    <w:rsid w:val="00A030DD"/>
    <w:rsid w:val="00A03285"/>
    <w:rsid w:val="00A038EB"/>
    <w:rsid w:val="00A04705"/>
    <w:rsid w:val="00A04B00"/>
    <w:rsid w:val="00A06FEA"/>
    <w:rsid w:val="00A1139D"/>
    <w:rsid w:val="00A11CCD"/>
    <w:rsid w:val="00A120A2"/>
    <w:rsid w:val="00A16D9A"/>
    <w:rsid w:val="00A2014D"/>
    <w:rsid w:val="00A202AB"/>
    <w:rsid w:val="00A20757"/>
    <w:rsid w:val="00A20862"/>
    <w:rsid w:val="00A22B11"/>
    <w:rsid w:val="00A25CA8"/>
    <w:rsid w:val="00A30B57"/>
    <w:rsid w:val="00A30D11"/>
    <w:rsid w:val="00A31459"/>
    <w:rsid w:val="00A31762"/>
    <w:rsid w:val="00A31E2A"/>
    <w:rsid w:val="00A320E3"/>
    <w:rsid w:val="00A3338D"/>
    <w:rsid w:val="00A33BD2"/>
    <w:rsid w:val="00A3472A"/>
    <w:rsid w:val="00A34E68"/>
    <w:rsid w:val="00A35027"/>
    <w:rsid w:val="00A35A58"/>
    <w:rsid w:val="00A36368"/>
    <w:rsid w:val="00A36590"/>
    <w:rsid w:val="00A3666D"/>
    <w:rsid w:val="00A36BFB"/>
    <w:rsid w:val="00A36D00"/>
    <w:rsid w:val="00A4069B"/>
    <w:rsid w:val="00A428D6"/>
    <w:rsid w:val="00A434FD"/>
    <w:rsid w:val="00A438DE"/>
    <w:rsid w:val="00A43CD9"/>
    <w:rsid w:val="00A44760"/>
    <w:rsid w:val="00A4499A"/>
    <w:rsid w:val="00A460DB"/>
    <w:rsid w:val="00A50503"/>
    <w:rsid w:val="00A50B27"/>
    <w:rsid w:val="00A50EA6"/>
    <w:rsid w:val="00A51189"/>
    <w:rsid w:val="00A51FA6"/>
    <w:rsid w:val="00A52A04"/>
    <w:rsid w:val="00A54299"/>
    <w:rsid w:val="00A544FE"/>
    <w:rsid w:val="00A54746"/>
    <w:rsid w:val="00A559FB"/>
    <w:rsid w:val="00A55ABB"/>
    <w:rsid w:val="00A56074"/>
    <w:rsid w:val="00A564DC"/>
    <w:rsid w:val="00A60324"/>
    <w:rsid w:val="00A608D2"/>
    <w:rsid w:val="00A610EB"/>
    <w:rsid w:val="00A63732"/>
    <w:rsid w:val="00A63976"/>
    <w:rsid w:val="00A64233"/>
    <w:rsid w:val="00A64922"/>
    <w:rsid w:val="00A6535A"/>
    <w:rsid w:val="00A656CE"/>
    <w:rsid w:val="00A65FFC"/>
    <w:rsid w:val="00A66542"/>
    <w:rsid w:val="00A71B6F"/>
    <w:rsid w:val="00A72C70"/>
    <w:rsid w:val="00A74911"/>
    <w:rsid w:val="00A75449"/>
    <w:rsid w:val="00A758D1"/>
    <w:rsid w:val="00A75F94"/>
    <w:rsid w:val="00A77DA5"/>
    <w:rsid w:val="00A80A9D"/>
    <w:rsid w:val="00A80E93"/>
    <w:rsid w:val="00A81815"/>
    <w:rsid w:val="00A82210"/>
    <w:rsid w:val="00A83024"/>
    <w:rsid w:val="00A84691"/>
    <w:rsid w:val="00A8599B"/>
    <w:rsid w:val="00A85C14"/>
    <w:rsid w:val="00A86EE2"/>
    <w:rsid w:val="00A87A68"/>
    <w:rsid w:val="00A9014E"/>
    <w:rsid w:val="00A91086"/>
    <w:rsid w:val="00A91CD2"/>
    <w:rsid w:val="00A923C5"/>
    <w:rsid w:val="00A925A7"/>
    <w:rsid w:val="00A94293"/>
    <w:rsid w:val="00A9499C"/>
    <w:rsid w:val="00A959C8"/>
    <w:rsid w:val="00A96F68"/>
    <w:rsid w:val="00A9723D"/>
    <w:rsid w:val="00A97AD3"/>
    <w:rsid w:val="00AA0172"/>
    <w:rsid w:val="00AA0510"/>
    <w:rsid w:val="00AA0970"/>
    <w:rsid w:val="00AA1A07"/>
    <w:rsid w:val="00AA1B0A"/>
    <w:rsid w:val="00AA22BF"/>
    <w:rsid w:val="00AA30DB"/>
    <w:rsid w:val="00AA3AD3"/>
    <w:rsid w:val="00AA4FE3"/>
    <w:rsid w:val="00AA5293"/>
    <w:rsid w:val="00AA5FDE"/>
    <w:rsid w:val="00AA6151"/>
    <w:rsid w:val="00AA69BB"/>
    <w:rsid w:val="00AB0F2B"/>
    <w:rsid w:val="00AB3272"/>
    <w:rsid w:val="00AB4D4C"/>
    <w:rsid w:val="00AB679D"/>
    <w:rsid w:val="00AB6931"/>
    <w:rsid w:val="00AC0D95"/>
    <w:rsid w:val="00AC1560"/>
    <w:rsid w:val="00AC16FF"/>
    <w:rsid w:val="00AC2F99"/>
    <w:rsid w:val="00AC434B"/>
    <w:rsid w:val="00AC4D63"/>
    <w:rsid w:val="00AC4F37"/>
    <w:rsid w:val="00AC5500"/>
    <w:rsid w:val="00AD1BEC"/>
    <w:rsid w:val="00AD2784"/>
    <w:rsid w:val="00AD2A4D"/>
    <w:rsid w:val="00AD2CEF"/>
    <w:rsid w:val="00AD37E9"/>
    <w:rsid w:val="00AD3FFE"/>
    <w:rsid w:val="00AD42B2"/>
    <w:rsid w:val="00AD4720"/>
    <w:rsid w:val="00AD491F"/>
    <w:rsid w:val="00AD52CB"/>
    <w:rsid w:val="00AD5313"/>
    <w:rsid w:val="00AD54BD"/>
    <w:rsid w:val="00AD6E74"/>
    <w:rsid w:val="00AD6FC2"/>
    <w:rsid w:val="00AE27CE"/>
    <w:rsid w:val="00AE2966"/>
    <w:rsid w:val="00AE2A99"/>
    <w:rsid w:val="00AE39E5"/>
    <w:rsid w:val="00AE48E2"/>
    <w:rsid w:val="00AE54F2"/>
    <w:rsid w:val="00AE563D"/>
    <w:rsid w:val="00AE7159"/>
    <w:rsid w:val="00AE7F9A"/>
    <w:rsid w:val="00AF0FC7"/>
    <w:rsid w:val="00AF34B6"/>
    <w:rsid w:val="00AF4EA0"/>
    <w:rsid w:val="00AF6141"/>
    <w:rsid w:val="00AF7B46"/>
    <w:rsid w:val="00B00DEC"/>
    <w:rsid w:val="00B020BD"/>
    <w:rsid w:val="00B020D4"/>
    <w:rsid w:val="00B03395"/>
    <w:rsid w:val="00B03D96"/>
    <w:rsid w:val="00B04437"/>
    <w:rsid w:val="00B048EC"/>
    <w:rsid w:val="00B05675"/>
    <w:rsid w:val="00B0599E"/>
    <w:rsid w:val="00B0731E"/>
    <w:rsid w:val="00B078D5"/>
    <w:rsid w:val="00B1059F"/>
    <w:rsid w:val="00B10E94"/>
    <w:rsid w:val="00B11F75"/>
    <w:rsid w:val="00B1282F"/>
    <w:rsid w:val="00B13021"/>
    <w:rsid w:val="00B14FF3"/>
    <w:rsid w:val="00B15311"/>
    <w:rsid w:val="00B15CED"/>
    <w:rsid w:val="00B16F3A"/>
    <w:rsid w:val="00B201D9"/>
    <w:rsid w:val="00B21A42"/>
    <w:rsid w:val="00B22921"/>
    <w:rsid w:val="00B23F37"/>
    <w:rsid w:val="00B24224"/>
    <w:rsid w:val="00B25EB8"/>
    <w:rsid w:val="00B2686A"/>
    <w:rsid w:val="00B26B08"/>
    <w:rsid w:val="00B26B1A"/>
    <w:rsid w:val="00B278CA"/>
    <w:rsid w:val="00B27C03"/>
    <w:rsid w:val="00B311B3"/>
    <w:rsid w:val="00B31270"/>
    <w:rsid w:val="00B31D57"/>
    <w:rsid w:val="00B32389"/>
    <w:rsid w:val="00B324CA"/>
    <w:rsid w:val="00B32BBF"/>
    <w:rsid w:val="00B345DF"/>
    <w:rsid w:val="00B34B09"/>
    <w:rsid w:val="00B35869"/>
    <w:rsid w:val="00B35D3C"/>
    <w:rsid w:val="00B361FA"/>
    <w:rsid w:val="00B37234"/>
    <w:rsid w:val="00B3736F"/>
    <w:rsid w:val="00B376B1"/>
    <w:rsid w:val="00B37E8D"/>
    <w:rsid w:val="00B37ED1"/>
    <w:rsid w:val="00B40800"/>
    <w:rsid w:val="00B41996"/>
    <w:rsid w:val="00B42330"/>
    <w:rsid w:val="00B42945"/>
    <w:rsid w:val="00B42C43"/>
    <w:rsid w:val="00B43F06"/>
    <w:rsid w:val="00B45AF8"/>
    <w:rsid w:val="00B45F88"/>
    <w:rsid w:val="00B46786"/>
    <w:rsid w:val="00B50CE5"/>
    <w:rsid w:val="00B51359"/>
    <w:rsid w:val="00B5278F"/>
    <w:rsid w:val="00B54D0A"/>
    <w:rsid w:val="00B552AA"/>
    <w:rsid w:val="00B57960"/>
    <w:rsid w:val="00B57971"/>
    <w:rsid w:val="00B6046C"/>
    <w:rsid w:val="00B6128C"/>
    <w:rsid w:val="00B61A96"/>
    <w:rsid w:val="00B62D5D"/>
    <w:rsid w:val="00B6335E"/>
    <w:rsid w:val="00B64591"/>
    <w:rsid w:val="00B654F2"/>
    <w:rsid w:val="00B66A3D"/>
    <w:rsid w:val="00B66C69"/>
    <w:rsid w:val="00B66DC4"/>
    <w:rsid w:val="00B702FA"/>
    <w:rsid w:val="00B71881"/>
    <w:rsid w:val="00B71D54"/>
    <w:rsid w:val="00B72DCE"/>
    <w:rsid w:val="00B73921"/>
    <w:rsid w:val="00B74445"/>
    <w:rsid w:val="00B76A53"/>
    <w:rsid w:val="00B77436"/>
    <w:rsid w:val="00B779A3"/>
    <w:rsid w:val="00B80B89"/>
    <w:rsid w:val="00B80F70"/>
    <w:rsid w:val="00B82EE9"/>
    <w:rsid w:val="00B84321"/>
    <w:rsid w:val="00B84880"/>
    <w:rsid w:val="00B90546"/>
    <w:rsid w:val="00B917FF"/>
    <w:rsid w:val="00B919F2"/>
    <w:rsid w:val="00B9263B"/>
    <w:rsid w:val="00B93921"/>
    <w:rsid w:val="00B96711"/>
    <w:rsid w:val="00B97427"/>
    <w:rsid w:val="00BA03AB"/>
    <w:rsid w:val="00BA041B"/>
    <w:rsid w:val="00BA0895"/>
    <w:rsid w:val="00BA1A14"/>
    <w:rsid w:val="00BA1EDC"/>
    <w:rsid w:val="00BA2B73"/>
    <w:rsid w:val="00BA34BA"/>
    <w:rsid w:val="00BA372A"/>
    <w:rsid w:val="00BA3820"/>
    <w:rsid w:val="00BA41A0"/>
    <w:rsid w:val="00BA4AF5"/>
    <w:rsid w:val="00BA5221"/>
    <w:rsid w:val="00BA5534"/>
    <w:rsid w:val="00BA6366"/>
    <w:rsid w:val="00BA76B1"/>
    <w:rsid w:val="00BB05B2"/>
    <w:rsid w:val="00BB14F2"/>
    <w:rsid w:val="00BB202A"/>
    <w:rsid w:val="00BB4D21"/>
    <w:rsid w:val="00BB5D8F"/>
    <w:rsid w:val="00BB74B5"/>
    <w:rsid w:val="00BB7F0E"/>
    <w:rsid w:val="00BC159F"/>
    <w:rsid w:val="00BC3B15"/>
    <w:rsid w:val="00BC3C33"/>
    <w:rsid w:val="00BC440F"/>
    <w:rsid w:val="00BC5102"/>
    <w:rsid w:val="00BC72A7"/>
    <w:rsid w:val="00BC7663"/>
    <w:rsid w:val="00BC76FB"/>
    <w:rsid w:val="00BD0180"/>
    <w:rsid w:val="00BD5AFE"/>
    <w:rsid w:val="00BD5B9A"/>
    <w:rsid w:val="00BD5C50"/>
    <w:rsid w:val="00BD6AF4"/>
    <w:rsid w:val="00BD6B89"/>
    <w:rsid w:val="00BD778C"/>
    <w:rsid w:val="00BD7971"/>
    <w:rsid w:val="00BD7F38"/>
    <w:rsid w:val="00BE2BDA"/>
    <w:rsid w:val="00BE3B24"/>
    <w:rsid w:val="00BE3C05"/>
    <w:rsid w:val="00BE65BD"/>
    <w:rsid w:val="00BE664D"/>
    <w:rsid w:val="00BF0458"/>
    <w:rsid w:val="00BF064F"/>
    <w:rsid w:val="00BF160E"/>
    <w:rsid w:val="00BF210E"/>
    <w:rsid w:val="00BF2D2F"/>
    <w:rsid w:val="00BF3E02"/>
    <w:rsid w:val="00BF4614"/>
    <w:rsid w:val="00BF5C3B"/>
    <w:rsid w:val="00BF6C39"/>
    <w:rsid w:val="00BF6F43"/>
    <w:rsid w:val="00BF70AB"/>
    <w:rsid w:val="00BF7D19"/>
    <w:rsid w:val="00C0016C"/>
    <w:rsid w:val="00C0038B"/>
    <w:rsid w:val="00C0076E"/>
    <w:rsid w:val="00C00CA4"/>
    <w:rsid w:val="00C01962"/>
    <w:rsid w:val="00C019A0"/>
    <w:rsid w:val="00C01A72"/>
    <w:rsid w:val="00C02DF1"/>
    <w:rsid w:val="00C02FBA"/>
    <w:rsid w:val="00C04BD5"/>
    <w:rsid w:val="00C053C9"/>
    <w:rsid w:val="00C1047D"/>
    <w:rsid w:val="00C10747"/>
    <w:rsid w:val="00C109FC"/>
    <w:rsid w:val="00C11CB9"/>
    <w:rsid w:val="00C11D24"/>
    <w:rsid w:val="00C11DE4"/>
    <w:rsid w:val="00C121AB"/>
    <w:rsid w:val="00C1242A"/>
    <w:rsid w:val="00C12BC2"/>
    <w:rsid w:val="00C13433"/>
    <w:rsid w:val="00C14C2F"/>
    <w:rsid w:val="00C14F59"/>
    <w:rsid w:val="00C14FE1"/>
    <w:rsid w:val="00C1687E"/>
    <w:rsid w:val="00C16E14"/>
    <w:rsid w:val="00C17B3D"/>
    <w:rsid w:val="00C2012A"/>
    <w:rsid w:val="00C20DCC"/>
    <w:rsid w:val="00C21F96"/>
    <w:rsid w:val="00C23BCF"/>
    <w:rsid w:val="00C24495"/>
    <w:rsid w:val="00C2482E"/>
    <w:rsid w:val="00C25CB4"/>
    <w:rsid w:val="00C26649"/>
    <w:rsid w:val="00C3098E"/>
    <w:rsid w:val="00C30A83"/>
    <w:rsid w:val="00C313B4"/>
    <w:rsid w:val="00C32413"/>
    <w:rsid w:val="00C331B8"/>
    <w:rsid w:val="00C348FB"/>
    <w:rsid w:val="00C34C78"/>
    <w:rsid w:val="00C34C93"/>
    <w:rsid w:val="00C362C9"/>
    <w:rsid w:val="00C368FE"/>
    <w:rsid w:val="00C36C2B"/>
    <w:rsid w:val="00C373E4"/>
    <w:rsid w:val="00C40FD3"/>
    <w:rsid w:val="00C41047"/>
    <w:rsid w:val="00C42759"/>
    <w:rsid w:val="00C434CD"/>
    <w:rsid w:val="00C435C0"/>
    <w:rsid w:val="00C43BF9"/>
    <w:rsid w:val="00C44E13"/>
    <w:rsid w:val="00C44F98"/>
    <w:rsid w:val="00C50365"/>
    <w:rsid w:val="00C50B86"/>
    <w:rsid w:val="00C539C0"/>
    <w:rsid w:val="00C53D97"/>
    <w:rsid w:val="00C555B0"/>
    <w:rsid w:val="00C55CA9"/>
    <w:rsid w:val="00C56C9B"/>
    <w:rsid w:val="00C5701E"/>
    <w:rsid w:val="00C60BB1"/>
    <w:rsid w:val="00C62E38"/>
    <w:rsid w:val="00C648B6"/>
    <w:rsid w:val="00C64AC5"/>
    <w:rsid w:val="00C6531E"/>
    <w:rsid w:val="00C65DB4"/>
    <w:rsid w:val="00C67C92"/>
    <w:rsid w:val="00C67DAC"/>
    <w:rsid w:val="00C71328"/>
    <w:rsid w:val="00C7250F"/>
    <w:rsid w:val="00C7272E"/>
    <w:rsid w:val="00C74C84"/>
    <w:rsid w:val="00C74CE9"/>
    <w:rsid w:val="00C74FDE"/>
    <w:rsid w:val="00C759E5"/>
    <w:rsid w:val="00C75E9B"/>
    <w:rsid w:val="00C75F0F"/>
    <w:rsid w:val="00C76533"/>
    <w:rsid w:val="00C76A75"/>
    <w:rsid w:val="00C801B1"/>
    <w:rsid w:val="00C802E2"/>
    <w:rsid w:val="00C80DE4"/>
    <w:rsid w:val="00C81197"/>
    <w:rsid w:val="00C8148F"/>
    <w:rsid w:val="00C8158A"/>
    <w:rsid w:val="00C81D3F"/>
    <w:rsid w:val="00C81E39"/>
    <w:rsid w:val="00C82546"/>
    <w:rsid w:val="00C827B7"/>
    <w:rsid w:val="00C82AD3"/>
    <w:rsid w:val="00C82E88"/>
    <w:rsid w:val="00C8304B"/>
    <w:rsid w:val="00C85792"/>
    <w:rsid w:val="00C85FCF"/>
    <w:rsid w:val="00C862D8"/>
    <w:rsid w:val="00C865FA"/>
    <w:rsid w:val="00C916DC"/>
    <w:rsid w:val="00C91AC9"/>
    <w:rsid w:val="00C91ED4"/>
    <w:rsid w:val="00C9243F"/>
    <w:rsid w:val="00C9388B"/>
    <w:rsid w:val="00C94318"/>
    <w:rsid w:val="00C9520D"/>
    <w:rsid w:val="00C95DC9"/>
    <w:rsid w:val="00C967C6"/>
    <w:rsid w:val="00C96B88"/>
    <w:rsid w:val="00CA035A"/>
    <w:rsid w:val="00CA1207"/>
    <w:rsid w:val="00CA25AC"/>
    <w:rsid w:val="00CA2B29"/>
    <w:rsid w:val="00CA30B5"/>
    <w:rsid w:val="00CA353E"/>
    <w:rsid w:val="00CA3E92"/>
    <w:rsid w:val="00CA4955"/>
    <w:rsid w:val="00CA4F17"/>
    <w:rsid w:val="00CA5CB5"/>
    <w:rsid w:val="00CA600B"/>
    <w:rsid w:val="00CB08B3"/>
    <w:rsid w:val="00CB1D9F"/>
    <w:rsid w:val="00CB4C86"/>
    <w:rsid w:val="00CB4D7E"/>
    <w:rsid w:val="00CB6B4B"/>
    <w:rsid w:val="00CB7D7B"/>
    <w:rsid w:val="00CB7FF6"/>
    <w:rsid w:val="00CC3759"/>
    <w:rsid w:val="00CC3D6E"/>
    <w:rsid w:val="00CC46BD"/>
    <w:rsid w:val="00CC477D"/>
    <w:rsid w:val="00CC5B12"/>
    <w:rsid w:val="00CC6860"/>
    <w:rsid w:val="00CC6BC3"/>
    <w:rsid w:val="00CC6E97"/>
    <w:rsid w:val="00CC7AED"/>
    <w:rsid w:val="00CD028F"/>
    <w:rsid w:val="00CD1073"/>
    <w:rsid w:val="00CD2AF7"/>
    <w:rsid w:val="00CD2DC2"/>
    <w:rsid w:val="00CD3149"/>
    <w:rsid w:val="00CD35C9"/>
    <w:rsid w:val="00CD3FA3"/>
    <w:rsid w:val="00CD465D"/>
    <w:rsid w:val="00CD4F6C"/>
    <w:rsid w:val="00CE0592"/>
    <w:rsid w:val="00CE1773"/>
    <w:rsid w:val="00CE19C1"/>
    <w:rsid w:val="00CE1B7B"/>
    <w:rsid w:val="00CE1B81"/>
    <w:rsid w:val="00CE1F76"/>
    <w:rsid w:val="00CE2192"/>
    <w:rsid w:val="00CE2DA9"/>
    <w:rsid w:val="00CE3FFF"/>
    <w:rsid w:val="00CE47F4"/>
    <w:rsid w:val="00CE4C49"/>
    <w:rsid w:val="00CE5A8A"/>
    <w:rsid w:val="00CE7103"/>
    <w:rsid w:val="00CE7962"/>
    <w:rsid w:val="00CE79AC"/>
    <w:rsid w:val="00CE7DCB"/>
    <w:rsid w:val="00CF27AF"/>
    <w:rsid w:val="00CF3187"/>
    <w:rsid w:val="00CF3258"/>
    <w:rsid w:val="00CF3D98"/>
    <w:rsid w:val="00CF5E30"/>
    <w:rsid w:val="00CF6F55"/>
    <w:rsid w:val="00D0001B"/>
    <w:rsid w:val="00D01E6D"/>
    <w:rsid w:val="00D022BD"/>
    <w:rsid w:val="00D03189"/>
    <w:rsid w:val="00D0319E"/>
    <w:rsid w:val="00D03EC2"/>
    <w:rsid w:val="00D04355"/>
    <w:rsid w:val="00D05B43"/>
    <w:rsid w:val="00D05D91"/>
    <w:rsid w:val="00D060EE"/>
    <w:rsid w:val="00D07F47"/>
    <w:rsid w:val="00D10BE8"/>
    <w:rsid w:val="00D11821"/>
    <w:rsid w:val="00D120C2"/>
    <w:rsid w:val="00D128DE"/>
    <w:rsid w:val="00D14AEB"/>
    <w:rsid w:val="00D1540C"/>
    <w:rsid w:val="00D178E1"/>
    <w:rsid w:val="00D203CA"/>
    <w:rsid w:val="00D21168"/>
    <w:rsid w:val="00D21747"/>
    <w:rsid w:val="00D21C13"/>
    <w:rsid w:val="00D21C1C"/>
    <w:rsid w:val="00D22395"/>
    <w:rsid w:val="00D22D27"/>
    <w:rsid w:val="00D22E7D"/>
    <w:rsid w:val="00D24774"/>
    <w:rsid w:val="00D2497A"/>
    <w:rsid w:val="00D25B44"/>
    <w:rsid w:val="00D262C3"/>
    <w:rsid w:val="00D2658C"/>
    <w:rsid w:val="00D2705B"/>
    <w:rsid w:val="00D27C54"/>
    <w:rsid w:val="00D31106"/>
    <w:rsid w:val="00D31975"/>
    <w:rsid w:val="00D31F02"/>
    <w:rsid w:val="00D326FC"/>
    <w:rsid w:val="00D336AB"/>
    <w:rsid w:val="00D34BD3"/>
    <w:rsid w:val="00D34BF2"/>
    <w:rsid w:val="00D353CC"/>
    <w:rsid w:val="00D36829"/>
    <w:rsid w:val="00D37174"/>
    <w:rsid w:val="00D37BF6"/>
    <w:rsid w:val="00D40626"/>
    <w:rsid w:val="00D419BE"/>
    <w:rsid w:val="00D443A2"/>
    <w:rsid w:val="00D44E35"/>
    <w:rsid w:val="00D45037"/>
    <w:rsid w:val="00D46076"/>
    <w:rsid w:val="00D4613A"/>
    <w:rsid w:val="00D4654B"/>
    <w:rsid w:val="00D51469"/>
    <w:rsid w:val="00D51E28"/>
    <w:rsid w:val="00D52D1D"/>
    <w:rsid w:val="00D52F81"/>
    <w:rsid w:val="00D56351"/>
    <w:rsid w:val="00D6000F"/>
    <w:rsid w:val="00D60F24"/>
    <w:rsid w:val="00D61467"/>
    <w:rsid w:val="00D618C9"/>
    <w:rsid w:val="00D62059"/>
    <w:rsid w:val="00D626FC"/>
    <w:rsid w:val="00D631E4"/>
    <w:rsid w:val="00D6337E"/>
    <w:rsid w:val="00D63C10"/>
    <w:rsid w:val="00D6535A"/>
    <w:rsid w:val="00D658D4"/>
    <w:rsid w:val="00D65A5E"/>
    <w:rsid w:val="00D65D02"/>
    <w:rsid w:val="00D679AB"/>
    <w:rsid w:val="00D7054F"/>
    <w:rsid w:val="00D72015"/>
    <w:rsid w:val="00D74AD0"/>
    <w:rsid w:val="00D7589E"/>
    <w:rsid w:val="00D7626D"/>
    <w:rsid w:val="00D80668"/>
    <w:rsid w:val="00D81352"/>
    <w:rsid w:val="00D82EF9"/>
    <w:rsid w:val="00D82F9F"/>
    <w:rsid w:val="00D832C9"/>
    <w:rsid w:val="00D837F2"/>
    <w:rsid w:val="00D83883"/>
    <w:rsid w:val="00D850AD"/>
    <w:rsid w:val="00D86A2D"/>
    <w:rsid w:val="00D93CFA"/>
    <w:rsid w:val="00D947BB"/>
    <w:rsid w:val="00D95513"/>
    <w:rsid w:val="00D96712"/>
    <w:rsid w:val="00D96E59"/>
    <w:rsid w:val="00D96F37"/>
    <w:rsid w:val="00D97F5A"/>
    <w:rsid w:val="00DA0544"/>
    <w:rsid w:val="00DA1328"/>
    <w:rsid w:val="00DA2DBC"/>
    <w:rsid w:val="00DA2F16"/>
    <w:rsid w:val="00DA657D"/>
    <w:rsid w:val="00DA70F5"/>
    <w:rsid w:val="00DA7273"/>
    <w:rsid w:val="00DA7E31"/>
    <w:rsid w:val="00DB0FE0"/>
    <w:rsid w:val="00DB15FB"/>
    <w:rsid w:val="00DB1707"/>
    <w:rsid w:val="00DB219A"/>
    <w:rsid w:val="00DB2BA8"/>
    <w:rsid w:val="00DB2E4A"/>
    <w:rsid w:val="00DB366A"/>
    <w:rsid w:val="00DB38B3"/>
    <w:rsid w:val="00DB3A30"/>
    <w:rsid w:val="00DB499C"/>
    <w:rsid w:val="00DB4CDD"/>
    <w:rsid w:val="00DB5783"/>
    <w:rsid w:val="00DB7294"/>
    <w:rsid w:val="00DC06B4"/>
    <w:rsid w:val="00DC0BD1"/>
    <w:rsid w:val="00DC0E7E"/>
    <w:rsid w:val="00DC1516"/>
    <w:rsid w:val="00DC2122"/>
    <w:rsid w:val="00DC2544"/>
    <w:rsid w:val="00DC3201"/>
    <w:rsid w:val="00DC42E8"/>
    <w:rsid w:val="00DC6295"/>
    <w:rsid w:val="00DC6A80"/>
    <w:rsid w:val="00DC706D"/>
    <w:rsid w:val="00DD0D9A"/>
    <w:rsid w:val="00DD28D1"/>
    <w:rsid w:val="00DD32AB"/>
    <w:rsid w:val="00DD586B"/>
    <w:rsid w:val="00DD5FA2"/>
    <w:rsid w:val="00DD69A3"/>
    <w:rsid w:val="00DD7250"/>
    <w:rsid w:val="00DE0B51"/>
    <w:rsid w:val="00DE190E"/>
    <w:rsid w:val="00DE2F77"/>
    <w:rsid w:val="00DE39B7"/>
    <w:rsid w:val="00DE46B5"/>
    <w:rsid w:val="00DE4961"/>
    <w:rsid w:val="00DE52A6"/>
    <w:rsid w:val="00DE594E"/>
    <w:rsid w:val="00DE799F"/>
    <w:rsid w:val="00DF2211"/>
    <w:rsid w:val="00DF25B8"/>
    <w:rsid w:val="00DF2E8D"/>
    <w:rsid w:val="00DF30A3"/>
    <w:rsid w:val="00DF3218"/>
    <w:rsid w:val="00DF3A33"/>
    <w:rsid w:val="00DF4C15"/>
    <w:rsid w:val="00E000E1"/>
    <w:rsid w:val="00E00FE1"/>
    <w:rsid w:val="00E0108B"/>
    <w:rsid w:val="00E01901"/>
    <w:rsid w:val="00E02946"/>
    <w:rsid w:val="00E03B9A"/>
    <w:rsid w:val="00E04949"/>
    <w:rsid w:val="00E051B2"/>
    <w:rsid w:val="00E07290"/>
    <w:rsid w:val="00E07B4F"/>
    <w:rsid w:val="00E11625"/>
    <w:rsid w:val="00E14363"/>
    <w:rsid w:val="00E1573F"/>
    <w:rsid w:val="00E160BB"/>
    <w:rsid w:val="00E17E21"/>
    <w:rsid w:val="00E21E12"/>
    <w:rsid w:val="00E21FC3"/>
    <w:rsid w:val="00E22870"/>
    <w:rsid w:val="00E24702"/>
    <w:rsid w:val="00E24F3B"/>
    <w:rsid w:val="00E252B8"/>
    <w:rsid w:val="00E2622E"/>
    <w:rsid w:val="00E30446"/>
    <w:rsid w:val="00E306C4"/>
    <w:rsid w:val="00E3077C"/>
    <w:rsid w:val="00E30AA0"/>
    <w:rsid w:val="00E32A4E"/>
    <w:rsid w:val="00E33CED"/>
    <w:rsid w:val="00E3506B"/>
    <w:rsid w:val="00E352B9"/>
    <w:rsid w:val="00E3545F"/>
    <w:rsid w:val="00E35803"/>
    <w:rsid w:val="00E3711A"/>
    <w:rsid w:val="00E37188"/>
    <w:rsid w:val="00E37705"/>
    <w:rsid w:val="00E400FD"/>
    <w:rsid w:val="00E40654"/>
    <w:rsid w:val="00E42DBD"/>
    <w:rsid w:val="00E4311D"/>
    <w:rsid w:val="00E45047"/>
    <w:rsid w:val="00E458A8"/>
    <w:rsid w:val="00E45EE0"/>
    <w:rsid w:val="00E46588"/>
    <w:rsid w:val="00E47102"/>
    <w:rsid w:val="00E47CE5"/>
    <w:rsid w:val="00E5000C"/>
    <w:rsid w:val="00E507F6"/>
    <w:rsid w:val="00E52C25"/>
    <w:rsid w:val="00E52DDC"/>
    <w:rsid w:val="00E5337A"/>
    <w:rsid w:val="00E546EC"/>
    <w:rsid w:val="00E560ED"/>
    <w:rsid w:val="00E56113"/>
    <w:rsid w:val="00E5622D"/>
    <w:rsid w:val="00E5637F"/>
    <w:rsid w:val="00E563ED"/>
    <w:rsid w:val="00E57620"/>
    <w:rsid w:val="00E57CEA"/>
    <w:rsid w:val="00E601CC"/>
    <w:rsid w:val="00E60757"/>
    <w:rsid w:val="00E61503"/>
    <w:rsid w:val="00E61C51"/>
    <w:rsid w:val="00E6341D"/>
    <w:rsid w:val="00E6376B"/>
    <w:rsid w:val="00E6385E"/>
    <w:rsid w:val="00E64173"/>
    <w:rsid w:val="00E641BD"/>
    <w:rsid w:val="00E64A9C"/>
    <w:rsid w:val="00E65167"/>
    <w:rsid w:val="00E656D6"/>
    <w:rsid w:val="00E6594F"/>
    <w:rsid w:val="00E66CB0"/>
    <w:rsid w:val="00E66D8A"/>
    <w:rsid w:val="00E72DB8"/>
    <w:rsid w:val="00E73377"/>
    <w:rsid w:val="00E73BF9"/>
    <w:rsid w:val="00E742E0"/>
    <w:rsid w:val="00E74727"/>
    <w:rsid w:val="00E74DDC"/>
    <w:rsid w:val="00E77DCB"/>
    <w:rsid w:val="00E805F0"/>
    <w:rsid w:val="00E8069E"/>
    <w:rsid w:val="00E81015"/>
    <w:rsid w:val="00E818C5"/>
    <w:rsid w:val="00E84462"/>
    <w:rsid w:val="00E85826"/>
    <w:rsid w:val="00E8686F"/>
    <w:rsid w:val="00E86F49"/>
    <w:rsid w:val="00E90381"/>
    <w:rsid w:val="00E92A49"/>
    <w:rsid w:val="00E92A79"/>
    <w:rsid w:val="00E93306"/>
    <w:rsid w:val="00E93B96"/>
    <w:rsid w:val="00E94837"/>
    <w:rsid w:val="00E94C27"/>
    <w:rsid w:val="00E95D20"/>
    <w:rsid w:val="00E9654D"/>
    <w:rsid w:val="00E977DB"/>
    <w:rsid w:val="00E97ED2"/>
    <w:rsid w:val="00EA0231"/>
    <w:rsid w:val="00EA12AA"/>
    <w:rsid w:val="00EA1696"/>
    <w:rsid w:val="00EA23D1"/>
    <w:rsid w:val="00EA2E3E"/>
    <w:rsid w:val="00EA34EA"/>
    <w:rsid w:val="00EA34FA"/>
    <w:rsid w:val="00EA4252"/>
    <w:rsid w:val="00EA4BDD"/>
    <w:rsid w:val="00EA506F"/>
    <w:rsid w:val="00EA5437"/>
    <w:rsid w:val="00EA573D"/>
    <w:rsid w:val="00EA5C74"/>
    <w:rsid w:val="00EA67B1"/>
    <w:rsid w:val="00EA740D"/>
    <w:rsid w:val="00EB0830"/>
    <w:rsid w:val="00EB1366"/>
    <w:rsid w:val="00EB32E4"/>
    <w:rsid w:val="00EB3A44"/>
    <w:rsid w:val="00EB4050"/>
    <w:rsid w:val="00EB625E"/>
    <w:rsid w:val="00EB7194"/>
    <w:rsid w:val="00EC04CC"/>
    <w:rsid w:val="00EC09D5"/>
    <w:rsid w:val="00EC2217"/>
    <w:rsid w:val="00EC32D0"/>
    <w:rsid w:val="00EC353F"/>
    <w:rsid w:val="00EC482C"/>
    <w:rsid w:val="00EC4A0F"/>
    <w:rsid w:val="00EC55E1"/>
    <w:rsid w:val="00EC5847"/>
    <w:rsid w:val="00EC5B80"/>
    <w:rsid w:val="00EC73DC"/>
    <w:rsid w:val="00EC7AE3"/>
    <w:rsid w:val="00EC7E5C"/>
    <w:rsid w:val="00ED33FE"/>
    <w:rsid w:val="00ED49B9"/>
    <w:rsid w:val="00ED6E4D"/>
    <w:rsid w:val="00ED7E92"/>
    <w:rsid w:val="00EE09BE"/>
    <w:rsid w:val="00EE19DE"/>
    <w:rsid w:val="00EE1FBD"/>
    <w:rsid w:val="00EE2C83"/>
    <w:rsid w:val="00EE5023"/>
    <w:rsid w:val="00EE5644"/>
    <w:rsid w:val="00EE57F0"/>
    <w:rsid w:val="00EE5820"/>
    <w:rsid w:val="00EE6778"/>
    <w:rsid w:val="00EE6C3C"/>
    <w:rsid w:val="00EE6D68"/>
    <w:rsid w:val="00EF1D37"/>
    <w:rsid w:val="00EF25C8"/>
    <w:rsid w:val="00EF5CC3"/>
    <w:rsid w:val="00EF687D"/>
    <w:rsid w:val="00EF78AA"/>
    <w:rsid w:val="00EF7D11"/>
    <w:rsid w:val="00F00C9C"/>
    <w:rsid w:val="00F01A4D"/>
    <w:rsid w:val="00F01E4B"/>
    <w:rsid w:val="00F0291C"/>
    <w:rsid w:val="00F032BE"/>
    <w:rsid w:val="00F036B0"/>
    <w:rsid w:val="00F03784"/>
    <w:rsid w:val="00F03D26"/>
    <w:rsid w:val="00F04929"/>
    <w:rsid w:val="00F0555D"/>
    <w:rsid w:val="00F057EE"/>
    <w:rsid w:val="00F06264"/>
    <w:rsid w:val="00F06B82"/>
    <w:rsid w:val="00F076CE"/>
    <w:rsid w:val="00F10309"/>
    <w:rsid w:val="00F109EC"/>
    <w:rsid w:val="00F10CC2"/>
    <w:rsid w:val="00F12645"/>
    <w:rsid w:val="00F12FD3"/>
    <w:rsid w:val="00F13EFA"/>
    <w:rsid w:val="00F14582"/>
    <w:rsid w:val="00F16766"/>
    <w:rsid w:val="00F16C1A"/>
    <w:rsid w:val="00F1784D"/>
    <w:rsid w:val="00F17C61"/>
    <w:rsid w:val="00F20741"/>
    <w:rsid w:val="00F20EE3"/>
    <w:rsid w:val="00F21009"/>
    <w:rsid w:val="00F21CDA"/>
    <w:rsid w:val="00F21D21"/>
    <w:rsid w:val="00F21F26"/>
    <w:rsid w:val="00F22462"/>
    <w:rsid w:val="00F225FC"/>
    <w:rsid w:val="00F22F52"/>
    <w:rsid w:val="00F248F1"/>
    <w:rsid w:val="00F24B31"/>
    <w:rsid w:val="00F25CA8"/>
    <w:rsid w:val="00F25CB1"/>
    <w:rsid w:val="00F264B8"/>
    <w:rsid w:val="00F265F1"/>
    <w:rsid w:val="00F267A8"/>
    <w:rsid w:val="00F302C5"/>
    <w:rsid w:val="00F32A59"/>
    <w:rsid w:val="00F332D3"/>
    <w:rsid w:val="00F34ACE"/>
    <w:rsid w:val="00F3661F"/>
    <w:rsid w:val="00F37FBE"/>
    <w:rsid w:val="00F403A0"/>
    <w:rsid w:val="00F403E6"/>
    <w:rsid w:val="00F42231"/>
    <w:rsid w:val="00F42A17"/>
    <w:rsid w:val="00F43E47"/>
    <w:rsid w:val="00F44259"/>
    <w:rsid w:val="00F44D01"/>
    <w:rsid w:val="00F44E7B"/>
    <w:rsid w:val="00F45D73"/>
    <w:rsid w:val="00F4649C"/>
    <w:rsid w:val="00F46819"/>
    <w:rsid w:val="00F47471"/>
    <w:rsid w:val="00F47C12"/>
    <w:rsid w:val="00F50401"/>
    <w:rsid w:val="00F50537"/>
    <w:rsid w:val="00F50A8C"/>
    <w:rsid w:val="00F50C2E"/>
    <w:rsid w:val="00F5186E"/>
    <w:rsid w:val="00F52096"/>
    <w:rsid w:val="00F52B1B"/>
    <w:rsid w:val="00F53007"/>
    <w:rsid w:val="00F54C98"/>
    <w:rsid w:val="00F550BB"/>
    <w:rsid w:val="00F55770"/>
    <w:rsid w:val="00F563AB"/>
    <w:rsid w:val="00F56496"/>
    <w:rsid w:val="00F566D5"/>
    <w:rsid w:val="00F57CA4"/>
    <w:rsid w:val="00F60A80"/>
    <w:rsid w:val="00F62AD1"/>
    <w:rsid w:val="00F63656"/>
    <w:rsid w:val="00F646E7"/>
    <w:rsid w:val="00F6759E"/>
    <w:rsid w:val="00F70BE1"/>
    <w:rsid w:val="00F71DD4"/>
    <w:rsid w:val="00F72084"/>
    <w:rsid w:val="00F72C31"/>
    <w:rsid w:val="00F73256"/>
    <w:rsid w:val="00F73A73"/>
    <w:rsid w:val="00F73B63"/>
    <w:rsid w:val="00F761E1"/>
    <w:rsid w:val="00F76729"/>
    <w:rsid w:val="00F77D4D"/>
    <w:rsid w:val="00F77D9A"/>
    <w:rsid w:val="00F811E0"/>
    <w:rsid w:val="00F812A4"/>
    <w:rsid w:val="00F816F2"/>
    <w:rsid w:val="00F81816"/>
    <w:rsid w:val="00F821B2"/>
    <w:rsid w:val="00F82460"/>
    <w:rsid w:val="00F8279C"/>
    <w:rsid w:val="00F828B6"/>
    <w:rsid w:val="00F82B3E"/>
    <w:rsid w:val="00F837B1"/>
    <w:rsid w:val="00F83D7E"/>
    <w:rsid w:val="00F850A3"/>
    <w:rsid w:val="00F85FFB"/>
    <w:rsid w:val="00F86005"/>
    <w:rsid w:val="00F8618F"/>
    <w:rsid w:val="00F867B4"/>
    <w:rsid w:val="00F869A3"/>
    <w:rsid w:val="00F87781"/>
    <w:rsid w:val="00F90E7A"/>
    <w:rsid w:val="00F92905"/>
    <w:rsid w:val="00F92F8E"/>
    <w:rsid w:val="00F94224"/>
    <w:rsid w:val="00F94579"/>
    <w:rsid w:val="00F94EC8"/>
    <w:rsid w:val="00F96339"/>
    <w:rsid w:val="00F96B2A"/>
    <w:rsid w:val="00FA0EE3"/>
    <w:rsid w:val="00FA1CF5"/>
    <w:rsid w:val="00FA1FCA"/>
    <w:rsid w:val="00FA2453"/>
    <w:rsid w:val="00FA4EF4"/>
    <w:rsid w:val="00FB0BB6"/>
    <w:rsid w:val="00FB4240"/>
    <w:rsid w:val="00FB4353"/>
    <w:rsid w:val="00FB51AD"/>
    <w:rsid w:val="00FB5399"/>
    <w:rsid w:val="00FB587C"/>
    <w:rsid w:val="00FB7F6F"/>
    <w:rsid w:val="00FC0502"/>
    <w:rsid w:val="00FC09AA"/>
    <w:rsid w:val="00FC1996"/>
    <w:rsid w:val="00FC32F2"/>
    <w:rsid w:val="00FC3AFE"/>
    <w:rsid w:val="00FC433C"/>
    <w:rsid w:val="00FC4694"/>
    <w:rsid w:val="00FC62BC"/>
    <w:rsid w:val="00FC6875"/>
    <w:rsid w:val="00FD0102"/>
    <w:rsid w:val="00FD198A"/>
    <w:rsid w:val="00FD3514"/>
    <w:rsid w:val="00FD377C"/>
    <w:rsid w:val="00FD52AF"/>
    <w:rsid w:val="00FD6CEB"/>
    <w:rsid w:val="00FD7874"/>
    <w:rsid w:val="00FD7935"/>
    <w:rsid w:val="00FE027D"/>
    <w:rsid w:val="00FE2D8B"/>
    <w:rsid w:val="00FE2D93"/>
    <w:rsid w:val="00FE300A"/>
    <w:rsid w:val="00FE4EC9"/>
    <w:rsid w:val="00FE4F0D"/>
    <w:rsid w:val="00FE543B"/>
    <w:rsid w:val="00FE5F53"/>
    <w:rsid w:val="00FE70BF"/>
    <w:rsid w:val="00FF01E8"/>
    <w:rsid w:val="00FF034F"/>
    <w:rsid w:val="00FF0350"/>
    <w:rsid w:val="00FF14D2"/>
    <w:rsid w:val="00FF16C7"/>
    <w:rsid w:val="00FF1865"/>
    <w:rsid w:val="00FF18D4"/>
    <w:rsid w:val="00FF18F1"/>
    <w:rsid w:val="00FF1C61"/>
    <w:rsid w:val="00FF26E7"/>
    <w:rsid w:val="00FF2F89"/>
    <w:rsid w:val="00FF3D4A"/>
    <w:rsid w:val="00FF446D"/>
    <w:rsid w:val="00FF4C9A"/>
    <w:rsid w:val="00FF502C"/>
    <w:rsid w:val="00FF6873"/>
    <w:rsid w:val="00FF7666"/>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A06D1"/>
  <w15:chartTrackingRefBased/>
  <w15:docId w15:val="{D089DB6C-91E8-4B0D-A24F-E24534945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qFormat="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Document Header1,Document Header1 Char Char"/>
    <w:basedOn w:val="Normal"/>
    <w:next w:val="Normal"/>
    <w:link w:val="Heading1Char"/>
    <w:uiPriority w:val="9"/>
    <w:qFormat/>
    <w:rsid w:val="00316168"/>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aliases w:val="Title Header2 Char,Title Header2 Char Char,Title Header2"/>
    <w:basedOn w:val="Normal"/>
    <w:next w:val="Normal"/>
    <w:link w:val="Heading2Char"/>
    <w:uiPriority w:val="9"/>
    <w:qFormat/>
    <w:rsid w:val="002C7BE2"/>
    <w:pPr>
      <w:suppressAutoHyphens/>
      <w:overflowPunct w:val="0"/>
      <w:autoSpaceDE w:val="0"/>
      <w:autoSpaceDN w:val="0"/>
      <w:adjustRightInd w:val="0"/>
      <w:spacing w:after="0" w:line="240" w:lineRule="auto"/>
      <w:jc w:val="center"/>
      <w:textAlignment w:val="baseline"/>
      <w:outlineLvl w:val="1"/>
    </w:pPr>
    <w:rPr>
      <w:rFonts w:ascii="Arial" w:eastAsia="Times New Roman" w:hAnsi="Arial" w:cs="Times New Roman"/>
      <w:b/>
      <w:bCs/>
      <w:kern w:val="0"/>
      <w:sz w:val="28"/>
      <w:szCs w:val="28"/>
      <w:lang w:eastAsia="zh-CN"/>
      <w14:ligatures w14:val="none"/>
    </w:rPr>
  </w:style>
  <w:style w:type="paragraph" w:styleId="Heading3">
    <w:name w:val="heading 3"/>
    <w:aliases w:val="Section Header3,Sub-Clause Paragraph,Heading 3 Char Char Char Char Char Char Char Char Char Char Char Char,ClauseSub_No&amp;Name Char"/>
    <w:basedOn w:val="Normal"/>
    <w:next w:val="Normal"/>
    <w:link w:val="Heading3Char1"/>
    <w:uiPriority w:val="9"/>
    <w:unhideWhenUsed/>
    <w:qFormat/>
    <w:rsid w:val="00CF3258"/>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aliases w:val=" Sub-Clause Sub-paragraph,ClauseSubSub_No&amp;Name,Sub-Clause Sub-paragraph"/>
    <w:basedOn w:val="Normal"/>
    <w:next w:val="Normal"/>
    <w:link w:val="Heading4Char"/>
    <w:uiPriority w:val="9"/>
    <w:unhideWhenUsed/>
    <w:qFormat/>
    <w:rsid w:val="00316168"/>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unhideWhenUsed/>
    <w:qFormat/>
    <w:rsid w:val="00316168"/>
    <w:pPr>
      <w:keepNext/>
      <w:keepLines/>
      <w:spacing w:before="40" w:after="0"/>
      <w:outlineLvl w:val="4"/>
    </w:pPr>
    <w:rPr>
      <w:rFonts w:asciiTheme="majorHAnsi" w:eastAsiaTheme="majorEastAsia" w:hAnsiTheme="majorHAnsi" w:cstheme="majorBidi"/>
      <w:color w:val="0F4761" w:themeColor="accent1" w:themeShade="BF"/>
    </w:rPr>
  </w:style>
  <w:style w:type="paragraph" w:styleId="Heading6">
    <w:name w:val="heading 6"/>
    <w:basedOn w:val="Normal"/>
    <w:next w:val="Normal"/>
    <w:link w:val="Heading6Char"/>
    <w:qFormat/>
    <w:rsid w:val="00316168"/>
    <w:pPr>
      <w:keepNext/>
      <w:spacing w:after="0" w:line="240" w:lineRule="auto"/>
      <w:jc w:val="both"/>
      <w:outlineLvl w:val="5"/>
    </w:pPr>
    <w:rPr>
      <w:rFonts w:ascii="Arial" w:eastAsia="SimSun" w:hAnsi="Arial" w:cs="Arial"/>
      <w:kern w:val="0"/>
      <w:sz w:val="21"/>
      <w:szCs w:val="24"/>
      <w:lang w:val="en-GB" w:eastAsia="zh-CN"/>
      <w14:ligatures w14:val="none"/>
    </w:rPr>
  </w:style>
  <w:style w:type="paragraph" w:styleId="Heading7">
    <w:name w:val="heading 7"/>
    <w:basedOn w:val="Normal"/>
    <w:next w:val="Normal"/>
    <w:link w:val="Heading7Char"/>
    <w:uiPriority w:val="9"/>
    <w:qFormat/>
    <w:rsid w:val="00F82B3E"/>
    <w:pPr>
      <w:keepNext/>
      <w:tabs>
        <w:tab w:val="left" w:pos="1152"/>
        <w:tab w:val="left" w:pos="2502"/>
      </w:tabs>
      <w:spacing w:after="0" w:line="240" w:lineRule="auto"/>
      <w:ind w:left="612"/>
      <w:outlineLvl w:val="6"/>
    </w:pPr>
    <w:rPr>
      <w:rFonts w:ascii="Times New Roman" w:eastAsia="Times New Roman" w:hAnsi="Times New Roman" w:cs="Times New Roman"/>
      <w:b/>
      <w:kern w:val="0"/>
      <w:sz w:val="20"/>
      <w:szCs w:val="20"/>
      <w14:ligatures w14:val="none"/>
    </w:rPr>
  </w:style>
  <w:style w:type="paragraph" w:styleId="Heading8">
    <w:name w:val="heading 8"/>
    <w:basedOn w:val="Normal"/>
    <w:next w:val="Normal"/>
    <w:link w:val="Heading8Char"/>
    <w:uiPriority w:val="9"/>
    <w:qFormat/>
    <w:rsid w:val="00F82B3E"/>
    <w:pPr>
      <w:keepNext/>
      <w:spacing w:after="0" w:line="240" w:lineRule="auto"/>
      <w:outlineLvl w:val="7"/>
    </w:pPr>
    <w:rPr>
      <w:rFonts w:ascii="Times New Roman" w:eastAsia="Times New Roman" w:hAnsi="Times New Roman" w:cs="Times New Roman"/>
      <w:b/>
      <w:kern w:val="0"/>
      <w:sz w:val="28"/>
      <w:szCs w:val="20"/>
      <w14:ligatures w14:val="none"/>
    </w:rPr>
  </w:style>
  <w:style w:type="paragraph" w:styleId="Heading9">
    <w:name w:val="heading 9"/>
    <w:basedOn w:val="Normal"/>
    <w:next w:val="Normal"/>
    <w:link w:val="Heading9Char"/>
    <w:uiPriority w:val="9"/>
    <w:qFormat/>
    <w:rsid w:val="00316168"/>
    <w:pPr>
      <w:numPr>
        <w:ilvl w:val="8"/>
        <w:numId w:val="4"/>
      </w:numPr>
      <w:spacing w:before="240" w:after="60" w:line="240" w:lineRule="auto"/>
      <w:jc w:val="both"/>
      <w:outlineLvl w:val="8"/>
    </w:pPr>
    <w:rPr>
      <w:rFonts w:ascii="Arial" w:eastAsia="Times New Roman" w:hAnsi="Arial" w:cs="Times New Roman"/>
      <w:b/>
      <w:i/>
      <w:kern w:val="0"/>
      <w:sz w:val="18"/>
      <w:szCs w:val="20"/>
      <w:lang w:val="es-ES_tradnl"/>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le2"/>
    <w:basedOn w:val="TableNormal"/>
    <w:uiPriority w:val="39"/>
    <w:rsid w:val="004927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List Paragraph11,Lijstalinea1,Normal 2,Main numbered paragraph,References,Source,List_Paragraph,Multilevel para_II,List Paragraph1,MC Paragraphe Liste,Bullets"/>
    <w:basedOn w:val="Normal"/>
    <w:link w:val="ListParagraphChar"/>
    <w:uiPriority w:val="34"/>
    <w:qFormat/>
    <w:rsid w:val="00492751"/>
    <w:pPr>
      <w:ind w:left="720"/>
      <w:contextualSpacing/>
    </w:pPr>
  </w:style>
  <w:style w:type="paragraph" w:customStyle="1" w:styleId="Sub-ClauseText">
    <w:name w:val="Sub-Clause Text"/>
    <w:basedOn w:val="Normal"/>
    <w:semiHidden/>
    <w:rsid w:val="00051D06"/>
    <w:pPr>
      <w:spacing w:before="120" w:after="120" w:line="240" w:lineRule="auto"/>
      <w:jc w:val="both"/>
    </w:pPr>
    <w:rPr>
      <w:rFonts w:ascii="Times New Roman" w:eastAsia="Times New Roman" w:hAnsi="Times New Roman" w:cs="Times New Roman"/>
      <w:spacing w:val="-4"/>
      <w:kern w:val="0"/>
      <w:sz w:val="24"/>
      <w:szCs w:val="20"/>
      <w14:ligatures w14:val="none"/>
    </w:rPr>
  </w:style>
  <w:style w:type="character" w:customStyle="1" w:styleId="Heading3Char">
    <w:name w:val="Heading 3 Char"/>
    <w:uiPriority w:val="9"/>
    <w:rsid w:val="000C2336"/>
    <w:rPr>
      <w:rFonts w:ascii="Arial" w:hAnsi="Arial" w:cs="Arial"/>
      <w:spacing w:val="-4"/>
      <w:sz w:val="22"/>
      <w:szCs w:val="22"/>
      <w:lang w:val="en-GB" w:eastAsia="en-US" w:bidi="ar-SA"/>
    </w:rPr>
  </w:style>
  <w:style w:type="character" w:styleId="Strong">
    <w:name w:val="Strong"/>
    <w:basedOn w:val="DefaultParagraphFont"/>
    <w:uiPriority w:val="22"/>
    <w:qFormat/>
    <w:rsid w:val="00803A01"/>
    <w:rPr>
      <w:b/>
      <w:bCs/>
    </w:rPr>
  </w:style>
  <w:style w:type="character" w:styleId="Emphasis">
    <w:name w:val="Emphasis"/>
    <w:basedOn w:val="DefaultParagraphFont"/>
    <w:uiPriority w:val="20"/>
    <w:qFormat/>
    <w:rsid w:val="00CA3E92"/>
    <w:rPr>
      <w:i/>
      <w:iCs/>
    </w:rPr>
  </w:style>
  <w:style w:type="paragraph" w:styleId="BodyText2">
    <w:name w:val="Body Text 2"/>
    <w:basedOn w:val="Normal"/>
    <w:link w:val="BodyText2Char"/>
    <w:rsid w:val="00A60324"/>
    <w:pPr>
      <w:spacing w:before="120" w:after="120" w:line="240" w:lineRule="auto"/>
      <w:ind w:left="360" w:hanging="360"/>
      <w:jc w:val="center"/>
    </w:pPr>
    <w:rPr>
      <w:rFonts w:ascii="Times New Roman" w:eastAsia="Times New Roman" w:hAnsi="Times New Roman" w:cs="Times New Roman"/>
      <w:b/>
      <w:kern w:val="0"/>
      <w:sz w:val="28"/>
      <w:szCs w:val="20"/>
      <w14:ligatures w14:val="none"/>
    </w:rPr>
  </w:style>
  <w:style w:type="character" w:customStyle="1" w:styleId="BodyText2Char">
    <w:name w:val="Body Text 2 Char"/>
    <w:basedOn w:val="DefaultParagraphFont"/>
    <w:link w:val="BodyText2"/>
    <w:rsid w:val="00A60324"/>
    <w:rPr>
      <w:rFonts w:ascii="Times New Roman" w:eastAsia="Times New Roman" w:hAnsi="Times New Roman" w:cs="Times New Roman"/>
      <w:b/>
      <w:kern w:val="0"/>
      <w:sz w:val="28"/>
      <w:szCs w:val="20"/>
      <w14:ligatures w14:val="none"/>
    </w:rPr>
  </w:style>
  <w:style w:type="character" w:customStyle="1" w:styleId="ListParagraphChar">
    <w:name w:val="List Paragraph Char"/>
    <w:aliases w:val="Citation List Char,본문(내용) Char,List Paragraph (numbered (a)) Char,Colorful List - Accent 11 Char,List Paragraph11 Char,Lijstalinea1 Char,Normal 2 Char,Main numbered paragraph Char,References Char,Source Char,List_Paragraph Char"/>
    <w:link w:val="ListParagraph"/>
    <w:uiPriority w:val="34"/>
    <w:qFormat/>
    <w:locked/>
    <w:rsid w:val="00400A58"/>
  </w:style>
  <w:style w:type="character" w:customStyle="1" w:styleId="Heading2Char">
    <w:name w:val="Heading 2 Char"/>
    <w:aliases w:val="Title Header2 Char Char1,Title Header2 Char Char Char,Title Header2 Char1"/>
    <w:basedOn w:val="DefaultParagraphFont"/>
    <w:link w:val="Heading2"/>
    <w:uiPriority w:val="9"/>
    <w:rsid w:val="002C7BE2"/>
    <w:rPr>
      <w:rFonts w:ascii="Arial" w:eastAsia="Times New Roman" w:hAnsi="Arial" w:cs="Times New Roman"/>
      <w:b/>
      <w:bCs/>
      <w:kern w:val="0"/>
      <w:sz w:val="28"/>
      <w:szCs w:val="28"/>
      <w:lang w:eastAsia="zh-CN"/>
      <w14:ligatures w14:val="none"/>
    </w:rPr>
  </w:style>
  <w:style w:type="character" w:customStyle="1" w:styleId="Heading3Char1">
    <w:name w:val="Heading 3 Char1"/>
    <w:aliases w:val="Section Header3 Char1,Sub-Clause Paragraph Char1,Heading 3 Char Char Char Char Char Char Char Char Char Char Char Char Char,ClauseSub_No&amp;Name Char Char1"/>
    <w:basedOn w:val="DefaultParagraphFont"/>
    <w:link w:val="Heading3"/>
    <w:rsid w:val="00CF3258"/>
    <w:rPr>
      <w:rFonts w:asciiTheme="majorHAnsi" w:eastAsiaTheme="majorEastAsia" w:hAnsiTheme="majorHAnsi" w:cstheme="majorBidi"/>
      <w:color w:val="0A2F40" w:themeColor="accent1" w:themeShade="7F"/>
      <w:sz w:val="24"/>
      <w:szCs w:val="24"/>
    </w:rPr>
  </w:style>
  <w:style w:type="paragraph" w:styleId="BalloonText">
    <w:name w:val="Balloon Text"/>
    <w:basedOn w:val="Normal"/>
    <w:link w:val="BalloonTextChar"/>
    <w:uiPriority w:val="99"/>
    <w:semiHidden/>
    <w:rsid w:val="00CF3258"/>
    <w:pPr>
      <w:spacing w:after="0" w:line="240" w:lineRule="auto"/>
    </w:pPr>
    <w:rPr>
      <w:rFonts w:ascii="Tahoma" w:eastAsia="SimSun" w:hAnsi="Tahoma" w:cs="Tahoma"/>
      <w:kern w:val="0"/>
      <w:sz w:val="16"/>
      <w:szCs w:val="16"/>
      <w:lang w:eastAsia="zh-CN"/>
      <w14:ligatures w14:val="none"/>
    </w:rPr>
  </w:style>
  <w:style w:type="character" w:customStyle="1" w:styleId="BalloonTextChar">
    <w:name w:val="Balloon Text Char"/>
    <w:basedOn w:val="DefaultParagraphFont"/>
    <w:link w:val="BalloonText"/>
    <w:uiPriority w:val="99"/>
    <w:semiHidden/>
    <w:rsid w:val="00CF3258"/>
    <w:rPr>
      <w:rFonts w:ascii="Tahoma" w:eastAsia="SimSun" w:hAnsi="Tahoma" w:cs="Tahoma"/>
      <w:kern w:val="0"/>
      <w:sz w:val="16"/>
      <w:szCs w:val="16"/>
      <w:lang w:eastAsia="zh-CN"/>
      <w14:ligatures w14:val="none"/>
    </w:rPr>
  </w:style>
  <w:style w:type="paragraph" w:customStyle="1" w:styleId="i">
    <w:name w:val="(i)"/>
    <w:basedOn w:val="Normal"/>
    <w:link w:val="iChar"/>
    <w:semiHidden/>
    <w:rsid w:val="00A74911"/>
    <w:pPr>
      <w:suppressAutoHyphens/>
      <w:spacing w:after="0" w:line="240" w:lineRule="auto"/>
      <w:jc w:val="both"/>
    </w:pPr>
    <w:rPr>
      <w:rFonts w:ascii="Tms Rmn" w:eastAsia="Times New Roman" w:hAnsi="Tms Rmn" w:cs="Times New Roman"/>
      <w:kern w:val="0"/>
      <w:sz w:val="24"/>
      <w:szCs w:val="20"/>
      <w14:ligatures w14:val="none"/>
    </w:rPr>
  </w:style>
  <w:style w:type="character" w:customStyle="1" w:styleId="iChar">
    <w:name w:val="(i) Char"/>
    <w:link w:val="i"/>
    <w:rsid w:val="00A74911"/>
    <w:rPr>
      <w:rFonts w:ascii="Tms Rmn" w:eastAsia="Times New Roman" w:hAnsi="Tms Rmn" w:cs="Times New Roman"/>
      <w:kern w:val="0"/>
      <w:sz w:val="24"/>
      <w:szCs w:val="20"/>
      <w14:ligatures w14:val="none"/>
    </w:rPr>
  </w:style>
  <w:style w:type="paragraph" w:styleId="NormalWeb">
    <w:name w:val="Normal (Web)"/>
    <w:basedOn w:val="Normal"/>
    <w:uiPriority w:val="99"/>
    <w:unhideWhenUsed/>
    <w:rsid w:val="00BF210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katex-mathml">
    <w:name w:val="katex-mathml"/>
    <w:basedOn w:val="DefaultParagraphFont"/>
    <w:rsid w:val="00BF210E"/>
  </w:style>
  <w:style w:type="character" w:customStyle="1" w:styleId="mord">
    <w:name w:val="mord"/>
    <w:basedOn w:val="DefaultParagraphFont"/>
    <w:rsid w:val="00BF210E"/>
  </w:style>
  <w:style w:type="character" w:customStyle="1" w:styleId="vlist-s">
    <w:name w:val="vlist-s"/>
    <w:basedOn w:val="DefaultParagraphFont"/>
    <w:rsid w:val="00BF210E"/>
  </w:style>
  <w:style w:type="character" w:customStyle="1" w:styleId="mbin">
    <w:name w:val="mbin"/>
    <w:basedOn w:val="DefaultParagraphFont"/>
    <w:rsid w:val="00D6000F"/>
  </w:style>
  <w:style w:type="paragraph" w:customStyle="1" w:styleId="Outline1">
    <w:name w:val="Outline1"/>
    <w:basedOn w:val="Normal"/>
    <w:next w:val="Normal"/>
    <w:semiHidden/>
    <w:rsid w:val="0031060D"/>
    <w:pPr>
      <w:keepNext/>
      <w:tabs>
        <w:tab w:val="num" w:pos="360"/>
      </w:tabs>
      <w:spacing w:before="240" w:after="0" w:line="240" w:lineRule="auto"/>
      <w:ind w:left="360" w:hanging="360"/>
    </w:pPr>
    <w:rPr>
      <w:rFonts w:ascii="Times New Roman" w:eastAsia="Times New Roman" w:hAnsi="Times New Roman" w:cs="Times New Roman"/>
      <w:kern w:val="28"/>
      <w:sz w:val="24"/>
      <w:szCs w:val="20"/>
      <w14:ligatures w14:val="none"/>
    </w:rPr>
  </w:style>
  <w:style w:type="paragraph" w:styleId="Revision">
    <w:name w:val="Revision"/>
    <w:hidden/>
    <w:uiPriority w:val="99"/>
    <w:rsid w:val="0031060D"/>
    <w:pPr>
      <w:spacing w:after="0" w:line="240" w:lineRule="auto"/>
    </w:pPr>
  </w:style>
  <w:style w:type="paragraph" w:customStyle="1" w:styleId="S1-Header2">
    <w:name w:val="S1-Header2"/>
    <w:basedOn w:val="Normal"/>
    <w:autoRedefine/>
    <w:rsid w:val="009E4626"/>
    <w:pPr>
      <w:numPr>
        <w:numId w:val="1"/>
      </w:numPr>
      <w:spacing w:after="120" w:line="240" w:lineRule="auto"/>
    </w:pPr>
    <w:rPr>
      <w:rFonts w:ascii="Times New Roman" w:eastAsia="Times New Roman" w:hAnsi="Times New Roman" w:cs="Times New Roman"/>
      <w:b/>
      <w:kern w:val="0"/>
      <w:sz w:val="24"/>
      <w:szCs w:val="20"/>
      <w14:ligatures w14:val="none"/>
    </w:rPr>
  </w:style>
  <w:style w:type="paragraph" w:customStyle="1" w:styleId="S1-subpara">
    <w:name w:val="S1-sub para"/>
    <w:basedOn w:val="Normal"/>
    <w:link w:val="S1-subparaChar"/>
    <w:rsid w:val="009E4626"/>
    <w:pPr>
      <w:numPr>
        <w:ilvl w:val="1"/>
        <w:numId w:val="1"/>
      </w:numPr>
      <w:spacing w:after="200" w:line="240" w:lineRule="auto"/>
      <w:jc w:val="both"/>
    </w:pPr>
    <w:rPr>
      <w:rFonts w:ascii="Times New Roman" w:eastAsia="Times New Roman" w:hAnsi="Times New Roman" w:cs="Times New Roman"/>
      <w:kern w:val="0"/>
      <w:sz w:val="24"/>
      <w:szCs w:val="20"/>
      <w14:ligatures w14:val="none"/>
    </w:rPr>
  </w:style>
  <w:style w:type="character" w:customStyle="1" w:styleId="S1-subparaChar">
    <w:name w:val="S1-sub para Char"/>
    <w:link w:val="S1-subpara"/>
    <w:rsid w:val="009E4626"/>
    <w:rPr>
      <w:rFonts w:ascii="Times New Roman" w:eastAsia="Times New Roman" w:hAnsi="Times New Roman" w:cs="Times New Roman"/>
      <w:kern w:val="0"/>
      <w:sz w:val="24"/>
      <w:szCs w:val="20"/>
      <w14:ligatures w14:val="none"/>
    </w:rPr>
  </w:style>
  <w:style w:type="character" w:customStyle="1" w:styleId="Heading1Char">
    <w:name w:val="Heading 1 Char"/>
    <w:aliases w:val="Document Header1 Char,Document Header1 Char Char Char1"/>
    <w:basedOn w:val="DefaultParagraphFont"/>
    <w:link w:val="Heading1"/>
    <w:uiPriority w:val="9"/>
    <w:rsid w:val="00316168"/>
    <w:rPr>
      <w:rFonts w:asciiTheme="majorHAnsi" w:eastAsiaTheme="majorEastAsia" w:hAnsiTheme="majorHAnsi" w:cstheme="majorBidi"/>
      <w:color w:val="0F4761" w:themeColor="accent1" w:themeShade="BF"/>
      <w:sz w:val="32"/>
      <w:szCs w:val="32"/>
    </w:rPr>
  </w:style>
  <w:style w:type="character" w:customStyle="1" w:styleId="Heading5Char">
    <w:name w:val="Heading 5 Char"/>
    <w:basedOn w:val="DefaultParagraphFont"/>
    <w:link w:val="Heading5"/>
    <w:uiPriority w:val="9"/>
    <w:rsid w:val="00316168"/>
    <w:rPr>
      <w:rFonts w:asciiTheme="majorHAnsi" w:eastAsiaTheme="majorEastAsia" w:hAnsiTheme="majorHAnsi" w:cstheme="majorBidi"/>
      <w:color w:val="0F4761" w:themeColor="accent1" w:themeShade="BF"/>
    </w:rPr>
  </w:style>
  <w:style w:type="paragraph" w:styleId="Subtitle">
    <w:name w:val="Subtitle"/>
    <w:basedOn w:val="Normal"/>
    <w:link w:val="SubtitleChar"/>
    <w:qFormat/>
    <w:rsid w:val="00316168"/>
    <w:pPr>
      <w:spacing w:after="0" w:line="240" w:lineRule="auto"/>
      <w:jc w:val="center"/>
    </w:pPr>
    <w:rPr>
      <w:rFonts w:ascii="Times New Roman" w:eastAsia="Times New Roman" w:hAnsi="Times New Roman" w:cs="Times New Roman"/>
      <w:b/>
      <w:kern w:val="0"/>
      <w:sz w:val="44"/>
      <w:szCs w:val="20"/>
      <w14:ligatures w14:val="none"/>
    </w:rPr>
  </w:style>
  <w:style w:type="character" w:customStyle="1" w:styleId="SubtitleChar">
    <w:name w:val="Subtitle Char"/>
    <w:basedOn w:val="DefaultParagraphFont"/>
    <w:link w:val="Subtitle"/>
    <w:rsid w:val="00316168"/>
    <w:rPr>
      <w:rFonts w:ascii="Times New Roman" w:eastAsia="Times New Roman" w:hAnsi="Times New Roman" w:cs="Times New Roman"/>
      <w:b/>
      <w:kern w:val="0"/>
      <w:sz w:val="44"/>
      <w:szCs w:val="20"/>
      <w14:ligatures w14:val="none"/>
    </w:rPr>
  </w:style>
  <w:style w:type="character" w:customStyle="1" w:styleId="iCharChar">
    <w:name w:val="(i) Char Char"/>
    <w:rsid w:val="00316168"/>
    <w:rPr>
      <w:rFonts w:ascii="Tms Rmn" w:eastAsia="SimSun" w:hAnsi="Tms Rmn" w:cs="Times New Roman"/>
      <w:kern w:val="0"/>
      <w:sz w:val="24"/>
      <w:szCs w:val="20"/>
      <w14:ligatures w14:val="none"/>
    </w:rPr>
  </w:style>
  <w:style w:type="character" w:customStyle="1" w:styleId="Heading4Char">
    <w:name w:val="Heading 4 Char"/>
    <w:aliases w:val=" Sub-Clause Sub-paragraph Char,ClauseSubSub_No&amp;Name Char,Sub-Clause Sub-paragraph Char"/>
    <w:basedOn w:val="DefaultParagraphFont"/>
    <w:link w:val="Heading4"/>
    <w:uiPriority w:val="9"/>
    <w:rsid w:val="00316168"/>
    <w:rPr>
      <w:rFonts w:asciiTheme="majorHAnsi" w:eastAsiaTheme="majorEastAsia" w:hAnsiTheme="majorHAnsi" w:cstheme="majorBidi"/>
      <w:i/>
      <w:iCs/>
      <w:color w:val="0F4761" w:themeColor="accent1" w:themeShade="BF"/>
    </w:rPr>
  </w:style>
  <w:style w:type="character" w:customStyle="1" w:styleId="TechInit">
    <w:name w:val="Tech Init"/>
    <w:semiHidden/>
    <w:rsid w:val="00316168"/>
    <w:rPr>
      <w:rFonts w:ascii="Times New Roman" w:hAnsi="Times New Roman"/>
      <w:noProof w:val="0"/>
      <w:sz w:val="20"/>
      <w:szCs w:val="20"/>
      <w:lang w:val="en-US"/>
    </w:rPr>
  </w:style>
  <w:style w:type="paragraph" w:customStyle="1" w:styleId="ClauseSubPara">
    <w:name w:val="ClauseSub_Para"/>
    <w:link w:val="ClauseSubParaChar"/>
    <w:rsid w:val="00316168"/>
    <w:pPr>
      <w:spacing w:before="60" w:after="60" w:line="240" w:lineRule="auto"/>
      <w:ind w:left="2268"/>
    </w:pPr>
    <w:rPr>
      <w:rFonts w:ascii="Times New Roman" w:eastAsia="Times New Roman" w:hAnsi="Times New Roman" w:cs="Times New Roman"/>
      <w:kern w:val="0"/>
      <w:lang w:val="en-GB"/>
      <w14:ligatures w14:val="none"/>
    </w:rPr>
  </w:style>
  <w:style w:type="paragraph" w:customStyle="1" w:styleId="ClauseSubList">
    <w:name w:val="ClauseSub_List"/>
    <w:rsid w:val="00316168"/>
    <w:pPr>
      <w:tabs>
        <w:tab w:val="num" w:pos="576"/>
      </w:tabs>
      <w:suppressAutoHyphens/>
      <w:spacing w:after="0" w:line="240" w:lineRule="auto"/>
      <w:ind w:left="576" w:hanging="576"/>
    </w:pPr>
    <w:rPr>
      <w:rFonts w:ascii="Times New Roman" w:eastAsia="Times New Roman" w:hAnsi="Times New Roman" w:cs="Times New Roman"/>
      <w:kern w:val="0"/>
      <w:lang w:val="en-GB"/>
      <w14:ligatures w14:val="none"/>
    </w:rPr>
  </w:style>
  <w:style w:type="character" w:customStyle="1" w:styleId="ClauseSubParaChar">
    <w:name w:val="ClauseSub_Para Char"/>
    <w:link w:val="ClauseSubPara"/>
    <w:rsid w:val="00316168"/>
    <w:rPr>
      <w:rFonts w:ascii="Times New Roman" w:eastAsia="Times New Roman" w:hAnsi="Times New Roman" w:cs="Times New Roman"/>
      <w:kern w:val="0"/>
      <w:lang w:val="en-GB"/>
      <w14:ligatures w14:val="none"/>
    </w:rPr>
  </w:style>
  <w:style w:type="paragraph" w:styleId="BodyText3">
    <w:name w:val="Body Text 3"/>
    <w:basedOn w:val="Normal"/>
    <w:link w:val="BodyText3Char"/>
    <w:unhideWhenUsed/>
    <w:rsid w:val="00316168"/>
    <w:pPr>
      <w:spacing w:after="120"/>
    </w:pPr>
    <w:rPr>
      <w:sz w:val="16"/>
      <w:szCs w:val="16"/>
    </w:rPr>
  </w:style>
  <w:style w:type="character" w:customStyle="1" w:styleId="BodyText3Char">
    <w:name w:val="Body Text 3 Char"/>
    <w:basedOn w:val="DefaultParagraphFont"/>
    <w:link w:val="BodyText3"/>
    <w:rsid w:val="00316168"/>
    <w:rPr>
      <w:sz w:val="16"/>
      <w:szCs w:val="16"/>
    </w:rPr>
  </w:style>
  <w:style w:type="paragraph" w:customStyle="1" w:styleId="ClauseSubListSubList">
    <w:name w:val="ClauseSub_List_SubList"/>
    <w:rsid w:val="00316168"/>
    <w:pPr>
      <w:tabs>
        <w:tab w:val="num" w:pos="576"/>
      </w:tabs>
      <w:spacing w:after="0" w:line="240" w:lineRule="auto"/>
      <w:ind w:left="576" w:hanging="576"/>
    </w:pPr>
    <w:rPr>
      <w:rFonts w:ascii="Times New Roman" w:eastAsia="Times New Roman" w:hAnsi="Times New Roman" w:cs="Times New Roman"/>
      <w:kern w:val="0"/>
      <w:lang w:val="en-GB"/>
      <w14:ligatures w14:val="none"/>
    </w:rPr>
  </w:style>
  <w:style w:type="character" w:customStyle="1" w:styleId="Document7">
    <w:name w:val="Document 7"/>
    <w:basedOn w:val="DefaultParagraphFont"/>
    <w:semiHidden/>
    <w:rsid w:val="00316168"/>
  </w:style>
  <w:style w:type="character" w:styleId="CommentReference">
    <w:name w:val="annotation reference"/>
    <w:basedOn w:val="DefaultParagraphFont"/>
    <w:unhideWhenUsed/>
    <w:rsid w:val="00316168"/>
    <w:rPr>
      <w:sz w:val="16"/>
      <w:szCs w:val="16"/>
    </w:rPr>
  </w:style>
  <w:style w:type="paragraph" w:styleId="CommentText">
    <w:name w:val="annotation text"/>
    <w:basedOn w:val="Normal"/>
    <w:link w:val="CommentTextChar"/>
    <w:unhideWhenUsed/>
    <w:rsid w:val="00316168"/>
    <w:pPr>
      <w:spacing w:line="240" w:lineRule="auto"/>
    </w:pPr>
    <w:rPr>
      <w:sz w:val="20"/>
      <w:szCs w:val="20"/>
    </w:rPr>
  </w:style>
  <w:style w:type="character" w:customStyle="1" w:styleId="CommentTextChar">
    <w:name w:val="Comment Text Char"/>
    <w:basedOn w:val="DefaultParagraphFont"/>
    <w:link w:val="CommentText"/>
    <w:rsid w:val="00316168"/>
    <w:rPr>
      <w:sz w:val="20"/>
      <w:szCs w:val="20"/>
    </w:rPr>
  </w:style>
  <w:style w:type="paragraph" w:styleId="CommentSubject">
    <w:name w:val="annotation subject"/>
    <w:basedOn w:val="CommentText"/>
    <w:next w:val="CommentText"/>
    <w:link w:val="CommentSubjectChar"/>
    <w:semiHidden/>
    <w:unhideWhenUsed/>
    <w:rsid w:val="00316168"/>
    <w:rPr>
      <w:b/>
      <w:bCs/>
    </w:rPr>
  </w:style>
  <w:style w:type="character" w:customStyle="1" w:styleId="CommentSubjectChar">
    <w:name w:val="Comment Subject Char"/>
    <w:basedOn w:val="CommentTextChar"/>
    <w:link w:val="CommentSubject"/>
    <w:uiPriority w:val="99"/>
    <w:semiHidden/>
    <w:rsid w:val="00316168"/>
    <w:rPr>
      <w:b/>
      <w:bCs/>
      <w:sz w:val="20"/>
      <w:szCs w:val="20"/>
    </w:rPr>
  </w:style>
  <w:style w:type="paragraph" w:styleId="BodyTextIndent">
    <w:name w:val="Body Text Indent"/>
    <w:basedOn w:val="Normal"/>
    <w:link w:val="BodyTextIndentChar"/>
    <w:unhideWhenUsed/>
    <w:rsid w:val="00316168"/>
    <w:pPr>
      <w:spacing w:after="120"/>
      <w:ind w:left="360"/>
    </w:pPr>
  </w:style>
  <w:style w:type="character" w:customStyle="1" w:styleId="BodyTextIndentChar">
    <w:name w:val="Body Text Indent Char"/>
    <w:basedOn w:val="DefaultParagraphFont"/>
    <w:link w:val="BodyTextIndent"/>
    <w:rsid w:val="00316168"/>
  </w:style>
  <w:style w:type="paragraph" w:styleId="Footer">
    <w:name w:val="footer"/>
    <w:basedOn w:val="Normal"/>
    <w:link w:val="FooterChar"/>
    <w:uiPriority w:val="99"/>
    <w:rsid w:val="00316168"/>
    <w:pPr>
      <w:tabs>
        <w:tab w:val="right" w:leader="underscore" w:pos="9504"/>
      </w:tabs>
      <w:spacing w:before="120" w:after="0" w:line="240" w:lineRule="auto"/>
    </w:pPr>
    <w:rPr>
      <w:rFonts w:ascii="Times New Roman" w:eastAsia="Times New Roman" w:hAnsi="Times New Roman" w:cs="Times New Roman"/>
      <w:kern w:val="0"/>
      <w:sz w:val="24"/>
      <w:szCs w:val="20"/>
      <w14:ligatures w14:val="none"/>
    </w:rPr>
  </w:style>
  <w:style w:type="character" w:customStyle="1" w:styleId="FooterChar">
    <w:name w:val="Footer Char"/>
    <w:basedOn w:val="DefaultParagraphFont"/>
    <w:link w:val="Footer"/>
    <w:uiPriority w:val="99"/>
    <w:rsid w:val="00316168"/>
    <w:rPr>
      <w:rFonts w:ascii="Times New Roman" w:eastAsia="Times New Roman" w:hAnsi="Times New Roman" w:cs="Times New Roman"/>
      <w:kern w:val="0"/>
      <w:sz w:val="24"/>
      <w:szCs w:val="20"/>
      <w14:ligatures w14:val="none"/>
    </w:rPr>
  </w:style>
  <w:style w:type="paragraph" w:customStyle="1" w:styleId="Header3-Paragraph">
    <w:name w:val="Header 3 - Paragraph"/>
    <w:basedOn w:val="Normal"/>
    <w:rsid w:val="00316168"/>
    <w:pPr>
      <w:numPr>
        <w:ilvl w:val="2"/>
        <w:numId w:val="2"/>
      </w:numPr>
      <w:spacing w:after="200" w:line="240" w:lineRule="auto"/>
      <w:jc w:val="both"/>
    </w:pPr>
    <w:rPr>
      <w:rFonts w:ascii="Times New Roman" w:eastAsia="Times New Roman" w:hAnsi="Times New Roman" w:cs="Times New Roman"/>
      <w:kern w:val="0"/>
      <w:sz w:val="24"/>
      <w:szCs w:val="20"/>
      <w14:ligatures w14:val="none"/>
    </w:rPr>
  </w:style>
  <w:style w:type="paragraph" w:customStyle="1" w:styleId="Default">
    <w:name w:val="Default"/>
    <w:rsid w:val="00316168"/>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customStyle="1" w:styleId="Style2">
    <w:name w:val="Style2"/>
    <w:basedOn w:val="Normal"/>
    <w:rsid w:val="00316168"/>
    <w:pPr>
      <w:spacing w:after="0" w:line="240" w:lineRule="auto"/>
    </w:pPr>
    <w:rPr>
      <w:rFonts w:ascii="Times New Roman" w:eastAsia="SimSun" w:hAnsi="Times New Roman" w:cs="Times New Roman"/>
      <w:kern w:val="0"/>
      <w:sz w:val="20"/>
      <w:szCs w:val="20"/>
      <w14:ligatures w14:val="none"/>
    </w:rPr>
  </w:style>
  <w:style w:type="character" w:customStyle="1" w:styleId="Bibliogrphy">
    <w:name w:val="Bibliogrphy"/>
    <w:basedOn w:val="DefaultParagraphFont"/>
    <w:semiHidden/>
    <w:rsid w:val="00316168"/>
  </w:style>
  <w:style w:type="character" w:styleId="PageNumber">
    <w:name w:val="page number"/>
    <w:basedOn w:val="DefaultParagraphFont"/>
    <w:rsid w:val="00316168"/>
  </w:style>
  <w:style w:type="paragraph" w:customStyle="1" w:styleId="TOCNumber1">
    <w:name w:val="TOC Number1"/>
    <w:basedOn w:val="Heading4"/>
    <w:autoRedefine/>
    <w:rsid w:val="00316168"/>
    <w:pPr>
      <w:keepNext w:val="0"/>
      <w:keepLines w:val="0"/>
      <w:suppressAutoHyphens/>
      <w:spacing w:before="0" w:after="120" w:line="240" w:lineRule="auto"/>
      <w:ind w:right="18"/>
      <w:jc w:val="center"/>
      <w:outlineLvl w:val="9"/>
    </w:pPr>
    <w:rPr>
      <w:rFonts w:ascii="Tahoma" w:eastAsia="Times New Roman" w:hAnsi="Tahoma" w:cs="Times New Roman"/>
      <w:b/>
      <w:bCs/>
      <w:i w:val="0"/>
      <w:iCs w:val="0"/>
      <w:color w:val="auto"/>
      <w:kern w:val="0"/>
      <w:sz w:val="18"/>
      <w:szCs w:val="18"/>
      <w14:ligatures w14:val="none"/>
    </w:rPr>
  </w:style>
  <w:style w:type="paragraph" w:customStyle="1" w:styleId="UG-SectionIX-Heading2">
    <w:name w:val="UG - Section IX - Heading 2"/>
    <w:basedOn w:val="Heading2"/>
    <w:rsid w:val="00316168"/>
    <w:pPr>
      <w:tabs>
        <w:tab w:val="left" w:pos="619"/>
      </w:tabs>
      <w:suppressAutoHyphens w:val="0"/>
      <w:overflowPunct/>
      <w:autoSpaceDE/>
      <w:autoSpaceDN/>
      <w:adjustRightInd/>
      <w:spacing w:after="200"/>
      <w:textAlignment w:val="auto"/>
    </w:pPr>
    <w:rPr>
      <w:rFonts w:ascii="Times New Roman" w:hAnsi="Times New Roman"/>
      <w:bCs w:val="0"/>
      <w:lang w:eastAsia="en-US"/>
    </w:rPr>
  </w:style>
  <w:style w:type="character" w:customStyle="1" w:styleId="Heading6Char">
    <w:name w:val="Heading 6 Char"/>
    <w:basedOn w:val="DefaultParagraphFont"/>
    <w:link w:val="Heading6"/>
    <w:rsid w:val="00316168"/>
    <w:rPr>
      <w:rFonts w:ascii="Arial" w:eastAsia="SimSun" w:hAnsi="Arial" w:cs="Arial"/>
      <w:kern w:val="0"/>
      <w:sz w:val="21"/>
      <w:szCs w:val="24"/>
      <w:lang w:val="en-GB" w:eastAsia="zh-CN"/>
      <w14:ligatures w14:val="none"/>
    </w:rPr>
  </w:style>
  <w:style w:type="character" w:customStyle="1" w:styleId="Heading9Char">
    <w:name w:val="Heading 9 Char"/>
    <w:basedOn w:val="DefaultParagraphFont"/>
    <w:link w:val="Heading9"/>
    <w:uiPriority w:val="9"/>
    <w:rsid w:val="00316168"/>
    <w:rPr>
      <w:rFonts w:ascii="Arial" w:eastAsia="Times New Roman" w:hAnsi="Arial" w:cs="Times New Roman"/>
      <w:b/>
      <w:i/>
      <w:kern w:val="0"/>
      <w:sz w:val="18"/>
      <w:szCs w:val="20"/>
      <w:lang w:val="es-ES_tradnl"/>
      <w14:ligatures w14:val="none"/>
    </w:rPr>
  </w:style>
  <w:style w:type="numbering" w:customStyle="1" w:styleId="NoList1">
    <w:name w:val="No List1"/>
    <w:next w:val="NoList"/>
    <w:semiHidden/>
    <w:unhideWhenUsed/>
    <w:rsid w:val="00316168"/>
  </w:style>
  <w:style w:type="paragraph" w:styleId="Header">
    <w:name w:val="header"/>
    <w:aliases w:val=" Char,Char, Char Char Char Char, Char Char Char"/>
    <w:basedOn w:val="Normal"/>
    <w:link w:val="HeaderChar"/>
    <w:uiPriority w:val="99"/>
    <w:rsid w:val="00316168"/>
    <w:pPr>
      <w:tabs>
        <w:tab w:val="center" w:pos="4320"/>
        <w:tab w:val="right" w:pos="8640"/>
      </w:tabs>
      <w:spacing w:after="0" w:line="240" w:lineRule="auto"/>
    </w:pPr>
    <w:rPr>
      <w:rFonts w:ascii="Times New Roman" w:eastAsia="SimSun" w:hAnsi="Times New Roman" w:cs="Times New Roman"/>
      <w:kern w:val="0"/>
      <w:sz w:val="24"/>
      <w:szCs w:val="24"/>
      <w:lang w:eastAsia="zh-CN"/>
      <w14:ligatures w14:val="none"/>
    </w:rPr>
  </w:style>
  <w:style w:type="character" w:customStyle="1" w:styleId="HeaderChar">
    <w:name w:val="Header Char"/>
    <w:aliases w:val=" Char Char,Char Char, Char Char Char Char Char, Char Char Char Char1"/>
    <w:basedOn w:val="DefaultParagraphFont"/>
    <w:link w:val="Header"/>
    <w:uiPriority w:val="99"/>
    <w:rsid w:val="00316168"/>
    <w:rPr>
      <w:rFonts w:ascii="Times New Roman" w:eastAsia="SimSun" w:hAnsi="Times New Roman" w:cs="Times New Roman"/>
      <w:kern w:val="0"/>
      <w:sz w:val="24"/>
      <w:szCs w:val="24"/>
      <w:lang w:eastAsia="zh-CN"/>
      <w14:ligatures w14:val="none"/>
    </w:rPr>
  </w:style>
  <w:style w:type="paragraph" w:styleId="TOC1">
    <w:name w:val="toc 1"/>
    <w:basedOn w:val="Normal"/>
    <w:next w:val="Normal"/>
    <w:uiPriority w:val="39"/>
    <w:rsid w:val="00316168"/>
    <w:pPr>
      <w:tabs>
        <w:tab w:val="right" w:leader="dot" w:pos="9000"/>
      </w:tabs>
      <w:suppressAutoHyphens/>
      <w:overflowPunct w:val="0"/>
      <w:autoSpaceDE w:val="0"/>
      <w:autoSpaceDN w:val="0"/>
      <w:adjustRightInd w:val="0"/>
      <w:spacing w:before="120" w:after="0" w:line="240" w:lineRule="auto"/>
      <w:ind w:left="720" w:right="720" w:hanging="720"/>
      <w:textAlignment w:val="baseline"/>
    </w:pPr>
    <w:rPr>
      <w:rFonts w:ascii="Arial" w:eastAsia="Times New Roman" w:hAnsi="Arial" w:cs="Times New Roman Bold"/>
      <w:b/>
      <w:bCs/>
      <w:kern w:val="0"/>
      <w:sz w:val="25"/>
      <w:szCs w:val="24"/>
      <w:lang w:eastAsia="zh-CN"/>
      <w14:ligatures w14:val="none"/>
    </w:rPr>
  </w:style>
  <w:style w:type="paragraph" w:styleId="TOC2">
    <w:name w:val="toc 2"/>
    <w:basedOn w:val="Normal"/>
    <w:next w:val="Normal"/>
    <w:uiPriority w:val="39"/>
    <w:rsid w:val="00316168"/>
    <w:pPr>
      <w:tabs>
        <w:tab w:val="right" w:leader="dot" w:pos="9000"/>
      </w:tabs>
      <w:suppressAutoHyphens/>
      <w:overflowPunct w:val="0"/>
      <w:autoSpaceDE w:val="0"/>
      <w:autoSpaceDN w:val="0"/>
      <w:adjustRightInd w:val="0"/>
      <w:spacing w:before="80" w:after="0" w:line="240" w:lineRule="auto"/>
      <w:ind w:left="1440" w:right="720" w:hanging="720"/>
      <w:textAlignment w:val="baseline"/>
    </w:pPr>
    <w:rPr>
      <w:rFonts w:ascii="Arial" w:eastAsia="Times New Roman" w:hAnsi="Arial" w:cs="Times New Roman Bold"/>
      <w:b/>
      <w:kern w:val="0"/>
      <w:szCs w:val="24"/>
      <w:lang w:eastAsia="zh-CN"/>
      <w14:ligatures w14:val="none"/>
    </w:rPr>
  </w:style>
  <w:style w:type="character" w:customStyle="1" w:styleId="EquationCaption">
    <w:name w:val="_Equation Caption"/>
    <w:semiHidden/>
    <w:rsid w:val="00316168"/>
  </w:style>
  <w:style w:type="character" w:customStyle="1" w:styleId="Technical1">
    <w:name w:val="Technical 1"/>
    <w:semiHidden/>
    <w:rsid w:val="00316168"/>
    <w:rPr>
      <w:rFonts w:ascii="Times New Roman" w:hAnsi="Times New Roman"/>
      <w:noProof w:val="0"/>
      <w:sz w:val="20"/>
      <w:szCs w:val="20"/>
      <w:lang w:val="en-US"/>
    </w:rPr>
  </w:style>
  <w:style w:type="character" w:customStyle="1" w:styleId="Technical2">
    <w:name w:val="Technical 2"/>
    <w:semiHidden/>
    <w:rsid w:val="00316168"/>
    <w:rPr>
      <w:rFonts w:ascii="Times New Roman" w:hAnsi="Times New Roman"/>
      <w:noProof w:val="0"/>
      <w:sz w:val="20"/>
      <w:szCs w:val="20"/>
      <w:lang w:val="en-US"/>
    </w:rPr>
  </w:style>
  <w:style w:type="character" w:customStyle="1" w:styleId="Technical3">
    <w:name w:val="Technical 3"/>
    <w:semiHidden/>
    <w:rsid w:val="00316168"/>
    <w:rPr>
      <w:rFonts w:ascii="Times New Roman" w:hAnsi="Times New Roman"/>
      <w:noProof w:val="0"/>
      <w:sz w:val="20"/>
      <w:szCs w:val="20"/>
      <w:lang w:val="en-US"/>
    </w:rPr>
  </w:style>
  <w:style w:type="paragraph" w:customStyle="1" w:styleId="Technical4">
    <w:name w:val="Technical 4"/>
    <w:semiHidden/>
    <w:rsid w:val="0031616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b/>
      <w:bCs/>
      <w:kern w:val="0"/>
      <w:sz w:val="20"/>
      <w:szCs w:val="20"/>
      <w:lang w:eastAsia="zh-CN"/>
      <w14:ligatures w14:val="none"/>
    </w:rPr>
  </w:style>
  <w:style w:type="paragraph" w:customStyle="1" w:styleId="Technical5">
    <w:name w:val="Technical 5"/>
    <w:semiHidden/>
    <w:rsid w:val="0031616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bCs/>
      <w:kern w:val="0"/>
      <w:sz w:val="20"/>
      <w:szCs w:val="20"/>
      <w:lang w:eastAsia="zh-CN"/>
      <w14:ligatures w14:val="none"/>
    </w:rPr>
  </w:style>
  <w:style w:type="paragraph" w:customStyle="1" w:styleId="Technical6">
    <w:name w:val="Technical 6"/>
    <w:semiHidden/>
    <w:rsid w:val="0031616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bCs/>
      <w:kern w:val="0"/>
      <w:sz w:val="20"/>
      <w:szCs w:val="20"/>
      <w:lang w:eastAsia="zh-CN"/>
      <w14:ligatures w14:val="none"/>
    </w:rPr>
  </w:style>
  <w:style w:type="paragraph" w:customStyle="1" w:styleId="Technical7">
    <w:name w:val="Technical 7"/>
    <w:semiHidden/>
    <w:rsid w:val="0031616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bCs/>
      <w:kern w:val="0"/>
      <w:sz w:val="20"/>
      <w:szCs w:val="20"/>
      <w:lang w:eastAsia="zh-CN"/>
      <w14:ligatures w14:val="none"/>
    </w:rPr>
  </w:style>
  <w:style w:type="paragraph" w:customStyle="1" w:styleId="Technical8">
    <w:name w:val="Technical 8"/>
    <w:semiHidden/>
    <w:rsid w:val="0031616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bCs/>
      <w:kern w:val="0"/>
      <w:sz w:val="20"/>
      <w:szCs w:val="20"/>
      <w:lang w:eastAsia="zh-CN"/>
      <w14:ligatures w14:val="none"/>
    </w:rPr>
  </w:style>
  <w:style w:type="character" w:customStyle="1" w:styleId="DocInit">
    <w:name w:val="Doc Init"/>
    <w:basedOn w:val="DefaultParagraphFont"/>
    <w:rsid w:val="00316168"/>
  </w:style>
  <w:style w:type="paragraph" w:customStyle="1" w:styleId="Document1">
    <w:name w:val="Document 1"/>
    <w:semiHidden/>
    <w:rsid w:val="00316168"/>
    <w:pPr>
      <w:keepNext/>
      <w:keepLines/>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zh-CN"/>
      <w14:ligatures w14:val="none"/>
    </w:rPr>
  </w:style>
  <w:style w:type="character" w:customStyle="1" w:styleId="Document2">
    <w:name w:val="Document 2"/>
    <w:semiHidden/>
    <w:rsid w:val="00316168"/>
    <w:rPr>
      <w:rFonts w:ascii="Times New Roman" w:hAnsi="Times New Roman"/>
      <w:noProof w:val="0"/>
      <w:sz w:val="20"/>
      <w:szCs w:val="20"/>
      <w:lang w:val="en-US"/>
    </w:rPr>
  </w:style>
  <w:style w:type="character" w:customStyle="1" w:styleId="Document3">
    <w:name w:val="Document 3"/>
    <w:semiHidden/>
    <w:rsid w:val="00316168"/>
    <w:rPr>
      <w:rFonts w:ascii="Times New Roman" w:hAnsi="Times New Roman"/>
      <w:noProof w:val="0"/>
      <w:sz w:val="20"/>
      <w:szCs w:val="20"/>
      <w:lang w:val="en-US"/>
    </w:rPr>
  </w:style>
  <w:style w:type="character" w:customStyle="1" w:styleId="Document4">
    <w:name w:val="Document 4"/>
    <w:rsid w:val="00316168"/>
    <w:rPr>
      <w:b/>
      <w:bCs/>
      <w:i/>
      <w:iCs/>
      <w:sz w:val="20"/>
      <w:szCs w:val="20"/>
    </w:rPr>
  </w:style>
  <w:style w:type="character" w:customStyle="1" w:styleId="Document5">
    <w:name w:val="Document 5"/>
    <w:basedOn w:val="DefaultParagraphFont"/>
    <w:semiHidden/>
    <w:rsid w:val="00316168"/>
  </w:style>
  <w:style w:type="character" w:customStyle="1" w:styleId="Document6">
    <w:name w:val="Document 6"/>
    <w:basedOn w:val="DefaultParagraphFont"/>
    <w:semiHidden/>
    <w:rsid w:val="00316168"/>
  </w:style>
  <w:style w:type="character" w:customStyle="1" w:styleId="Document8">
    <w:name w:val="Document 8"/>
    <w:basedOn w:val="DefaultParagraphFont"/>
    <w:semiHidden/>
    <w:rsid w:val="00316168"/>
  </w:style>
  <w:style w:type="paragraph" w:customStyle="1" w:styleId="Pleading">
    <w:name w:val="Pleading"/>
    <w:semiHidden/>
    <w:rsid w:val="00316168"/>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kern w:val="0"/>
      <w:sz w:val="20"/>
      <w:szCs w:val="20"/>
      <w:lang w:eastAsia="zh-CN"/>
      <w14:ligatures w14:val="none"/>
    </w:rPr>
  </w:style>
  <w:style w:type="character" w:customStyle="1" w:styleId="AHead">
    <w:name w:val="A Head"/>
    <w:semiHidden/>
    <w:rsid w:val="00316168"/>
    <w:rPr>
      <w:rFonts w:ascii="Times New Roman" w:hAnsi="Times New Roman"/>
      <w:noProof w:val="0"/>
      <w:sz w:val="20"/>
      <w:szCs w:val="20"/>
      <w:lang w:val="en-US"/>
    </w:rPr>
  </w:style>
  <w:style w:type="paragraph" w:customStyle="1" w:styleId="BHead">
    <w:name w:val="B Head"/>
    <w:semiHidden/>
    <w:rsid w:val="0031616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zh-CN"/>
      <w14:ligatures w14:val="none"/>
    </w:rPr>
  </w:style>
  <w:style w:type="paragraph" w:customStyle="1" w:styleId="CHead">
    <w:name w:val="C Head"/>
    <w:semiHidden/>
    <w:rsid w:val="0031616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zh-CN"/>
      <w14:ligatures w14:val="none"/>
    </w:rPr>
  </w:style>
  <w:style w:type="paragraph" w:customStyle="1" w:styleId="SecNoHe">
    <w:name w:val="Sec No. &amp; He"/>
    <w:semiHidden/>
    <w:rsid w:val="0031616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kern w:val="0"/>
      <w:sz w:val="20"/>
      <w:szCs w:val="20"/>
      <w:lang w:eastAsia="zh-CN"/>
      <w14:ligatures w14:val="none"/>
    </w:rPr>
  </w:style>
  <w:style w:type="character" w:customStyle="1" w:styleId="DefaultPara">
    <w:name w:val="Default Para"/>
    <w:semiHidden/>
    <w:rsid w:val="00316168"/>
    <w:rPr>
      <w:rFonts w:ascii="CG Times" w:hAnsi="CG Times"/>
      <w:b/>
      <w:bCs/>
      <w:i/>
      <w:iCs/>
      <w:noProof w:val="0"/>
      <w:sz w:val="24"/>
      <w:szCs w:val="24"/>
      <w:lang w:val="en-US"/>
    </w:rPr>
  </w:style>
  <w:style w:type="paragraph" w:customStyle="1" w:styleId="RightPar1">
    <w:name w:val="Right Par[1]"/>
    <w:semiHidden/>
    <w:rsid w:val="00316168"/>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2">
    <w:name w:val="Right Par[2]"/>
    <w:semiHidden/>
    <w:rsid w:val="00316168"/>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3">
    <w:name w:val="Right Par[3]"/>
    <w:semiHidden/>
    <w:rsid w:val="0031616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4">
    <w:name w:val="Right Par[4]"/>
    <w:semiHidden/>
    <w:rsid w:val="0031616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5">
    <w:name w:val="Right Par[5]"/>
    <w:semiHidden/>
    <w:rsid w:val="0031616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6">
    <w:name w:val="Right Par[6]"/>
    <w:semiHidden/>
    <w:rsid w:val="0031616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7">
    <w:name w:val="Right Par[7]"/>
    <w:semiHidden/>
    <w:rsid w:val="0031616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CG Times" w:eastAsia="Times New Roman" w:hAnsi="CG Times" w:cs="Times New Roman"/>
      <w:b/>
      <w:bCs/>
      <w:i/>
      <w:iCs/>
      <w:kern w:val="0"/>
      <w:sz w:val="24"/>
      <w:szCs w:val="24"/>
      <w:lang w:eastAsia="zh-CN"/>
      <w14:ligatures w14:val="none"/>
    </w:rPr>
  </w:style>
  <w:style w:type="paragraph" w:customStyle="1" w:styleId="RightPar8">
    <w:name w:val="Right Par[8]"/>
    <w:semiHidden/>
    <w:rsid w:val="0031616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CG Times" w:eastAsia="Times New Roman" w:hAnsi="CG Times" w:cs="Times New Roman"/>
      <w:b/>
      <w:bCs/>
      <w:i/>
      <w:iCs/>
      <w:kern w:val="0"/>
      <w:sz w:val="24"/>
      <w:szCs w:val="24"/>
      <w:lang w:eastAsia="zh-CN"/>
      <w14:ligatures w14:val="none"/>
    </w:rPr>
  </w:style>
  <w:style w:type="character" w:customStyle="1" w:styleId="BulletList">
    <w:name w:val="Bullet List"/>
    <w:basedOn w:val="DefaultParagraphFont"/>
    <w:semiHidden/>
    <w:rsid w:val="00316168"/>
  </w:style>
  <w:style w:type="paragraph" w:styleId="FootnoteText">
    <w:name w:val="footnote text"/>
    <w:basedOn w:val="Normal"/>
    <w:link w:val="FootnoteTextChar"/>
    <w:semiHidden/>
    <w:rsid w:val="00316168"/>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kern w:val="0"/>
      <w:sz w:val="20"/>
      <w:szCs w:val="20"/>
      <w:lang w:eastAsia="zh-CN"/>
      <w14:ligatures w14:val="none"/>
    </w:rPr>
  </w:style>
  <w:style w:type="character" w:customStyle="1" w:styleId="FootnoteTextChar">
    <w:name w:val="Footnote Text Char"/>
    <w:basedOn w:val="DefaultParagraphFont"/>
    <w:link w:val="FootnoteText"/>
    <w:semiHidden/>
    <w:rsid w:val="00316168"/>
    <w:rPr>
      <w:rFonts w:ascii="Times New Roman" w:eastAsia="Times New Roman" w:hAnsi="Times New Roman" w:cs="Times New Roman"/>
      <w:kern w:val="0"/>
      <w:sz w:val="20"/>
      <w:szCs w:val="20"/>
      <w:lang w:eastAsia="zh-CN"/>
      <w14:ligatures w14:val="none"/>
    </w:rPr>
  </w:style>
  <w:style w:type="character" w:styleId="FootnoteReference">
    <w:name w:val="footnote reference"/>
    <w:rsid w:val="00316168"/>
    <w:rPr>
      <w:vertAlign w:val="superscript"/>
    </w:rPr>
  </w:style>
  <w:style w:type="paragraph" w:customStyle="1" w:styleId="Head21">
    <w:name w:val="Head 2.1"/>
    <w:basedOn w:val="Normal"/>
    <w:semiHidden/>
    <w:rsid w:val="00316168"/>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kern w:val="0"/>
      <w:sz w:val="28"/>
      <w:szCs w:val="28"/>
      <w:lang w:eastAsia="zh-CN"/>
      <w14:ligatures w14:val="none"/>
    </w:rPr>
  </w:style>
  <w:style w:type="paragraph" w:customStyle="1" w:styleId="Head22">
    <w:name w:val="Head 2.2"/>
    <w:basedOn w:val="Normal"/>
    <w:rsid w:val="00316168"/>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bCs/>
      <w:kern w:val="0"/>
      <w:sz w:val="24"/>
      <w:szCs w:val="24"/>
      <w:lang w:eastAsia="zh-CN"/>
      <w14:ligatures w14:val="none"/>
    </w:rPr>
  </w:style>
  <w:style w:type="paragraph" w:customStyle="1" w:styleId="Head41">
    <w:name w:val="Head 4.1"/>
    <w:basedOn w:val="Normal"/>
    <w:rsid w:val="00316168"/>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kern w:val="0"/>
      <w:sz w:val="28"/>
      <w:szCs w:val="28"/>
      <w:lang w:eastAsia="zh-CN"/>
      <w14:ligatures w14:val="none"/>
    </w:rPr>
  </w:style>
  <w:style w:type="paragraph" w:customStyle="1" w:styleId="Head42">
    <w:name w:val="Head 4.2"/>
    <w:basedOn w:val="Normal"/>
    <w:semiHidden/>
    <w:rsid w:val="00316168"/>
    <w:pPr>
      <w:tabs>
        <w:tab w:val="left" w:pos="360"/>
      </w:tabs>
      <w:suppressAutoHyphens/>
      <w:overflowPunct w:val="0"/>
      <w:autoSpaceDE w:val="0"/>
      <w:autoSpaceDN w:val="0"/>
      <w:adjustRightInd w:val="0"/>
      <w:spacing w:after="0" w:line="240" w:lineRule="auto"/>
      <w:ind w:left="360" w:hanging="360"/>
      <w:textAlignment w:val="baseline"/>
    </w:pPr>
    <w:rPr>
      <w:rFonts w:ascii="Times New Roman" w:eastAsia="Times New Roman" w:hAnsi="Times New Roman" w:cs="Times New Roman"/>
      <w:b/>
      <w:bCs/>
      <w:kern w:val="0"/>
      <w:sz w:val="24"/>
      <w:szCs w:val="24"/>
      <w:lang w:eastAsia="zh-CN"/>
      <w14:ligatures w14:val="none"/>
    </w:rPr>
  </w:style>
  <w:style w:type="paragraph" w:styleId="Title">
    <w:name w:val="Title"/>
    <w:basedOn w:val="Normal"/>
    <w:link w:val="TitleChar"/>
    <w:qFormat/>
    <w:rsid w:val="00316168"/>
    <w:pPr>
      <w:suppressAutoHyphens/>
      <w:overflowPunct w:val="0"/>
      <w:autoSpaceDE w:val="0"/>
      <w:autoSpaceDN w:val="0"/>
      <w:adjustRightInd w:val="0"/>
      <w:spacing w:after="0" w:line="240" w:lineRule="auto"/>
      <w:jc w:val="center"/>
      <w:textAlignment w:val="baseline"/>
    </w:pPr>
    <w:rPr>
      <w:rFonts w:ascii="Times New Roman" w:eastAsia="Times New Roman" w:hAnsi="Times New Roman" w:cs="Times New Roman"/>
      <w:b/>
      <w:bCs/>
      <w:kern w:val="0"/>
      <w:sz w:val="48"/>
      <w:szCs w:val="48"/>
      <w:lang w:eastAsia="zh-CN"/>
      <w14:ligatures w14:val="none"/>
    </w:rPr>
  </w:style>
  <w:style w:type="character" w:customStyle="1" w:styleId="TitleChar">
    <w:name w:val="Title Char"/>
    <w:basedOn w:val="DefaultParagraphFont"/>
    <w:link w:val="Title"/>
    <w:rsid w:val="00316168"/>
    <w:rPr>
      <w:rFonts w:ascii="Times New Roman" w:eastAsia="Times New Roman" w:hAnsi="Times New Roman" w:cs="Times New Roman"/>
      <w:b/>
      <w:bCs/>
      <w:kern w:val="0"/>
      <w:sz w:val="48"/>
      <w:szCs w:val="48"/>
      <w:lang w:eastAsia="zh-CN"/>
      <w14:ligatures w14:val="none"/>
    </w:rPr>
  </w:style>
  <w:style w:type="paragraph" w:customStyle="1" w:styleId="BankNormal">
    <w:name w:val="BankNormal"/>
    <w:basedOn w:val="Normal"/>
    <w:rsid w:val="00316168"/>
    <w:pPr>
      <w:overflowPunct w:val="0"/>
      <w:autoSpaceDE w:val="0"/>
      <w:autoSpaceDN w:val="0"/>
      <w:adjustRightInd w:val="0"/>
      <w:spacing w:after="240" w:line="240" w:lineRule="auto"/>
      <w:textAlignment w:val="baseline"/>
    </w:pPr>
    <w:rPr>
      <w:rFonts w:ascii="Times New Roman" w:eastAsia="Times New Roman" w:hAnsi="Times New Roman" w:cs="Times New Roman"/>
      <w:kern w:val="0"/>
      <w:sz w:val="24"/>
      <w:szCs w:val="24"/>
      <w:lang w:eastAsia="zh-CN"/>
      <w14:ligatures w14:val="none"/>
    </w:rPr>
  </w:style>
  <w:style w:type="character" w:styleId="Hyperlink">
    <w:name w:val="Hyperlink"/>
    <w:uiPriority w:val="99"/>
    <w:rsid w:val="00316168"/>
    <w:rPr>
      <w:color w:val="0000FF"/>
      <w:u w:val="single"/>
    </w:rPr>
  </w:style>
  <w:style w:type="character" w:styleId="FollowedHyperlink">
    <w:name w:val="FollowedHyperlink"/>
    <w:rsid w:val="00316168"/>
    <w:rPr>
      <w:color w:val="800080"/>
      <w:u w:val="single"/>
    </w:rPr>
  </w:style>
  <w:style w:type="paragraph" w:customStyle="1" w:styleId="Sec1-Clauses">
    <w:name w:val="Sec1-Clauses"/>
    <w:basedOn w:val="Normal"/>
    <w:semiHidden/>
    <w:rsid w:val="00316168"/>
    <w:pPr>
      <w:spacing w:before="120" w:after="120" w:line="240" w:lineRule="auto"/>
    </w:pPr>
    <w:rPr>
      <w:rFonts w:ascii="Times New Roman" w:eastAsia="Times New Roman" w:hAnsi="Times New Roman" w:cs="Times New Roman"/>
      <w:b/>
      <w:kern w:val="0"/>
      <w:sz w:val="24"/>
      <w:szCs w:val="20"/>
      <w14:ligatures w14:val="none"/>
    </w:rPr>
  </w:style>
  <w:style w:type="paragraph" w:styleId="Date">
    <w:name w:val="Date"/>
    <w:basedOn w:val="Normal"/>
    <w:next w:val="Normal"/>
    <w:link w:val="DateChar"/>
    <w:rsid w:val="00316168"/>
    <w:pPr>
      <w:spacing w:after="0" w:line="240" w:lineRule="auto"/>
    </w:pPr>
    <w:rPr>
      <w:rFonts w:ascii="Times New Roman" w:eastAsia="Times New Roman" w:hAnsi="Times New Roman" w:cs="Times New Roman"/>
      <w:kern w:val="0"/>
      <w:sz w:val="20"/>
      <w:szCs w:val="20"/>
      <w14:ligatures w14:val="none"/>
    </w:rPr>
  </w:style>
  <w:style w:type="character" w:customStyle="1" w:styleId="DateChar">
    <w:name w:val="Date Char"/>
    <w:basedOn w:val="DefaultParagraphFont"/>
    <w:link w:val="Date"/>
    <w:rsid w:val="00316168"/>
    <w:rPr>
      <w:rFonts w:ascii="Times New Roman" w:eastAsia="Times New Roman" w:hAnsi="Times New Roman" w:cs="Times New Roman"/>
      <w:kern w:val="0"/>
      <w:sz w:val="20"/>
      <w:szCs w:val="20"/>
      <w14:ligatures w14:val="none"/>
    </w:rPr>
  </w:style>
  <w:style w:type="paragraph" w:styleId="BodyTextIndent3">
    <w:name w:val="Body Text Indent 3"/>
    <w:basedOn w:val="Normal"/>
    <w:link w:val="BodyTextIndent3Char"/>
    <w:qFormat/>
    <w:rsid w:val="00316168"/>
    <w:pPr>
      <w:spacing w:after="120" w:line="240" w:lineRule="auto"/>
      <w:ind w:left="360"/>
    </w:pPr>
    <w:rPr>
      <w:rFonts w:ascii="Times New Roman" w:eastAsia="SimSun" w:hAnsi="Times New Roman" w:cs="Times New Roman"/>
      <w:kern w:val="0"/>
      <w:sz w:val="16"/>
      <w:szCs w:val="16"/>
      <w:lang w:eastAsia="zh-CN"/>
      <w14:ligatures w14:val="none"/>
    </w:rPr>
  </w:style>
  <w:style w:type="character" w:customStyle="1" w:styleId="BodyTextIndent3Char">
    <w:name w:val="Body Text Indent 3 Char"/>
    <w:basedOn w:val="DefaultParagraphFont"/>
    <w:link w:val="BodyTextIndent3"/>
    <w:qFormat/>
    <w:rsid w:val="00316168"/>
    <w:rPr>
      <w:rFonts w:ascii="Times New Roman" w:eastAsia="SimSun" w:hAnsi="Times New Roman" w:cs="Times New Roman"/>
      <w:kern w:val="0"/>
      <w:sz w:val="16"/>
      <w:szCs w:val="16"/>
      <w:lang w:eastAsia="zh-CN"/>
      <w14:ligatures w14:val="none"/>
    </w:rPr>
  </w:style>
  <w:style w:type="character" w:customStyle="1" w:styleId="TOC2Char">
    <w:name w:val="TOC 2 Char"/>
    <w:rsid w:val="00316168"/>
    <w:rPr>
      <w:rFonts w:ascii="Arial" w:hAnsi="Arial"/>
      <w:b/>
      <w:sz w:val="24"/>
      <w:szCs w:val="24"/>
      <w:lang w:val="en-US" w:eastAsia="zh-CN" w:bidi="ar-SA"/>
    </w:rPr>
  </w:style>
  <w:style w:type="paragraph" w:styleId="BodyTextIndent2">
    <w:name w:val="Body Text Indent 2"/>
    <w:basedOn w:val="Normal"/>
    <w:link w:val="BodyTextIndent2Char"/>
    <w:rsid w:val="00316168"/>
    <w:pPr>
      <w:spacing w:before="120" w:after="0" w:line="240" w:lineRule="auto"/>
      <w:ind w:left="657" w:hanging="657"/>
    </w:pPr>
    <w:rPr>
      <w:rFonts w:ascii="Times New Roman" w:eastAsia="Times New Roman" w:hAnsi="Times New Roman" w:cs="Times New Roman"/>
      <w:kern w:val="0"/>
      <w:sz w:val="24"/>
      <w:szCs w:val="20"/>
      <w14:ligatures w14:val="none"/>
    </w:rPr>
  </w:style>
  <w:style w:type="character" w:customStyle="1" w:styleId="BodyTextIndent2Char">
    <w:name w:val="Body Text Indent 2 Char"/>
    <w:basedOn w:val="DefaultParagraphFont"/>
    <w:link w:val="BodyTextIndent2"/>
    <w:rsid w:val="00316168"/>
    <w:rPr>
      <w:rFonts w:ascii="Times New Roman" w:eastAsia="Times New Roman" w:hAnsi="Times New Roman" w:cs="Times New Roman"/>
      <w:kern w:val="0"/>
      <w:sz w:val="24"/>
      <w:szCs w:val="20"/>
      <w14:ligatures w14:val="none"/>
    </w:rPr>
  </w:style>
  <w:style w:type="paragraph" w:styleId="BlockText">
    <w:name w:val="Block Text"/>
    <w:basedOn w:val="Normal"/>
    <w:rsid w:val="00316168"/>
    <w:pPr>
      <w:tabs>
        <w:tab w:val="left" w:pos="540"/>
      </w:tabs>
      <w:spacing w:after="200" w:line="240" w:lineRule="auto"/>
      <w:ind w:left="540" w:right="-72" w:hanging="547"/>
    </w:pPr>
    <w:rPr>
      <w:rFonts w:ascii="Arial" w:eastAsia="SimSun" w:hAnsi="Arial" w:cs="Arial"/>
      <w:kern w:val="0"/>
      <w:lang w:val="en-GB" w:eastAsia="zh-CN"/>
      <w14:ligatures w14:val="none"/>
    </w:rPr>
  </w:style>
  <w:style w:type="paragraph" w:customStyle="1" w:styleId="Outline">
    <w:name w:val="Outline"/>
    <w:basedOn w:val="Normal"/>
    <w:rsid w:val="00316168"/>
    <w:pPr>
      <w:spacing w:before="240" w:after="0" w:line="240" w:lineRule="auto"/>
    </w:pPr>
    <w:rPr>
      <w:rFonts w:ascii="Times New Roman" w:eastAsia="Times New Roman" w:hAnsi="Times New Roman" w:cs="Times New Roman"/>
      <w:kern w:val="28"/>
      <w:sz w:val="24"/>
      <w:szCs w:val="20"/>
      <w14:ligatures w14:val="none"/>
    </w:rPr>
  </w:style>
  <w:style w:type="paragraph" w:customStyle="1" w:styleId="Outline2">
    <w:name w:val="Outline2"/>
    <w:basedOn w:val="Normal"/>
    <w:rsid w:val="00316168"/>
    <w:pPr>
      <w:tabs>
        <w:tab w:val="num" w:pos="864"/>
      </w:tabs>
      <w:spacing w:before="240" w:after="0" w:line="240" w:lineRule="auto"/>
      <w:ind w:left="864" w:hanging="504"/>
    </w:pPr>
    <w:rPr>
      <w:rFonts w:ascii="Times New Roman" w:eastAsia="Times New Roman" w:hAnsi="Times New Roman" w:cs="Times New Roman"/>
      <w:kern w:val="28"/>
      <w:sz w:val="24"/>
      <w:szCs w:val="20"/>
      <w14:ligatures w14:val="none"/>
    </w:rPr>
  </w:style>
  <w:style w:type="paragraph" w:customStyle="1" w:styleId="Outline3">
    <w:name w:val="Outline3"/>
    <w:basedOn w:val="Normal"/>
    <w:rsid w:val="00316168"/>
    <w:pPr>
      <w:tabs>
        <w:tab w:val="num" w:pos="1368"/>
      </w:tabs>
      <w:spacing w:before="240" w:after="0" w:line="240" w:lineRule="auto"/>
      <w:ind w:left="1368" w:hanging="504"/>
    </w:pPr>
    <w:rPr>
      <w:rFonts w:ascii="Times New Roman" w:eastAsia="Times New Roman" w:hAnsi="Times New Roman" w:cs="Times New Roman"/>
      <w:kern w:val="28"/>
      <w:sz w:val="24"/>
      <w:szCs w:val="20"/>
      <w14:ligatures w14:val="none"/>
    </w:rPr>
  </w:style>
  <w:style w:type="paragraph" w:customStyle="1" w:styleId="SectionVHeader">
    <w:name w:val="Section V. Header"/>
    <w:basedOn w:val="Normal"/>
    <w:rsid w:val="00316168"/>
    <w:pPr>
      <w:spacing w:after="0" w:line="240" w:lineRule="auto"/>
      <w:jc w:val="center"/>
    </w:pPr>
    <w:rPr>
      <w:rFonts w:ascii="Times New Roman" w:eastAsia="Times New Roman" w:hAnsi="Times New Roman" w:cs="Times New Roman"/>
      <w:b/>
      <w:kern w:val="0"/>
      <w:sz w:val="36"/>
      <w:szCs w:val="20"/>
      <w14:ligatures w14:val="none"/>
    </w:rPr>
  </w:style>
  <w:style w:type="paragraph" w:customStyle="1" w:styleId="BankNormalChar">
    <w:name w:val="BankNormal Char"/>
    <w:basedOn w:val="Normal"/>
    <w:semiHidden/>
    <w:rsid w:val="00316168"/>
    <w:pPr>
      <w:spacing w:after="240" w:line="240" w:lineRule="auto"/>
    </w:pPr>
    <w:rPr>
      <w:rFonts w:ascii="Times New Roman" w:eastAsia="SimSun" w:hAnsi="Times New Roman" w:cs="Times New Roman"/>
      <w:kern w:val="0"/>
      <w:sz w:val="24"/>
      <w:szCs w:val="24"/>
      <w14:ligatures w14:val="none"/>
    </w:rPr>
  </w:style>
  <w:style w:type="character" w:customStyle="1" w:styleId="BankNormalCharChar">
    <w:name w:val="BankNormal Char Char"/>
    <w:rsid w:val="00316168"/>
    <w:rPr>
      <w:rFonts w:eastAsia="SimSun"/>
      <w:sz w:val="24"/>
      <w:szCs w:val="24"/>
      <w:lang w:val="en-US" w:eastAsia="en-US" w:bidi="ar-SA"/>
    </w:rPr>
  </w:style>
  <w:style w:type="paragraph" w:styleId="BodyText">
    <w:name w:val="Body Text"/>
    <w:basedOn w:val="Normal"/>
    <w:link w:val="BodyTextChar"/>
    <w:uiPriority w:val="1"/>
    <w:qFormat/>
    <w:rsid w:val="00316168"/>
    <w:pPr>
      <w:spacing w:after="120" w:line="240" w:lineRule="auto"/>
    </w:pPr>
    <w:rPr>
      <w:rFonts w:ascii="Times New Roman" w:eastAsia="SimSun" w:hAnsi="Times New Roman" w:cs="Times New Roman"/>
      <w:kern w:val="0"/>
      <w:sz w:val="24"/>
      <w:szCs w:val="24"/>
      <w:lang w:eastAsia="zh-CN"/>
      <w14:ligatures w14:val="none"/>
    </w:rPr>
  </w:style>
  <w:style w:type="character" w:customStyle="1" w:styleId="BodyTextChar">
    <w:name w:val="Body Text Char"/>
    <w:basedOn w:val="DefaultParagraphFont"/>
    <w:link w:val="BodyText"/>
    <w:uiPriority w:val="1"/>
    <w:rsid w:val="00316168"/>
    <w:rPr>
      <w:rFonts w:ascii="Times New Roman" w:eastAsia="SimSun" w:hAnsi="Times New Roman" w:cs="Times New Roman"/>
      <w:kern w:val="0"/>
      <w:sz w:val="24"/>
      <w:szCs w:val="24"/>
      <w:lang w:eastAsia="zh-CN"/>
      <w14:ligatures w14:val="none"/>
    </w:rPr>
  </w:style>
  <w:style w:type="paragraph" w:styleId="List">
    <w:name w:val="List"/>
    <w:aliases w:val="1. List"/>
    <w:basedOn w:val="Normal"/>
    <w:rsid w:val="00316168"/>
    <w:pPr>
      <w:spacing w:before="120" w:after="120" w:line="240" w:lineRule="auto"/>
      <w:ind w:left="1440"/>
      <w:jc w:val="both"/>
    </w:pPr>
    <w:rPr>
      <w:rFonts w:ascii="Times New Roman" w:eastAsia="Times New Roman" w:hAnsi="Times New Roman" w:cs="Times New Roman"/>
      <w:kern w:val="0"/>
      <w:sz w:val="24"/>
      <w:szCs w:val="20"/>
      <w14:ligatures w14:val="none"/>
    </w:rPr>
  </w:style>
  <w:style w:type="paragraph" w:customStyle="1" w:styleId="Heading1-Clausename">
    <w:name w:val="Heading 1- Clause name"/>
    <w:basedOn w:val="Normal"/>
    <w:rsid w:val="00316168"/>
    <w:pPr>
      <w:tabs>
        <w:tab w:val="num" w:pos="720"/>
      </w:tabs>
      <w:spacing w:before="120" w:after="120" w:line="240" w:lineRule="auto"/>
      <w:ind w:left="360" w:hanging="360"/>
    </w:pPr>
    <w:rPr>
      <w:rFonts w:ascii="Times New Roman" w:eastAsia="Times New Roman" w:hAnsi="Times New Roman" w:cs="Times New Roman"/>
      <w:b/>
      <w:kern w:val="0"/>
      <w:sz w:val="24"/>
      <w:szCs w:val="20"/>
      <w14:ligatures w14:val="none"/>
    </w:rPr>
  </w:style>
  <w:style w:type="paragraph" w:styleId="NormalIndent">
    <w:name w:val="Normal Indent"/>
    <w:basedOn w:val="Normal"/>
    <w:rsid w:val="00316168"/>
    <w:pPr>
      <w:spacing w:after="0" w:line="240" w:lineRule="auto"/>
      <w:ind w:left="720"/>
    </w:pPr>
    <w:rPr>
      <w:rFonts w:ascii="Times New Roman" w:eastAsia="SimSun" w:hAnsi="Times New Roman" w:cs="Times New Roman"/>
      <w:kern w:val="0"/>
      <w:sz w:val="24"/>
      <w:szCs w:val="24"/>
      <w14:ligatures w14:val="none"/>
    </w:rPr>
  </w:style>
  <w:style w:type="character" w:customStyle="1" w:styleId="NormalIndentChar">
    <w:name w:val="Normal Indent Char"/>
    <w:rsid w:val="00316168"/>
    <w:rPr>
      <w:rFonts w:eastAsia="SimSun"/>
      <w:sz w:val="24"/>
      <w:szCs w:val="24"/>
      <w:lang w:val="en-US" w:eastAsia="en-US" w:bidi="ar-SA"/>
    </w:rPr>
  </w:style>
  <w:style w:type="paragraph" w:styleId="TOC3">
    <w:name w:val="toc 3"/>
    <w:basedOn w:val="Normal"/>
    <w:next w:val="Normal"/>
    <w:autoRedefine/>
    <w:uiPriority w:val="39"/>
    <w:rsid w:val="00316168"/>
    <w:pPr>
      <w:tabs>
        <w:tab w:val="left" w:pos="1728"/>
        <w:tab w:val="right" w:leader="dot" w:pos="9090"/>
      </w:tabs>
      <w:spacing w:after="0" w:line="240" w:lineRule="auto"/>
      <w:ind w:left="1541" w:right="227" w:hanging="461"/>
    </w:pPr>
    <w:rPr>
      <w:rFonts w:ascii="Arial" w:eastAsia="SimSun" w:hAnsi="Arial" w:cs="Times New Roman"/>
      <w:noProof/>
      <w:kern w:val="0"/>
      <w:sz w:val="20"/>
      <w:szCs w:val="20"/>
      <w:lang w:eastAsia="zh-CN"/>
      <w14:ligatures w14:val="none"/>
    </w:rPr>
  </w:style>
  <w:style w:type="paragraph" w:styleId="TOC4">
    <w:name w:val="toc 4"/>
    <w:basedOn w:val="Normal"/>
    <w:next w:val="Normal"/>
    <w:autoRedefine/>
    <w:uiPriority w:val="39"/>
    <w:rsid w:val="00316168"/>
    <w:pPr>
      <w:tabs>
        <w:tab w:val="left" w:pos="2200"/>
        <w:tab w:val="right" w:leader="dot" w:pos="9019"/>
      </w:tabs>
      <w:spacing w:after="0" w:line="240" w:lineRule="auto"/>
      <w:ind w:left="1728"/>
      <w:jc w:val="both"/>
    </w:pPr>
    <w:rPr>
      <w:rFonts w:ascii="Arial" w:eastAsia="SimSun" w:hAnsi="Arial" w:cs="Times New Roman"/>
      <w:b/>
      <w:noProof/>
      <w:kern w:val="0"/>
      <w:sz w:val="18"/>
      <w:szCs w:val="18"/>
      <w:lang w:val="en-GB" w:eastAsia="zh-CN"/>
      <w14:ligatures w14:val="none"/>
    </w:rPr>
  </w:style>
  <w:style w:type="paragraph" w:styleId="TOC5">
    <w:name w:val="toc 5"/>
    <w:basedOn w:val="Normal"/>
    <w:next w:val="Normal"/>
    <w:autoRedefine/>
    <w:uiPriority w:val="39"/>
    <w:rsid w:val="00316168"/>
    <w:pPr>
      <w:spacing w:after="0" w:line="240" w:lineRule="auto"/>
      <w:ind w:left="960"/>
    </w:pPr>
    <w:rPr>
      <w:rFonts w:ascii="Times New Roman" w:eastAsia="SimSun" w:hAnsi="Times New Roman" w:cs="Times New Roman"/>
      <w:kern w:val="0"/>
      <w:sz w:val="24"/>
      <w:szCs w:val="24"/>
      <w:lang w:eastAsia="zh-CN"/>
      <w14:ligatures w14:val="none"/>
    </w:rPr>
  </w:style>
  <w:style w:type="paragraph" w:styleId="TOC6">
    <w:name w:val="toc 6"/>
    <w:basedOn w:val="Normal"/>
    <w:next w:val="Normal"/>
    <w:autoRedefine/>
    <w:uiPriority w:val="39"/>
    <w:rsid w:val="00316168"/>
    <w:pPr>
      <w:spacing w:after="0" w:line="240" w:lineRule="auto"/>
      <w:ind w:left="1200"/>
    </w:pPr>
    <w:rPr>
      <w:rFonts w:ascii="Times New Roman" w:eastAsia="SimSun" w:hAnsi="Times New Roman" w:cs="Times New Roman"/>
      <w:kern w:val="0"/>
      <w:sz w:val="24"/>
      <w:szCs w:val="24"/>
      <w:lang w:eastAsia="zh-CN"/>
      <w14:ligatures w14:val="none"/>
    </w:rPr>
  </w:style>
  <w:style w:type="paragraph" w:styleId="TOC7">
    <w:name w:val="toc 7"/>
    <w:basedOn w:val="Normal"/>
    <w:next w:val="Normal"/>
    <w:autoRedefine/>
    <w:uiPriority w:val="39"/>
    <w:rsid w:val="00316168"/>
    <w:pPr>
      <w:spacing w:after="0" w:line="240" w:lineRule="auto"/>
      <w:ind w:left="1440"/>
    </w:pPr>
    <w:rPr>
      <w:rFonts w:ascii="Times New Roman" w:eastAsia="SimSun" w:hAnsi="Times New Roman" w:cs="Times New Roman"/>
      <w:kern w:val="0"/>
      <w:sz w:val="24"/>
      <w:szCs w:val="24"/>
      <w:lang w:eastAsia="zh-CN"/>
      <w14:ligatures w14:val="none"/>
    </w:rPr>
  </w:style>
  <w:style w:type="paragraph" w:styleId="TOC8">
    <w:name w:val="toc 8"/>
    <w:basedOn w:val="Normal"/>
    <w:next w:val="Normal"/>
    <w:autoRedefine/>
    <w:uiPriority w:val="39"/>
    <w:rsid w:val="00316168"/>
    <w:pPr>
      <w:spacing w:after="0" w:line="240" w:lineRule="auto"/>
      <w:ind w:left="1680"/>
    </w:pPr>
    <w:rPr>
      <w:rFonts w:ascii="Times New Roman" w:eastAsia="SimSun" w:hAnsi="Times New Roman" w:cs="Times New Roman"/>
      <w:kern w:val="0"/>
      <w:sz w:val="24"/>
      <w:szCs w:val="24"/>
      <w:lang w:eastAsia="zh-CN"/>
      <w14:ligatures w14:val="none"/>
    </w:rPr>
  </w:style>
  <w:style w:type="paragraph" w:styleId="TOC9">
    <w:name w:val="toc 9"/>
    <w:basedOn w:val="Normal"/>
    <w:next w:val="Normal"/>
    <w:autoRedefine/>
    <w:uiPriority w:val="39"/>
    <w:rsid w:val="00316168"/>
    <w:pPr>
      <w:spacing w:after="0" w:line="240" w:lineRule="auto"/>
      <w:ind w:left="1920"/>
    </w:pPr>
    <w:rPr>
      <w:rFonts w:ascii="Times New Roman" w:eastAsia="SimSun" w:hAnsi="Times New Roman" w:cs="Times New Roman"/>
      <w:kern w:val="0"/>
      <w:sz w:val="24"/>
      <w:szCs w:val="24"/>
      <w:lang w:eastAsia="zh-CN"/>
      <w14:ligatures w14:val="none"/>
    </w:rPr>
  </w:style>
  <w:style w:type="paragraph" w:customStyle="1" w:styleId="Style1">
    <w:name w:val="Style1"/>
    <w:basedOn w:val="Heading3"/>
    <w:link w:val="Style1Char"/>
    <w:rsid w:val="00316168"/>
    <w:pPr>
      <w:keepNext w:val="0"/>
      <w:spacing w:after="45" w:line="240" w:lineRule="auto"/>
      <w:ind w:right="116"/>
    </w:pPr>
    <w:rPr>
      <w:rFonts w:ascii="Arial" w:eastAsia="Times New Roman" w:hAnsi="Arial" w:cs="Arial"/>
      <w:b/>
      <w:color w:val="000000"/>
      <w:spacing w:val="-4"/>
      <w:kern w:val="0"/>
      <w:szCs w:val="22"/>
      <w:lang w:val="en-GB"/>
      <w14:ligatures w14:val="none"/>
    </w:rPr>
  </w:style>
  <w:style w:type="paragraph" w:customStyle="1" w:styleId="Outline4">
    <w:name w:val="Outline4"/>
    <w:basedOn w:val="Normal"/>
    <w:autoRedefine/>
    <w:rsid w:val="00316168"/>
    <w:pPr>
      <w:tabs>
        <w:tab w:val="num" w:pos="1440"/>
        <w:tab w:val="left" w:pos="1710"/>
      </w:tabs>
      <w:spacing w:after="0" w:line="240" w:lineRule="auto"/>
      <w:ind w:left="1440" w:hanging="720"/>
      <w:jc w:val="both"/>
    </w:pPr>
    <w:rPr>
      <w:rFonts w:ascii="Times New Roman" w:eastAsia="Times New Roman" w:hAnsi="Times New Roman" w:cs="Times New Roman"/>
      <w:kern w:val="28"/>
      <w:sz w:val="24"/>
      <w:szCs w:val="20"/>
      <w14:ligatures w14:val="none"/>
    </w:rPr>
  </w:style>
  <w:style w:type="character" w:customStyle="1" w:styleId="Heading3Char2">
    <w:name w:val="Heading 3 Char2"/>
    <w:aliases w:val="Section Header3 Char,Sub-Clause Paragraph Char,Heading 3 Char Char Char Char Char Char Char Char Char Char Char Char Char1,ClauseSub_No&amp;Name Char Char"/>
    <w:uiPriority w:val="9"/>
    <w:rsid w:val="00316168"/>
    <w:rPr>
      <w:rFonts w:ascii="Arial" w:eastAsia="Times New Roman" w:hAnsi="Arial" w:cs="Arial"/>
      <w:b/>
      <w:color w:val="000000"/>
      <w:spacing w:val="-4"/>
      <w:sz w:val="24"/>
      <w:szCs w:val="22"/>
      <w:lang w:val="en-GB"/>
    </w:rPr>
  </w:style>
  <w:style w:type="paragraph" w:customStyle="1" w:styleId="StyleHeader2-SubClausesBoldChar">
    <w:name w:val="Style Header 2 - SubClauses + Bold Char"/>
    <w:basedOn w:val="Normal"/>
    <w:link w:val="StyleHeader2-SubClausesBoldCharChar"/>
    <w:autoRedefine/>
    <w:rsid w:val="00316168"/>
    <w:pPr>
      <w:tabs>
        <w:tab w:val="left" w:pos="576"/>
      </w:tabs>
      <w:spacing w:after="200" w:line="240" w:lineRule="auto"/>
      <w:ind w:left="612"/>
      <w:jc w:val="both"/>
    </w:pPr>
    <w:rPr>
      <w:rFonts w:ascii="Times New Roman" w:eastAsia="SimSun" w:hAnsi="Times New Roman" w:cs="Times New Roman"/>
      <w:b/>
      <w:bCs/>
      <w:kern w:val="0"/>
      <w:sz w:val="24"/>
      <w:szCs w:val="24"/>
      <w:lang w:val="es-ES_tradnl"/>
      <w14:ligatures w14:val="none"/>
    </w:rPr>
  </w:style>
  <w:style w:type="character" w:customStyle="1" w:styleId="StyleHeader2-SubClausesBoldCharChar">
    <w:name w:val="Style Header 2 - SubClauses + Bold Char Char"/>
    <w:link w:val="StyleHeader2-SubClausesBoldChar"/>
    <w:rsid w:val="00316168"/>
    <w:rPr>
      <w:rFonts w:ascii="Times New Roman" w:eastAsia="SimSun" w:hAnsi="Times New Roman" w:cs="Times New Roman"/>
      <w:b/>
      <w:bCs/>
      <w:kern w:val="0"/>
      <w:sz w:val="24"/>
      <w:szCs w:val="24"/>
      <w:lang w:val="es-ES_tradnl"/>
      <w14:ligatures w14:val="none"/>
    </w:rPr>
  </w:style>
  <w:style w:type="paragraph" w:customStyle="1" w:styleId="P3Header1-ClausesChar">
    <w:name w:val="P3 Header1-Clauses Char"/>
    <w:basedOn w:val="Normal"/>
    <w:link w:val="P3Header1-ClausesCharChar"/>
    <w:rsid w:val="00316168"/>
    <w:pPr>
      <w:tabs>
        <w:tab w:val="left" w:pos="972"/>
        <w:tab w:val="num" w:pos="2160"/>
      </w:tabs>
      <w:spacing w:after="200" w:line="240" w:lineRule="auto"/>
      <w:ind w:left="2160" w:hanging="180"/>
      <w:jc w:val="both"/>
    </w:pPr>
    <w:rPr>
      <w:rFonts w:ascii="Times New Roman" w:eastAsia="SimSun" w:hAnsi="Times New Roman" w:cs="Times New Roman"/>
      <w:kern w:val="0"/>
      <w:sz w:val="24"/>
      <w:szCs w:val="24"/>
      <w:lang w:val="es-ES_tradnl"/>
      <w14:ligatures w14:val="none"/>
    </w:rPr>
  </w:style>
  <w:style w:type="paragraph" w:customStyle="1" w:styleId="StyleStyleHeader1-ClausesAfter0ptLeft0Hanging">
    <w:name w:val="Style Style Header 1 - Clauses + After:  0 pt + Left:  0&quot; Hanging:..."/>
    <w:basedOn w:val="Normal"/>
    <w:rsid w:val="00316168"/>
    <w:pPr>
      <w:tabs>
        <w:tab w:val="left" w:pos="576"/>
      </w:tabs>
      <w:spacing w:after="200" w:line="240" w:lineRule="auto"/>
      <w:ind w:left="576" w:hanging="576"/>
      <w:jc w:val="both"/>
    </w:pPr>
    <w:rPr>
      <w:rFonts w:ascii="Times New Roman" w:eastAsia="Times New Roman" w:hAnsi="Times New Roman" w:cs="Times New Roman"/>
      <w:kern w:val="0"/>
      <w:sz w:val="24"/>
      <w:szCs w:val="20"/>
      <w:lang w:val="es-ES_tradnl"/>
      <w14:ligatures w14:val="none"/>
    </w:rPr>
  </w:style>
  <w:style w:type="character" w:customStyle="1" w:styleId="P3Header1-ClausesCharChar">
    <w:name w:val="P3 Header1-Clauses Char Char"/>
    <w:link w:val="P3Header1-ClausesChar"/>
    <w:rsid w:val="00316168"/>
    <w:rPr>
      <w:rFonts w:ascii="Times New Roman" w:eastAsia="SimSun" w:hAnsi="Times New Roman" w:cs="Times New Roman"/>
      <w:kern w:val="0"/>
      <w:sz w:val="24"/>
      <w:szCs w:val="24"/>
      <w:lang w:val="es-ES_tradnl"/>
      <w14:ligatures w14:val="none"/>
    </w:rPr>
  </w:style>
  <w:style w:type="paragraph" w:customStyle="1" w:styleId="P3Header1-Clauses">
    <w:name w:val="P3 Header1-Clauses"/>
    <w:basedOn w:val="Normal"/>
    <w:rsid w:val="00316168"/>
    <w:pPr>
      <w:tabs>
        <w:tab w:val="left" w:pos="972"/>
        <w:tab w:val="num" w:pos="2160"/>
      </w:tabs>
      <w:spacing w:after="200" w:line="240" w:lineRule="auto"/>
      <w:ind w:left="2160" w:hanging="180"/>
      <w:jc w:val="both"/>
    </w:pPr>
    <w:rPr>
      <w:rFonts w:ascii="Times New Roman" w:eastAsia="Times New Roman" w:hAnsi="Times New Roman" w:cs="Times New Roman"/>
      <w:kern w:val="0"/>
      <w:sz w:val="24"/>
      <w:szCs w:val="20"/>
      <w:lang w:val="es-ES_tradnl"/>
      <w14:ligatures w14:val="none"/>
    </w:rPr>
  </w:style>
  <w:style w:type="paragraph" w:customStyle="1" w:styleId="StyleHeader1-ClausesAfter0pt">
    <w:name w:val="Style Header 1 - Clauses + After:  0 pt"/>
    <w:basedOn w:val="Normal"/>
    <w:rsid w:val="00316168"/>
    <w:pPr>
      <w:spacing w:after="200" w:line="240" w:lineRule="auto"/>
      <w:jc w:val="both"/>
    </w:pPr>
    <w:rPr>
      <w:rFonts w:ascii="Times New Roman" w:eastAsia="Times New Roman" w:hAnsi="Times New Roman" w:cs="Times New Roman"/>
      <w:bCs/>
      <w:kern w:val="0"/>
      <w:sz w:val="24"/>
      <w:szCs w:val="20"/>
      <w:lang w:val="es-ES_tradnl"/>
      <w14:ligatures w14:val="none"/>
    </w:rPr>
  </w:style>
  <w:style w:type="character" w:customStyle="1" w:styleId="Heading3CharCharCharCharCharCharCharCharCharCharCharCharCharChar">
    <w:name w:val="Heading 3 Char Char Char Char Char Char Char Char Char Char Char Char Char Char"/>
    <w:rsid w:val="00316168"/>
    <w:rPr>
      <w:rFonts w:ascii="Arial" w:eastAsia="SimSun" w:hAnsi="Arial" w:cs="Arial"/>
      <w:b/>
      <w:bCs/>
      <w:sz w:val="26"/>
      <w:szCs w:val="26"/>
      <w:lang w:val="en-GB" w:eastAsia="en-US" w:bidi="ar-SA"/>
    </w:rPr>
  </w:style>
  <w:style w:type="paragraph" w:customStyle="1" w:styleId="SectionIXHeader">
    <w:name w:val="Section IX Header"/>
    <w:basedOn w:val="SectionVHeader"/>
    <w:rsid w:val="00316168"/>
  </w:style>
  <w:style w:type="table" w:customStyle="1" w:styleId="TableGrid1">
    <w:name w:val="Table Grid1"/>
    <w:basedOn w:val="TableNormal"/>
    <w:next w:val="TableGrid"/>
    <w:uiPriority w:val="59"/>
    <w:rsid w:val="00316168"/>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CharChar">
    <w:name w:val="Heading 3 Char Char Char"/>
    <w:aliases w:val="Heading 3 Char1 Char,Heading 3 Char Char Char Char Char Char Char Char Char Char Char,Heading 3 Char Char Char Char Char Char Char Char Char Char Char Char Char Char1,Heading 31 Char,Heading 3 Char Char1 Char"/>
    <w:rsid w:val="00316168"/>
    <w:rPr>
      <w:rFonts w:ascii="Arial" w:eastAsia="SimSun" w:hAnsi="Arial" w:cs="Arial"/>
      <w:b/>
      <w:bCs/>
      <w:sz w:val="26"/>
      <w:szCs w:val="26"/>
      <w:lang w:val="en-GB" w:eastAsia="en-US" w:bidi="ar-SA"/>
    </w:rPr>
  </w:style>
  <w:style w:type="paragraph" w:customStyle="1" w:styleId="StyleClauseSubList12ptJustifiedAfter10pt">
    <w:name w:val="Style ClauseSub_List + 12 pt Justified After:  10 pt"/>
    <w:basedOn w:val="ClauseSubList"/>
    <w:rsid w:val="00316168"/>
    <w:pPr>
      <w:numPr>
        <w:numId w:val="5"/>
      </w:numPr>
      <w:spacing w:after="200"/>
      <w:jc w:val="both"/>
    </w:pPr>
    <w:rPr>
      <w:sz w:val="24"/>
      <w:szCs w:val="24"/>
    </w:rPr>
  </w:style>
  <w:style w:type="paragraph" w:customStyle="1" w:styleId="Section7heading4Char">
    <w:name w:val="Section 7 heading 4 Char"/>
    <w:basedOn w:val="Heading3"/>
    <w:link w:val="Section7heading4CharChar"/>
    <w:rsid w:val="00316168"/>
    <w:pPr>
      <w:keepNext w:val="0"/>
      <w:tabs>
        <w:tab w:val="left" w:pos="576"/>
      </w:tabs>
      <w:suppressAutoHyphens/>
      <w:spacing w:before="0" w:line="240" w:lineRule="auto"/>
      <w:ind w:left="576" w:right="116" w:hanging="576"/>
    </w:pPr>
    <w:rPr>
      <w:rFonts w:ascii="Times New Roman" w:eastAsia="Times New Roman" w:hAnsi="Times New Roman" w:cs="Times New Roman"/>
      <w:b/>
      <w:color w:val="000000"/>
      <w:kern w:val="0"/>
      <w14:ligatures w14:val="none"/>
    </w:rPr>
  </w:style>
  <w:style w:type="character" w:customStyle="1" w:styleId="Section7heading4CharChar">
    <w:name w:val="Section 7 heading 4 Char Char"/>
    <w:link w:val="Section7heading4Char"/>
    <w:rsid w:val="00316168"/>
    <w:rPr>
      <w:rFonts w:ascii="Times New Roman" w:eastAsia="Times New Roman" w:hAnsi="Times New Roman" w:cs="Times New Roman"/>
      <w:b/>
      <w:color w:val="000000"/>
      <w:kern w:val="0"/>
      <w:sz w:val="24"/>
      <w:szCs w:val="24"/>
      <w14:ligatures w14:val="none"/>
    </w:rPr>
  </w:style>
  <w:style w:type="paragraph" w:customStyle="1" w:styleId="Section7heading4">
    <w:name w:val="Section 7 heading 4"/>
    <w:basedOn w:val="Heading3"/>
    <w:rsid w:val="00316168"/>
    <w:pPr>
      <w:keepNext w:val="0"/>
      <w:tabs>
        <w:tab w:val="left" w:pos="576"/>
      </w:tabs>
      <w:suppressAutoHyphens/>
      <w:spacing w:before="0" w:line="240" w:lineRule="auto"/>
      <w:ind w:left="576" w:right="116" w:hanging="576"/>
    </w:pPr>
    <w:rPr>
      <w:rFonts w:ascii="Times New Roman" w:eastAsia="Times New Roman" w:hAnsi="Times New Roman" w:cs="Times New Roman"/>
      <w:b/>
      <w:color w:val="000000"/>
      <w:kern w:val="0"/>
      <w:szCs w:val="20"/>
      <w14:ligatures w14:val="none"/>
    </w:rPr>
  </w:style>
  <w:style w:type="paragraph" w:customStyle="1" w:styleId="SectionVHeading2">
    <w:name w:val="Section V. Heading 2"/>
    <w:basedOn w:val="SectionVHeader"/>
    <w:rsid w:val="00316168"/>
    <w:pPr>
      <w:spacing w:before="120" w:after="200"/>
    </w:pPr>
    <w:rPr>
      <w:sz w:val="28"/>
      <w:lang w:val="es-ES_tradnl"/>
    </w:rPr>
  </w:style>
  <w:style w:type="character" w:styleId="UnresolvedMention">
    <w:name w:val="Unresolved Mention"/>
    <w:uiPriority w:val="99"/>
    <w:semiHidden/>
    <w:unhideWhenUsed/>
    <w:rsid w:val="00316168"/>
    <w:rPr>
      <w:color w:val="605E5C"/>
      <w:shd w:val="clear" w:color="auto" w:fill="E1DFDD"/>
    </w:rPr>
  </w:style>
  <w:style w:type="character" w:styleId="PlaceholderText">
    <w:name w:val="Placeholder Text"/>
    <w:uiPriority w:val="99"/>
    <w:semiHidden/>
    <w:rsid w:val="00316168"/>
    <w:rPr>
      <w:color w:val="808080"/>
    </w:rPr>
  </w:style>
  <w:style w:type="paragraph" w:customStyle="1" w:styleId="Style">
    <w:name w:val="Style"/>
    <w:rsid w:val="00316168"/>
    <w:pPr>
      <w:widowControl w:val="0"/>
      <w:autoSpaceDE w:val="0"/>
      <w:autoSpaceDN w:val="0"/>
      <w:adjustRightInd w:val="0"/>
      <w:spacing w:after="0" w:line="240" w:lineRule="auto"/>
    </w:pPr>
    <w:rPr>
      <w:rFonts w:ascii="Times New Roman" w:eastAsia="Times New Roman" w:hAnsi="Times New Roman" w:cs="Times New Roman"/>
      <w:kern w:val="0"/>
      <w:sz w:val="24"/>
      <w:szCs w:val="24"/>
      <w14:ligatures w14:val="none"/>
    </w:rPr>
  </w:style>
  <w:style w:type="character" w:customStyle="1" w:styleId="Table">
    <w:name w:val="Table"/>
    <w:rsid w:val="00316168"/>
    <w:rPr>
      <w:rFonts w:ascii="Arial" w:hAnsi="Arial"/>
      <w:sz w:val="20"/>
    </w:rPr>
  </w:style>
  <w:style w:type="paragraph" w:customStyle="1" w:styleId="SecVI-Header3">
    <w:name w:val="Sec VI - Header 3"/>
    <w:basedOn w:val="Normal"/>
    <w:link w:val="SecVI-Header3Char"/>
    <w:rsid w:val="00316168"/>
    <w:pPr>
      <w:tabs>
        <w:tab w:val="num" w:pos="864"/>
      </w:tabs>
      <w:spacing w:after="200" w:line="240" w:lineRule="auto"/>
      <w:jc w:val="center"/>
      <w:outlineLvl w:val="2"/>
    </w:pPr>
    <w:rPr>
      <w:rFonts w:ascii="Times New Roman" w:eastAsia="Times New Roman" w:hAnsi="Times New Roman" w:cs="Times New Roman"/>
      <w:b/>
      <w:kern w:val="0"/>
      <w:sz w:val="24"/>
      <w:szCs w:val="28"/>
      <w14:ligatures w14:val="none"/>
    </w:rPr>
  </w:style>
  <w:style w:type="character" w:customStyle="1" w:styleId="SecVI-Header3Char">
    <w:name w:val="Sec VI - Header 3 Char"/>
    <w:link w:val="SecVI-Header3"/>
    <w:rsid w:val="00316168"/>
    <w:rPr>
      <w:rFonts w:ascii="Times New Roman" w:eastAsia="Times New Roman" w:hAnsi="Times New Roman" w:cs="Times New Roman"/>
      <w:b/>
      <w:kern w:val="0"/>
      <w:sz w:val="24"/>
      <w:szCs w:val="28"/>
      <w14:ligatures w14:val="none"/>
    </w:rPr>
  </w:style>
  <w:style w:type="paragraph" w:customStyle="1" w:styleId="SecVI-Header1">
    <w:name w:val="Sec VI - Header 1"/>
    <w:basedOn w:val="SectionVHeader"/>
    <w:rsid w:val="00316168"/>
  </w:style>
  <w:style w:type="paragraph" w:customStyle="1" w:styleId="StyleHeading3SectionHeader3ClauseSubNoNameHeading3CharSe">
    <w:name w:val="Style Heading 3Section Header3ClauseSub_No&amp;NameHeading 3 CharSe..."/>
    <w:basedOn w:val="Heading3"/>
    <w:rsid w:val="00316168"/>
    <w:pPr>
      <w:keepNext w:val="0"/>
      <w:keepLines w:val="0"/>
      <w:tabs>
        <w:tab w:val="num" w:pos="864"/>
      </w:tabs>
      <w:spacing w:before="60" w:after="200" w:line="240" w:lineRule="auto"/>
      <w:ind w:left="864" w:hanging="432"/>
      <w:jc w:val="center"/>
    </w:pPr>
    <w:rPr>
      <w:rFonts w:ascii="Times New Roman" w:eastAsia="Times New Roman" w:hAnsi="Times New Roman" w:cs="Times New Roman"/>
      <w:b/>
      <w:color w:val="auto"/>
      <w:kern w:val="0"/>
      <w:sz w:val="28"/>
      <w:szCs w:val="20"/>
      <w14:ligatures w14:val="none"/>
    </w:rPr>
  </w:style>
  <w:style w:type="paragraph" w:styleId="TOCHeading">
    <w:name w:val="TOC Heading"/>
    <w:basedOn w:val="Heading1"/>
    <w:next w:val="Normal"/>
    <w:uiPriority w:val="39"/>
    <w:unhideWhenUsed/>
    <w:qFormat/>
    <w:rsid w:val="00FC1996"/>
    <w:pPr>
      <w:outlineLvl w:val="9"/>
    </w:pPr>
    <w:rPr>
      <w:kern w:val="0"/>
      <w14:ligatures w14:val="none"/>
    </w:rPr>
  </w:style>
  <w:style w:type="paragraph" w:customStyle="1" w:styleId="p52">
    <w:name w:val="p52"/>
    <w:basedOn w:val="Normal"/>
    <w:rsid w:val="0097091F"/>
    <w:pPr>
      <w:widowControl w:val="0"/>
      <w:tabs>
        <w:tab w:val="left" w:pos="1020"/>
      </w:tabs>
      <w:spacing w:after="0" w:line="320" w:lineRule="atLeast"/>
      <w:ind w:left="432" w:hanging="1008"/>
      <w:jc w:val="both"/>
    </w:pPr>
    <w:rPr>
      <w:rFonts w:ascii="Times New Roman" w:eastAsia="Times New Roman" w:hAnsi="Times New Roman" w:cs="Times New Roman"/>
      <w:snapToGrid w:val="0"/>
      <w:kern w:val="0"/>
      <w:sz w:val="24"/>
      <w:szCs w:val="20"/>
      <w:lang w:val="en-GB"/>
      <w14:ligatures w14:val="none"/>
    </w:rPr>
  </w:style>
  <w:style w:type="paragraph" w:styleId="NoSpacing">
    <w:name w:val="No Spacing"/>
    <w:uiPriority w:val="1"/>
    <w:qFormat/>
    <w:rsid w:val="00B11F75"/>
    <w:pPr>
      <w:spacing w:after="0" w:line="240" w:lineRule="auto"/>
    </w:pPr>
    <w:rPr>
      <w:rFonts w:ascii="Calibri" w:eastAsia="Times New Roman" w:hAnsi="Calibri" w:cs="Times New Roman"/>
      <w:kern w:val="0"/>
      <w14:ligatures w14:val="none"/>
    </w:rPr>
  </w:style>
  <w:style w:type="table" w:customStyle="1" w:styleId="TableGrid2">
    <w:name w:val="Table Grid2"/>
    <w:basedOn w:val="TableNormal"/>
    <w:next w:val="TableGrid"/>
    <w:rsid w:val="000E70E0"/>
    <w:pPr>
      <w:spacing w:after="0" w:line="240" w:lineRule="auto"/>
    </w:pPr>
    <w:rPr>
      <w:rFonts w:ascii="Times New Roman" w:eastAsia="Times New Roman" w:hAnsi="Times New Roman" w:cs="Mang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7">
    <w:name w:val="p7"/>
    <w:basedOn w:val="Normal"/>
    <w:rsid w:val="00AA0510"/>
    <w:pPr>
      <w:widowControl w:val="0"/>
      <w:tabs>
        <w:tab w:val="left" w:pos="760"/>
      </w:tabs>
      <w:spacing w:after="0" w:line="280" w:lineRule="atLeast"/>
      <w:ind w:left="720" w:hanging="720"/>
    </w:pPr>
    <w:rPr>
      <w:rFonts w:ascii="Times New Roman" w:eastAsia="Times New Roman" w:hAnsi="Times New Roman" w:cs="Times New Roman"/>
      <w:snapToGrid w:val="0"/>
      <w:kern w:val="0"/>
      <w:sz w:val="24"/>
      <w:szCs w:val="20"/>
      <w:lang w:val="en-GB"/>
      <w14:ligatures w14:val="none"/>
    </w:rPr>
  </w:style>
  <w:style w:type="paragraph" w:customStyle="1" w:styleId="p6">
    <w:name w:val="p6"/>
    <w:basedOn w:val="Normal"/>
    <w:rsid w:val="00CB08B3"/>
    <w:pPr>
      <w:widowControl w:val="0"/>
      <w:tabs>
        <w:tab w:val="left" w:pos="720"/>
      </w:tabs>
      <w:spacing w:after="0" w:line="280" w:lineRule="atLeast"/>
    </w:pPr>
    <w:rPr>
      <w:rFonts w:ascii="Times New Roman" w:eastAsia="Times New Roman" w:hAnsi="Times New Roman" w:cs="Times New Roman"/>
      <w:snapToGrid w:val="0"/>
      <w:kern w:val="0"/>
      <w:sz w:val="24"/>
      <w:szCs w:val="20"/>
      <w:lang w:val="en-GB"/>
      <w14:ligatures w14:val="none"/>
    </w:rPr>
  </w:style>
  <w:style w:type="numbering" w:customStyle="1" w:styleId="FichtSpiegelstrich">
    <w:name w:val="FichtSpiegelstrich"/>
    <w:basedOn w:val="NoList"/>
    <w:uiPriority w:val="99"/>
    <w:rsid w:val="004F6CCB"/>
    <w:pPr>
      <w:numPr>
        <w:numId w:val="10"/>
      </w:numPr>
    </w:pPr>
  </w:style>
  <w:style w:type="paragraph" w:customStyle="1" w:styleId="Spiegel1">
    <w:name w:val="Spiegel 1"/>
    <w:basedOn w:val="Normal"/>
    <w:uiPriority w:val="2"/>
    <w:qFormat/>
    <w:rsid w:val="004F6CCB"/>
    <w:pPr>
      <w:numPr>
        <w:numId w:val="10"/>
      </w:numPr>
      <w:spacing w:after="0" w:line="240" w:lineRule="auto"/>
    </w:pPr>
    <w:rPr>
      <w:rFonts w:ascii="Times New Roman" w:eastAsia="Calibri" w:hAnsi="Times New Roman" w:cs="Times New Roman"/>
      <w:kern w:val="0"/>
      <w:sz w:val="24"/>
      <w14:ligatures w14:val="none"/>
    </w:rPr>
  </w:style>
  <w:style w:type="character" w:customStyle="1" w:styleId="Heading7Char">
    <w:name w:val="Heading 7 Char"/>
    <w:basedOn w:val="DefaultParagraphFont"/>
    <w:link w:val="Heading7"/>
    <w:uiPriority w:val="9"/>
    <w:rsid w:val="00F82B3E"/>
    <w:rPr>
      <w:rFonts w:ascii="Times New Roman" w:eastAsia="Times New Roman" w:hAnsi="Times New Roman" w:cs="Times New Roman"/>
      <w:b/>
      <w:kern w:val="0"/>
      <w:sz w:val="20"/>
      <w:szCs w:val="20"/>
      <w14:ligatures w14:val="none"/>
    </w:rPr>
  </w:style>
  <w:style w:type="character" w:customStyle="1" w:styleId="Heading8Char">
    <w:name w:val="Heading 8 Char"/>
    <w:basedOn w:val="DefaultParagraphFont"/>
    <w:link w:val="Heading8"/>
    <w:uiPriority w:val="9"/>
    <w:rsid w:val="00F82B3E"/>
    <w:rPr>
      <w:rFonts w:ascii="Times New Roman" w:eastAsia="Times New Roman" w:hAnsi="Times New Roman" w:cs="Times New Roman"/>
      <w:b/>
      <w:kern w:val="0"/>
      <w:sz w:val="28"/>
      <w:szCs w:val="20"/>
      <w14:ligatures w14:val="none"/>
    </w:rPr>
  </w:style>
  <w:style w:type="numbering" w:customStyle="1" w:styleId="Style3">
    <w:name w:val="Style3"/>
    <w:uiPriority w:val="99"/>
    <w:rsid w:val="00F82B3E"/>
    <w:pPr>
      <w:numPr>
        <w:numId w:val="11"/>
      </w:numPr>
    </w:pPr>
  </w:style>
  <w:style w:type="paragraph" w:customStyle="1" w:styleId="Header2-SubClauses">
    <w:name w:val="Header 2 - SubClauses"/>
    <w:basedOn w:val="Normal"/>
    <w:link w:val="Header2-SubClausesCharChar"/>
    <w:rsid w:val="00F82B3E"/>
    <w:pPr>
      <w:tabs>
        <w:tab w:val="left" w:pos="619"/>
      </w:tabs>
      <w:spacing w:after="200" w:line="240" w:lineRule="auto"/>
      <w:jc w:val="both"/>
    </w:pPr>
    <w:rPr>
      <w:rFonts w:ascii="Times New Roman" w:eastAsia="Times New Roman" w:hAnsi="Times New Roman" w:cs="Times New Roman"/>
      <w:kern w:val="0"/>
      <w:sz w:val="24"/>
      <w:szCs w:val="20"/>
      <w:lang w:val="es-ES_tradnl"/>
      <w14:ligatures w14:val="none"/>
    </w:rPr>
  </w:style>
  <w:style w:type="numbering" w:customStyle="1" w:styleId="Style5">
    <w:name w:val="Style5"/>
    <w:uiPriority w:val="99"/>
    <w:rsid w:val="00F82B3E"/>
    <w:pPr>
      <w:numPr>
        <w:numId w:val="12"/>
      </w:numPr>
    </w:pPr>
  </w:style>
  <w:style w:type="numbering" w:customStyle="1" w:styleId="Style6">
    <w:name w:val="Style6"/>
    <w:uiPriority w:val="99"/>
    <w:rsid w:val="00F82B3E"/>
    <w:pPr>
      <w:numPr>
        <w:numId w:val="13"/>
      </w:numPr>
    </w:pPr>
  </w:style>
  <w:style w:type="numbering" w:customStyle="1" w:styleId="Style8">
    <w:name w:val="Style8"/>
    <w:uiPriority w:val="99"/>
    <w:rsid w:val="00F82B3E"/>
    <w:pPr>
      <w:numPr>
        <w:numId w:val="14"/>
      </w:numPr>
    </w:pPr>
  </w:style>
  <w:style w:type="numbering" w:customStyle="1" w:styleId="Style11">
    <w:name w:val="Style11"/>
    <w:uiPriority w:val="99"/>
    <w:rsid w:val="00F82B3E"/>
    <w:pPr>
      <w:numPr>
        <w:numId w:val="15"/>
      </w:numPr>
    </w:pPr>
  </w:style>
  <w:style w:type="numbering" w:customStyle="1" w:styleId="Style12">
    <w:name w:val="Style12"/>
    <w:uiPriority w:val="99"/>
    <w:rsid w:val="00F82B3E"/>
    <w:pPr>
      <w:numPr>
        <w:numId w:val="16"/>
      </w:numPr>
    </w:pPr>
  </w:style>
  <w:style w:type="numbering" w:customStyle="1" w:styleId="Style13">
    <w:name w:val="Style13"/>
    <w:uiPriority w:val="99"/>
    <w:rsid w:val="00F82B3E"/>
    <w:pPr>
      <w:numPr>
        <w:numId w:val="17"/>
      </w:numPr>
    </w:pPr>
  </w:style>
  <w:style w:type="numbering" w:customStyle="1" w:styleId="Style14">
    <w:name w:val="Style14"/>
    <w:uiPriority w:val="99"/>
    <w:rsid w:val="00F82B3E"/>
    <w:pPr>
      <w:numPr>
        <w:numId w:val="18"/>
      </w:numPr>
    </w:pPr>
  </w:style>
  <w:style w:type="numbering" w:customStyle="1" w:styleId="Style15">
    <w:name w:val="Style15"/>
    <w:uiPriority w:val="99"/>
    <w:rsid w:val="00F82B3E"/>
    <w:pPr>
      <w:numPr>
        <w:numId w:val="19"/>
      </w:numPr>
    </w:pPr>
  </w:style>
  <w:style w:type="numbering" w:customStyle="1" w:styleId="Style17">
    <w:name w:val="Style17"/>
    <w:uiPriority w:val="99"/>
    <w:rsid w:val="00F82B3E"/>
    <w:pPr>
      <w:numPr>
        <w:numId w:val="20"/>
      </w:numPr>
    </w:pPr>
  </w:style>
  <w:style w:type="numbering" w:customStyle="1" w:styleId="Style18">
    <w:name w:val="Style18"/>
    <w:uiPriority w:val="99"/>
    <w:rsid w:val="00F82B3E"/>
    <w:pPr>
      <w:numPr>
        <w:numId w:val="21"/>
      </w:numPr>
    </w:pPr>
  </w:style>
  <w:style w:type="numbering" w:customStyle="1" w:styleId="Style19">
    <w:name w:val="Style19"/>
    <w:uiPriority w:val="99"/>
    <w:rsid w:val="00F82B3E"/>
    <w:pPr>
      <w:numPr>
        <w:numId w:val="22"/>
      </w:numPr>
    </w:pPr>
  </w:style>
  <w:style w:type="numbering" w:customStyle="1" w:styleId="Style20">
    <w:name w:val="Style20"/>
    <w:uiPriority w:val="99"/>
    <w:rsid w:val="00F82B3E"/>
    <w:pPr>
      <w:numPr>
        <w:numId w:val="23"/>
      </w:numPr>
    </w:pPr>
  </w:style>
  <w:style w:type="character" w:customStyle="1" w:styleId="Style1Char">
    <w:name w:val="Style1 Char"/>
    <w:link w:val="Style1"/>
    <w:rsid w:val="00F82B3E"/>
    <w:rPr>
      <w:rFonts w:ascii="Arial" w:eastAsia="Times New Roman" w:hAnsi="Arial" w:cs="Arial"/>
      <w:b/>
      <w:color w:val="000000"/>
      <w:spacing w:val="-4"/>
      <w:kern w:val="0"/>
      <w:sz w:val="24"/>
      <w:lang w:val="en-GB"/>
      <w14:ligatures w14:val="none"/>
    </w:rPr>
  </w:style>
  <w:style w:type="paragraph" w:customStyle="1" w:styleId="SectionXHeader3">
    <w:name w:val="Section X Header 3"/>
    <w:basedOn w:val="Heading1"/>
    <w:autoRedefine/>
    <w:rsid w:val="00F82B3E"/>
    <w:pPr>
      <w:keepLines w:val="0"/>
      <w:spacing w:before="120" w:line="240" w:lineRule="auto"/>
      <w:jc w:val="center"/>
    </w:pPr>
    <w:rPr>
      <w:rFonts w:ascii="Times New Roman Bold" w:eastAsia="SimSun" w:hAnsi="Times New Roman Bold" w:cs="Times New Roman Bold"/>
      <w:b/>
      <w:bCs/>
      <w:color w:val="auto"/>
      <w:kern w:val="0"/>
      <w:sz w:val="48"/>
      <w14:ligatures w14:val="none"/>
    </w:rPr>
  </w:style>
  <w:style w:type="paragraph" w:customStyle="1" w:styleId="Subtitle2">
    <w:name w:val="Subtitle 2"/>
    <w:basedOn w:val="Footer"/>
    <w:autoRedefine/>
    <w:rsid w:val="00F82B3E"/>
    <w:pPr>
      <w:ind w:left="360" w:hanging="360"/>
      <w:jc w:val="center"/>
      <w:outlineLvl w:val="1"/>
    </w:pPr>
    <w:rPr>
      <w:b/>
      <w:sz w:val="32"/>
    </w:rPr>
  </w:style>
  <w:style w:type="paragraph" w:customStyle="1" w:styleId="Part1">
    <w:name w:val="Part 1"/>
    <w:aliases w:val="2,3 Header 4"/>
    <w:basedOn w:val="Normal"/>
    <w:autoRedefine/>
    <w:rsid w:val="00F82B3E"/>
    <w:pPr>
      <w:spacing w:before="240" w:after="240" w:line="240" w:lineRule="auto"/>
      <w:jc w:val="center"/>
    </w:pPr>
    <w:rPr>
      <w:rFonts w:ascii="Times New Roman" w:eastAsia="Times New Roman" w:hAnsi="Times New Roman" w:cs="Times New Roman"/>
      <w:b/>
      <w:kern w:val="0"/>
      <w:sz w:val="36"/>
      <w:szCs w:val="20"/>
      <w14:ligatures w14:val="none"/>
    </w:rPr>
  </w:style>
  <w:style w:type="paragraph" w:customStyle="1" w:styleId="sec7-clauses">
    <w:name w:val="sec7-clauses"/>
    <w:basedOn w:val="Heading1-Clausename"/>
    <w:rsid w:val="00F82B3E"/>
    <w:pPr>
      <w:tabs>
        <w:tab w:val="clear" w:pos="720"/>
        <w:tab w:val="num" w:pos="425"/>
      </w:tabs>
      <w:ind w:left="425" w:hanging="425"/>
    </w:pPr>
  </w:style>
  <w:style w:type="paragraph" w:styleId="ListBullet">
    <w:name w:val="List Bullet"/>
    <w:basedOn w:val="Normal"/>
    <w:autoRedefine/>
    <w:rsid w:val="00F82B3E"/>
    <w:pPr>
      <w:spacing w:after="0" w:line="240" w:lineRule="auto"/>
    </w:pPr>
    <w:rPr>
      <w:rFonts w:ascii="Times New Roman" w:eastAsia="Times New Roman" w:hAnsi="Times New Roman" w:cs="Times New Roman"/>
      <w:kern w:val="0"/>
      <w:sz w:val="20"/>
      <w:szCs w:val="20"/>
      <w14:ligatures w14:val="none"/>
    </w:rPr>
  </w:style>
  <w:style w:type="paragraph" w:styleId="EnvelopeReturn">
    <w:name w:val="envelope return"/>
    <w:basedOn w:val="Normal"/>
    <w:rsid w:val="00F82B3E"/>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kern w:val="0"/>
      <w:sz w:val="20"/>
      <w:szCs w:val="20"/>
      <w14:ligatures w14:val="none"/>
    </w:rPr>
  </w:style>
  <w:style w:type="character" w:customStyle="1" w:styleId="Header2-SubClausesCharChar">
    <w:name w:val="Header 2 - SubClauses Char Char"/>
    <w:link w:val="Header2-SubClauses"/>
    <w:rsid w:val="00F82B3E"/>
    <w:rPr>
      <w:rFonts w:ascii="Times New Roman" w:eastAsia="Times New Roman" w:hAnsi="Times New Roman" w:cs="Times New Roman"/>
      <w:kern w:val="0"/>
      <w:sz w:val="24"/>
      <w:szCs w:val="20"/>
      <w:lang w:val="es-ES_tradnl"/>
      <w14:ligatures w14:val="none"/>
    </w:rPr>
  </w:style>
  <w:style w:type="paragraph" w:styleId="Index4">
    <w:name w:val="index 4"/>
    <w:basedOn w:val="Normal"/>
    <w:next w:val="Normal"/>
    <w:semiHidden/>
    <w:rsid w:val="00F82B3E"/>
    <w:pPr>
      <w:tabs>
        <w:tab w:val="right" w:pos="4140"/>
      </w:tabs>
      <w:spacing w:after="0" w:line="240" w:lineRule="auto"/>
      <w:ind w:left="960" w:hanging="240"/>
    </w:pPr>
    <w:rPr>
      <w:rFonts w:ascii="Times New Roman" w:eastAsia="Times New Roman" w:hAnsi="Times New Roman" w:cs="Times New Roman"/>
      <w:kern w:val="0"/>
      <w:sz w:val="20"/>
      <w:szCs w:val="20"/>
      <w14:ligatures w14:val="none"/>
    </w:rPr>
  </w:style>
  <w:style w:type="paragraph" w:customStyle="1" w:styleId="2AutoList1">
    <w:name w:val="2AutoList1"/>
    <w:basedOn w:val="Normal"/>
    <w:rsid w:val="00F82B3E"/>
    <w:pPr>
      <w:numPr>
        <w:ilvl w:val="1"/>
        <w:numId w:val="24"/>
      </w:numPr>
      <w:tabs>
        <w:tab w:val="clear" w:pos="504"/>
      </w:tabs>
      <w:spacing w:after="0" w:line="240" w:lineRule="auto"/>
      <w:ind w:left="0" w:firstLine="0"/>
      <w:jc w:val="both"/>
    </w:pPr>
    <w:rPr>
      <w:rFonts w:ascii="Arial" w:eastAsia="Times New Roman" w:hAnsi="Arial" w:cs="Times New Roman"/>
      <w:kern w:val="0"/>
      <w:sz w:val="20"/>
      <w:szCs w:val="20"/>
      <w14:ligatures w14:val="none"/>
    </w:rPr>
  </w:style>
  <w:style w:type="paragraph" w:customStyle="1" w:styleId="Header1-Clauses">
    <w:name w:val="Header 1 - Clauses"/>
    <w:basedOn w:val="Normal"/>
    <w:rsid w:val="00F82B3E"/>
    <w:pPr>
      <w:tabs>
        <w:tab w:val="num" w:pos="432"/>
      </w:tabs>
      <w:spacing w:before="120" w:after="0" w:line="240" w:lineRule="auto"/>
      <w:ind w:left="432" w:hanging="432"/>
    </w:pPr>
    <w:rPr>
      <w:rFonts w:ascii="Arial" w:eastAsia="Times New Roman" w:hAnsi="Arial" w:cs="Times New Roman"/>
      <w:b/>
      <w:kern w:val="0"/>
      <w:sz w:val="20"/>
      <w:szCs w:val="20"/>
      <w14:ligatures w14:val="none"/>
    </w:rPr>
  </w:style>
  <w:style w:type="paragraph" w:customStyle="1" w:styleId="ColorfulShading-Accent11">
    <w:name w:val="Colorful Shading - Accent 11"/>
    <w:hidden/>
    <w:uiPriority w:val="71"/>
    <w:rsid w:val="00F82B3E"/>
    <w:pPr>
      <w:spacing w:after="0" w:line="240" w:lineRule="auto"/>
    </w:pPr>
    <w:rPr>
      <w:rFonts w:ascii="Times New Roman" w:eastAsia="SimSun" w:hAnsi="Times New Roman" w:cs="Times New Roman"/>
      <w:kern w:val="0"/>
      <w:sz w:val="24"/>
      <w:szCs w:val="24"/>
      <w:lang w:eastAsia="zh-CN"/>
      <w14:ligatures w14:val="none"/>
    </w:rPr>
  </w:style>
  <w:style w:type="paragraph" w:customStyle="1" w:styleId="explanatorynotes">
    <w:name w:val="explanatory_notes"/>
    <w:basedOn w:val="Normal"/>
    <w:rsid w:val="00F82B3E"/>
    <w:pPr>
      <w:suppressAutoHyphens/>
      <w:spacing w:after="240" w:line="360" w:lineRule="exact"/>
      <w:jc w:val="both"/>
    </w:pPr>
    <w:rPr>
      <w:rFonts w:ascii="Arial" w:eastAsia="Times New Roman" w:hAnsi="Arial" w:cs="Times New Roman"/>
      <w:kern w:val="0"/>
      <w:sz w:val="24"/>
      <w:szCs w:val="20"/>
      <w14:ligatures w14:val="none"/>
    </w:rPr>
  </w:style>
  <w:style w:type="paragraph" w:customStyle="1" w:styleId="DefaultParagraphFont1">
    <w:name w:val="Default Paragraph Font1"/>
    <w:next w:val="Normal"/>
    <w:rsid w:val="00F82B3E"/>
    <w:pPr>
      <w:numPr>
        <w:numId w:val="25"/>
      </w:numPr>
      <w:tabs>
        <w:tab w:val="clear" w:pos="3987"/>
      </w:tabs>
      <w:spacing w:after="0" w:line="240" w:lineRule="auto"/>
      <w:ind w:left="0" w:firstLine="0"/>
    </w:pPr>
    <w:rPr>
      <w:rFonts w:ascii="‚l‚r –¾’©" w:eastAsia="Times New Roman" w:hAnsi="‚l‚r –¾’©" w:cs="‚l‚r –¾’©"/>
      <w:noProof/>
      <w:kern w:val="0"/>
      <w:sz w:val="21"/>
      <w:szCs w:val="20"/>
      <w:lang w:val="en-GB" w:eastAsia="en-GB"/>
      <w14:ligatures w14:val="none"/>
    </w:rPr>
  </w:style>
  <w:style w:type="paragraph" w:customStyle="1" w:styleId="S7Header1">
    <w:name w:val="S7 Header 1"/>
    <w:basedOn w:val="Normal"/>
    <w:next w:val="Normal"/>
    <w:rsid w:val="00F82B3E"/>
    <w:pPr>
      <w:tabs>
        <w:tab w:val="num" w:pos="648"/>
      </w:tabs>
      <w:spacing w:before="120" w:after="240" w:line="240" w:lineRule="auto"/>
      <w:ind w:left="360" w:hanging="72"/>
      <w:jc w:val="center"/>
    </w:pPr>
    <w:rPr>
      <w:rFonts w:ascii="Times New Roman" w:eastAsia="Times New Roman" w:hAnsi="Times New Roman" w:cs="Times New Roman"/>
      <w:b/>
      <w:kern w:val="0"/>
      <w:sz w:val="28"/>
      <w:szCs w:val="20"/>
      <w14:ligatures w14:val="none"/>
    </w:rPr>
  </w:style>
  <w:style w:type="paragraph" w:customStyle="1" w:styleId="UG-SectionIX-Heading1">
    <w:name w:val="UG - Section IX - Heading 1"/>
    <w:basedOn w:val="Heading2"/>
    <w:rsid w:val="00F82B3E"/>
    <w:pPr>
      <w:tabs>
        <w:tab w:val="left" w:pos="619"/>
      </w:tabs>
      <w:suppressAutoHyphens w:val="0"/>
      <w:overflowPunct/>
      <w:autoSpaceDE/>
      <w:autoSpaceDN/>
      <w:adjustRightInd/>
      <w:spacing w:after="200"/>
      <w:textAlignment w:val="auto"/>
    </w:pPr>
    <w:rPr>
      <w:rFonts w:ascii="Times New Roman" w:hAnsi="Times New Roman"/>
      <w:bCs w:val="0"/>
      <w:sz w:val="32"/>
      <w:lang w:eastAsia="en-US"/>
    </w:rPr>
  </w:style>
  <w:style w:type="paragraph" w:customStyle="1" w:styleId="S8Header1">
    <w:name w:val="S8 Header 1"/>
    <w:basedOn w:val="Normal"/>
    <w:next w:val="Normal"/>
    <w:rsid w:val="00F82B3E"/>
    <w:pPr>
      <w:spacing w:before="120" w:after="200" w:line="240" w:lineRule="auto"/>
      <w:jc w:val="both"/>
    </w:pPr>
    <w:rPr>
      <w:rFonts w:ascii="Times New Roman" w:eastAsia="Times New Roman" w:hAnsi="Times New Roman" w:cs="Times New Roman"/>
      <w:b/>
      <w:kern w:val="0"/>
      <w:sz w:val="24"/>
      <w:szCs w:val="20"/>
      <w14:ligatures w14:val="none"/>
    </w:rPr>
  </w:style>
  <w:style w:type="paragraph" w:customStyle="1" w:styleId="UG-Sec3-heading1">
    <w:name w:val="UG-Sec3-heading1"/>
    <w:basedOn w:val="Heading2"/>
    <w:link w:val="UG-Sec3-heading1Char"/>
    <w:rsid w:val="00F82B3E"/>
    <w:pPr>
      <w:tabs>
        <w:tab w:val="left" w:pos="619"/>
      </w:tabs>
      <w:suppressAutoHyphens w:val="0"/>
      <w:overflowPunct/>
      <w:autoSpaceDE/>
      <w:autoSpaceDN/>
      <w:adjustRightInd/>
      <w:spacing w:before="120" w:after="200"/>
      <w:jc w:val="left"/>
      <w:textAlignment w:val="auto"/>
    </w:pPr>
    <w:rPr>
      <w:rFonts w:ascii="Times New Roman" w:hAnsi="Times New Roman"/>
      <w:bCs w:val="0"/>
      <w:lang w:eastAsia="en-US"/>
    </w:rPr>
  </w:style>
  <w:style w:type="character" w:customStyle="1" w:styleId="UG-Sec3-heading1Char">
    <w:name w:val="UG-Sec3-heading1 Char"/>
    <w:link w:val="UG-Sec3-heading1"/>
    <w:rsid w:val="00F82B3E"/>
    <w:rPr>
      <w:rFonts w:ascii="Times New Roman" w:eastAsia="Times New Roman" w:hAnsi="Times New Roman" w:cs="Times New Roman"/>
      <w:b/>
      <w:kern w:val="0"/>
      <w:sz w:val="28"/>
      <w:szCs w:val="28"/>
      <w14:ligatures w14:val="none"/>
    </w:rPr>
  </w:style>
  <w:style w:type="paragraph" w:customStyle="1" w:styleId="StyleUG-Sec3-heading18ptBlack">
    <w:name w:val="Style UG-Sec3-heading1 + 8 pt Black"/>
    <w:basedOn w:val="UG-Sec3-heading1"/>
    <w:link w:val="StyleUG-Sec3-heading18ptBlackChar"/>
    <w:rsid w:val="00F82B3E"/>
    <w:rPr>
      <w:bCs/>
      <w:color w:val="000000"/>
      <w:sz w:val="24"/>
    </w:rPr>
  </w:style>
  <w:style w:type="character" w:customStyle="1" w:styleId="StyleUG-Sec3-heading18ptBlackChar">
    <w:name w:val="Style UG-Sec3-heading1 + 8 pt Black Char"/>
    <w:link w:val="StyleUG-Sec3-heading18ptBlack"/>
    <w:rsid w:val="00F82B3E"/>
    <w:rPr>
      <w:rFonts w:ascii="Times New Roman" w:eastAsia="Times New Roman" w:hAnsi="Times New Roman" w:cs="Times New Roman"/>
      <w:b/>
      <w:bCs/>
      <w:color w:val="000000"/>
      <w:kern w:val="0"/>
      <w:sz w:val="24"/>
      <w:szCs w:val="28"/>
      <w14:ligatures w14:val="none"/>
    </w:rPr>
  </w:style>
  <w:style w:type="table" w:customStyle="1" w:styleId="TableNormal1">
    <w:name w:val="Table Normal1"/>
    <w:uiPriority w:val="2"/>
    <w:semiHidden/>
    <w:unhideWhenUsed/>
    <w:qFormat/>
    <w:rsid w:val="00F82B3E"/>
    <w:pPr>
      <w:widowControl w:val="0"/>
      <w:spacing w:after="0" w:line="240" w:lineRule="auto"/>
    </w:pPr>
    <w:rPr>
      <w:kern w:val="0"/>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2B3E"/>
    <w:pPr>
      <w:widowControl w:val="0"/>
      <w:spacing w:after="0" w:line="240" w:lineRule="auto"/>
    </w:pPr>
    <w:rPr>
      <w:kern w:val="0"/>
      <w14:ligatures w14:val="none"/>
    </w:rPr>
  </w:style>
  <w:style w:type="numbering" w:customStyle="1" w:styleId="Style4">
    <w:name w:val="Style4"/>
    <w:uiPriority w:val="99"/>
    <w:rsid w:val="00F82B3E"/>
    <w:pPr>
      <w:numPr>
        <w:numId w:val="26"/>
      </w:numPr>
    </w:pPr>
  </w:style>
  <w:style w:type="numbering" w:customStyle="1" w:styleId="Style7">
    <w:name w:val="Style7"/>
    <w:uiPriority w:val="99"/>
    <w:rsid w:val="00F82B3E"/>
    <w:pPr>
      <w:numPr>
        <w:numId w:val="27"/>
      </w:numPr>
    </w:pPr>
  </w:style>
  <w:style w:type="numbering" w:customStyle="1" w:styleId="Style9">
    <w:name w:val="Style9"/>
    <w:uiPriority w:val="99"/>
    <w:rsid w:val="00F82B3E"/>
    <w:pPr>
      <w:numPr>
        <w:numId w:val="28"/>
      </w:numPr>
    </w:pPr>
  </w:style>
  <w:style w:type="numbering" w:customStyle="1" w:styleId="Style10">
    <w:name w:val="Style10"/>
    <w:uiPriority w:val="99"/>
    <w:rsid w:val="00F82B3E"/>
    <w:pPr>
      <w:numPr>
        <w:numId w:val="29"/>
      </w:numPr>
    </w:pPr>
  </w:style>
  <w:style w:type="numbering" w:customStyle="1" w:styleId="Style16">
    <w:name w:val="Style16"/>
    <w:uiPriority w:val="99"/>
    <w:rsid w:val="00F82B3E"/>
    <w:pPr>
      <w:numPr>
        <w:numId w:val="30"/>
      </w:numPr>
    </w:pPr>
  </w:style>
  <w:style w:type="paragraph" w:customStyle="1" w:styleId="p66">
    <w:name w:val="p66"/>
    <w:basedOn w:val="Normal"/>
    <w:rsid w:val="00F82B3E"/>
    <w:pPr>
      <w:widowControl w:val="0"/>
      <w:tabs>
        <w:tab w:val="left" w:pos="740"/>
        <w:tab w:val="left" w:pos="1060"/>
      </w:tabs>
      <w:spacing w:after="0" w:line="240" w:lineRule="atLeast"/>
      <w:ind w:left="432" w:hanging="288"/>
      <w:jc w:val="both"/>
    </w:pPr>
    <w:rPr>
      <w:rFonts w:ascii="Times New Roman" w:eastAsia="Times New Roman" w:hAnsi="Times New Roman" w:cs="Times New Roman"/>
      <w:snapToGrid w:val="0"/>
      <w:kern w:val="0"/>
      <w:sz w:val="24"/>
      <w:szCs w:val="20"/>
      <w:lang w:val="en-GB"/>
      <w14:ligatures w14:val="none"/>
    </w:rPr>
  </w:style>
  <w:style w:type="paragraph" w:customStyle="1" w:styleId="p65">
    <w:name w:val="p65"/>
    <w:basedOn w:val="Normal"/>
    <w:rsid w:val="00F82B3E"/>
    <w:pPr>
      <w:widowControl w:val="0"/>
      <w:tabs>
        <w:tab w:val="left" w:pos="980"/>
      </w:tabs>
      <w:spacing w:after="0" w:line="260" w:lineRule="atLeast"/>
      <w:ind w:left="460"/>
      <w:jc w:val="both"/>
    </w:pPr>
    <w:rPr>
      <w:rFonts w:ascii="Times New Roman" w:eastAsia="Times New Roman" w:hAnsi="Times New Roman" w:cs="Times New Roman"/>
      <w:snapToGrid w:val="0"/>
      <w:kern w:val="0"/>
      <w:sz w:val="24"/>
      <w:szCs w:val="20"/>
      <w:lang w:val="en-GB"/>
      <w14:ligatures w14:val="none"/>
    </w:rPr>
  </w:style>
  <w:style w:type="paragraph" w:customStyle="1" w:styleId="p72">
    <w:name w:val="p72"/>
    <w:basedOn w:val="Normal"/>
    <w:rsid w:val="00F82B3E"/>
    <w:pPr>
      <w:widowControl w:val="0"/>
      <w:tabs>
        <w:tab w:val="left" w:pos="8120"/>
      </w:tabs>
      <w:spacing w:after="0" w:line="240" w:lineRule="atLeast"/>
      <w:ind w:left="6680"/>
      <w:jc w:val="both"/>
    </w:pPr>
    <w:rPr>
      <w:rFonts w:ascii="Times New Roman" w:eastAsia="Times New Roman" w:hAnsi="Times New Roman" w:cs="Times New Roman"/>
      <w:snapToGrid w:val="0"/>
      <w:kern w:val="0"/>
      <w:sz w:val="24"/>
      <w:szCs w:val="20"/>
      <w:lang w:val="en-GB"/>
      <w14:ligatures w14:val="none"/>
    </w:rPr>
  </w:style>
  <w:style w:type="paragraph" w:customStyle="1" w:styleId="p76">
    <w:name w:val="p76"/>
    <w:basedOn w:val="Normal"/>
    <w:rsid w:val="00F82B3E"/>
    <w:pPr>
      <w:widowControl w:val="0"/>
      <w:tabs>
        <w:tab w:val="left" w:pos="700"/>
      </w:tabs>
      <w:spacing w:after="0" w:line="280" w:lineRule="atLeast"/>
      <w:ind w:left="740"/>
    </w:pPr>
    <w:rPr>
      <w:rFonts w:ascii="Times New Roman" w:eastAsia="Times New Roman" w:hAnsi="Times New Roman" w:cs="Times New Roman"/>
      <w:snapToGrid w:val="0"/>
      <w:kern w:val="0"/>
      <w:sz w:val="24"/>
      <w:szCs w:val="20"/>
      <w:lang w:val="en-GB"/>
      <w14:ligatures w14:val="none"/>
    </w:rPr>
  </w:style>
  <w:style w:type="paragraph" w:customStyle="1" w:styleId="p84">
    <w:name w:val="p84"/>
    <w:basedOn w:val="Normal"/>
    <w:rsid w:val="00F82B3E"/>
    <w:pPr>
      <w:widowControl w:val="0"/>
      <w:tabs>
        <w:tab w:val="left" w:pos="1000"/>
      </w:tabs>
      <w:spacing w:after="0" w:line="260" w:lineRule="atLeast"/>
      <w:ind w:left="432"/>
      <w:jc w:val="both"/>
    </w:pPr>
    <w:rPr>
      <w:rFonts w:ascii="Times New Roman" w:eastAsia="Times New Roman" w:hAnsi="Times New Roman" w:cs="Times New Roman"/>
      <w:snapToGrid w:val="0"/>
      <w:kern w:val="0"/>
      <w:sz w:val="24"/>
      <w:szCs w:val="20"/>
      <w:lang w:val="en-GB"/>
      <w14:ligatures w14:val="none"/>
    </w:rPr>
  </w:style>
  <w:style w:type="paragraph" w:customStyle="1" w:styleId="p73">
    <w:name w:val="p73"/>
    <w:basedOn w:val="Normal"/>
    <w:rsid w:val="00F82B3E"/>
    <w:pPr>
      <w:widowControl w:val="0"/>
      <w:tabs>
        <w:tab w:val="left" w:pos="720"/>
        <w:tab w:val="left" w:pos="1080"/>
      </w:tabs>
      <w:spacing w:after="0" w:line="280" w:lineRule="atLeast"/>
      <w:ind w:left="720"/>
      <w:jc w:val="both"/>
    </w:pPr>
    <w:rPr>
      <w:rFonts w:ascii="Times New Roman" w:eastAsia="Times New Roman" w:hAnsi="Times New Roman" w:cs="Times New Roman"/>
      <w:snapToGrid w:val="0"/>
      <w:kern w:val="0"/>
      <w:sz w:val="24"/>
      <w:szCs w:val="20"/>
      <w:lang w:val="en-GB"/>
      <w14:ligatures w14:val="none"/>
    </w:rPr>
  </w:style>
  <w:style w:type="paragraph" w:customStyle="1" w:styleId="p50">
    <w:name w:val="p50"/>
    <w:basedOn w:val="Normal"/>
    <w:rsid w:val="00F82B3E"/>
    <w:pPr>
      <w:widowControl w:val="0"/>
      <w:tabs>
        <w:tab w:val="left" w:pos="720"/>
      </w:tabs>
      <w:spacing w:after="0" w:line="840" w:lineRule="atLeast"/>
    </w:pPr>
    <w:rPr>
      <w:rFonts w:ascii="Times New Roman" w:eastAsia="Times New Roman" w:hAnsi="Times New Roman" w:cs="Times New Roman"/>
      <w:snapToGrid w:val="0"/>
      <w:kern w:val="0"/>
      <w:sz w:val="24"/>
      <w:szCs w:val="20"/>
      <w:lang w:val="en-GB"/>
      <w14:ligatures w14:val="none"/>
    </w:rPr>
  </w:style>
  <w:style w:type="paragraph" w:customStyle="1" w:styleId="p85">
    <w:name w:val="p85"/>
    <w:basedOn w:val="Normal"/>
    <w:rsid w:val="00F82B3E"/>
    <w:pPr>
      <w:widowControl w:val="0"/>
      <w:tabs>
        <w:tab w:val="left" w:pos="160"/>
      </w:tabs>
      <w:spacing w:after="0" w:line="240" w:lineRule="atLeast"/>
      <w:ind w:left="1296" w:hanging="144"/>
    </w:pPr>
    <w:rPr>
      <w:rFonts w:ascii="Times New Roman" w:eastAsia="Times New Roman" w:hAnsi="Times New Roman" w:cs="Times New Roman"/>
      <w:snapToGrid w:val="0"/>
      <w:kern w:val="0"/>
      <w:sz w:val="24"/>
      <w:szCs w:val="20"/>
      <w:lang w:val="en-GB"/>
      <w14:ligatures w14:val="none"/>
    </w:rPr>
  </w:style>
  <w:style w:type="paragraph" w:customStyle="1" w:styleId="Spiegel2">
    <w:name w:val="Spiegel 2"/>
    <w:basedOn w:val="Spiegel1"/>
    <w:uiPriority w:val="2"/>
    <w:qFormat/>
    <w:rsid w:val="00F82B3E"/>
    <w:pPr>
      <w:numPr>
        <w:numId w:val="0"/>
      </w:numPr>
    </w:pPr>
  </w:style>
  <w:style w:type="paragraph" w:customStyle="1" w:styleId="Spiegel3">
    <w:name w:val="Spiegel 3"/>
    <w:basedOn w:val="Spiegel2"/>
    <w:uiPriority w:val="2"/>
    <w:qFormat/>
    <w:rsid w:val="00F82B3E"/>
  </w:style>
  <w:style w:type="paragraph" w:customStyle="1" w:styleId="Spiegel4">
    <w:name w:val="Spiegel 4"/>
    <w:basedOn w:val="Spiegel3"/>
    <w:uiPriority w:val="2"/>
    <w:qFormat/>
    <w:rsid w:val="00F82B3E"/>
  </w:style>
  <w:style w:type="paragraph" w:customStyle="1" w:styleId="Spiegel5">
    <w:name w:val="Spiegel 5"/>
    <w:basedOn w:val="Spiegel4"/>
    <w:uiPriority w:val="2"/>
    <w:qFormat/>
    <w:rsid w:val="00F82B3E"/>
  </w:style>
  <w:style w:type="paragraph" w:customStyle="1" w:styleId="p1">
    <w:name w:val="p1"/>
    <w:basedOn w:val="Normal"/>
    <w:rsid w:val="00F82B3E"/>
    <w:pPr>
      <w:widowControl w:val="0"/>
      <w:tabs>
        <w:tab w:val="left" w:pos="700"/>
        <w:tab w:val="left" w:pos="1460"/>
      </w:tabs>
      <w:spacing w:after="0" w:line="420" w:lineRule="atLeast"/>
      <w:ind w:hanging="720"/>
      <w:jc w:val="both"/>
    </w:pPr>
    <w:rPr>
      <w:rFonts w:ascii="Times New Roman" w:eastAsia="Times New Roman" w:hAnsi="Times New Roman" w:cs="Times New Roman"/>
      <w:snapToGrid w:val="0"/>
      <w:kern w:val="0"/>
      <w:sz w:val="24"/>
      <w:szCs w:val="20"/>
      <w:lang w:val="en-GB"/>
      <w14:ligatures w14:val="none"/>
    </w:rPr>
  </w:style>
  <w:style w:type="paragraph" w:customStyle="1" w:styleId="p28">
    <w:name w:val="p28"/>
    <w:basedOn w:val="Normal"/>
    <w:rsid w:val="00F82B3E"/>
    <w:pPr>
      <w:widowControl w:val="0"/>
      <w:tabs>
        <w:tab w:val="left" w:pos="720"/>
      </w:tabs>
      <w:spacing w:after="0" w:line="420" w:lineRule="atLeast"/>
    </w:pPr>
    <w:rPr>
      <w:rFonts w:ascii="Times New Roman" w:eastAsia="Times New Roman" w:hAnsi="Times New Roman" w:cs="Times New Roman"/>
      <w:snapToGrid w:val="0"/>
      <w:kern w:val="0"/>
      <w:sz w:val="24"/>
      <w:szCs w:val="20"/>
      <w:lang w:val="en-GB"/>
      <w14:ligatures w14:val="none"/>
    </w:rPr>
  </w:style>
  <w:style w:type="paragraph" w:customStyle="1" w:styleId="p2">
    <w:name w:val="p2"/>
    <w:basedOn w:val="Normal"/>
    <w:rsid w:val="00F82B3E"/>
    <w:pPr>
      <w:widowControl w:val="0"/>
      <w:tabs>
        <w:tab w:val="left" w:pos="840"/>
      </w:tabs>
      <w:spacing w:after="0" w:line="240" w:lineRule="atLeast"/>
      <w:ind w:left="600"/>
    </w:pPr>
    <w:rPr>
      <w:rFonts w:ascii="Times New Roman" w:eastAsia="Times New Roman" w:hAnsi="Times New Roman" w:cs="Times New Roman"/>
      <w:snapToGrid w:val="0"/>
      <w:kern w:val="0"/>
      <w:sz w:val="24"/>
      <w:szCs w:val="20"/>
      <w:lang w:val="en-GB"/>
      <w14:ligatures w14:val="none"/>
    </w:rPr>
  </w:style>
  <w:style w:type="paragraph" w:customStyle="1" w:styleId="c5">
    <w:name w:val="c5"/>
    <w:basedOn w:val="Normal"/>
    <w:rsid w:val="00F82B3E"/>
    <w:pPr>
      <w:widowControl w:val="0"/>
      <w:spacing w:after="0" w:line="240" w:lineRule="atLeast"/>
      <w:jc w:val="center"/>
    </w:pPr>
    <w:rPr>
      <w:rFonts w:ascii="Times New Roman" w:eastAsia="Times New Roman" w:hAnsi="Times New Roman" w:cs="Times New Roman"/>
      <w:snapToGrid w:val="0"/>
      <w:kern w:val="0"/>
      <w:sz w:val="24"/>
      <w:szCs w:val="20"/>
      <w:lang w:val="en-GB"/>
      <w14:ligatures w14:val="none"/>
    </w:rPr>
  </w:style>
  <w:style w:type="paragraph" w:customStyle="1" w:styleId="p3">
    <w:name w:val="p3"/>
    <w:basedOn w:val="Normal"/>
    <w:rsid w:val="00F82B3E"/>
    <w:pPr>
      <w:widowControl w:val="0"/>
      <w:tabs>
        <w:tab w:val="left" w:pos="1520"/>
      </w:tabs>
      <w:spacing w:after="0" w:line="240" w:lineRule="atLeast"/>
      <w:ind w:left="80"/>
    </w:pPr>
    <w:rPr>
      <w:rFonts w:ascii="Times New Roman" w:eastAsia="Times New Roman" w:hAnsi="Times New Roman" w:cs="Times New Roman"/>
      <w:snapToGrid w:val="0"/>
      <w:kern w:val="0"/>
      <w:sz w:val="24"/>
      <w:szCs w:val="20"/>
      <w:lang w:val="en-GB"/>
      <w14:ligatures w14:val="none"/>
    </w:rPr>
  </w:style>
  <w:style w:type="paragraph" w:customStyle="1" w:styleId="p14">
    <w:name w:val="p14"/>
    <w:basedOn w:val="Normal"/>
    <w:rsid w:val="00F82B3E"/>
    <w:pPr>
      <w:widowControl w:val="0"/>
      <w:spacing w:after="0" w:line="280" w:lineRule="atLeast"/>
      <w:ind w:hanging="720"/>
      <w:jc w:val="both"/>
    </w:pPr>
    <w:rPr>
      <w:rFonts w:ascii="Times New Roman" w:eastAsia="Times New Roman" w:hAnsi="Times New Roman" w:cs="Times New Roman"/>
      <w:snapToGrid w:val="0"/>
      <w:kern w:val="0"/>
      <w:sz w:val="24"/>
      <w:szCs w:val="20"/>
      <w:lang w:val="en-GB"/>
      <w14:ligatures w14:val="none"/>
    </w:rPr>
  </w:style>
  <w:style w:type="paragraph" w:customStyle="1" w:styleId="p38">
    <w:name w:val="p38"/>
    <w:basedOn w:val="Normal"/>
    <w:rsid w:val="00F82B3E"/>
    <w:pPr>
      <w:widowControl w:val="0"/>
      <w:tabs>
        <w:tab w:val="left" w:pos="920"/>
      </w:tabs>
      <w:spacing w:after="0" w:line="420" w:lineRule="atLeast"/>
      <w:ind w:left="1040"/>
    </w:pPr>
    <w:rPr>
      <w:rFonts w:ascii="Times New Roman" w:eastAsia="Times New Roman" w:hAnsi="Times New Roman" w:cs="Times New Roman"/>
      <w:snapToGrid w:val="0"/>
      <w:kern w:val="0"/>
      <w:sz w:val="24"/>
      <w:szCs w:val="20"/>
      <w:lang w:val="en-GB"/>
      <w14:ligatures w14:val="none"/>
    </w:rPr>
  </w:style>
  <w:style w:type="paragraph" w:customStyle="1" w:styleId="p92">
    <w:name w:val="p92"/>
    <w:basedOn w:val="Normal"/>
    <w:rsid w:val="00F82B3E"/>
    <w:pPr>
      <w:widowControl w:val="0"/>
      <w:tabs>
        <w:tab w:val="left" w:pos="500"/>
      </w:tabs>
      <w:spacing w:after="0" w:line="420" w:lineRule="atLeast"/>
      <w:ind w:left="288" w:hanging="720"/>
    </w:pPr>
    <w:rPr>
      <w:rFonts w:ascii="Times New Roman" w:eastAsia="Times New Roman" w:hAnsi="Times New Roman" w:cs="Times New Roman"/>
      <w:snapToGrid w:val="0"/>
      <w:kern w:val="0"/>
      <w:sz w:val="24"/>
      <w:szCs w:val="20"/>
      <w:lang w:val="en-GB"/>
      <w14:ligatures w14:val="none"/>
    </w:rPr>
  </w:style>
  <w:style w:type="character" w:customStyle="1" w:styleId="fontstyle01">
    <w:name w:val="fontstyle01"/>
    <w:basedOn w:val="DefaultParagraphFont"/>
    <w:rsid w:val="00F82B3E"/>
    <w:rPr>
      <w:rFonts w:ascii="Times New Roman" w:hAnsi="Times New Roman" w:cs="Times New Roman" w:hint="default"/>
      <w:b w:val="0"/>
      <w:bCs w:val="0"/>
      <w:i w:val="0"/>
      <w:iCs w:val="0"/>
      <w:color w:val="000000"/>
      <w:sz w:val="22"/>
      <w:szCs w:val="22"/>
    </w:rPr>
  </w:style>
  <w:style w:type="paragraph" w:styleId="Caption">
    <w:name w:val="caption"/>
    <w:basedOn w:val="Normal"/>
    <w:next w:val="Normal"/>
    <w:link w:val="CaptionChar"/>
    <w:uiPriority w:val="5"/>
    <w:qFormat/>
    <w:rsid w:val="00F82B3E"/>
    <w:pPr>
      <w:spacing w:before="60" w:after="240" w:line="240" w:lineRule="auto"/>
      <w:ind w:left="1134" w:hanging="1134"/>
    </w:pPr>
    <w:rPr>
      <w:rFonts w:ascii="Times New Roman" w:eastAsia="Cambria" w:hAnsi="Times New Roman" w:cs="Times New Roman"/>
      <w:b/>
      <w:bCs/>
      <w:kern w:val="0"/>
      <w:sz w:val="20"/>
      <w:szCs w:val="18"/>
      <w:lang w:eastAsia="x-none"/>
      <w14:ligatures w14:val="none"/>
    </w:rPr>
  </w:style>
  <w:style w:type="character" w:customStyle="1" w:styleId="CaptionChar">
    <w:name w:val="Caption Char"/>
    <w:link w:val="Caption"/>
    <w:uiPriority w:val="5"/>
    <w:locked/>
    <w:rsid w:val="00F82B3E"/>
    <w:rPr>
      <w:rFonts w:ascii="Times New Roman" w:eastAsia="Cambria" w:hAnsi="Times New Roman" w:cs="Times New Roman"/>
      <w:b/>
      <w:bCs/>
      <w:kern w:val="0"/>
      <w:sz w:val="20"/>
      <w:szCs w:val="18"/>
      <w:lang w:eastAsia="x-none"/>
      <w14:ligatures w14:val="none"/>
    </w:rPr>
  </w:style>
  <w:style w:type="paragraph" w:customStyle="1" w:styleId="p79">
    <w:name w:val="p79"/>
    <w:basedOn w:val="Normal"/>
    <w:rsid w:val="00F82B3E"/>
    <w:pPr>
      <w:widowControl w:val="0"/>
      <w:tabs>
        <w:tab w:val="left" w:pos="980"/>
      </w:tabs>
      <w:spacing w:after="0" w:line="260" w:lineRule="atLeast"/>
      <w:ind w:left="460"/>
      <w:jc w:val="both"/>
    </w:pPr>
    <w:rPr>
      <w:rFonts w:ascii="Times New Roman" w:eastAsia="Times New Roman" w:hAnsi="Times New Roman" w:cs="Times New Roman"/>
      <w:snapToGrid w:val="0"/>
      <w:kern w:val="0"/>
      <w:sz w:val="24"/>
      <w:szCs w:val="20"/>
      <w:lang w:val="en-GB"/>
      <w14:ligatures w14:val="none"/>
    </w:rPr>
  </w:style>
  <w:style w:type="paragraph" w:customStyle="1" w:styleId="c30">
    <w:name w:val="c30"/>
    <w:basedOn w:val="Normal"/>
    <w:rsid w:val="00F82B3E"/>
    <w:pPr>
      <w:widowControl w:val="0"/>
      <w:spacing w:after="0" w:line="240" w:lineRule="atLeast"/>
      <w:jc w:val="center"/>
    </w:pPr>
    <w:rPr>
      <w:rFonts w:ascii="Times New Roman" w:eastAsia="Times New Roman" w:hAnsi="Times New Roman" w:cs="Times New Roman"/>
      <w:snapToGrid w:val="0"/>
      <w:kern w:val="0"/>
      <w:sz w:val="24"/>
      <w:szCs w:val="20"/>
      <w:lang w:val="en-GB"/>
      <w14:ligatures w14:val="none"/>
    </w:rPr>
  </w:style>
  <w:style w:type="paragraph" w:customStyle="1" w:styleId="TxBrp3">
    <w:name w:val="TxBr_p3"/>
    <w:basedOn w:val="Normal"/>
    <w:rsid w:val="00F82B3E"/>
    <w:pPr>
      <w:tabs>
        <w:tab w:val="left" w:pos="493"/>
      </w:tabs>
      <w:spacing w:after="0" w:line="306" w:lineRule="atLeast"/>
      <w:ind w:left="809"/>
      <w:jc w:val="both"/>
    </w:pPr>
    <w:rPr>
      <w:rFonts w:ascii="Times New Roman" w:eastAsia="Times New Roman" w:hAnsi="Times New Roman" w:cs="Times New Roman"/>
      <w:snapToGrid w:val="0"/>
      <w:kern w:val="0"/>
      <w:sz w:val="24"/>
      <w:szCs w:val="20"/>
      <w14:ligatures w14:val="none"/>
    </w:rPr>
  </w:style>
  <w:style w:type="character" w:customStyle="1" w:styleId="st">
    <w:name w:val="st"/>
    <w:basedOn w:val="DefaultParagraphFont"/>
    <w:rsid w:val="00F82B3E"/>
  </w:style>
  <w:style w:type="paragraph" w:customStyle="1" w:styleId="BodyText21">
    <w:name w:val="Body Text 21"/>
    <w:basedOn w:val="Normal"/>
    <w:rsid w:val="00F82B3E"/>
    <w:pPr>
      <w:widowControl w:val="0"/>
      <w:snapToGrid w:val="0"/>
      <w:spacing w:after="0" w:line="240" w:lineRule="auto"/>
      <w:jc w:val="both"/>
    </w:pPr>
    <w:rPr>
      <w:rFonts w:ascii="Book Antiqua" w:eastAsia="Times New Roman" w:hAnsi="Book Antiqua" w:cs="Times New Roman"/>
      <w:kern w:val="0"/>
      <w:sz w:val="24"/>
      <w:szCs w:val="20"/>
      <w14:ligatures w14:val="none"/>
    </w:rPr>
  </w:style>
  <w:style w:type="paragraph" w:customStyle="1" w:styleId="p5">
    <w:name w:val="p5"/>
    <w:basedOn w:val="Normal"/>
    <w:rsid w:val="00F82B3E"/>
    <w:pPr>
      <w:widowControl w:val="0"/>
      <w:tabs>
        <w:tab w:val="left" w:pos="740"/>
      </w:tabs>
      <w:spacing w:after="0" w:line="280" w:lineRule="atLeast"/>
      <w:ind w:left="700"/>
      <w:jc w:val="both"/>
    </w:pPr>
    <w:rPr>
      <w:rFonts w:ascii="Times New Roman" w:eastAsia="Times New Roman" w:hAnsi="Times New Roman" w:cs="Times New Roman"/>
      <w:snapToGrid w:val="0"/>
      <w:kern w:val="0"/>
      <w:sz w:val="24"/>
      <w:szCs w:val="20"/>
      <w:lang w:val="en-GB"/>
      <w14:ligatures w14:val="none"/>
    </w:rPr>
  </w:style>
  <w:style w:type="character" w:customStyle="1" w:styleId="apple-converted-space">
    <w:name w:val="apple-converted-space"/>
    <w:basedOn w:val="DefaultParagraphFont"/>
    <w:rsid w:val="00F82B3E"/>
  </w:style>
  <w:style w:type="table" w:customStyle="1" w:styleId="GridTable4-Accent11">
    <w:name w:val="Grid Table 4 - Accent 11"/>
    <w:basedOn w:val="TableNormal"/>
    <w:uiPriority w:val="49"/>
    <w:rsid w:val="00F82B3E"/>
    <w:pPr>
      <w:spacing w:after="0" w:line="240" w:lineRule="auto"/>
    </w:pPr>
    <w:rPr>
      <w:kern w:val="0"/>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customStyle="1" w:styleId="TxBrp6">
    <w:name w:val="TxBr_p6"/>
    <w:basedOn w:val="Normal"/>
    <w:rsid w:val="00F82B3E"/>
    <w:pPr>
      <w:tabs>
        <w:tab w:val="left" w:pos="2284"/>
      </w:tabs>
      <w:spacing w:after="0" w:line="240" w:lineRule="auto"/>
      <w:ind w:left="2284" w:hanging="448"/>
      <w:jc w:val="both"/>
    </w:pPr>
    <w:rPr>
      <w:rFonts w:ascii="Times New Roman" w:eastAsia="Times New Roman" w:hAnsi="Times New Roman" w:cs="Times New Roman"/>
      <w:snapToGrid w:val="0"/>
      <w:kern w:val="0"/>
      <w:sz w:val="24"/>
      <w:szCs w:val="20"/>
      <w14:ligatures w14:val="none"/>
    </w:rPr>
  </w:style>
  <w:style w:type="paragraph" w:customStyle="1" w:styleId="TxBrt1">
    <w:name w:val="TxBr_t1"/>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p20">
    <w:name w:val="TxBr_p20"/>
    <w:basedOn w:val="Normal"/>
    <w:rsid w:val="00F82B3E"/>
    <w:pPr>
      <w:tabs>
        <w:tab w:val="left" w:pos="674"/>
        <w:tab w:val="left" w:pos="1247"/>
      </w:tabs>
      <w:spacing w:after="0" w:line="240" w:lineRule="auto"/>
      <w:ind w:left="1247" w:hanging="573"/>
    </w:pPr>
    <w:rPr>
      <w:rFonts w:ascii="Times New Roman" w:eastAsia="Times New Roman" w:hAnsi="Times New Roman" w:cs="Times New Roman"/>
      <w:snapToGrid w:val="0"/>
      <w:kern w:val="0"/>
      <w:sz w:val="24"/>
      <w:szCs w:val="20"/>
      <w14:ligatures w14:val="none"/>
    </w:rPr>
  </w:style>
  <w:style w:type="paragraph" w:customStyle="1" w:styleId="TxBrp8">
    <w:name w:val="TxBr_p8"/>
    <w:basedOn w:val="Normal"/>
    <w:rsid w:val="00F82B3E"/>
    <w:pPr>
      <w:tabs>
        <w:tab w:val="left" w:pos="2743"/>
      </w:tabs>
      <w:spacing w:after="0" w:line="240" w:lineRule="auto"/>
      <w:ind w:left="2743" w:hanging="459"/>
      <w:jc w:val="both"/>
    </w:pPr>
    <w:rPr>
      <w:rFonts w:ascii="Times New Roman" w:eastAsia="Times New Roman" w:hAnsi="Times New Roman" w:cs="Times New Roman"/>
      <w:snapToGrid w:val="0"/>
      <w:kern w:val="0"/>
      <w:sz w:val="24"/>
      <w:szCs w:val="20"/>
      <w14:ligatures w14:val="none"/>
    </w:rPr>
  </w:style>
  <w:style w:type="paragraph" w:customStyle="1" w:styleId="TxBrp9">
    <w:name w:val="TxBr_p9"/>
    <w:basedOn w:val="Normal"/>
    <w:rsid w:val="00F82B3E"/>
    <w:pPr>
      <w:tabs>
        <w:tab w:val="left" w:pos="2743"/>
      </w:tabs>
      <w:spacing w:after="0" w:line="240" w:lineRule="auto"/>
      <w:ind w:left="1303"/>
      <w:jc w:val="both"/>
    </w:pPr>
    <w:rPr>
      <w:rFonts w:ascii="Times New Roman" w:eastAsia="Times New Roman" w:hAnsi="Times New Roman" w:cs="Times New Roman"/>
      <w:snapToGrid w:val="0"/>
      <w:kern w:val="0"/>
      <w:sz w:val="24"/>
      <w:szCs w:val="20"/>
      <w14:ligatures w14:val="none"/>
    </w:rPr>
  </w:style>
  <w:style w:type="paragraph" w:customStyle="1" w:styleId="TxBrp11">
    <w:name w:val="TxBr_p11"/>
    <w:basedOn w:val="Normal"/>
    <w:rsid w:val="00F82B3E"/>
    <w:pPr>
      <w:tabs>
        <w:tab w:val="left" w:pos="1122"/>
        <w:tab w:val="left" w:pos="1576"/>
      </w:tabs>
      <w:spacing w:after="0" w:line="240" w:lineRule="auto"/>
      <w:ind w:left="1576" w:hanging="454"/>
    </w:pPr>
    <w:rPr>
      <w:rFonts w:ascii="Times New Roman" w:eastAsia="Times New Roman" w:hAnsi="Times New Roman" w:cs="Times New Roman"/>
      <w:snapToGrid w:val="0"/>
      <w:kern w:val="0"/>
      <w:sz w:val="24"/>
      <w:szCs w:val="20"/>
      <w14:ligatures w14:val="none"/>
    </w:rPr>
  </w:style>
  <w:style w:type="paragraph" w:customStyle="1" w:styleId="TxBrt7">
    <w:name w:val="TxBr_t7"/>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t9">
    <w:name w:val="TxBr_t9"/>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t10">
    <w:name w:val="TxBr_t10"/>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t11">
    <w:name w:val="TxBr_t11"/>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t12">
    <w:name w:val="TxBr_t12"/>
    <w:basedOn w:val="Normal"/>
    <w:rsid w:val="00F82B3E"/>
    <w:pPr>
      <w:spacing w:after="0" w:line="240" w:lineRule="auto"/>
    </w:pPr>
    <w:rPr>
      <w:rFonts w:ascii="Times New Roman" w:eastAsia="Times New Roman" w:hAnsi="Times New Roman" w:cs="Times New Roman"/>
      <w:snapToGrid w:val="0"/>
      <w:kern w:val="0"/>
      <w:sz w:val="24"/>
      <w:szCs w:val="20"/>
      <w14:ligatures w14:val="none"/>
    </w:rPr>
  </w:style>
  <w:style w:type="paragraph" w:customStyle="1" w:styleId="TxBrp13">
    <w:name w:val="TxBr_p13"/>
    <w:basedOn w:val="Normal"/>
    <w:rsid w:val="00F82B3E"/>
    <w:pPr>
      <w:tabs>
        <w:tab w:val="left" w:pos="600"/>
      </w:tabs>
      <w:spacing w:after="0" w:line="240" w:lineRule="auto"/>
      <w:ind w:left="840" w:hanging="600"/>
    </w:pPr>
    <w:rPr>
      <w:rFonts w:ascii="Times New Roman" w:eastAsia="Times New Roman" w:hAnsi="Times New Roman" w:cs="Times New Roman"/>
      <w:snapToGrid w:val="0"/>
      <w:kern w:val="0"/>
      <w:sz w:val="24"/>
      <w:szCs w:val="20"/>
      <w14:ligatures w14:val="none"/>
    </w:rPr>
  </w:style>
  <w:style w:type="paragraph" w:customStyle="1" w:styleId="TxBrp15">
    <w:name w:val="TxBr_p15"/>
    <w:basedOn w:val="Normal"/>
    <w:rsid w:val="00F82B3E"/>
    <w:pPr>
      <w:spacing w:after="0" w:line="240" w:lineRule="auto"/>
      <w:ind w:left="2369" w:hanging="221"/>
    </w:pPr>
    <w:rPr>
      <w:rFonts w:ascii="Times New Roman" w:eastAsia="Times New Roman" w:hAnsi="Times New Roman" w:cs="Times New Roman"/>
      <w:snapToGrid w:val="0"/>
      <w:kern w:val="0"/>
      <w:sz w:val="24"/>
      <w:szCs w:val="20"/>
      <w14:ligatures w14:val="none"/>
    </w:rPr>
  </w:style>
  <w:style w:type="paragraph" w:styleId="PlainText">
    <w:name w:val="Plain Text"/>
    <w:basedOn w:val="Normal"/>
    <w:link w:val="PlainTextChar"/>
    <w:rsid w:val="00F82B3E"/>
    <w:pPr>
      <w:spacing w:after="0" w:line="240" w:lineRule="auto"/>
    </w:pPr>
    <w:rPr>
      <w:rFonts w:ascii="Courier New" w:eastAsia="Times New Roman" w:hAnsi="Courier New" w:cs="Times New Roman"/>
      <w:kern w:val="0"/>
      <w:sz w:val="20"/>
      <w:szCs w:val="20"/>
      <w:lang w:val="en-GB"/>
      <w14:ligatures w14:val="none"/>
    </w:rPr>
  </w:style>
  <w:style w:type="character" w:customStyle="1" w:styleId="PlainTextChar">
    <w:name w:val="Plain Text Char"/>
    <w:basedOn w:val="DefaultParagraphFont"/>
    <w:link w:val="PlainText"/>
    <w:rsid w:val="00F82B3E"/>
    <w:rPr>
      <w:rFonts w:ascii="Courier New" w:eastAsia="Times New Roman" w:hAnsi="Courier New" w:cs="Times New Roman"/>
      <w:kern w:val="0"/>
      <w:sz w:val="20"/>
      <w:szCs w:val="20"/>
      <w:lang w:val="en-GB"/>
      <w14:ligatures w14:val="none"/>
    </w:rPr>
  </w:style>
  <w:style w:type="paragraph" w:customStyle="1" w:styleId="p17">
    <w:name w:val="p17"/>
    <w:basedOn w:val="Normal"/>
    <w:rsid w:val="00F82B3E"/>
    <w:pPr>
      <w:widowControl w:val="0"/>
      <w:spacing w:after="0" w:line="240" w:lineRule="atLeast"/>
      <w:ind w:left="7020"/>
    </w:pPr>
    <w:rPr>
      <w:rFonts w:ascii="Times New Roman" w:eastAsia="Times New Roman" w:hAnsi="Times New Roman" w:cs="Times New Roman"/>
      <w:snapToGrid w:val="0"/>
      <w:kern w:val="0"/>
      <w:sz w:val="24"/>
      <w:szCs w:val="20"/>
      <w:lang w:val="en-GB"/>
      <w14:ligatures w14:val="none"/>
    </w:rPr>
  </w:style>
  <w:style w:type="paragraph" w:customStyle="1" w:styleId="t24">
    <w:name w:val="t24"/>
    <w:basedOn w:val="Normal"/>
    <w:rsid w:val="00F82B3E"/>
    <w:pPr>
      <w:widowControl w:val="0"/>
      <w:spacing w:after="0" w:line="240" w:lineRule="atLeast"/>
    </w:pPr>
    <w:rPr>
      <w:rFonts w:ascii="Times New Roman" w:eastAsia="Times New Roman" w:hAnsi="Times New Roman" w:cs="Times New Roman"/>
      <w:snapToGrid w:val="0"/>
      <w:kern w:val="0"/>
      <w:sz w:val="24"/>
      <w:szCs w:val="20"/>
      <w:lang w:val="en-GB"/>
      <w14:ligatures w14:val="none"/>
    </w:rPr>
  </w:style>
  <w:style w:type="paragraph" w:customStyle="1" w:styleId="t103">
    <w:name w:val="t103"/>
    <w:basedOn w:val="Normal"/>
    <w:rsid w:val="00F82B3E"/>
    <w:pPr>
      <w:widowControl w:val="0"/>
      <w:spacing w:after="0" w:line="240" w:lineRule="atLeast"/>
    </w:pPr>
    <w:rPr>
      <w:rFonts w:ascii="Times New Roman" w:eastAsia="Times New Roman" w:hAnsi="Times New Roman" w:cs="Times New Roman"/>
      <w:snapToGrid w:val="0"/>
      <w:kern w:val="0"/>
      <w:sz w:val="24"/>
      <w:szCs w:val="20"/>
      <w:lang w:val="en-GB"/>
      <w14:ligatures w14:val="none"/>
    </w:rPr>
  </w:style>
  <w:style w:type="paragraph" w:customStyle="1" w:styleId="bulletalpha">
    <w:name w:val="bulletalpha"/>
    <w:basedOn w:val="Normal"/>
    <w:rsid w:val="00F82B3E"/>
    <w:pPr>
      <w:numPr>
        <w:numId w:val="38"/>
      </w:numPr>
      <w:tabs>
        <w:tab w:val="clear" w:pos="1800"/>
      </w:tabs>
      <w:spacing w:after="240" w:line="288" w:lineRule="atLeast"/>
      <w:ind w:left="0" w:firstLine="0"/>
    </w:pPr>
    <w:rPr>
      <w:rFonts w:ascii="Arial" w:eastAsia="Times New Roman" w:hAnsi="Arial" w:cs="Times New Roman"/>
      <w:kern w:val="0"/>
      <w:sz w:val="20"/>
      <w:szCs w:val="20"/>
      <w:lang w:val="en-GB"/>
      <w14:ligatures w14:val="none"/>
    </w:rPr>
  </w:style>
  <w:style w:type="paragraph" w:customStyle="1" w:styleId="t1">
    <w:name w:val="t1"/>
    <w:basedOn w:val="Normal"/>
    <w:rsid w:val="00F82B3E"/>
    <w:pPr>
      <w:widowControl w:val="0"/>
      <w:spacing w:after="0" w:line="240" w:lineRule="atLeast"/>
    </w:pPr>
    <w:rPr>
      <w:rFonts w:ascii="Times New Roman" w:eastAsia="Times New Roman" w:hAnsi="Times New Roman" w:cs="Times New Roman"/>
      <w:snapToGrid w:val="0"/>
      <w:kern w:val="0"/>
      <w:sz w:val="24"/>
      <w:szCs w:val="20"/>
      <w:lang w:val="en-GB"/>
      <w14:ligatures w14:val="none"/>
    </w:rPr>
  </w:style>
  <w:style w:type="paragraph" w:customStyle="1" w:styleId="p8">
    <w:name w:val="p8"/>
    <w:basedOn w:val="Normal"/>
    <w:rsid w:val="00F82B3E"/>
    <w:pPr>
      <w:widowControl w:val="0"/>
      <w:tabs>
        <w:tab w:val="left" w:pos="760"/>
      </w:tabs>
      <w:spacing w:after="0" w:line="280" w:lineRule="atLeast"/>
      <w:ind w:left="680"/>
    </w:pPr>
    <w:rPr>
      <w:rFonts w:ascii="Times New Roman" w:eastAsia="Times New Roman" w:hAnsi="Times New Roman" w:cs="Times New Roman"/>
      <w:snapToGrid w:val="0"/>
      <w:kern w:val="0"/>
      <w:sz w:val="24"/>
      <w:szCs w:val="20"/>
      <w:lang w:val="en-GB"/>
      <w14:ligatures w14:val="none"/>
    </w:rPr>
  </w:style>
  <w:style w:type="paragraph" w:customStyle="1" w:styleId="p12">
    <w:name w:val="p12"/>
    <w:basedOn w:val="Normal"/>
    <w:rsid w:val="00F82B3E"/>
    <w:pPr>
      <w:widowControl w:val="0"/>
      <w:tabs>
        <w:tab w:val="left" w:pos="7960"/>
      </w:tabs>
      <w:spacing w:after="0" w:line="240" w:lineRule="atLeast"/>
      <w:ind w:left="6520"/>
    </w:pPr>
    <w:rPr>
      <w:rFonts w:ascii="Times New Roman" w:eastAsia="Times New Roman" w:hAnsi="Times New Roman" w:cs="Times New Roman"/>
      <w:snapToGrid w:val="0"/>
      <w:kern w:val="0"/>
      <w:sz w:val="24"/>
      <w:szCs w:val="20"/>
      <w:lang w:val="en-GB"/>
      <w14:ligatures w14:val="none"/>
    </w:rPr>
  </w:style>
  <w:style w:type="paragraph" w:customStyle="1" w:styleId="p23">
    <w:name w:val="p23"/>
    <w:basedOn w:val="Normal"/>
    <w:rsid w:val="00F82B3E"/>
    <w:pPr>
      <w:widowControl w:val="0"/>
      <w:tabs>
        <w:tab w:val="left" w:pos="720"/>
      </w:tabs>
      <w:spacing w:after="0" w:line="280" w:lineRule="atLeast"/>
    </w:pPr>
    <w:rPr>
      <w:rFonts w:ascii="Times New Roman" w:eastAsia="Times New Roman" w:hAnsi="Times New Roman" w:cs="Times New Roman"/>
      <w:snapToGrid w:val="0"/>
      <w:kern w:val="0"/>
      <w:sz w:val="24"/>
      <w:szCs w:val="20"/>
      <w:lang w:val="en-GB"/>
      <w14:ligatures w14:val="none"/>
    </w:rPr>
  </w:style>
  <w:style w:type="paragraph" w:customStyle="1" w:styleId="p25">
    <w:name w:val="p25"/>
    <w:basedOn w:val="Normal"/>
    <w:rsid w:val="00F82B3E"/>
    <w:pPr>
      <w:widowControl w:val="0"/>
      <w:tabs>
        <w:tab w:val="left" w:pos="1380"/>
      </w:tabs>
      <w:spacing w:after="0" w:line="280" w:lineRule="atLeast"/>
      <w:ind w:hanging="720"/>
    </w:pPr>
    <w:rPr>
      <w:rFonts w:ascii="Times New Roman" w:eastAsia="Times New Roman" w:hAnsi="Times New Roman" w:cs="Times New Roman"/>
      <w:snapToGrid w:val="0"/>
      <w:kern w:val="0"/>
      <w:sz w:val="24"/>
      <w:szCs w:val="20"/>
      <w:lang w:val="en-GB"/>
      <w14:ligatures w14:val="none"/>
    </w:rPr>
  </w:style>
  <w:style w:type="paragraph" w:customStyle="1" w:styleId="p4">
    <w:name w:val="p4"/>
    <w:basedOn w:val="Normal"/>
    <w:rsid w:val="00F82B3E"/>
    <w:pPr>
      <w:widowControl w:val="0"/>
      <w:tabs>
        <w:tab w:val="left" w:pos="1480"/>
      </w:tabs>
      <w:spacing w:after="0" w:line="280" w:lineRule="atLeast"/>
      <w:ind w:left="40"/>
    </w:pPr>
    <w:rPr>
      <w:rFonts w:ascii="Times New Roman" w:eastAsia="Times New Roman" w:hAnsi="Times New Roman" w:cs="Times New Roman"/>
      <w:snapToGrid w:val="0"/>
      <w:kern w:val="0"/>
      <w:sz w:val="24"/>
      <w:szCs w:val="20"/>
      <w:lang w:val="en-GB"/>
      <w14:ligatures w14:val="none"/>
    </w:rPr>
  </w:style>
  <w:style w:type="paragraph" w:customStyle="1" w:styleId="p9">
    <w:name w:val="p9"/>
    <w:basedOn w:val="Normal"/>
    <w:rsid w:val="00F82B3E"/>
    <w:pPr>
      <w:widowControl w:val="0"/>
      <w:spacing w:after="0" w:line="280" w:lineRule="atLeast"/>
      <w:ind w:left="700"/>
      <w:jc w:val="both"/>
    </w:pPr>
    <w:rPr>
      <w:rFonts w:ascii="Times New Roman" w:eastAsia="Times New Roman" w:hAnsi="Times New Roman" w:cs="Times New Roman"/>
      <w:snapToGrid w:val="0"/>
      <w:kern w:val="0"/>
      <w:sz w:val="24"/>
      <w:szCs w:val="20"/>
      <w:lang w:val="en-GB"/>
      <w14:ligatures w14:val="none"/>
    </w:rPr>
  </w:style>
  <w:style w:type="paragraph" w:customStyle="1" w:styleId="1stlineindent">
    <w:name w:val="1st line indent"/>
    <w:basedOn w:val="Normal"/>
    <w:rsid w:val="00F82B3E"/>
    <w:pPr>
      <w:spacing w:after="288" w:line="288" w:lineRule="atLeast"/>
      <w:ind w:firstLine="1080"/>
    </w:pPr>
    <w:rPr>
      <w:rFonts w:ascii="Arial" w:eastAsia="Times New Roman" w:hAnsi="Arial" w:cs="Times New Roman"/>
      <w:kern w:val="28"/>
      <w:sz w:val="20"/>
      <w:szCs w:val="20"/>
      <w:lang w:val="en-GB"/>
      <w14:ligatures w14:val="none"/>
    </w:rPr>
  </w:style>
  <w:style w:type="paragraph" w:customStyle="1" w:styleId="TxBrp1">
    <w:name w:val="TxBr_p1"/>
    <w:basedOn w:val="Normal"/>
    <w:rsid w:val="00F82B3E"/>
    <w:pPr>
      <w:tabs>
        <w:tab w:val="left" w:pos="2369"/>
        <w:tab w:val="left" w:pos="2828"/>
      </w:tabs>
      <w:spacing w:after="0" w:line="521" w:lineRule="atLeast"/>
      <w:ind w:left="1526" w:hanging="2828"/>
      <w:jc w:val="both"/>
    </w:pPr>
    <w:rPr>
      <w:rFonts w:ascii="Times New Roman" w:eastAsia="Times New Roman" w:hAnsi="Times New Roman" w:cs="Times New Roman"/>
      <w:snapToGrid w:val="0"/>
      <w:kern w:val="0"/>
      <w:sz w:val="24"/>
      <w:szCs w:val="20"/>
      <w14:ligatures w14:val="none"/>
    </w:rPr>
  </w:style>
  <w:style w:type="paragraph" w:customStyle="1" w:styleId="TxBrp2">
    <w:name w:val="TxBr_p2"/>
    <w:basedOn w:val="Normal"/>
    <w:rsid w:val="00F82B3E"/>
    <w:pPr>
      <w:spacing w:after="0" w:line="240" w:lineRule="atLeast"/>
      <w:ind w:left="787"/>
      <w:jc w:val="both"/>
    </w:pPr>
    <w:rPr>
      <w:rFonts w:ascii="Times New Roman" w:eastAsia="Times New Roman" w:hAnsi="Times New Roman" w:cs="Times New Roman"/>
      <w:snapToGrid w:val="0"/>
      <w:kern w:val="0"/>
      <w:sz w:val="24"/>
      <w:szCs w:val="20"/>
      <w14:ligatures w14:val="none"/>
    </w:rPr>
  </w:style>
  <w:style w:type="paragraph" w:customStyle="1" w:styleId="TxBrp5">
    <w:name w:val="TxBr_p5"/>
    <w:basedOn w:val="Normal"/>
    <w:rsid w:val="00F82B3E"/>
    <w:pPr>
      <w:tabs>
        <w:tab w:val="left" w:pos="328"/>
        <w:tab w:val="left" w:pos="2347"/>
      </w:tabs>
      <w:spacing w:after="0" w:line="306" w:lineRule="atLeast"/>
      <w:ind w:left="158" w:hanging="328"/>
      <w:jc w:val="both"/>
    </w:pPr>
    <w:rPr>
      <w:rFonts w:ascii="Times New Roman" w:eastAsia="Times New Roman" w:hAnsi="Times New Roman" w:cs="Times New Roman"/>
      <w:snapToGrid w:val="0"/>
      <w:kern w:val="0"/>
      <w:sz w:val="24"/>
      <w:szCs w:val="20"/>
      <w14:ligatures w14:val="none"/>
    </w:rPr>
  </w:style>
  <w:style w:type="paragraph" w:customStyle="1" w:styleId="List1">
    <w:name w:val="List1"/>
    <w:basedOn w:val="Normal"/>
    <w:rsid w:val="00F82B3E"/>
    <w:pPr>
      <w:numPr>
        <w:numId w:val="39"/>
      </w:numPr>
      <w:tabs>
        <w:tab w:val="clear" w:pos="1800"/>
      </w:tabs>
      <w:spacing w:after="240" w:line="288" w:lineRule="atLeast"/>
      <w:ind w:left="0" w:firstLine="0"/>
    </w:pPr>
    <w:rPr>
      <w:rFonts w:ascii="Arial" w:eastAsia="Times New Roman" w:hAnsi="Arial" w:cs="Times New Roman"/>
      <w:kern w:val="0"/>
      <w:sz w:val="20"/>
      <w:szCs w:val="20"/>
      <w:lang w:val="en-GB"/>
      <w14:ligatures w14:val="none"/>
    </w:rPr>
  </w:style>
  <w:style w:type="paragraph" w:customStyle="1" w:styleId="CharCharCharCharCharCharCharCharCharChar">
    <w:name w:val="Char Char Char Char Char Char Char Char Char Char"/>
    <w:basedOn w:val="Normal"/>
    <w:rsid w:val="00F82B3E"/>
    <w:pPr>
      <w:widowControl w:val="0"/>
      <w:tabs>
        <w:tab w:val="left" w:pos="540"/>
      </w:tabs>
      <w:spacing w:after="0" w:line="240" w:lineRule="auto"/>
      <w:ind w:left="420" w:hanging="420"/>
      <w:jc w:val="both"/>
    </w:pPr>
    <w:rPr>
      <w:rFonts w:ascii="SimSun" w:eastAsia="KaiTi_GB2312" w:hAnsi="Times New Roman" w:cs="Times New Roman"/>
      <w:kern w:val="0"/>
      <w:sz w:val="24"/>
      <w:szCs w:val="20"/>
      <w:lang w:eastAsia="zh-CN"/>
      <w14:ligatures w14:val="none"/>
    </w:rPr>
  </w:style>
  <w:style w:type="paragraph" w:customStyle="1" w:styleId="TxBrp4">
    <w:name w:val="TxBr_p4"/>
    <w:basedOn w:val="Normal"/>
    <w:rsid w:val="00F82B3E"/>
    <w:pPr>
      <w:tabs>
        <w:tab w:val="left" w:pos="493"/>
        <w:tab w:val="left" w:pos="720"/>
      </w:tabs>
      <w:spacing w:after="0" w:line="306" w:lineRule="atLeast"/>
      <w:ind w:left="720" w:hanging="226"/>
      <w:jc w:val="both"/>
    </w:pPr>
    <w:rPr>
      <w:rFonts w:ascii="Times New Roman" w:eastAsia="Times New Roman" w:hAnsi="Times New Roman" w:cs="Times New Roman"/>
      <w:snapToGrid w:val="0"/>
      <w:kern w:val="0"/>
      <w:sz w:val="24"/>
      <w:szCs w:val="20"/>
      <w14:ligatures w14:val="none"/>
    </w:rPr>
  </w:style>
  <w:style w:type="paragraph" w:customStyle="1" w:styleId="TxBrp10">
    <w:name w:val="TxBr_p10"/>
    <w:basedOn w:val="Normal"/>
    <w:rsid w:val="00F82B3E"/>
    <w:pPr>
      <w:tabs>
        <w:tab w:val="left" w:pos="1916"/>
        <w:tab w:val="left" w:pos="2245"/>
      </w:tabs>
      <w:spacing w:after="0" w:line="306" w:lineRule="atLeast"/>
      <w:ind w:left="2245" w:hanging="329"/>
      <w:jc w:val="both"/>
    </w:pPr>
    <w:rPr>
      <w:rFonts w:ascii="Times New Roman" w:eastAsia="Times New Roman" w:hAnsi="Times New Roman" w:cs="Times New Roman"/>
      <w:snapToGrid w:val="0"/>
      <w:kern w:val="0"/>
      <w:sz w:val="24"/>
      <w:szCs w:val="20"/>
      <w14:ligatures w14:val="none"/>
    </w:rPr>
  </w:style>
  <w:style w:type="paragraph" w:customStyle="1" w:styleId="xl36">
    <w:name w:val="xl36"/>
    <w:basedOn w:val="Normal"/>
    <w:rsid w:val="00F82B3E"/>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color w:val="000000"/>
      <w:kern w:val="0"/>
      <w:sz w:val="18"/>
      <w:szCs w:val="18"/>
      <w14:ligatures w14:val="none"/>
    </w:rPr>
  </w:style>
  <w:style w:type="paragraph" w:customStyle="1" w:styleId="xl38">
    <w:name w:val="xl38"/>
    <w:basedOn w:val="Normal"/>
    <w:rsid w:val="00F82B3E"/>
    <w:pPr>
      <w:pBdr>
        <w:bottom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kern w:val="0"/>
      <w:sz w:val="18"/>
      <w:szCs w:val="18"/>
      <w14:ligatures w14:val="none"/>
    </w:rPr>
  </w:style>
  <w:style w:type="paragraph" w:customStyle="1" w:styleId="xl25">
    <w:name w:val="xl25"/>
    <w:basedOn w:val="Normal"/>
    <w:rsid w:val="00F82B3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kern w:val="0"/>
      <w:sz w:val="18"/>
      <w:szCs w:val="18"/>
      <w14:ligatures w14:val="none"/>
    </w:rPr>
  </w:style>
  <w:style w:type="paragraph" w:customStyle="1" w:styleId="xl26">
    <w:name w:val="xl26"/>
    <w:basedOn w:val="Normal"/>
    <w:rsid w:val="00F82B3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cs="Mangal"/>
      <w:kern w:val="0"/>
      <w:sz w:val="18"/>
      <w:szCs w:val="18"/>
      <w14:ligatures w14:val="none"/>
    </w:rPr>
  </w:style>
  <w:style w:type="paragraph" w:customStyle="1" w:styleId="xl27">
    <w:name w:val="xl27"/>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kern w:val="0"/>
      <w:sz w:val="18"/>
      <w:szCs w:val="18"/>
      <w14:ligatures w14:val="none"/>
    </w:rPr>
  </w:style>
  <w:style w:type="paragraph" w:customStyle="1" w:styleId="xl28">
    <w:name w:val="xl28"/>
    <w:basedOn w:val="Normal"/>
    <w:rsid w:val="00F82B3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kern w:val="0"/>
      <w:sz w:val="18"/>
      <w:szCs w:val="18"/>
      <w14:ligatures w14:val="none"/>
    </w:rPr>
  </w:style>
  <w:style w:type="paragraph" w:customStyle="1" w:styleId="xl29">
    <w:name w:val="xl29"/>
    <w:basedOn w:val="Normal"/>
    <w:rsid w:val="00F82B3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0">
    <w:name w:val="xl30"/>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1">
    <w:name w:val="xl31"/>
    <w:basedOn w:val="Normal"/>
    <w:rsid w:val="00F82B3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2">
    <w:name w:val="xl32"/>
    <w:basedOn w:val="Normal"/>
    <w:rsid w:val="00F82B3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3">
    <w:name w:val="xl33"/>
    <w:basedOn w:val="Normal"/>
    <w:rsid w:val="00F82B3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4">
    <w:name w:val="xl34"/>
    <w:basedOn w:val="Normal"/>
    <w:rsid w:val="00F82B3E"/>
    <w:pPr>
      <w:pBdr>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5">
    <w:name w:val="xl35"/>
    <w:basedOn w:val="Normal"/>
    <w:rsid w:val="00F82B3E"/>
    <w:pPr>
      <w:pBdr>
        <w:right w:val="single" w:sz="4" w:space="0" w:color="auto"/>
      </w:pBdr>
      <w:spacing w:before="100" w:beforeAutospacing="1" w:after="100" w:afterAutospacing="1" w:line="240" w:lineRule="auto"/>
      <w:textAlignment w:val="top"/>
    </w:pPr>
    <w:rPr>
      <w:rFonts w:ascii="Times New Roman" w:eastAsia="Arial Unicode MS" w:hAnsi="Times New Roman" w:cs="Mangal"/>
      <w:color w:val="000000"/>
      <w:kern w:val="0"/>
      <w:sz w:val="18"/>
      <w:szCs w:val="18"/>
      <w14:ligatures w14:val="none"/>
    </w:rPr>
  </w:style>
  <w:style w:type="paragraph" w:customStyle="1" w:styleId="xl37">
    <w:name w:val="xl37"/>
    <w:basedOn w:val="Normal"/>
    <w:rsid w:val="00F82B3E"/>
    <w:pPr>
      <w:pBdr>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kern w:val="0"/>
      <w:sz w:val="18"/>
      <w:szCs w:val="18"/>
      <w14:ligatures w14:val="none"/>
    </w:rPr>
  </w:style>
  <w:style w:type="paragraph" w:customStyle="1" w:styleId="xl39">
    <w:name w:val="xl39"/>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color w:val="000000"/>
      <w:kern w:val="0"/>
      <w:sz w:val="18"/>
      <w:szCs w:val="18"/>
      <w14:ligatures w14:val="none"/>
    </w:rPr>
  </w:style>
  <w:style w:type="paragraph" w:customStyle="1" w:styleId="xl40">
    <w:name w:val="xl40"/>
    <w:basedOn w:val="Normal"/>
    <w:rsid w:val="00F82B3E"/>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color w:val="000000"/>
      <w:kern w:val="0"/>
      <w:sz w:val="18"/>
      <w:szCs w:val="18"/>
      <w14:ligatures w14:val="none"/>
    </w:rPr>
  </w:style>
  <w:style w:type="paragraph" w:customStyle="1" w:styleId="xl24">
    <w:name w:val="xl24"/>
    <w:basedOn w:val="Normal"/>
    <w:rsid w:val="00F82B3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42">
    <w:name w:val="xl42"/>
    <w:basedOn w:val="Normal"/>
    <w:rsid w:val="00F82B3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43">
    <w:name w:val="xl43"/>
    <w:basedOn w:val="Normal"/>
    <w:rsid w:val="00F82B3E"/>
    <w:pPr>
      <w:pBdr>
        <w:top w:val="single" w:sz="4" w:space="0" w:color="auto"/>
        <w:bottom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44">
    <w:name w:val="xl44"/>
    <w:basedOn w:val="Normal"/>
    <w:rsid w:val="00F82B3E"/>
    <w:pPr>
      <w:pBdr>
        <w:left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45">
    <w:name w:val="xl45"/>
    <w:basedOn w:val="Normal"/>
    <w:rsid w:val="00F82B3E"/>
    <w:pPr>
      <w:pBdr>
        <w:right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46">
    <w:name w:val="xl46"/>
    <w:basedOn w:val="Normal"/>
    <w:rsid w:val="00F82B3E"/>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kern w:val="0"/>
      <w:sz w:val="18"/>
      <w:szCs w:val="18"/>
      <w14:ligatures w14:val="none"/>
    </w:rPr>
  </w:style>
  <w:style w:type="paragraph" w:customStyle="1" w:styleId="xl47">
    <w:name w:val="xl47"/>
    <w:basedOn w:val="Normal"/>
    <w:rsid w:val="00F82B3E"/>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Arial Unicode MS" w:hAnsi="Times New Roman" w:cs="Mangal"/>
      <w:kern w:val="0"/>
      <w:sz w:val="18"/>
      <w:szCs w:val="18"/>
      <w14:ligatures w14:val="none"/>
    </w:rPr>
  </w:style>
  <w:style w:type="paragraph" w:customStyle="1" w:styleId="xl48">
    <w:name w:val="xl48"/>
    <w:basedOn w:val="Normal"/>
    <w:rsid w:val="00F82B3E"/>
    <w:pPr>
      <w:pBdr>
        <w:bottom w:val="single" w:sz="4" w:space="0" w:color="auto"/>
      </w:pBd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customStyle="1" w:styleId="xl49">
    <w:name w:val="xl49"/>
    <w:basedOn w:val="Normal"/>
    <w:rsid w:val="00F82B3E"/>
    <w:pPr>
      <w:pBdr>
        <w:top w:val="single" w:sz="4" w:space="0" w:color="auto"/>
        <w:bottom w:val="single" w:sz="4" w:space="0" w:color="auto"/>
      </w:pBdr>
      <w:spacing w:before="100" w:beforeAutospacing="1" w:after="100" w:afterAutospacing="1" w:line="240" w:lineRule="auto"/>
      <w:jc w:val="right"/>
      <w:textAlignment w:val="top"/>
    </w:pPr>
    <w:rPr>
      <w:rFonts w:ascii="Arial" w:eastAsia="Arial Unicode MS" w:hAnsi="Arial" w:cs="Arial"/>
      <w:b/>
      <w:bCs/>
      <w:i/>
      <w:iCs/>
      <w:kern w:val="0"/>
      <w:sz w:val="18"/>
      <w:szCs w:val="18"/>
      <w14:ligatures w14:val="none"/>
    </w:rPr>
  </w:style>
  <w:style w:type="paragraph" w:customStyle="1" w:styleId="xl50">
    <w:name w:val="xl50"/>
    <w:basedOn w:val="Normal"/>
    <w:rsid w:val="00F82B3E"/>
    <w:pPr>
      <w:pBdr>
        <w:top w:val="single" w:sz="4" w:space="0" w:color="auto"/>
        <w:right w:val="single" w:sz="4" w:space="0" w:color="auto"/>
      </w:pBdr>
      <w:spacing w:before="100" w:beforeAutospacing="1" w:after="100" w:afterAutospacing="1" w:line="240" w:lineRule="auto"/>
      <w:textAlignment w:val="top"/>
    </w:pPr>
    <w:rPr>
      <w:rFonts w:ascii="Arial" w:eastAsia="Arial Unicode MS" w:hAnsi="Arial" w:cs="Arial"/>
      <w:b/>
      <w:bCs/>
      <w:i/>
      <w:iCs/>
      <w:kern w:val="0"/>
      <w:sz w:val="18"/>
      <w:szCs w:val="18"/>
      <w14:ligatures w14:val="none"/>
    </w:rPr>
  </w:style>
  <w:style w:type="paragraph" w:customStyle="1" w:styleId="xl51">
    <w:name w:val="xl51"/>
    <w:basedOn w:val="Normal"/>
    <w:rsid w:val="00F82B3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Arial Unicode MS" w:hAnsi="Times New Roman" w:cs="Mangal"/>
      <w:kern w:val="0"/>
      <w:sz w:val="18"/>
      <w:szCs w:val="18"/>
      <w14:ligatures w14:val="none"/>
    </w:rPr>
  </w:style>
  <w:style w:type="paragraph" w:customStyle="1" w:styleId="xl52">
    <w:name w:val="xl52"/>
    <w:basedOn w:val="Normal"/>
    <w:rsid w:val="00F82B3E"/>
    <w:pP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53">
    <w:name w:val="xl53"/>
    <w:basedOn w:val="Normal"/>
    <w:rsid w:val="00F82B3E"/>
    <w:pPr>
      <w:pBdr>
        <w:top w:val="single" w:sz="4" w:space="0" w:color="auto"/>
        <w:bottom w:val="single" w:sz="4" w:space="0" w:color="auto"/>
      </w:pBdr>
      <w:spacing w:before="100" w:beforeAutospacing="1" w:after="100" w:afterAutospacing="1" w:line="240" w:lineRule="auto"/>
      <w:jc w:val="right"/>
    </w:pPr>
    <w:rPr>
      <w:rFonts w:ascii="Times New Roman" w:eastAsia="Arial Unicode MS" w:hAnsi="Times New Roman" w:cs="Mangal"/>
      <w:kern w:val="0"/>
      <w:sz w:val="18"/>
      <w:szCs w:val="18"/>
      <w14:ligatures w14:val="none"/>
    </w:rPr>
  </w:style>
  <w:style w:type="paragraph" w:customStyle="1" w:styleId="xl54">
    <w:name w:val="xl54"/>
    <w:basedOn w:val="Normal"/>
    <w:rsid w:val="00F82B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b/>
      <w:bCs/>
      <w:kern w:val="0"/>
      <w:sz w:val="18"/>
      <w:szCs w:val="18"/>
      <w14:ligatures w14:val="none"/>
    </w:rPr>
  </w:style>
  <w:style w:type="paragraph" w:customStyle="1" w:styleId="xl55">
    <w:name w:val="xl55"/>
    <w:basedOn w:val="Normal"/>
    <w:rsid w:val="00F82B3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Arial Unicode MS" w:hAnsi="Arial" w:cs="Arial"/>
      <w:b/>
      <w:bCs/>
      <w:i/>
      <w:iCs/>
      <w:kern w:val="0"/>
      <w:sz w:val="18"/>
      <w:szCs w:val="18"/>
      <w14:ligatures w14:val="none"/>
    </w:rPr>
  </w:style>
  <w:style w:type="paragraph" w:customStyle="1" w:styleId="xl56">
    <w:name w:val="xl56"/>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Arial Unicode MS" w:hAnsi="Times New Roman" w:cs="Mangal"/>
      <w:kern w:val="0"/>
      <w:sz w:val="18"/>
      <w:szCs w:val="18"/>
      <w14:ligatures w14:val="none"/>
    </w:rPr>
  </w:style>
  <w:style w:type="paragraph" w:customStyle="1" w:styleId="xl57">
    <w:name w:val="xl57"/>
    <w:basedOn w:val="Normal"/>
    <w:rsid w:val="00F82B3E"/>
    <w:pPr>
      <w:pBdr>
        <w:bottom w:val="single" w:sz="4" w:space="0" w:color="auto"/>
      </w:pBd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customStyle="1" w:styleId="xl58">
    <w:name w:val="xl58"/>
    <w:basedOn w:val="Normal"/>
    <w:rsid w:val="00F82B3E"/>
    <w:pPr>
      <w:pBdr>
        <w:bottom w:val="single" w:sz="4" w:space="0" w:color="auto"/>
      </w:pBdr>
      <w:spacing w:before="100" w:beforeAutospacing="1" w:after="100" w:afterAutospacing="1" w:line="240" w:lineRule="auto"/>
    </w:pPr>
    <w:rPr>
      <w:rFonts w:ascii="Arial Unicode MS" w:eastAsia="Arial Unicode MS" w:hAnsi="Arial Unicode MS" w:cs="Arial Unicode MS"/>
      <w:kern w:val="0"/>
      <w:sz w:val="24"/>
      <w:szCs w:val="24"/>
      <w14:ligatures w14:val="none"/>
    </w:rPr>
  </w:style>
  <w:style w:type="paragraph" w:customStyle="1" w:styleId="xl59">
    <w:name w:val="xl59"/>
    <w:basedOn w:val="Normal"/>
    <w:rsid w:val="00F82B3E"/>
    <w:pPr>
      <w:pBdr>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24"/>
      <w:szCs w:val="24"/>
      <w14:ligatures w14:val="none"/>
    </w:rPr>
  </w:style>
  <w:style w:type="paragraph" w:customStyle="1" w:styleId="xl60">
    <w:name w:val="xl60"/>
    <w:basedOn w:val="Normal"/>
    <w:rsid w:val="00F82B3E"/>
    <w:pPr>
      <w:pBdr>
        <w:left w:val="single" w:sz="4" w:space="0" w:color="auto"/>
        <w:bottom w:val="single" w:sz="4" w:space="0" w:color="auto"/>
      </w:pBdr>
      <w:spacing w:before="100" w:beforeAutospacing="1" w:after="100" w:afterAutospacing="1" w:line="240" w:lineRule="auto"/>
      <w:jc w:val="right"/>
    </w:pPr>
    <w:rPr>
      <w:rFonts w:ascii="Arial" w:eastAsia="Arial Unicode MS" w:hAnsi="Arial" w:cs="Arial"/>
      <w:b/>
      <w:bCs/>
      <w:kern w:val="0"/>
      <w:sz w:val="24"/>
      <w:szCs w:val="24"/>
      <w14:ligatures w14:val="none"/>
    </w:rPr>
  </w:style>
  <w:style w:type="paragraph" w:customStyle="1" w:styleId="xl61">
    <w:name w:val="xl61"/>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Mangal"/>
      <w:color w:val="000000"/>
      <w:kern w:val="0"/>
      <w:sz w:val="18"/>
      <w:szCs w:val="18"/>
      <w14:ligatures w14:val="none"/>
    </w:rPr>
  </w:style>
  <w:style w:type="paragraph" w:customStyle="1" w:styleId="xl62">
    <w:name w:val="xl62"/>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cs="Mangal"/>
      <w:b/>
      <w:bCs/>
      <w:kern w:val="0"/>
      <w:sz w:val="18"/>
      <w:szCs w:val="18"/>
      <w14:ligatures w14:val="none"/>
    </w:rPr>
  </w:style>
  <w:style w:type="paragraph" w:customStyle="1" w:styleId="xl63">
    <w:name w:val="xl63"/>
    <w:basedOn w:val="Normal"/>
    <w:rsid w:val="00F82B3E"/>
    <w:pPr>
      <w:spacing w:before="100" w:beforeAutospacing="1" w:after="100" w:afterAutospacing="1" w:line="240" w:lineRule="auto"/>
      <w:jc w:val="center"/>
    </w:pPr>
    <w:rPr>
      <w:rFonts w:ascii="Times New Roman" w:eastAsia="Arial Unicode MS" w:hAnsi="Times New Roman" w:cs="Mangal"/>
      <w:b/>
      <w:bCs/>
      <w:color w:val="000000"/>
      <w:kern w:val="0"/>
      <w:sz w:val="24"/>
      <w:szCs w:val="24"/>
      <w14:ligatures w14:val="none"/>
    </w:rPr>
  </w:style>
  <w:style w:type="paragraph" w:customStyle="1" w:styleId="xl64">
    <w:name w:val="xl64"/>
    <w:basedOn w:val="Normal"/>
    <w:rsid w:val="00F82B3E"/>
    <w:pPr>
      <w:spacing w:before="100" w:beforeAutospacing="1" w:after="100" w:afterAutospacing="1" w:line="240" w:lineRule="auto"/>
    </w:pPr>
    <w:rPr>
      <w:rFonts w:ascii="Times New Roman" w:eastAsia="Arial Unicode MS" w:hAnsi="Times New Roman" w:cs="Mangal"/>
      <w:b/>
      <w:bCs/>
      <w:color w:val="000000"/>
      <w:kern w:val="0"/>
      <w:sz w:val="24"/>
      <w:szCs w:val="24"/>
      <w14:ligatures w14:val="none"/>
    </w:rPr>
  </w:style>
  <w:style w:type="paragraph" w:customStyle="1" w:styleId="xl65">
    <w:name w:val="xl65"/>
    <w:basedOn w:val="Normal"/>
    <w:rsid w:val="00F82B3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kern w:val="0"/>
      <w:sz w:val="18"/>
      <w:szCs w:val="18"/>
      <w14:ligatures w14:val="none"/>
    </w:rPr>
  </w:style>
  <w:style w:type="paragraph" w:customStyle="1" w:styleId="xl66">
    <w:name w:val="xl66"/>
    <w:basedOn w:val="Normal"/>
    <w:rsid w:val="00F82B3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kern w:val="0"/>
      <w:sz w:val="18"/>
      <w:szCs w:val="18"/>
      <w14:ligatures w14:val="none"/>
    </w:rPr>
  </w:style>
  <w:style w:type="paragraph" w:customStyle="1" w:styleId="xl67">
    <w:name w:val="xl67"/>
    <w:basedOn w:val="Normal"/>
    <w:rsid w:val="00F82B3E"/>
    <w:pPr>
      <w:pBdr>
        <w:top w:val="single" w:sz="4" w:space="0" w:color="auto"/>
        <w:bottom w:val="single" w:sz="4" w:space="0" w:color="auto"/>
      </w:pBdr>
      <w:spacing w:before="100" w:beforeAutospacing="1" w:after="100" w:afterAutospacing="1" w:line="240" w:lineRule="auto"/>
      <w:jc w:val="center"/>
      <w:textAlignment w:val="center"/>
    </w:pPr>
    <w:rPr>
      <w:rFonts w:ascii="Arial" w:eastAsia="Arial Unicode MS" w:hAnsi="Arial" w:cs="Arial"/>
      <w:kern w:val="0"/>
      <w:sz w:val="18"/>
      <w:szCs w:val="18"/>
      <w14:ligatures w14:val="none"/>
    </w:rPr>
  </w:style>
  <w:style w:type="paragraph" w:customStyle="1" w:styleId="xl68">
    <w:name w:val="xl68"/>
    <w:basedOn w:val="Normal"/>
    <w:rsid w:val="00F82B3E"/>
    <w:pPr>
      <w:pBdr>
        <w:top w:val="single" w:sz="4" w:space="0" w:color="auto"/>
        <w:bottom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kern w:val="0"/>
      <w:sz w:val="18"/>
      <w:szCs w:val="18"/>
      <w14:ligatures w14:val="none"/>
    </w:rPr>
  </w:style>
  <w:style w:type="paragraph" w:customStyle="1" w:styleId="TxBrc1">
    <w:name w:val="TxBr_c1"/>
    <w:basedOn w:val="Normal"/>
    <w:rsid w:val="00F82B3E"/>
    <w:pPr>
      <w:spacing w:after="0" w:line="240" w:lineRule="atLeast"/>
      <w:jc w:val="center"/>
    </w:pPr>
    <w:rPr>
      <w:rFonts w:ascii="Times New Roman" w:eastAsia="Times New Roman" w:hAnsi="Times New Roman" w:cs="Mangal"/>
      <w:snapToGrid w:val="0"/>
      <w:kern w:val="0"/>
      <w:sz w:val="24"/>
      <w:szCs w:val="20"/>
      <w14:ligatures w14:val="none"/>
    </w:rPr>
  </w:style>
  <w:style w:type="character" w:customStyle="1" w:styleId="Style1CharChar">
    <w:name w:val="Style1 Char Char"/>
    <w:rsid w:val="00F82B3E"/>
    <w:rPr>
      <w:rFonts w:ascii="Times New Roman Bold" w:eastAsia="SimSun" w:hAnsi="Times New Roman Bold" w:cs="Times New Roman Bold"/>
      <w:b/>
      <w:bCs/>
      <w:sz w:val="32"/>
      <w:szCs w:val="32"/>
      <w:lang w:val="en-US" w:eastAsia="en-US" w:bidi="ar-SA"/>
    </w:rPr>
  </w:style>
  <w:style w:type="character" w:customStyle="1" w:styleId="Header2-SubClausesChar">
    <w:name w:val="Header 2 - SubClauses Char"/>
    <w:rsid w:val="00F82B3E"/>
    <w:rPr>
      <w:rFonts w:eastAsia="SimSun" w:cs="Mangal"/>
      <w:sz w:val="24"/>
      <w:szCs w:val="24"/>
      <w:lang w:val="es-ES_tradnl"/>
    </w:rPr>
  </w:style>
  <w:style w:type="numbering" w:customStyle="1" w:styleId="NoList2">
    <w:name w:val="No List2"/>
    <w:next w:val="NoList"/>
    <w:semiHidden/>
    <w:rsid w:val="00F82B3E"/>
  </w:style>
  <w:style w:type="table" w:customStyle="1" w:styleId="TableGrid3">
    <w:name w:val="Table Grid3"/>
    <w:basedOn w:val="TableNormal"/>
    <w:next w:val="TableGrid"/>
    <w:rsid w:val="00F82B3E"/>
    <w:pPr>
      <w:spacing w:after="0" w:line="240" w:lineRule="auto"/>
    </w:pPr>
    <w:rPr>
      <w:rFonts w:ascii="Times New Roman" w:eastAsia="Times New Roman" w:hAnsi="Times New Roman" w:cs="Mang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9">
    <w:name w:val="xl69"/>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14:ligatures w14:val="none"/>
    </w:rPr>
  </w:style>
  <w:style w:type="paragraph" w:customStyle="1" w:styleId="xl70">
    <w:name w:val="xl70"/>
    <w:basedOn w:val="Normal"/>
    <w:rsid w:val="00F82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71">
    <w:name w:val="xl71"/>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72">
    <w:name w:val="xl72"/>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73">
    <w:name w:val="xl73"/>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14:ligatures w14:val="none"/>
    </w:rPr>
  </w:style>
  <w:style w:type="paragraph" w:customStyle="1" w:styleId="xl74">
    <w:name w:val="xl74"/>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kern w:val="0"/>
      <w:sz w:val="24"/>
      <w:szCs w:val="24"/>
      <w14:ligatures w14:val="none"/>
    </w:rPr>
  </w:style>
  <w:style w:type="paragraph" w:customStyle="1" w:styleId="xl75">
    <w:name w:val="xl75"/>
    <w:basedOn w:val="Normal"/>
    <w:rsid w:val="00F82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76">
    <w:name w:val="xl76"/>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kern w:val="0"/>
      <w:sz w:val="24"/>
      <w:szCs w:val="24"/>
      <w14:ligatures w14:val="none"/>
    </w:rPr>
  </w:style>
  <w:style w:type="paragraph" w:customStyle="1" w:styleId="xl77">
    <w:name w:val="xl77"/>
    <w:basedOn w:val="Normal"/>
    <w:rsid w:val="00F82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78">
    <w:name w:val="xl78"/>
    <w:basedOn w:val="Normal"/>
    <w:rsid w:val="00F82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kern w:val="0"/>
      <w:sz w:val="24"/>
      <w:szCs w:val="24"/>
      <w14:ligatures w14:val="none"/>
    </w:rPr>
  </w:style>
  <w:style w:type="paragraph" w:customStyle="1" w:styleId="xl79">
    <w:name w:val="xl79"/>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paragraph" w:customStyle="1" w:styleId="xl80">
    <w:name w:val="xl80"/>
    <w:basedOn w:val="Normal"/>
    <w:rsid w:val="00F82B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color w:val="000000"/>
      <w:kern w:val="0"/>
      <w:sz w:val="24"/>
      <w:szCs w:val="24"/>
      <w14:ligatures w14:val="none"/>
    </w:rPr>
  </w:style>
  <w:style w:type="paragraph" w:customStyle="1" w:styleId="xl81">
    <w:name w:val="xl81"/>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kern w:val="0"/>
      <w:sz w:val="24"/>
      <w:szCs w:val="24"/>
      <w14:ligatures w14:val="none"/>
    </w:rPr>
  </w:style>
  <w:style w:type="paragraph" w:customStyle="1" w:styleId="xl82">
    <w:name w:val="xl82"/>
    <w:basedOn w:val="Normal"/>
    <w:rsid w:val="00F82B3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kern w:val="0"/>
      <w:sz w:val="24"/>
      <w:szCs w:val="24"/>
      <w14:ligatures w14:val="none"/>
    </w:rPr>
  </w:style>
  <w:style w:type="character" w:customStyle="1" w:styleId="BodytextBold">
    <w:name w:val="Body text + Bold"/>
    <w:basedOn w:val="DefaultParagraphFont"/>
    <w:rsid w:val="00F82B3E"/>
    <w:rPr>
      <w:rFonts w:ascii="Arial" w:eastAsia="Arial" w:hAnsi="Arial" w:cs="Arial"/>
      <w:b/>
      <w:bCs/>
      <w:color w:val="000000"/>
      <w:spacing w:val="0"/>
      <w:w w:val="100"/>
      <w:position w:val="0"/>
      <w:sz w:val="16"/>
      <w:szCs w:val="16"/>
      <w:shd w:val="clear" w:color="auto" w:fill="FFFFFF"/>
      <w:lang w:val="en-US"/>
    </w:rPr>
  </w:style>
  <w:style w:type="table" w:customStyle="1" w:styleId="TableGrid11">
    <w:name w:val="Table Grid11"/>
    <w:basedOn w:val="TableNormal"/>
    <w:next w:val="TableGrid"/>
    <w:uiPriority w:val="59"/>
    <w:rsid w:val="00F82B3E"/>
    <w:pPr>
      <w:spacing w:after="0" w:line="240" w:lineRule="auto"/>
    </w:pPr>
    <w:rPr>
      <w:rFonts w:eastAsiaTheme="minorEastAsia"/>
      <w:kern w:val="0"/>
      <w:szCs w:val="28"/>
      <w:lang w:bidi="bn-BD"/>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NoList"/>
    <w:uiPriority w:val="99"/>
    <w:semiHidden/>
    <w:unhideWhenUsed/>
    <w:rsid w:val="00F82B3E"/>
  </w:style>
  <w:style w:type="character" w:customStyle="1" w:styleId="Heading1Char1">
    <w:name w:val="Heading 1 Char1"/>
    <w:aliases w:val="Document Header1 Char1,Document Header1 Char Char1,Document Header1 Char Char Char"/>
    <w:rsid w:val="00F82B3E"/>
    <w:rPr>
      <w:rFonts w:ascii="Arial" w:eastAsia="Times New Roman" w:hAnsi="Arial"/>
      <w:b/>
      <w:bCs/>
      <w:sz w:val="36"/>
      <w:szCs w:val="36"/>
      <w:lang w:eastAsia="zh-CN"/>
    </w:rPr>
  </w:style>
  <w:style w:type="character" w:customStyle="1" w:styleId="txt">
    <w:name w:val="txt"/>
    <w:basedOn w:val="DefaultParagraphFont"/>
    <w:rsid w:val="00F82B3E"/>
  </w:style>
  <w:style w:type="paragraph" w:customStyle="1" w:styleId="1">
    <w:name w:val="列出段落1"/>
    <w:basedOn w:val="Normal"/>
    <w:qFormat/>
    <w:rsid w:val="00F82B3E"/>
    <w:pPr>
      <w:spacing w:after="200" w:line="240" w:lineRule="atLeast"/>
      <w:ind w:left="720"/>
      <w:contextualSpacing/>
    </w:pPr>
    <w:rPr>
      <w:rFonts w:ascii="Times New Roman" w:eastAsia="Times New Roman" w:hAnsi="Times New Roman" w:cs="Times New Roman"/>
      <w:kern w:val="0"/>
      <w:sz w:val="24"/>
      <w:szCs w:val="20"/>
      <w:lang w:val="en-GB"/>
      <w14:ligatures w14:val="none"/>
    </w:rPr>
  </w:style>
  <w:style w:type="paragraph" w:customStyle="1" w:styleId="10">
    <w:name w:val="无间隔1"/>
    <w:qFormat/>
    <w:rsid w:val="00F82B3E"/>
    <w:pPr>
      <w:spacing w:after="200" w:line="276" w:lineRule="auto"/>
    </w:pPr>
    <w:rPr>
      <w:rFonts w:ascii="Calibri" w:eastAsia="Times New Roman" w:hAnsi="Calibri" w:cs="Times New Roman"/>
      <w:kern w:val="0"/>
      <w14:ligatures w14:val="none"/>
    </w:rPr>
  </w:style>
  <w:style w:type="character" w:customStyle="1" w:styleId="markedcontent">
    <w:name w:val="markedcontent"/>
    <w:basedOn w:val="DefaultParagraphFont"/>
    <w:rsid w:val="00F82B3E"/>
  </w:style>
  <w:style w:type="numbering" w:customStyle="1" w:styleId="FichtSpiegelstrich3">
    <w:name w:val="FichtSpiegelstrich3"/>
    <w:rsid w:val="00F82B3E"/>
    <w:pPr>
      <w:numPr>
        <w:numId w:val="44"/>
      </w:numPr>
    </w:pPr>
  </w:style>
  <w:style w:type="paragraph" w:customStyle="1" w:styleId="Anexos">
    <w:name w:val="Anexos"/>
    <w:basedOn w:val="Heading1"/>
    <w:next w:val="Normal"/>
    <w:qFormat/>
    <w:rsid w:val="00F036B0"/>
    <w:pPr>
      <w:numPr>
        <w:numId w:val="193"/>
      </w:numPr>
      <w:tabs>
        <w:tab w:val="left" w:pos="1134"/>
      </w:tabs>
      <w:spacing w:after="240" w:line="312" w:lineRule="auto"/>
      <w:ind w:left="1685"/>
      <w:jc w:val="center"/>
    </w:pPr>
    <w:rPr>
      <w:rFonts w:ascii="Times New Roman" w:eastAsia="Times New Roman" w:hAnsi="Times New Roman" w:cs="Times New Roman"/>
      <w:b/>
      <w:color w:val="auto"/>
      <w:kern w:val="0"/>
      <w:sz w:val="22"/>
      <w:szCs w:val="22"/>
      <w:lang w:val="ru-RU" w:eastAsia="ru-RU"/>
      <w14:ligatures w14:val="none"/>
    </w:rPr>
  </w:style>
  <w:style w:type="paragraph" w:customStyle="1" w:styleId="Nivel4">
    <w:name w:val="Nivel4"/>
    <w:basedOn w:val="Normal"/>
    <w:link w:val="Nivel4Car"/>
    <w:qFormat/>
    <w:rsid w:val="0050095E"/>
    <w:pPr>
      <w:keepNext/>
      <w:tabs>
        <w:tab w:val="left" w:pos="709"/>
        <w:tab w:val="left" w:pos="1701"/>
        <w:tab w:val="left" w:pos="9468"/>
      </w:tabs>
      <w:suppressAutoHyphens/>
      <w:spacing w:before="240" w:after="0" w:line="360" w:lineRule="auto"/>
      <w:ind w:left="567"/>
      <w:jc w:val="both"/>
      <w:outlineLvl w:val="3"/>
    </w:pPr>
    <w:rPr>
      <w:rFonts w:ascii="Times New Roman" w:eastAsia="SimSun" w:hAnsi="Times New Roman" w:cs="Times New Roman"/>
      <w:b/>
      <w:kern w:val="0"/>
      <w:sz w:val="24"/>
      <w:szCs w:val="20"/>
      <w:lang w:eastAsia="zh-CN"/>
      <w14:ligatures w14:val="none"/>
    </w:rPr>
  </w:style>
  <w:style w:type="character" w:customStyle="1" w:styleId="Nivel4Car">
    <w:name w:val="Nivel4 Car"/>
    <w:link w:val="Nivel4"/>
    <w:rsid w:val="0050095E"/>
    <w:rPr>
      <w:rFonts w:ascii="Times New Roman" w:eastAsia="SimSun" w:hAnsi="Times New Roman" w:cs="Times New Roman"/>
      <w:b/>
      <w:kern w:val="0"/>
      <w:sz w:val="24"/>
      <w:szCs w:val="20"/>
      <w:lang w:eastAsia="zh-CN"/>
      <w14:ligatures w14:val="none"/>
    </w:rPr>
  </w:style>
  <w:style w:type="paragraph" w:customStyle="1" w:styleId="Ttulo1">
    <w:name w:val="Título1"/>
    <w:basedOn w:val="Normal"/>
    <w:next w:val="Normal"/>
    <w:link w:val="TtuloCar"/>
    <w:qFormat/>
    <w:rsid w:val="00C8158A"/>
    <w:pPr>
      <w:keepNext/>
      <w:keepLines/>
      <w:tabs>
        <w:tab w:val="left" w:pos="709"/>
      </w:tabs>
      <w:spacing w:before="240" w:after="240" w:line="312" w:lineRule="auto"/>
      <w:ind w:left="142"/>
      <w:outlineLvl w:val="0"/>
    </w:pPr>
    <w:rPr>
      <w:rFonts w:ascii="Arial" w:eastAsia="Times New Roman" w:hAnsi="Arial" w:cs="Times New Roman"/>
      <w:b/>
      <w:caps/>
      <w:kern w:val="0"/>
      <w:sz w:val="28"/>
      <w:szCs w:val="24"/>
      <w:lang w:val="ru-RU" w:eastAsia="ru-RU"/>
      <w14:ligatures w14:val="none"/>
    </w:rPr>
  </w:style>
  <w:style w:type="character" w:customStyle="1" w:styleId="TtuloCar">
    <w:name w:val="Título Car"/>
    <w:link w:val="Ttulo1"/>
    <w:rsid w:val="00C8158A"/>
    <w:rPr>
      <w:rFonts w:ascii="Arial" w:eastAsia="Times New Roman" w:hAnsi="Arial" w:cs="Times New Roman"/>
      <w:b/>
      <w:caps/>
      <w:kern w:val="0"/>
      <w:sz w:val="28"/>
      <w:szCs w:val="24"/>
      <w:lang w:val="ru-RU"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1657269">
      <w:bodyDiv w:val="1"/>
      <w:marLeft w:val="0"/>
      <w:marRight w:val="0"/>
      <w:marTop w:val="0"/>
      <w:marBottom w:val="0"/>
      <w:divBdr>
        <w:top w:val="none" w:sz="0" w:space="0" w:color="auto"/>
        <w:left w:val="none" w:sz="0" w:space="0" w:color="auto"/>
        <w:bottom w:val="none" w:sz="0" w:space="0" w:color="auto"/>
        <w:right w:val="none" w:sz="0" w:space="0" w:color="auto"/>
      </w:divBdr>
    </w:div>
    <w:div w:id="882593844">
      <w:bodyDiv w:val="1"/>
      <w:marLeft w:val="0"/>
      <w:marRight w:val="0"/>
      <w:marTop w:val="0"/>
      <w:marBottom w:val="0"/>
      <w:divBdr>
        <w:top w:val="none" w:sz="0" w:space="0" w:color="auto"/>
        <w:left w:val="none" w:sz="0" w:space="0" w:color="auto"/>
        <w:bottom w:val="none" w:sz="0" w:space="0" w:color="auto"/>
        <w:right w:val="none" w:sz="0" w:space="0" w:color="auto"/>
      </w:divBdr>
    </w:div>
    <w:div w:id="106529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3.xml"/><Relationship Id="rId18" Type="http://schemas.openxmlformats.org/officeDocument/2006/relationships/hyperlink" Target="https://meteonorm.com/en/"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meteonorm.com/e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eteonorm.com/en/"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D24D64-4378-418C-9CD4-D9517540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167</Pages>
  <Words>65021</Words>
  <Characters>370621</Characters>
  <Application>Microsoft Office Word</Application>
  <DocSecurity>0</DocSecurity>
  <Lines>3088</Lines>
  <Paragraphs>869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CPTU SOC4</dc:creator>
  <cp:keywords/>
  <dc:description/>
  <cp:lastModifiedBy>Jabin Jerin</cp:lastModifiedBy>
  <cp:revision>76</cp:revision>
  <cp:lastPrinted>2026-04-28T03:12:00Z</cp:lastPrinted>
  <dcterms:created xsi:type="dcterms:W3CDTF">2026-04-14T03:32:00Z</dcterms:created>
  <dcterms:modified xsi:type="dcterms:W3CDTF">2026-05-18T02:48:00Z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4d387557-ba7e-436f-80f0-5fd2b5080382</vt:lpwstr>
  </property>
</Properties>
</file>