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1126" w14:textId="77777777" w:rsidR="00965F6A" w:rsidRPr="00DC2D6A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32"/>
          <w:szCs w:val="32"/>
          <w:lang w:bidi="bn-IN"/>
        </w:rPr>
      </w:pPr>
      <w:r w:rsidRPr="00DC2D6A">
        <w:rPr>
          <w:color w:val="000000"/>
          <w:sz w:val="32"/>
          <w:szCs w:val="32"/>
        </w:rPr>
        <w:t>Bangladesh Industrial Technical Assistance Center (BITAC)</w:t>
      </w:r>
      <w:r w:rsidRPr="00DC2D6A">
        <w:rPr>
          <w:color w:val="000000"/>
          <w:sz w:val="32"/>
          <w:szCs w:val="32"/>
        </w:rPr>
        <w:br/>
        <w:t xml:space="preserve">Under Ministry of Industry </w:t>
      </w:r>
      <w:r w:rsidRPr="00DC2D6A">
        <w:rPr>
          <w:color w:val="000000"/>
          <w:sz w:val="32"/>
          <w:szCs w:val="32"/>
        </w:rPr>
        <w:br/>
      </w:r>
    </w:p>
    <w:p w14:paraId="4B2BBEB6" w14:textId="77777777" w:rsidR="00583CA4" w:rsidRPr="00DC2D6A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24"/>
          <w:szCs w:val="24"/>
        </w:rPr>
      </w:pPr>
      <w:r w:rsidRPr="00DC2D6A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ক্ষুদ্র</w:t>
      </w:r>
      <w:r w:rsidRPr="00DC2D6A">
        <w:rPr>
          <w:rFonts w:ascii="Nikosh" w:hAnsi="Nikosh" w:cs="Nikosh"/>
          <w:b w:val="0"/>
          <w:bCs w:val="0"/>
          <w:sz w:val="32"/>
          <w:szCs w:val="32"/>
        </w:rPr>
        <w:t>-</w:t>
      </w:r>
      <w:r w:rsidRPr="00DC2D6A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উন্নয়ন</w:t>
      </w:r>
      <w:r w:rsidRPr="00DC2D6A">
        <w:rPr>
          <w:rFonts w:ascii="Nikosh" w:hAnsi="Nikosh" w:cs="Nikosh"/>
          <w:b w:val="0"/>
          <w:bCs w:val="0"/>
          <w:sz w:val="32"/>
          <w:szCs w:val="32"/>
        </w:rPr>
        <w:t>-</w:t>
      </w:r>
      <w:r w:rsidRPr="00DC2D6A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প্রকল্প</w:t>
      </w:r>
    </w:p>
    <w:p w14:paraId="68403923" w14:textId="77777777" w:rsidR="00583CA4" w:rsidRPr="00DC2D6A" w:rsidRDefault="00583CA4" w:rsidP="00583CA4">
      <w:pPr>
        <w:rPr>
          <w:rFonts w:ascii="Nikosh" w:hAnsi="Nikosh" w:cs="Nikosh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583CA4" w:rsidRPr="00DC2D6A" w14:paraId="0E54954D" w14:textId="77777777" w:rsidTr="00F224E1">
        <w:trPr>
          <w:jc w:val="center"/>
        </w:trPr>
        <w:tc>
          <w:tcPr>
            <w:tcW w:w="2448" w:type="dxa"/>
            <w:vAlign w:val="center"/>
          </w:tcPr>
          <w:p w14:paraId="02DCD893" w14:textId="77777777" w:rsidR="00583CA4" w:rsidRPr="00DC2D6A" w:rsidRDefault="00583CA4" w:rsidP="0050452C">
            <w:pPr>
              <w:spacing w:after="0" w:line="360" w:lineRule="auto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Title: (</w:t>
            </w:r>
            <w:r w:rsidR="00FF147A"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Innovation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7200" w:type="dxa"/>
            <w:vAlign w:val="center"/>
          </w:tcPr>
          <w:p w14:paraId="6D6D1F3F" w14:textId="77777777" w:rsidR="0050452C" w:rsidRPr="00DC2D6A" w:rsidRDefault="00F328F7" w:rsidP="00F224E1">
            <w:pPr>
              <w:spacing w:after="0" w:line="360" w:lineRule="auto"/>
              <w:rPr>
                <w:rFonts w:ascii="Nikosh" w:hAnsi="Nikosh" w:cs="Nikosh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বিটাক, খুলনায় ব্যব</w:t>
            </w:r>
            <w:r w:rsidR="00F179DF">
              <w:rPr>
                <w:rFonts w:ascii="Nikosh" w:hAnsi="Nikosh" w:cs="Nikosh" w:hint="cs"/>
                <w:cs/>
                <w:lang w:bidi="bn-IN"/>
              </w:rPr>
              <w:t>হৃত পিট ফার্নেসের থার্মাল এফিশিয়েন্সি বাড়ানো</w:t>
            </w:r>
          </w:p>
        </w:tc>
      </w:tr>
      <w:tr w:rsidR="00583CA4" w:rsidRPr="00DC2D6A" w14:paraId="2EAE5B0A" w14:textId="77777777" w:rsidTr="00F224E1">
        <w:trPr>
          <w:jc w:val="center"/>
        </w:trPr>
        <w:tc>
          <w:tcPr>
            <w:tcW w:w="2448" w:type="dxa"/>
            <w:vAlign w:val="center"/>
          </w:tcPr>
          <w:p w14:paraId="5DF05442" w14:textId="77777777" w:rsidR="00583CA4" w:rsidRPr="00DC2D6A" w:rsidRDefault="00583CA4" w:rsidP="0050452C">
            <w:pPr>
              <w:spacing w:after="0" w:line="360" w:lineRule="auto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Project Location:</w:t>
            </w:r>
          </w:p>
        </w:tc>
        <w:tc>
          <w:tcPr>
            <w:tcW w:w="7200" w:type="dxa"/>
            <w:vAlign w:val="center"/>
          </w:tcPr>
          <w:p w14:paraId="67DD4509" w14:textId="77777777" w:rsidR="0050452C" w:rsidRPr="00DC2D6A" w:rsidRDefault="00583CA4" w:rsidP="00F224E1">
            <w:pPr>
              <w:spacing w:after="0" w:line="360" w:lineRule="auto"/>
              <w:rPr>
                <w:rFonts w:ascii="Nikosh" w:hAnsi="Nikosh" w:cs="Nikosh"/>
                <w:rtl/>
                <w:cs/>
                <w:lang w:bidi="bn-IN"/>
              </w:rPr>
            </w:pPr>
            <w:r w:rsidRPr="00DC2D6A">
              <w:rPr>
                <w:rFonts w:ascii="Nikosh" w:hAnsi="Nikosh" w:cs="Nikosh"/>
                <w:cs/>
                <w:lang w:bidi="bn-IN"/>
              </w:rPr>
              <w:t>বাংলাদেশ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শিল্প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কারিগরি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DC2D6A">
              <w:rPr>
                <w:rFonts w:ascii="Nikosh" w:hAnsi="Nikosh" w:cs="Nikosh"/>
              </w:rPr>
              <w:t xml:space="preserve"> (</w:t>
            </w:r>
            <w:r w:rsidRPr="00DC2D6A">
              <w:rPr>
                <w:rFonts w:ascii="Nikosh" w:hAnsi="Nikosh" w:cs="Nikosh"/>
                <w:cs/>
                <w:lang w:bidi="bn-IN"/>
              </w:rPr>
              <w:t>বিটাক</w:t>
            </w:r>
            <w:r w:rsidRPr="00DC2D6A">
              <w:rPr>
                <w:rFonts w:ascii="Nikosh" w:hAnsi="Nikosh" w:cs="Nikosh"/>
              </w:rPr>
              <w:t xml:space="preserve">) </w:t>
            </w:r>
            <w:r w:rsidR="0066280B" w:rsidRPr="00DC2D6A">
              <w:rPr>
                <w:rFonts w:ascii="Nikosh" w:hAnsi="Nikosh" w:cs="Nikosh"/>
                <w:cs/>
                <w:lang w:bidi="bn-IN"/>
              </w:rPr>
              <w:t>খুলনা</w:t>
            </w:r>
            <w:r w:rsidR="008E501E">
              <w:rPr>
                <w:rFonts w:ascii="Nikosh" w:hAnsi="Nikosh" w:cs="Nikosh" w:hint="cs"/>
                <w:cs/>
                <w:lang w:bidi="bn-IN"/>
              </w:rPr>
              <w:t>, শিরোমণি শিল্প এলাকা, খুলনা</w:t>
            </w:r>
            <w:r w:rsidR="0066280B" w:rsidRPr="00DC2D6A">
              <w:rPr>
                <w:rFonts w:ascii="Nikosh" w:hAnsi="Nikosh" w:cs="Nikosh"/>
                <w:cs/>
                <w:lang w:bidi="bn-IN"/>
              </w:rPr>
              <w:t>-৯২০৪</w:t>
            </w:r>
          </w:p>
        </w:tc>
      </w:tr>
    </w:tbl>
    <w:p w14:paraId="71E75044" w14:textId="77777777" w:rsidR="00583CA4" w:rsidRPr="00DC2D6A" w:rsidRDefault="00583CA4" w:rsidP="00583CA4">
      <w:pPr>
        <w:rPr>
          <w:rFonts w:ascii="Nikosh" w:hAnsi="Nikosh" w:cs="Nikosh"/>
        </w:rPr>
      </w:pPr>
    </w:p>
    <w:p w14:paraId="51FF4566" w14:textId="77777777" w:rsidR="00583CA4" w:rsidRPr="00DC2D6A" w:rsidRDefault="00583CA4" w:rsidP="00EE4512">
      <w:pPr>
        <w:spacing w:after="0"/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  <w:cs/>
          <w:lang w:bidi="bn-IN"/>
        </w:rPr>
      </w:pPr>
      <w:r w:rsidRPr="00DC2D6A"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  <w:t xml:space="preserve">        </w:t>
      </w:r>
      <w:r w:rsidRPr="00DC2D6A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>Current and Desired Situations: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743"/>
        <w:gridCol w:w="3557"/>
      </w:tblGrid>
      <w:tr w:rsidR="00583CA4" w:rsidRPr="00DC2D6A" w14:paraId="26D46E86" w14:textId="77777777" w:rsidTr="00DF7BCD">
        <w:trPr>
          <w:jc w:val="center"/>
        </w:trPr>
        <w:tc>
          <w:tcPr>
            <w:tcW w:w="3348" w:type="dxa"/>
            <w:vAlign w:val="center"/>
          </w:tcPr>
          <w:p w14:paraId="49164E45" w14:textId="77777777" w:rsidR="00583CA4" w:rsidRPr="00DC2D6A" w:rsidRDefault="00583CA4" w:rsidP="00C545F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Before Improvement</w:t>
            </w:r>
          </w:p>
        </w:tc>
        <w:tc>
          <w:tcPr>
            <w:tcW w:w="2743" w:type="dxa"/>
            <w:vAlign w:val="center"/>
          </w:tcPr>
          <w:p w14:paraId="77C57C56" w14:textId="77777777" w:rsidR="00583CA4" w:rsidRPr="00DC2D6A" w:rsidRDefault="00583CA4" w:rsidP="00C545F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KPI*</w:t>
            </w:r>
          </w:p>
        </w:tc>
        <w:tc>
          <w:tcPr>
            <w:tcW w:w="3557" w:type="dxa"/>
            <w:vAlign w:val="center"/>
          </w:tcPr>
          <w:p w14:paraId="6E3FF630" w14:textId="77777777" w:rsidR="00583CA4" w:rsidRPr="00DC2D6A" w:rsidRDefault="00583CA4" w:rsidP="00C545F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Expected After Improvement</w:t>
            </w:r>
          </w:p>
        </w:tc>
      </w:tr>
      <w:tr w:rsidR="00583CA4" w:rsidRPr="00DC2D6A" w14:paraId="42168DA4" w14:textId="77777777" w:rsidTr="001D5339">
        <w:trPr>
          <w:jc w:val="center"/>
        </w:trPr>
        <w:tc>
          <w:tcPr>
            <w:tcW w:w="3348" w:type="dxa"/>
          </w:tcPr>
          <w:p w14:paraId="3EA0D17D" w14:textId="6F572E57" w:rsidR="00583CA4" w:rsidRPr="00DC2D6A" w:rsidRDefault="00F179DF" w:rsidP="009F57A2">
            <w:pPr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বিটাক, খুলনায় ব্যবহৃত ডিজেল চালিত পিট ফার্নেসের থার্মাল এফিশিয়েন্সি</w:t>
            </w:r>
            <w:r w:rsidR="005859C3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6753DA">
              <w:rPr>
                <w:rFonts w:ascii="Nikosh" w:hAnsi="Nikosh" w:cs="Nikosh" w:hint="cs"/>
                <w:cs/>
                <w:lang w:bidi="bn-IN"/>
              </w:rPr>
              <w:t>কম</w:t>
            </w:r>
            <w:r w:rsidR="005859C3">
              <w:rPr>
                <w:rFonts w:ascii="Nikosh" w:hAnsi="Nikosh" w:cs="Nikosh" w:hint="cs"/>
                <w:cs/>
                <w:lang w:bidi="bn-IN"/>
              </w:rPr>
              <w:t xml:space="preserve">। বিশেষত কোল্ড </w:t>
            </w:r>
            <w:r w:rsidR="00DE4699">
              <w:rPr>
                <w:rFonts w:ascii="Nikosh" w:hAnsi="Nikosh" w:cs="Nikosh" w:hint="cs"/>
                <w:cs/>
                <w:lang w:bidi="bn-IN"/>
              </w:rPr>
              <w:t>স্টার্টিং</w:t>
            </w:r>
            <w:r w:rsidR="005859C3">
              <w:rPr>
                <w:rFonts w:ascii="Nikosh" w:hAnsi="Nikosh" w:cs="Nikosh" w:hint="cs"/>
                <w:cs/>
                <w:lang w:bidi="bn-IN"/>
              </w:rPr>
              <w:t>য়েরক্ষেত্রে</w:t>
            </w:r>
            <w:r w:rsidR="006753DA">
              <w:rPr>
                <w:rFonts w:ascii="Nikosh" w:hAnsi="Nikosh" w:cs="Nikosh" w:hint="cs"/>
                <w:cs/>
                <w:lang w:bidi="bn-IN"/>
              </w:rPr>
              <w:t xml:space="preserve">; </w:t>
            </w:r>
            <w:r w:rsidR="00D37F8D">
              <w:rPr>
                <w:rFonts w:ascii="Nikosh" w:hAnsi="Nikosh" w:cs="Nikosh" w:hint="cs"/>
                <w:cs/>
                <w:lang w:bidi="bn-IN"/>
              </w:rPr>
              <w:t>এতে ব্যয় কিছুটা</w:t>
            </w:r>
            <w:r w:rsidR="006E760C">
              <w:rPr>
                <w:rFonts w:ascii="Nikosh" w:hAnsi="Nikosh" w:cs="Nikosh" w:hint="cs"/>
                <w:cs/>
                <w:lang w:bidi="bn-IN"/>
              </w:rPr>
              <w:t xml:space="preserve"> হলেও</w:t>
            </w:r>
            <w:r w:rsidR="009F57A2">
              <w:rPr>
                <w:rFonts w:ascii="Nikosh" w:hAnsi="Nikosh" w:cs="Nikosh" w:hint="cs"/>
                <w:cs/>
                <w:lang w:bidi="bn-IN"/>
              </w:rPr>
              <w:t xml:space="preserve"> বেশি হচ্ছে। </w:t>
            </w:r>
          </w:p>
        </w:tc>
        <w:tc>
          <w:tcPr>
            <w:tcW w:w="2743" w:type="dxa"/>
          </w:tcPr>
          <w:p w14:paraId="3A9174D6" w14:textId="18C8A7E7" w:rsidR="00583CA4" w:rsidRPr="00DC2D6A" w:rsidRDefault="00583CA4" w:rsidP="00450D08">
            <w:pPr>
              <w:rPr>
                <w:rFonts w:ascii="Nikosh" w:hAnsi="Nikosh" w:cs="Nikosh"/>
                <w:lang w:bidi="bn-IN"/>
              </w:rPr>
            </w:pPr>
            <w:r w:rsidRPr="00DC2D6A">
              <w:rPr>
                <w:rFonts w:ascii="Nikosh" w:hAnsi="Nikosh" w:cs="Nikosh"/>
                <w:cs/>
                <w:lang w:bidi="bn-IN"/>
              </w:rPr>
              <w:t>১</w:t>
            </w:r>
            <w:r w:rsidRPr="00DC2D6A">
              <w:rPr>
                <w:rFonts w:ascii="Nikosh" w:hAnsi="Nikosh" w:cs="Nikosh"/>
                <w:cs/>
                <w:lang w:bidi="hi-IN"/>
              </w:rPr>
              <w:t>।</w:t>
            </w:r>
            <w:r w:rsidR="00666067" w:rsidRPr="00DC2D6A">
              <w:rPr>
                <w:rFonts w:ascii="Nikosh" w:hAnsi="Nikosh" w:cs="Nikosh"/>
                <w:lang w:bidi="hi-IN"/>
              </w:rPr>
              <w:t xml:space="preserve"> </w:t>
            </w:r>
            <w:r w:rsidR="005859C3">
              <w:rPr>
                <w:rFonts w:ascii="Nikosh" w:hAnsi="Nikosh" w:cs="Nikosh" w:hint="cs"/>
                <w:cs/>
                <w:lang w:bidi="bn-IN"/>
              </w:rPr>
              <w:t xml:space="preserve">ডিজেল ব্যবহারের তুলনামুলক             </w:t>
            </w:r>
            <w:r w:rsidR="008B2F91">
              <w:rPr>
                <w:rFonts w:ascii="Nikosh" w:hAnsi="Nikosh" w:cs="Nikosh" w:hint="cs"/>
                <w:cs/>
                <w:lang w:bidi="bn-IN"/>
              </w:rPr>
              <w:t xml:space="preserve"> চিত্র</w:t>
            </w:r>
            <w:r w:rsidR="000679BF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0679BF">
              <w:rPr>
                <w:rFonts w:ascii="Nikosh" w:hAnsi="Nikosh" w:cs="Nikosh"/>
                <w:lang w:bidi="bn-IN"/>
              </w:rPr>
              <w:t xml:space="preserve">/ </w:t>
            </w:r>
            <w:proofErr w:type="spellStart"/>
            <w:r w:rsidR="000679BF">
              <w:rPr>
                <w:rFonts w:ascii="Nikosh" w:hAnsi="Nikosh" w:cs="Nikosh"/>
                <w:lang w:bidi="bn-IN"/>
              </w:rPr>
              <w:t>ডাটাশিট</w:t>
            </w:r>
            <w:proofErr w:type="spellEnd"/>
          </w:p>
          <w:p w14:paraId="793C1A11" w14:textId="230A13CE" w:rsidR="004D7552" w:rsidRPr="00DC2D6A" w:rsidRDefault="004D7552" w:rsidP="00450D08">
            <w:pPr>
              <w:rPr>
                <w:rFonts w:ascii="Nikosh" w:hAnsi="Nikosh" w:cs="Nikosh"/>
                <w:lang w:bidi="bn-IN"/>
              </w:rPr>
            </w:pPr>
            <w:r w:rsidRPr="00DC2D6A">
              <w:rPr>
                <w:rFonts w:ascii="Nikosh" w:hAnsi="Nikosh" w:cs="Nikosh"/>
                <w:cs/>
                <w:lang w:bidi="bn-IN"/>
              </w:rPr>
              <w:t xml:space="preserve">২। </w:t>
            </w:r>
            <w:r w:rsidR="00B978A2">
              <w:rPr>
                <w:rFonts w:ascii="Nikosh" w:hAnsi="Nikosh" w:cs="Nikosh" w:hint="cs"/>
                <w:cs/>
                <w:lang w:bidi="bn-IN"/>
              </w:rPr>
              <w:t>পরিবর্তনকৃত প্রোফাইল/সেট আপ</w:t>
            </w:r>
            <w:r w:rsidR="008B2F91">
              <w:rPr>
                <w:rFonts w:ascii="Nikosh" w:hAnsi="Nikosh" w:cs="Nikosh" w:hint="cs"/>
                <w:cs/>
                <w:lang w:bidi="bn-IN"/>
              </w:rPr>
              <w:t xml:space="preserve"> (প্রয়োজন হলে)</w:t>
            </w:r>
            <w:r w:rsidR="000679BF">
              <w:rPr>
                <w:rFonts w:ascii="Nikosh" w:hAnsi="Nikosh" w:cs="Nikosh" w:hint="cs"/>
                <w:cs/>
                <w:lang w:bidi="bn-IN"/>
              </w:rPr>
              <w:t xml:space="preserve"> এর ডায়াগ্রাম</w:t>
            </w:r>
          </w:p>
          <w:p w14:paraId="11C106B3" w14:textId="77777777" w:rsidR="00C21556" w:rsidRPr="00DC2D6A" w:rsidRDefault="006C0285" w:rsidP="005859C3">
            <w:pPr>
              <w:rPr>
                <w:rFonts w:ascii="Nikosh" w:hAnsi="Nikosh" w:cs="Nikosh"/>
                <w:lang w:bidi="bn-IN"/>
              </w:rPr>
            </w:pPr>
            <w:r w:rsidRPr="00DC2D6A">
              <w:rPr>
                <w:rFonts w:ascii="Nikosh" w:hAnsi="Nikosh" w:cs="Nikosh"/>
                <w:cs/>
                <w:lang w:bidi="bn-IN"/>
              </w:rPr>
              <w:t xml:space="preserve">৩। </w:t>
            </w:r>
            <w:r w:rsidR="00621F30">
              <w:rPr>
                <w:rFonts w:ascii="Nikosh" w:hAnsi="Nikosh" w:cs="Nikosh" w:hint="cs"/>
                <w:cs/>
                <w:lang w:bidi="bn-IN"/>
              </w:rPr>
              <w:t xml:space="preserve">থার্মাল এফিশিয়েন্সি নির্ণয়ে </w:t>
            </w:r>
            <w:r w:rsidR="008B2F91">
              <w:rPr>
                <w:rFonts w:ascii="Nikosh" w:hAnsi="Nikosh" w:cs="Nikosh" w:hint="cs"/>
                <w:cs/>
                <w:lang w:bidi="bn-IN"/>
              </w:rPr>
              <w:t>প্রয়োজনীয় ক্যালকুলেশন</w:t>
            </w:r>
          </w:p>
        </w:tc>
        <w:tc>
          <w:tcPr>
            <w:tcW w:w="3557" w:type="dxa"/>
          </w:tcPr>
          <w:p w14:paraId="352AB2B5" w14:textId="77777777" w:rsidR="00583CA4" w:rsidRPr="00DC2D6A" w:rsidRDefault="007F310C" w:rsidP="007F310C">
            <w:pPr>
              <w:tabs>
                <w:tab w:val="center" w:pos="1670"/>
              </w:tabs>
              <w:spacing w:after="0"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ডিজেল চালিত পিট ফার্নেসের থার্মাল এফিশিয়েন্সি </w:t>
            </w:r>
            <w:r w:rsidR="009F57A2">
              <w:rPr>
                <w:rFonts w:ascii="Nikosh" w:hAnsi="Nikosh" w:cs="Nikosh" w:hint="cs"/>
                <w:cs/>
                <w:lang w:bidi="bn-IN"/>
              </w:rPr>
              <w:t xml:space="preserve">বাড়ানো সম্ভব হলে ডিজেলের ব্যবহার কমবে, ফলশ্রুতিতে অর্থ সাশ্রয় হবে।    </w:t>
            </w:r>
          </w:p>
        </w:tc>
      </w:tr>
    </w:tbl>
    <w:p w14:paraId="764495C8" w14:textId="77777777" w:rsidR="00F05AC9" w:rsidRPr="00DC2D6A" w:rsidRDefault="00F05AC9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40330541" w14:textId="77777777" w:rsidR="00F05AC9" w:rsidRPr="00DC2D6A" w:rsidRDefault="00F05AC9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005D622A" w14:textId="77777777" w:rsidR="00F05AC9" w:rsidRPr="00DC2D6A" w:rsidRDefault="00F05AC9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198B86AE" w14:textId="77777777" w:rsidR="00F05AC9" w:rsidRPr="00DC2D6A" w:rsidRDefault="00F05AC9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18BA7524" w14:textId="77777777" w:rsidR="00F05AC9" w:rsidRPr="00DC2D6A" w:rsidRDefault="00F05AC9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442CA333" w14:textId="77777777" w:rsidR="003C266D" w:rsidRPr="00DC2D6A" w:rsidRDefault="003C266D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  <w:cs/>
          <w:lang w:bidi="bn-IN"/>
        </w:rPr>
      </w:pPr>
    </w:p>
    <w:p w14:paraId="7F7DC59B" w14:textId="77777777" w:rsidR="00944550" w:rsidRPr="00DC2D6A" w:rsidRDefault="00944550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</w:pPr>
    </w:p>
    <w:p w14:paraId="1712B4CF" w14:textId="77777777" w:rsidR="00163295" w:rsidRPr="00DC2D6A" w:rsidRDefault="00163295" w:rsidP="00583CA4">
      <w:pPr>
        <w:rPr>
          <w:rStyle w:val="Strong"/>
          <w:rFonts w:ascii="Nikosh" w:hAnsi="Nikosh" w:cs="Nikosh"/>
          <w:color w:val="333333"/>
          <w:sz w:val="21"/>
          <w:szCs w:val="21"/>
          <w:bdr w:val="none" w:sz="0" w:space="0" w:color="auto" w:frame="1"/>
        </w:rPr>
        <w:sectPr w:rsidR="00163295" w:rsidRPr="00DC2D6A" w:rsidSect="00163295">
          <w:pgSz w:w="12240" w:h="15840" w:code="1"/>
          <w:pgMar w:top="1440" w:right="1134" w:bottom="1134" w:left="680" w:header="720" w:footer="720" w:gutter="0"/>
          <w:cols w:space="720"/>
          <w:docGrid w:linePitch="360"/>
        </w:sectPr>
      </w:pPr>
    </w:p>
    <w:p w14:paraId="43AF3973" w14:textId="77777777" w:rsidR="00A50317" w:rsidRPr="00DC2D6A" w:rsidRDefault="00A50317" w:rsidP="00604CD3">
      <w:pPr>
        <w:spacing w:after="0"/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</w:pPr>
      <w:r w:rsidRPr="00DC2D6A">
        <w:rPr>
          <w:rStyle w:val="Strong"/>
          <w:rFonts w:ascii="Nikosh" w:hAnsi="Nikosh" w:cs="Nikosh"/>
          <w:sz w:val="21"/>
          <w:szCs w:val="21"/>
          <w:bdr w:val="none" w:sz="0" w:space="0" w:color="auto" w:frame="1"/>
        </w:rPr>
        <w:lastRenderedPageBreak/>
        <w:t xml:space="preserve">                  </w:t>
      </w:r>
      <w:r w:rsidR="006F27AA">
        <w:rPr>
          <w:rStyle w:val="Strong"/>
          <w:rFonts w:ascii="Nikosh" w:hAnsi="Nikosh" w:cs="Nikosh"/>
          <w:sz w:val="21"/>
          <w:szCs w:val="21"/>
          <w:bdr w:val="none" w:sz="0" w:space="0" w:color="auto" w:frame="1"/>
          <w:cs/>
          <w:lang w:bidi="bn-IN"/>
        </w:rPr>
        <w:t xml:space="preserve">     </w:t>
      </w:r>
      <w:r w:rsidRPr="00DC2D6A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>Implementation Schedule (</w:t>
      </w:r>
      <w:r w:rsidRPr="00DC2D6A">
        <w:rPr>
          <w:rStyle w:val="Strong"/>
          <w:rFonts w:ascii="Times New Roman" w:hAnsi="Times New Roman" w:cs="Times New Roman"/>
          <w:sz w:val="21"/>
          <w:szCs w:val="26"/>
          <w:bdr w:val="none" w:sz="0" w:space="0" w:color="auto" w:frame="1"/>
          <w:lang w:bidi="bn-IN"/>
        </w:rPr>
        <w:t>Weeks</w:t>
      </w:r>
      <w:r w:rsidRPr="00DC2D6A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>):</w:t>
      </w:r>
    </w:p>
    <w:tbl>
      <w:tblPr>
        <w:tblW w:w="12856" w:type="dxa"/>
        <w:tblInd w:w="9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2820"/>
        <w:gridCol w:w="418"/>
        <w:gridCol w:w="418"/>
        <w:gridCol w:w="419"/>
        <w:gridCol w:w="418"/>
        <w:gridCol w:w="419"/>
        <w:gridCol w:w="418"/>
        <w:gridCol w:w="419"/>
        <w:gridCol w:w="418"/>
        <w:gridCol w:w="419"/>
        <w:gridCol w:w="637"/>
        <w:gridCol w:w="637"/>
        <w:gridCol w:w="502"/>
        <w:gridCol w:w="502"/>
      </w:tblGrid>
      <w:tr w:rsidR="00C776E2" w:rsidRPr="00DC2D6A" w14:paraId="69E2D126" w14:textId="77777777" w:rsidTr="00C776E2">
        <w:trPr>
          <w:trHeight w:val="166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BB8DC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Weeks/Months</w:t>
            </w:r>
          </w:p>
          <w:p w14:paraId="722F9FB8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Actions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F40D8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Person in charge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760A1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2E93D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s/>
                <w:lang w:bidi="bn-IN"/>
              </w:rPr>
            </w:pPr>
            <w:r w:rsidRPr="00DC2D6A">
              <w:rPr>
                <w:rFonts w:ascii="Times New Roman" w:hAnsi="Times New Roman" w:cs="Times New Roman"/>
                <w:b/>
                <w:bCs/>
                <w:cs/>
                <w:lang w:bidi="bn-IN"/>
              </w:rPr>
              <w:t>2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AA099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00CD0" w14:textId="77777777" w:rsidR="00550DC4" w:rsidRPr="00D37F8D" w:rsidRDefault="00550DC4" w:rsidP="008C13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6"/>
                <w:bdr w:val="none" w:sz="0" w:space="0" w:color="auto" w:frame="1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84B87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623DA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A49AC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91F68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69D0B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374AE" w14:textId="77777777" w:rsidR="00550DC4" w:rsidRPr="00DC2D6A" w:rsidRDefault="00550DC4" w:rsidP="008C130C">
            <w:pPr>
              <w:spacing w:after="0"/>
              <w:jc w:val="center"/>
              <w:rPr>
                <w:rFonts w:ascii="Times New Roman" w:hAnsi="Times New Roman" w:cs="Times New Roman"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10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cs/>
                <w:lang w:bidi="bn-IN"/>
              </w:rPr>
              <w:t>-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lang w:bidi="bn-IN"/>
              </w:rPr>
              <w:t>30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00E35" w14:textId="77777777" w:rsidR="00550DC4" w:rsidRPr="00DC2D6A" w:rsidRDefault="00550DC4" w:rsidP="000B18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3</w:t>
            </w:r>
            <w:r w:rsidR="000B1826"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1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-50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DB650" w14:textId="77777777" w:rsidR="00550DC4" w:rsidRPr="00DC2D6A" w:rsidRDefault="00550DC4" w:rsidP="007A67B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lang w:bidi="bn-IN"/>
              </w:rPr>
              <w:t>5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cs/>
                <w:lang w:bidi="bn-IN"/>
              </w:rPr>
              <w:t>1</w:t>
            </w: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7D13D" w14:textId="77777777" w:rsidR="00550DC4" w:rsidRPr="00DC2D6A" w:rsidRDefault="00550DC4" w:rsidP="007A67B2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cs/>
                <w:lang w:bidi="bn-IN"/>
              </w:rPr>
            </w:pP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lang w:bidi="bn-IN"/>
              </w:rPr>
              <w:t>5</w:t>
            </w:r>
            <w:r w:rsidRPr="00DC2D6A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cs/>
                <w:lang w:bidi="bn-IN"/>
              </w:rPr>
              <w:t>2</w:t>
            </w:r>
          </w:p>
        </w:tc>
      </w:tr>
      <w:tr w:rsidR="00C776E2" w:rsidRPr="00DC2D6A" w14:paraId="68EE987E" w14:textId="77777777" w:rsidTr="00C776E2">
        <w:trPr>
          <w:trHeight w:val="301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E7D4A" w14:textId="77777777" w:rsidR="00550DC4" w:rsidRPr="00DC2D6A" w:rsidRDefault="00550DC4" w:rsidP="00C545FA">
            <w:pPr>
              <w:pStyle w:val="TableParagraph"/>
              <w:tabs>
                <w:tab w:val="left" w:pos="1978"/>
                <w:tab w:val="right" w:pos="3611"/>
              </w:tabs>
              <w:spacing w:line="276" w:lineRule="auto"/>
              <w:ind w:right="92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১. উদ্ধর্তন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কর্তৃপক্ষের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সাথে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আলোচনা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ও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অনুমোদন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95B99" w14:textId="77777777" w:rsidR="00550DC4" w:rsidRPr="00DC2D6A" w:rsidRDefault="001121C5" w:rsidP="00C545F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center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কেন্দ্র প্রধান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অতিরিক্ত পরিচালক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6E5BBCA5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0EB65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3596F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AC5B4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F3DB7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F7F94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E3266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04087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87434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EBDCB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3D27C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D2AA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481A7" w14:textId="77777777" w:rsidR="00550DC4" w:rsidRPr="00DC2D6A" w:rsidRDefault="00550DC4" w:rsidP="009B4E9E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2600C3EB" w14:textId="77777777" w:rsidTr="00C776E2">
        <w:trPr>
          <w:trHeight w:val="166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CF5CA" w14:textId="77777777" w:rsidR="00550DC4" w:rsidRPr="00DC2D6A" w:rsidRDefault="00550DC4" w:rsidP="00C545F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২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.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বাস্তবায়নের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লক্ষ্যে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টিম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গঠন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DFBF6" w14:textId="77777777" w:rsidR="00550DC4" w:rsidRPr="00DC2D6A" w:rsidRDefault="00221188" w:rsidP="00221188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center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 </w:t>
            </w:r>
            <w:r w:rsidR="00550DC4"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="00550DC4"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="00550DC4" w:rsidRPr="00DC2D6A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  <w:r w:rsidR="00090753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আইইডি/</w:t>
            </w:r>
            <w:r w:rsidR="00550DC4"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পিসিডি</w:t>
            </w:r>
            <w:r w:rsidR="00550DC4"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C7BAF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305CBB8C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C292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C5DA3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12721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712FF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0C410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E645E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39B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444C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0C7F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D4BC4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59C6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4C72AA5D" w14:textId="77777777" w:rsidTr="00C776E2">
        <w:trPr>
          <w:trHeight w:val="166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8D0B0" w14:textId="77777777" w:rsidR="00550DC4" w:rsidRPr="00DC2D6A" w:rsidRDefault="00550DC4" w:rsidP="00C545F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৩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.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টিমের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মধ্যে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আলোচনা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ও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দায়িত্ব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নির্ধারণ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hi-IN"/>
              </w:rPr>
              <w:t>।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A99E5" w14:textId="77777777" w:rsidR="00550DC4" w:rsidRPr="00DC2D6A" w:rsidRDefault="00090753" w:rsidP="00C545FA">
            <w:pPr>
              <w:spacing w:after="0" w:line="276" w:lineRule="auto"/>
              <w:jc w:val="center"/>
              <w:rPr>
                <w:rFonts w:ascii="Nikosh" w:hAnsi="Nikosh" w:cs="Nikosh"/>
                <w:color w:val="000000" w:themeColor="text1"/>
                <w:rtl/>
                <w:cs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  <w:r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আইইডি/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পিসিডি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EDB9A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4C8B9510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252CB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EF045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4353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AA15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CDBC7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8324A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E284A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457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1FB56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096A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A10C7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07D7D5CA" w14:textId="77777777" w:rsidTr="00D37F8D">
        <w:trPr>
          <w:trHeight w:val="424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E863A" w14:textId="77777777" w:rsidR="00550DC4" w:rsidRPr="00DC2D6A" w:rsidRDefault="00550DC4" w:rsidP="00C545F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৪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.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কর্ম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-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কৌশল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নির্ধারণ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0541B" w14:textId="77777777" w:rsidR="00550DC4" w:rsidRPr="00DC2D6A" w:rsidRDefault="00550DC4" w:rsidP="00C545FA">
            <w:pPr>
              <w:spacing w:after="0" w:line="276" w:lineRule="auto"/>
              <w:jc w:val="center"/>
              <w:rPr>
                <w:rFonts w:ascii="Nikosh" w:hAnsi="Nikosh" w:cs="Nikosh"/>
                <w:color w:val="000000" w:themeColor="text1"/>
                <w:rtl/>
                <w:cs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সহকারী প্রকৌশলী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আইইডি/পিসিডি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78560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A46733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3617F9A0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50D050C2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6EFF3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03670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53583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2BFB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213F1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3E86F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8A2AC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56ABD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CAEB9" w14:textId="77777777" w:rsidR="00550DC4" w:rsidRPr="00DC2D6A" w:rsidRDefault="00550DC4" w:rsidP="00CA538A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3C75AF56" w14:textId="77777777" w:rsidTr="00512650">
        <w:trPr>
          <w:trHeight w:val="183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14D0B" w14:textId="77777777" w:rsidR="00550DC4" w:rsidRPr="00291D20" w:rsidRDefault="00090753" w:rsidP="00C545FA">
            <w:pPr>
              <w:spacing w:after="0" w:line="276" w:lineRule="auto"/>
              <w:rPr>
                <w:rFonts w:ascii="Nikosh" w:hAnsi="Nikosh" w:cs="Nikosh"/>
                <w:lang w:bidi="bn-IN"/>
              </w:rPr>
            </w:pPr>
            <w:r w:rsidRPr="00291D20"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="00380548" w:rsidRPr="00291D20">
              <w:rPr>
                <w:rFonts w:ascii="Nikosh" w:hAnsi="Nikosh" w:cs="Nikosh" w:hint="cs"/>
                <w:cs/>
                <w:lang w:bidi="bn-IN"/>
              </w:rPr>
              <w:t xml:space="preserve">প্রয়োজনীয় কারিগরি তথ্য সংগ্রহ 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594B5" w14:textId="77777777" w:rsidR="00550DC4" w:rsidRPr="00DC2D6A" w:rsidRDefault="00550DC4" w:rsidP="00380548">
            <w:pPr>
              <w:spacing w:after="0" w:line="276" w:lineRule="auto"/>
              <w:jc w:val="center"/>
              <w:rPr>
                <w:rFonts w:ascii="Nikosh" w:hAnsi="Nikosh" w:cs="Nikosh"/>
                <w:color w:val="0070C0"/>
                <w:rtl/>
                <w:cs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সহকারী প্রকৌশলী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6CB62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2A19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1CBD19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058F54E2" w14:textId="77777777" w:rsidR="00550DC4" w:rsidRPr="00DC2D6A" w:rsidRDefault="00550DC4" w:rsidP="00100C3A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  <w:r w:rsidRPr="00DC2D6A">
              <w:rPr>
                <w:rFonts w:ascii="Nikosh" w:hAnsi="Nikosh" w:cs="Nikosh"/>
                <w:color w:val="0070C0"/>
              </w:rPr>
              <w:tab/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66B80BAF" w14:textId="77777777" w:rsidR="00550DC4" w:rsidRPr="00DC2D6A" w:rsidRDefault="00550DC4" w:rsidP="00100C3A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3DA53182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92883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3ECBA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6BD1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E1F60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64F75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33470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F8D20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0895D32F" w14:textId="77777777" w:rsidTr="00512650">
        <w:trPr>
          <w:trHeight w:val="583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43E40" w14:textId="77777777" w:rsidR="00550DC4" w:rsidRPr="00DC2D6A" w:rsidRDefault="00380548" w:rsidP="00C545FA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৬. সংগৃহীত তথ্যের ভিত্তিতে </w:t>
            </w:r>
            <w:r w:rsidR="00F67973">
              <w:rPr>
                <w:rFonts w:ascii="Nikosh" w:hAnsi="Nikosh" w:cs="Nikosh" w:hint="cs"/>
                <w:cs/>
                <w:lang w:bidi="bn-IN"/>
              </w:rPr>
              <w:t>সমস্যা / সম্ভাবনা চিহ্নিত করণ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4E615" w14:textId="77777777" w:rsidR="00550DC4" w:rsidRPr="00DC2D6A" w:rsidRDefault="00550DC4" w:rsidP="00C545FA">
            <w:pPr>
              <w:spacing w:after="0" w:line="276" w:lineRule="auto"/>
              <w:jc w:val="center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সহকারী প্রকৌশলী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আইইডি/পিসিডি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B7C62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FA3C0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79E92B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F31074" w14:textId="77777777" w:rsidR="00550DC4" w:rsidRPr="00DC2D6A" w:rsidRDefault="00550DC4" w:rsidP="00100C3A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CB1977" w14:textId="77777777" w:rsidR="00550DC4" w:rsidRPr="00DC2D6A" w:rsidRDefault="00550DC4" w:rsidP="00100C3A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529CD693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B844" w14:textId="77777777" w:rsidR="00550DC4" w:rsidRPr="00DC2D6A" w:rsidRDefault="00550DC4" w:rsidP="00C836F1">
            <w:pPr>
              <w:spacing w:after="0"/>
              <w:rPr>
                <w:rFonts w:ascii="Nikosh" w:hAnsi="Nikosh" w:cs="Nikosh"/>
                <w:color w:val="0070C0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9F3FF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820A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36B9C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1F6F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69E0D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9F917" w14:textId="77777777" w:rsidR="00550DC4" w:rsidRPr="00DC2D6A" w:rsidRDefault="00550DC4" w:rsidP="00A773A4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54F80F9B" w14:textId="77777777" w:rsidTr="00512650">
        <w:trPr>
          <w:trHeight w:val="583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35942" w14:textId="77777777" w:rsidR="00550DC4" w:rsidRPr="00DC2D6A" w:rsidRDefault="00F67973" w:rsidP="00C545FA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৭. সমস্যা সমাধানে প্রয়োজনীয় ব্যবস্থা গ্রহন 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4391B" w14:textId="77777777" w:rsidR="00550DC4" w:rsidRPr="00DC2D6A" w:rsidRDefault="00550DC4" w:rsidP="00C545FA">
            <w:pPr>
              <w:spacing w:after="0" w:line="276" w:lineRule="auto"/>
              <w:jc w:val="center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সহকারী প্রকৌশলী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যান্ত্রিক বিভাগ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আইইডি/পিসিডি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F8BAA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DBDD9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68CD13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90484B" w14:textId="77777777" w:rsidR="00550DC4" w:rsidRPr="00DC2D6A" w:rsidRDefault="00550DC4" w:rsidP="00A00C13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322F80" w14:textId="77777777" w:rsidR="00550DC4" w:rsidRPr="00DC2D6A" w:rsidRDefault="00550DC4" w:rsidP="00A00C13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551B91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6F0F49E3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27CDB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CACE8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227D5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EF145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A434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A4B4F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4A148303" w14:textId="77777777" w:rsidTr="00512650">
        <w:trPr>
          <w:trHeight w:val="583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B9B87" w14:textId="77777777" w:rsidR="00550DC4" w:rsidRPr="00DC2D6A" w:rsidRDefault="00F67973" w:rsidP="00C545FA">
            <w:pPr>
              <w:spacing w:after="0" w:line="276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৮. প্রস্তাবিত সমাধান নির্ধারিত স্থানে স্থাপন</w:t>
            </w:r>
            <w:r w:rsidR="00512650">
              <w:rPr>
                <w:rFonts w:ascii="Nikosh" w:hAnsi="Nikosh" w:cs="Nikosh" w:hint="cs"/>
                <w:cs/>
                <w:lang w:bidi="bn-IN"/>
              </w:rPr>
              <w:t>/বাস্তবায়ন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A6B4C" w14:textId="77777777" w:rsidR="00550DC4" w:rsidRPr="00DC2D6A" w:rsidRDefault="00090753" w:rsidP="004D7187">
            <w:pPr>
              <w:spacing w:after="0" w:line="276" w:lineRule="auto"/>
              <w:jc w:val="center"/>
              <w:rPr>
                <w:rFonts w:ascii="Nikosh" w:hAnsi="Nikosh" w:cs="Nikosh"/>
                <w:color w:val="0070C0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ফাউন্ড্রি</w:t>
            </w:r>
            <w:r w:rsidR="00CF7BC6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 xml:space="preserve"> সংশ্লিষ্ট </w:t>
            </w:r>
            <w:r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 xml:space="preserve">কারিগরি </w:t>
            </w:r>
            <w:r w:rsidR="004D7187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 xml:space="preserve">কর্মচারী 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339F9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C67E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32C318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7311CF" w14:textId="77777777" w:rsidR="00550DC4" w:rsidRPr="00DC2D6A" w:rsidRDefault="00550DC4" w:rsidP="00A00C13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F24D7" w14:textId="77777777" w:rsidR="00550DC4" w:rsidRPr="00DC2D6A" w:rsidRDefault="00550DC4" w:rsidP="00A00C13">
            <w:pPr>
              <w:tabs>
                <w:tab w:val="left" w:pos="989"/>
              </w:tabs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B52280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1CF94C8A" w14:textId="77777777" w:rsidR="00550DC4" w:rsidRPr="00DC2D6A" w:rsidRDefault="00550DC4" w:rsidP="00A00C13">
            <w:pPr>
              <w:spacing w:after="0"/>
              <w:rPr>
                <w:rFonts w:ascii="Nikosh" w:hAnsi="Nikosh" w:cs="Nikosh"/>
                <w:color w:val="0070C0"/>
                <w:cs/>
                <w:lang w:bidi="bn-IN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22F9FAEA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6B1BB700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21486C98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727AC4C7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6ADC0405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15932C3B" w14:textId="77777777" w:rsidR="00550DC4" w:rsidRPr="00DC2D6A" w:rsidRDefault="00550DC4" w:rsidP="00A00C13">
            <w:pPr>
              <w:rPr>
                <w:rFonts w:ascii="Nikosh" w:hAnsi="Nikosh" w:cs="Nikosh"/>
                <w:color w:val="0070C0"/>
              </w:rPr>
            </w:pPr>
          </w:p>
        </w:tc>
      </w:tr>
      <w:tr w:rsidR="00C776E2" w:rsidRPr="00DC2D6A" w14:paraId="6AE2E5B8" w14:textId="77777777" w:rsidTr="00C776E2">
        <w:trPr>
          <w:trHeight w:val="266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2F10B" w14:textId="77777777" w:rsidR="00550DC4" w:rsidRPr="00DC2D6A" w:rsidRDefault="00550DC4" w:rsidP="00C545FA">
            <w:pPr>
              <w:spacing w:after="0" w:line="276" w:lineRule="auto"/>
              <w:rPr>
                <w:rFonts w:ascii="Nikosh" w:hAnsi="Nikosh" w:cs="Nikosh"/>
                <w:color w:val="0070C0"/>
                <w:cs/>
                <w:lang w:bidi="bn-IN"/>
              </w:rPr>
            </w:pPr>
            <w:r w:rsidRPr="00DC2D6A">
              <w:rPr>
                <w:rFonts w:ascii="Nikosh" w:hAnsi="Nikosh" w:cs="Nikosh"/>
                <w:cs/>
                <w:lang w:bidi="bn-IN"/>
              </w:rPr>
              <w:t>৯</w:t>
            </w:r>
            <w:r w:rsidRPr="00DC2D6A">
              <w:rPr>
                <w:rFonts w:ascii="Nikosh" w:hAnsi="Nikosh" w:cs="Nikosh"/>
              </w:rPr>
              <w:t xml:space="preserve">. </w:t>
            </w:r>
            <w:r w:rsidRPr="00DC2D6A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কার্যাবলী</w:t>
            </w:r>
            <w:r w:rsidRPr="00DC2D6A">
              <w:rPr>
                <w:rFonts w:ascii="Nikosh" w:hAnsi="Nikosh" w:cs="Nikosh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তদারকি</w:t>
            </w:r>
            <w:r w:rsidRPr="00DC2D6A">
              <w:rPr>
                <w:rFonts w:ascii="Nikosh" w:hAnsi="Nikosh" w:cs="Nikosh"/>
                <w:lang w:bidi="bn-IN"/>
              </w:rPr>
              <w:t xml:space="preserve"> </w:t>
            </w:r>
            <w:r w:rsidRPr="00DC2D6A">
              <w:rPr>
                <w:rFonts w:ascii="Nikosh" w:hAnsi="Nikosh" w:cs="Nikosh"/>
                <w:cs/>
                <w:lang w:bidi="bn-IN"/>
              </w:rPr>
              <w:t>করণ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5FC7F" w14:textId="77777777" w:rsidR="00550DC4" w:rsidRPr="00DC2D6A" w:rsidRDefault="00550DC4" w:rsidP="00C545FA">
            <w:pPr>
              <w:spacing w:after="0" w:line="276" w:lineRule="auto"/>
              <w:jc w:val="center"/>
              <w:rPr>
                <w:rFonts w:ascii="Nikosh" w:hAnsi="Nikosh" w:cs="Nikosh"/>
                <w:color w:val="0070C0"/>
                <w:rtl/>
                <w:cs/>
              </w:rPr>
            </w:pP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কেন্দ্র প্রধান 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DC2D6A">
              <w:rPr>
                <w:rFonts w:ascii="Nikosh" w:hAnsi="Nikosh" w:cs="Nikosh"/>
                <w:color w:val="000000" w:themeColor="text1"/>
                <w:cs/>
                <w:lang w:bidi="bn-IN"/>
              </w:rPr>
              <w:t>অতিরিক্ত পরিচালক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49B9B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272BC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85F94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77CF7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20584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EA877A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  <w:r w:rsidRPr="00DC2D6A">
              <w:rPr>
                <w:rFonts w:ascii="Nikosh" w:hAnsi="Nikosh" w:cs="Nikosh"/>
                <w:color w:val="0070C0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5C03BA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07B715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7A088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A65DA4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634D6C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559DF0FD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</w:tcPr>
          <w:p w14:paraId="27330210" w14:textId="77777777" w:rsidR="00550DC4" w:rsidRPr="00DC2D6A" w:rsidRDefault="00550DC4" w:rsidP="00CA767C">
            <w:pPr>
              <w:rPr>
                <w:rFonts w:ascii="Nikosh" w:hAnsi="Nikosh" w:cs="Nikosh"/>
                <w:color w:val="0070C0"/>
              </w:rPr>
            </w:pPr>
          </w:p>
        </w:tc>
      </w:tr>
    </w:tbl>
    <w:p w14:paraId="1D93AFBE" w14:textId="77777777" w:rsidR="00A50317" w:rsidRPr="00DC2D6A" w:rsidRDefault="00A50317" w:rsidP="00A50317">
      <w:pPr>
        <w:rPr>
          <w:rFonts w:ascii="Nikosh" w:hAnsi="Nikosh" w:cs="Nikosh"/>
          <w:cs/>
          <w:lang w:bidi="bn-IN"/>
        </w:rPr>
      </w:pPr>
    </w:p>
    <w:tbl>
      <w:tblPr>
        <w:tblStyle w:val="TableGrid"/>
        <w:tblpPr w:leftFromText="180" w:rightFromText="180" w:vertAnchor="text" w:horzAnchor="margin" w:tblpXSpec="center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6850"/>
      </w:tblGrid>
      <w:tr w:rsidR="005B121A" w:rsidRPr="00DC2D6A" w14:paraId="60E30B34" w14:textId="77777777" w:rsidTr="00A773A4">
        <w:trPr>
          <w:trHeight w:val="1858"/>
        </w:trPr>
        <w:tc>
          <w:tcPr>
            <w:tcW w:w="7163" w:type="dxa"/>
          </w:tcPr>
          <w:p w14:paraId="45C9D514" w14:textId="77777777" w:rsidR="005B121A" w:rsidRPr="00DC2D6A" w:rsidRDefault="005B121A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6B003DEC" w14:textId="77777777" w:rsidR="005B121A" w:rsidRPr="00DC2D6A" w:rsidRDefault="005B121A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color w:val="000000" w:themeColor="text1"/>
                <w:cs/>
                <w:lang w:bidi="bn-IN"/>
              </w:rPr>
            </w:pPr>
            <w:r w:rsidRPr="00DC2D6A">
              <w:rPr>
                <w:color w:val="000000" w:themeColor="text1"/>
                <w:lang w:bidi="bn-IN"/>
              </w:rPr>
              <w:t>Signature:</w:t>
            </w:r>
            <w:r w:rsidR="00CE2343" w:rsidRPr="00DC2D6A">
              <w:rPr>
                <w:color w:val="000000" w:themeColor="text1"/>
                <w:cs/>
                <w:lang w:bidi="bn-IN"/>
              </w:rPr>
              <w:t xml:space="preserve"> </w:t>
            </w:r>
          </w:p>
          <w:p w14:paraId="035488E4" w14:textId="77777777" w:rsidR="005B121A" w:rsidRPr="00DC2D6A" w:rsidRDefault="005B121A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DC2D6A">
              <w:rPr>
                <w:color w:val="000000" w:themeColor="text1"/>
                <w:lang w:bidi="bn-IN"/>
              </w:rPr>
              <w:t>Name &amp; Designation:</w:t>
            </w:r>
            <w:r w:rsidRPr="00DC2D6A">
              <w:rPr>
                <w:rFonts w:ascii="Nikosh" w:hAnsi="Nikosh" w:cs="Nikosh"/>
                <w:color w:val="000000" w:themeColor="text1"/>
                <w:lang w:bidi="bn-IN"/>
              </w:rPr>
              <w:t xml:space="preserve"> </w:t>
            </w:r>
            <w:r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রায়হান </w:t>
            </w:r>
            <w:r w:rsidR="008F6175"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>র</w:t>
            </w:r>
            <w:r w:rsidR="008F6175" w:rsidRPr="008F6175"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ু</w:t>
            </w:r>
            <w:r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>শদী</w:t>
            </w:r>
            <w:r w:rsidRPr="008F6175">
              <w:rPr>
                <w:rFonts w:ascii="Nikosh" w:hAnsi="Nikosh" w:cs="Nikosh"/>
                <w:color w:val="000000" w:themeColor="text1"/>
                <w:lang w:bidi="bn-IN"/>
              </w:rPr>
              <w:t xml:space="preserve">, </w:t>
            </w:r>
            <w:r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>সহকারী প্রকৌশলী</w:t>
            </w:r>
            <w:r w:rsidRPr="008F6175">
              <w:rPr>
                <w:rFonts w:ascii="Nikosh" w:hAnsi="Nikosh" w:cs="Nikosh"/>
                <w:color w:val="000000" w:themeColor="text1"/>
                <w:lang w:bidi="bn-IN"/>
              </w:rPr>
              <w:t xml:space="preserve">, </w:t>
            </w:r>
            <w:r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>বিটাক</w:t>
            </w:r>
            <w:r w:rsidRPr="008F6175">
              <w:rPr>
                <w:rFonts w:ascii="Nikosh" w:hAnsi="Nikosh" w:cs="Nikosh"/>
                <w:color w:val="000000" w:themeColor="text1"/>
                <w:lang w:bidi="bn-IN"/>
              </w:rPr>
              <w:t xml:space="preserve">, </w:t>
            </w:r>
            <w:r w:rsidRPr="008F6175">
              <w:rPr>
                <w:rFonts w:ascii="Nikosh" w:hAnsi="Nikosh" w:cs="Nikosh"/>
                <w:color w:val="000000" w:themeColor="text1"/>
                <w:cs/>
                <w:lang w:bidi="bn-IN"/>
              </w:rPr>
              <w:t>খুলনা</w:t>
            </w:r>
          </w:p>
          <w:p w14:paraId="5D143392" w14:textId="77777777" w:rsidR="005B121A" w:rsidRPr="00DC2D6A" w:rsidRDefault="005B121A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color w:val="000000" w:themeColor="text1"/>
                <w:lang w:bidi="bn-IN"/>
              </w:rPr>
            </w:pPr>
          </w:p>
          <w:p w14:paraId="6B0B5057" w14:textId="77777777" w:rsidR="005B121A" w:rsidRDefault="005B121A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rFonts w:cstheme="minorBidi"/>
                <w:i/>
                <w:color w:val="000000" w:themeColor="text1"/>
                <w:sz w:val="20"/>
                <w:lang w:bidi="bn-IN"/>
              </w:rPr>
            </w:pPr>
            <w:r w:rsidRPr="00DC2D6A">
              <w:rPr>
                <w:i/>
                <w:color w:val="000000" w:themeColor="text1"/>
                <w:sz w:val="20"/>
                <w:lang w:bidi="bn-IN"/>
              </w:rPr>
              <w:t>*Key Performance Indicator</w:t>
            </w:r>
          </w:p>
          <w:p w14:paraId="2C160474" w14:textId="77777777" w:rsidR="00AD6C3E" w:rsidRPr="00AD6C3E" w:rsidRDefault="00AD6C3E" w:rsidP="005B121A">
            <w:pPr>
              <w:pStyle w:val="TableParagraph"/>
              <w:tabs>
                <w:tab w:val="left" w:pos="1978"/>
              </w:tabs>
              <w:spacing w:line="276" w:lineRule="auto"/>
              <w:ind w:right="92"/>
              <w:jc w:val="both"/>
              <w:rPr>
                <w:rFonts w:ascii="Nikosh" w:hAnsi="Nikosh" w:cstheme="minorBidi"/>
                <w:i/>
                <w:color w:val="000000" w:themeColor="text1"/>
                <w:cs/>
                <w:lang w:bidi="bn-IN"/>
              </w:rPr>
            </w:pPr>
          </w:p>
        </w:tc>
        <w:tc>
          <w:tcPr>
            <w:tcW w:w="6850" w:type="dxa"/>
          </w:tcPr>
          <w:p w14:paraId="63B5B0E0" w14:textId="77777777" w:rsidR="005B121A" w:rsidRPr="00122D92" w:rsidRDefault="006757C1" w:rsidP="005B121A">
            <w:pPr>
              <w:pStyle w:val="TableParagraph"/>
              <w:tabs>
                <w:tab w:val="left" w:pos="1978"/>
              </w:tabs>
              <w:ind w:right="92"/>
              <w:jc w:val="both"/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DC2D6A">
              <w:rPr>
                <w:rFonts w:ascii="Nikosh" w:hAnsi="Nikosh" w:cs="Nikosh"/>
                <w:b/>
                <w:bCs/>
                <w:color w:val="000000" w:themeColor="text1"/>
                <w:lang w:bidi="bn-IN"/>
              </w:rPr>
              <w:t xml:space="preserve">  </w:t>
            </w:r>
            <w:r w:rsidR="005B121A" w:rsidRPr="00122D92">
              <w:rPr>
                <w:rFonts w:ascii="Nikosh" w:hAnsi="Nikosh" w:cs="Nikosh"/>
                <w:color w:val="000000" w:themeColor="text1"/>
                <w:cs/>
                <w:lang w:bidi="bn-IN"/>
              </w:rPr>
              <w:t>প্রস্তাবিত বাস্তবায়নকারী টিম</w:t>
            </w:r>
            <w:r w:rsidR="005B121A" w:rsidRPr="00122D92">
              <w:rPr>
                <w:rFonts w:ascii="Nikosh" w:hAnsi="Nikosh" w:cs="Nikosh"/>
                <w:color w:val="000000" w:themeColor="text1"/>
                <w:rtl/>
                <w:cs/>
              </w:rPr>
              <w:t>:</w:t>
            </w:r>
          </w:p>
          <w:tbl>
            <w:tblPr>
              <w:tblW w:w="0" w:type="auto"/>
              <w:tblInd w:w="1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50"/>
              <w:gridCol w:w="3683"/>
            </w:tblGrid>
            <w:tr w:rsidR="005B121A" w:rsidRPr="00304A39" w14:paraId="31AA85F0" w14:textId="77777777" w:rsidTr="000E7E02">
              <w:trPr>
                <w:trHeight w:val="292"/>
              </w:trPr>
              <w:tc>
                <w:tcPr>
                  <w:tcW w:w="2550" w:type="dxa"/>
                </w:tcPr>
                <w:p w14:paraId="4C4F804E" w14:textId="77777777" w:rsidR="005B121A" w:rsidRPr="00304A39" w:rsidRDefault="005B121A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ind w:right="92"/>
                    <w:jc w:val="center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3683" w:type="dxa"/>
                </w:tcPr>
                <w:p w14:paraId="20F9FEA3" w14:textId="77777777" w:rsidR="005B121A" w:rsidRPr="00304A39" w:rsidRDefault="005B121A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ind w:right="92"/>
                    <w:jc w:val="center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পদবী</w:t>
                  </w:r>
                </w:p>
              </w:tc>
            </w:tr>
            <w:tr w:rsidR="005B121A" w:rsidRPr="00304A39" w14:paraId="3DED29C3" w14:textId="77777777" w:rsidTr="000E7E02">
              <w:trPr>
                <w:trHeight w:val="292"/>
              </w:trPr>
              <w:tc>
                <w:tcPr>
                  <w:tcW w:w="2550" w:type="dxa"/>
                </w:tcPr>
                <w:p w14:paraId="75E1100A" w14:textId="77777777" w:rsidR="005B121A" w:rsidRPr="00304A39" w:rsidRDefault="005B121A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spacing w:line="276" w:lineRule="auto"/>
                    <w:ind w:right="92"/>
                    <w:jc w:val="both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এম মোর্শেদ আলম</w:t>
                  </w:r>
                </w:p>
              </w:tc>
              <w:tc>
                <w:tcPr>
                  <w:tcW w:w="3683" w:type="dxa"/>
                </w:tcPr>
                <w:p w14:paraId="56315741" w14:textId="77777777" w:rsidR="005B121A" w:rsidRPr="00304A39" w:rsidRDefault="005B121A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spacing w:line="276" w:lineRule="auto"/>
                    <w:ind w:right="92"/>
                    <w:jc w:val="both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 xml:space="preserve">কেন্দ্র প্রধান </w:t>
                  </w:r>
                  <w:r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(</w:t>
                  </w: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অতিরিক্ত পরিচালক</w:t>
                  </w:r>
                  <w:r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)</w:t>
                  </w:r>
                </w:p>
              </w:tc>
            </w:tr>
            <w:tr w:rsidR="00653012" w:rsidRPr="00304A39" w14:paraId="62418058" w14:textId="77777777" w:rsidTr="005B121A">
              <w:trPr>
                <w:trHeight w:val="294"/>
              </w:trPr>
              <w:tc>
                <w:tcPr>
                  <w:tcW w:w="2550" w:type="dxa"/>
                </w:tcPr>
                <w:p w14:paraId="4E67ECD0" w14:textId="77777777" w:rsidR="00653012" w:rsidRPr="00304A39" w:rsidRDefault="00653012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spacing w:line="276" w:lineRule="auto"/>
                    <w:ind w:right="92"/>
                    <w:jc w:val="both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রায়হান রুশদী</w:t>
                  </w:r>
                </w:p>
              </w:tc>
              <w:tc>
                <w:tcPr>
                  <w:tcW w:w="3683" w:type="dxa"/>
                </w:tcPr>
                <w:p w14:paraId="03F4D2A4" w14:textId="77777777" w:rsidR="00653012" w:rsidRPr="00304A39" w:rsidRDefault="00653012" w:rsidP="00F224E1">
                  <w:pPr>
                    <w:framePr w:hSpace="180" w:wrap="around" w:vAnchor="text" w:hAnchor="margin" w:xAlign="center" w:y="241"/>
                    <w:spacing w:after="0" w:line="276" w:lineRule="auto"/>
                    <w:rPr>
                      <w:rFonts w:ascii="Nikosh" w:hAnsi="Nikosh" w:cs="Nikosh"/>
                      <w:color w:val="000000" w:themeColor="text1"/>
                      <w:rtl/>
                      <w:cs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 xml:space="preserve">সহকারী প্রকৌশলী </w:t>
                  </w:r>
                  <w:r w:rsidR="00326FAE"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(</w:t>
                  </w:r>
                  <w:r w:rsidR="00326FAE"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যান্ত্রিক বিভাগ</w:t>
                  </w:r>
                  <w:r w:rsidR="00326FAE"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/</w:t>
                  </w:r>
                  <w:r w:rsidR="00326FAE"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আইইডি/পিসিডি</w:t>
                  </w:r>
                  <w:r w:rsidR="00326FAE"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)</w:t>
                  </w:r>
                </w:p>
              </w:tc>
            </w:tr>
            <w:tr w:rsidR="000A4780" w:rsidRPr="00304A39" w14:paraId="51D823A8" w14:textId="77777777" w:rsidTr="005B121A">
              <w:trPr>
                <w:trHeight w:val="294"/>
              </w:trPr>
              <w:tc>
                <w:tcPr>
                  <w:tcW w:w="2550" w:type="dxa"/>
                </w:tcPr>
                <w:p w14:paraId="05E5949A" w14:textId="77777777" w:rsidR="000A4780" w:rsidRPr="00304A39" w:rsidRDefault="000A4780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spacing w:line="276" w:lineRule="auto"/>
                    <w:ind w:right="92"/>
                    <w:jc w:val="both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color w:val="000000" w:themeColor="text1"/>
                      <w:cs/>
                      <w:lang w:bidi="bn-IN"/>
                    </w:rPr>
                    <w:t>মোঃ শাহিনুর রহমান</w:t>
                  </w:r>
                </w:p>
              </w:tc>
              <w:tc>
                <w:tcPr>
                  <w:tcW w:w="3683" w:type="dxa"/>
                </w:tcPr>
                <w:p w14:paraId="5382893F" w14:textId="77777777" w:rsidR="000A4780" w:rsidRPr="00304A39" w:rsidRDefault="00722F0C" w:rsidP="00F224E1">
                  <w:pPr>
                    <w:framePr w:hSpace="180" w:wrap="around" w:vAnchor="text" w:hAnchor="margin" w:xAlign="center" w:y="241"/>
                    <w:spacing w:after="0" w:line="276" w:lineRule="auto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 xml:space="preserve">সহকারী প্রকৌশলী </w:t>
                  </w:r>
                  <w:r w:rsidRPr="00304A39">
                    <w:rPr>
                      <w:rFonts w:ascii="Nikosh" w:hAnsi="Nikosh" w:cs="Nikosh"/>
                      <w:color w:val="000000" w:themeColor="text1"/>
                      <w:lang w:bidi="bn-IN"/>
                    </w:rPr>
                    <w:t>(</w:t>
                  </w:r>
                  <w:r w:rsidRPr="00304A39"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  <w:t>যান্ত্রিক বিভাগ</w:t>
                  </w:r>
                  <w:r>
                    <w:rPr>
                      <w:rFonts w:ascii="Nikosh" w:hAnsi="Nikosh" w:cs="Nikosh" w:hint="cs"/>
                      <w:color w:val="000000" w:themeColor="text1"/>
                      <w:cs/>
                      <w:lang w:bidi="bn-IN"/>
                    </w:rPr>
                    <w:t>)</w:t>
                  </w:r>
                </w:p>
              </w:tc>
            </w:tr>
            <w:tr w:rsidR="000A4780" w:rsidRPr="00304A39" w14:paraId="5748303E" w14:textId="77777777" w:rsidTr="005B121A">
              <w:trPr>
                <w:trHeight w:val="294"/>
              </w:trPr>
              <w:tc>
                <w:tcPr>
                  <w:tcW w:w="2550" w:type="dxa"/>
                </w:tcPr>
                <w:p w14:paraId="6BDCC1D7" w14:textId="77777777" w:rsidR="000A4780" w:rsidRPr="00304A39" w:rsidRDefault="00052E6D" w:rsidP="00F224E1">
                  <w:pPr>
                    <w:pStyle w:val="TableParagraph"/>
                    <w:framePr w:hSpace="180" w:wrap="around" w:vAnchor="text" w:hAnchor="margin" w:xAlign="center" w:y="241"/>
                    <w:tabs>
                      <w:tab w:val="left" w:pos="1978"/>
                    </w:tabs>
                    <w:spacing w:line="276" w:lineRule="auto"/>
                    <w:ind w:right="92"/>
                    <w:jc w:val="both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color w:val="000000" w:themeColor="text1"/>
                      <w:cs/>
                      <w:lang w:bidi="bn-IN"/>
                    </w:rPr>
                    <w:t>মোঃ জিন্নাত আলী বিশ্বাস</w:t>
                  </w:r>
                </w:p>
              </w:tc>
              <w:tc>
                <w:tcPr>
                  <w:tcW w:w="3683" w:type="dxa"/>
                </w:tcPr>
                <w:p w14:paraId="0F053ED5" w14:textId="77777777" w:rsidR="000A4780" w:rsidRPr="00304A39" w:rsidRDefault="004C1581" w:rsidP="00F224E1">
                  <w:pPr>
                    <w:framePr w:hSpace="180" w:wrap="around" w:vAnchor="text" w:hAnchor="margin" w:xAlign="center" w:y="241"/>
                    <w:spacing w:after="0" w:line="276" w:lineRule="auto"/>
                    <w:rPr>
                      <w:rFonts w:ascii="Nikosh" w:hAnsi="Nikosh" w:cs="Nikosh"/>
                      <w:color w:val="000000" w:themeColor="text1"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color w:val="000000" w:themeColor="text1"/>
                      <w:cs/>
                      <w:lang w:bidi="bn-IN"/>
                    </w:rPr>
                    <w:t xml:space="preserve">জুনিয়র টেকনিশিয়ান </w:t>
                  </w:r>
                </w:p>
              </w:tc>
            </w:tr>
          </w:tbl>
          <w:p w14:paraId="076FA394" w14:textId="77777777" w:rsidR="005B121A" w:rsidRPr="00DC2D6A" w:rsidRDefault="005B121A" w:rsidP="005B121A">
            <w:pPr>
              <w:pStyle w:val="TableParagraph"/>
              <w:tabs>
                <w:tab w:val="left" w:pos="1978"/>
              </w:tabs>
              <w:spacing w:after="240" w:line="276" w:lineRule="auto"/>
              <w:ind w:right="92"/>
              <w:jc w:val="both"/>
              <w:rPr>
                <w:rFonts w:ascii="Nikosh" w:hAnsi="Nikosh" w:cs="Nikosh"/>
                <w:color w:val="000000" w:themeColor="text1"/>
                <w:sz w:val="19"/>
                <w:szCs w:val="19"/>
                <w:cs/>
                <w:lang w:bidi="bn-IN"/>
              </w:rPr>
            </w:pPr>
          </w:p>
        </w:tc>
      </w:tr>
    </w:tbl>
    <w:p w14:paraId="0131AAB4" w14:textId="77777777" w:rsidR="00A50317" w:rsidRPr="00DC2D6A" w:rsidRDefault="00A50317" w:rsidP="00353C7E">
      <w:pPr>
        <w:rPr>
          <w:rFonts w:ascii="Nikosh" w:hAnsi="Nikosh" w:cs="Nikosh"/>
        </w:rPr>
      </w:pPr>
    </w:p>
    <w:sectPr w:rsidR="00A50317" w:rsidRPr="00DC2D6A" w:rsidSect="00D63D0E">
      <w:pgSz w:w="15840" w:h="12240" w:orient="landscape" w:code="1"/>
      <w:pgMar w:top="720" w:right="288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122F" w14:textId="77777777" w:rsidR="00116E69" w:rsidRDefault="00116E69" w:rsidP="00FF147A">
      <w:pPr>
        <w:spacing w:after="0" w:line="240" w:lineRule="auto"/>
      </w:pPr>
      <w:r>
        <w:separator/>
      </w:r>
    </w:p>
  </w:endnote>
  <w:endnote w:type="continuationSeparator" w:id="0">
    <w:p w14:paraId="066E7C52" w14:textId="77777777" w:rsidR="00116E69" w:rsidRDefault="00116E69" w:rsidP="00FF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8533" w14:textId="77777777" w:rsidR="00116E69" w:rsidRDefault="00116E69" w:rsidP="00FF147A">
      <w:pPr>
        <w:spacing w:after="0" w:line="240" w:lineRule="auto"/>
      </w:pPr>
      <w:r>
        <w:separator/>
      </w:r>
    </w:p>
  </w:footnote>
  <w:footnote w:type="continuationSeparator" w:id="0">
    <w:p w14:paraId="42D57C60" w14:textId="77777777" w:rsidR="00116E69" w:rsidRDefault="00116E69" w:rsidP="00FF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A4"/>
    <w:rsid w:val="000007DE"/>
    <w:rsid w:val="000055F2"/>
    <w:rsid w:val="00015BD5"/>
    <w:rsid w:val="00031382"/>
    <w:rsid w:val="00052E6D"/>
    <w:rsid w:val="00056865"/>
    <w:rsid w:val="000679BF"/>
    <w:rsid w:val="00074A49"/>
    <w:rsid w:val="00086A7F"/>
    <w:rsid w:val="00090753"/>
    <w:rsid w:val="000A4780"/>
    <w:rsid w:val="000B1826"/>
    <w:rsid w:val="000C7945"/>
    <w:rsid w:val="000D5082"/>
    <w:rsid w:val="000F776C"/>
    <w:rsid w:val="00100C3A"/>
    <w:rsid w:val="001029E0"/>
    <w:rsid w:val="00104004"/>
    <w:rsid w:val="0011025C"/>
    <w:rsid w:val="001121C5"/>
    <w:rsid w:val="00116E69"/>
    <w:rsid w:val="00122D92"/>
    <w:rsid w:val="0012383F"/>
    <w:rsid w:val="00140F31"/>
    <w:rsid w:val="0016243C"/>
    <w:rsid w:val="00163295"/>
    <w:rsid w:val="00180131"/>
    <w:rsid w:val="00187884"/>
    <w:rsid w:val="0019792D"/>
    <w:rsid w:val="001B0C68"/>
    <w:rsid w:val="001C156C"/>
    <w:rsid w:val="001D5339"/>
    <w:rsid w:val="00210741"/>
    <w:rsid w:val="00221188"/>
    <w:rsid w:val="00224545"/>
    <w:rsid w:val="0026181C"/>
    <w:rsid w:val="00283B91"/>
    <w:rsid w:val="00291D20"/>
    <w:rsid w:val="00292A89"/>
    <w:rsid w:val="00292EE3"/>
    <w:rsid w:val="002B4E40"/>
    <w:rsid w:val="002D34E0"/>
    <w:rsid w:val="002E10AF"/>
    <w:rsid w:val="002F57CF"/>
    <w:rsid w:val="003019D3"/>
    <w:rsid w:val="00304A39"/>
    <w:rsid w:val="00326FAE"/>
    <w:rsid w:val="00333910"/>
    <w:rsid w:val="00353C7E"/>
    <w:rsid w:val="00355B5F"/>
    <w:rsid w:val="003706B0"/>
    <w:rsid w:val="00375813"/>
    <w:rsid w:val="00380548"/>
    <w:rsid w:val="003C266D"/>
    <w:rsid w:val="003D064E"/>
    <w:rsid w:val="00450D08"/>
    <w:rsid w:val="004C1581"/>
    <w:rsid w:val="004D7187"/>
    <w:rsid w:val="004D7552"/>
    <w:rsid w:val="004E1893"/>
    <w:rsid w:val="004E57A6"/>
    <w:rsid w:val="0050452C"/>
    <w:rsid w:val="00512650"/>
    <w:rsid w:val="00550DC4"/>
    <w:rsid w:val="00566A82"/>
    <w:rsid w:val="005839BC"/>
    <w:rsid w:val="00583CA4"/>
    <w:rsid w:val="00584109"/>
    <w:rsid w:val="005859C3"/>
    <w:rsid w:val="00591EBF"/>
    <w:rsid w:val="005B121A"/>
    <w:rsid w:val="005B33EA"/>
    <w:rsid w:val="005D08BA"/>
    <w:rsid w:val="005D560A"/>
    <w:rsid w:val="005E3F97"/>
    <w:rsid w:val="00604CD3"/>
    <w:rsid w:val="00621F30"/>
    <w:rsid w:val="006360A5"/>
    <w:rsid w:val="00647E17"/>
    <w:rsid w:val="00653012"/>
    <w:rsid w:val="0066280B"/>
    <w:rsid w:val="006648B1"/>
    <w:rsid w:val="00666067"/>
    <w:rsid w:val="006753DA"/>
    <w:rsid w:val="006757C1"/>
    <w:rsid w:val="00676C54"/>
    <w:rsid w:val="00686DF3"/>
    <w:rsid w:val="006975C0"/>
    <w:rsid w:val="006B479A"/>
    <w:rsid w:val="006B4E48"/>
    <w:rsid w:val="006C0285"/>
    <w:rsid w:val="006D5EE1"/>
    <w:rsid w:val="006E760C"/>
    <w:rsid w:val="006F1D6E"/>
    <w:rsid w:val="006F231B"/>
    <w:rsid w:val="006F27AA"/>
    <w:rsid w:val="00721C60"/>
    <w:rsid w:val="00722F0C"/>
    <w:rsid w:val="00743212"/>
    <w:rsid w:val="00750B8B"/>
    <w:rsid w:val="0075375B"/>
    <w:rsid w:val="007575C9"/>
    <w:rsid w:val="00761A06"/>
    <w:rsid w:val="007669FE"/>
    <w:rsid w:val="007A67B2"/>
    <w:rsid w:val="007C4718"/>
    <w:rsid w:val="007D656F"/>
    <w:rsid w:val="007D690E"/>
    <w:rsid w:val="007D6CA7"/>
    <w:rsid w:val="007F1E0C"/>
    <w:rsid w:val="007F310C"/>
    <w:rsid w:val="00830237"/>
    <w:rsid w:val="00862929"/>
    <w:rsid w:val="0089041E"/>
    <w:rsid w:val="00892445"/>
    <w:rsid w:val="00897297"/>
    <w:rsid w:val="008A3271"/>
    <w:rsid w:val="008A4CD1"/>
    <w:rsid w:val="008B2F91"/>
    <w:rsid w:val="008C130C"/>
    <w:rsid w:val="008D261D"/>
    <w:rsid w:val="008D35D9"/>
    <w:rsid w:val="008D4039"/>
    <w:rsid w:val="008E0F0E"/>
    <w:rsid w:val="008E501E"/>
    <w:rsid w:val="008F6175"/>
    <w:rsid w:val="0090451F"/>
    <w:rsid w:val="00916EEB"/>
    <w:rsid w:val="00944550"/>
    <w:rsid w:val="00955EDE"/>
    <w:rsid w:val="00965F6A"/>
    <w:rsid w:val="0096733B"/>
    <w:rsid w:val="00970BBE"/>
    <w:rsid w:val="009711EB"/>
    <w:rsid w:val="00975A4F"/>
    <w:rsid w:val="009B410D"/>
    <w:rsid w:val="009B4E9E"/>
    <w:rsid w:val="009E437B"/>
    <w:rsid w:val="009F4811"/>
    <w:rsid w:val="009F57A2"/>
    <w:rsid w:val="009F7547"/>
    <w:rsid w:val="00A00C13"/>
    <w:rsid w:val="00A238A6"/>
    <w:rsid w:val="00A32B1E"/>
    <w:rsid w:val="00A355CA"/>
    <w:rsid w:val="00A36859"/>
    <w:rsid w:val="00A469E6"/>
    <w:rsid w:val="00A50317"/>
    <w:rsid w:val="00A67D03"/>
    <w:rsid w:val="00AA7B89"/>
    <w:rsid w:val="00AC5FFB"/>
    <w:rsid w:val="00AD4AFC"/>
    <w:rsid w:val="00AD6C3E"/>
    <w:rsid w:val="00AE2290"/>
    <w:rsid w:val="00B013C1"/>
    <w:rsid w:val="00B045FC"/>
    <w:rsid w:val="00B2322D"/>
    <w:rsid w:val="00B41A80"/>
    <w:rsid w:val="00B46A53"/>
    <w:rsid w:val="00B80C19"/>
    <w:rsid w:val="00B90321"/>
    <w:rsid w:val="00B978A2"/>
    <w:rsid w:val="00BB0490"/>
    <w:rsid w:val="00BB202C"/>
    <w:rsid w:val="00BC6455"/>
    <w:rsid w:val="00C12FBA"/>
    <w:rsid w:val="00C21556"/>
    <w:rsid w:val="00C4495E"/>
    <w:rsid w:val="00C545FA"/>
    <w:rsid w:val="00C63772"/>
    <w:rsid w:val="00C776E2"/>
    <w:rsid w:val="00C836F1"/>
    <w:rsid w:val="00C95804"/>
    <w:rsid w:val="00CA1BB4"/>
    <w:rsid w:val="00CA538A"/>
    <w:rsid w:val="00CA5747"/>
    <w:rsid w:val="00CA767C"/>
    <w:rsid w:val="00CB4C39"/>
    <w:rsid w:val="00CB5AB2"/>
    <w:rsid w:val="00CB6E58"/>
    <w:rsid w:val="00CC2AA3"/>
    <w:rsid w:val="00CE2343"/>
    <w:rsid w:val="00CF022C"/>
    <w:rsid w:val="00CF7BC6"/>
    <w:rsid w:val="00D16398"/>
    <w:rsid w:val="00D37F8D"/>
    <w:rsid w:val="00D432E8"/>
    <w:rsid w:val="00D44DA6"/>
    <w:rsid w:val="00D52F6B"/>
    <w:rsid w:val="00D54ABB"/>
    <w:rsid w:val="00D62140"/>
    <w:rsid w:val="00D62B9C"/>
    <w:rsid w:val="00D63D0E"/>
    <w:rsid w:val="00D86BC7"/>
    <w:rsid w:val="00DC2D6A"/>
    <w:rsid w:val="00DE4699"/>
    <w:rsid w:val="00DF7BCD"/>
    <w:rsid w:val="00E226D3"/>
    <w:rsid w:val="00E40134"/>
    <w:rsid w:val="00E41610"/>
    <w:rsid w:val="00E41844"/>
    <w:rsid w:val="00E51BEF"/>
    <w:rsid w:val="00E52FA9"/>
    <w:rsid w:val="00E55163"/>
    <w:rsid w:val="00E6151A"/>
    <w:rsid w:val="00E61F59"/>
    <w:rsid w:val="00E74ACA"/>
    <w:rsid w:val="00E82BA7"/>
    <w:rsid w:val="00E97C14"/>
    <w:rsid w:val="00EA2734"/>
    <w:rsid w:val="00EA569F"/>
    <w:rsid w:val="00EB3CE0"/>
    <w:rsid w:val="00EC1BC1"/>
    <w:rsid w:val="00EC30A0"/>
    <w:rsid w:val="00EC60AD"/>
    <w:rsid w:val="00EE4512"/>
    <w:rsid w:val="00F05AC9"/>
    <w:rsid w:val="00F179DF"/>
    <w:rsid w:val="00F224E1"/>
    <w:rsid w:val="00F328F7"/>
    <w:rsid w:val="00F35F9B"/>
    <w:rsid w:val="00F45479"/>
    <w:rsid w:val="00F67973"/>
    <w:rsid w:val="00F83897"/>
    <w:rsid w:val="00F90C76"/>
    <w:rsid w:val="00F931A1"/>
    <w:rsid w:val="00F977A9"/>
    <w:rsid w:val="00FB3041"/>
    <w:rsid w:val="00FB5FC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CFF3"/>
  <w15:chartTrackingRefBased/>
  <w15:docId w15:val="{CB97208A-9A49-4769-9215-AEFB911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A4"/>
  </w:style>
  <w:style w:type="paragraph" w:styleId="Heading3">
    <w:name w:val="heading 3"/>
    <w:basedOn w:val="Normal"/>
    <w:link w:val="Heading3Char"/>
    <w:qFormat/>
    <w:rsid w:val="0058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C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583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A"/>
  </w:style>
  <w:style w:type="paragraph" w:styleId="Footer">
    <w:name w:val="footer"/>
    <w:basedOn w:val="Normal"/>
    <w:link w:val="Foot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A"/>
  </w:style>
  <w:style w:type="table" w:styleId="TableGrid">
    <w:name w:val="Table Grid"/>
    <w:basedOn w:val="TableNormal"/>
    <w:uiPriority w:val="39"/>
    <w:rsid w:val="00E6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B4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cp:lastPrinted>2021-09-28T17:12:00Z</cp:lastPrinted>
  <dcterms:created xsi:type="dcterms:W3CDTF">2022-08-13T17:14:00Z</dcterms:created>
  <dcterms:modified xsi:type="dcterms:W3CDTF">2022-09-17T17:41:00Z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-1127241283</vt:i4>
  </property>
</Properties>
</file>