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5249F" w14:textId="77777777" w:rsidR="004E4FB3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0C41CF">
        <w:rPr>
          <w:noProof/>
          <w:sz w:val="28"/>
          <w:szCs w:val="28"/>
          <w:lang w:bidi="bn-IN"/>
        </w:rPr>
        <w:drawing>
          <wp:inline distT="0" distB="0" distL="0" distR="0" wp14:anchorId="28B2ECFC" wp14:editId="733A4048">
            <wp:extent cx="555955" cy="485943"/>
            <wp:effectExtent l="0" t="0" r="0" b="0"/>
            <wp:docPr id="1256524914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56576" name="Picture 1" descr="A yellow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3" cy="4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C0CE" w14:textId="77777777" w:rsidR="00744BD4" w:rsidRPr="00744BD4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16"/>
          <w:szCs w:val="16"/>
          <w:lang w:bidi="bn-IN"/>
        </w:rPr>
      </w:pPr>
    </w:p>
    <w:p w14:paraId="061AD78F" w14:textId="77777777" w:rsidR="004E4FB3" w:rsidRPr="000C41CF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বাংলাদেশ গ্যাস ফিল্ডস্ কোম্পানী লিমিটেড</w:t>
      </w:r>
    </w:p>
    <w:p w14:paraId="4ECC3CB9" w14:textId="77777777" w:rsidR="004E4FB3" w:rsidRPr="000C41CF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sz w:val="24"/>
          <w:szCs w:val="24"/>
        </w:rPr>
      </w:pPr>
      <w:r w:rsidRPr="000C41CF">
        <w:rPr>
          <w:rFonts w:ascii="Nikosh" w:eastAsia="Times New Roman" w:hAnsi="Nikosh" w:cs="Nikosh"/>
          <w:b/>
          <w:bCs/>
          <w:sz w:val="24"/>
          <w:szCs w:val="24"/>
        </w:rPr>
        <w:t>(</w:t>
      </w:r>
      <w:r w:rsidRPr="000C41CF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পেট্রোবাংলার একটি কোম্পানি</w:t>
      </w:r>
      <w:r w:rsidRPr="000C41CF">
        <w:rPr>
          <w:rFonts w:ascii="Nikosh" w:eastAsia="Times New Roman" w:hAnsi="Nikosh" w:cs="Nikosh"/>
          <w:b/>
          <w:bCs/>
          <w:sz w:val="24"/>
          <w:szCs w:val="24"/>
        </w:rPr>
        <w:t>)</w:t>
      </w:r>
    </w:p>
    <w:p w14:paraId="0C4272C1" w14:textId="77777777" w:rsidR="004E4FB3" w:rsidRPr="000C41CF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প্রধান কার্যালয়</w:t>
      </w:r>
    </w:p>
    <w:p w14:paraId="6C391F04" w14:textId="77777777" w:rsidR="004E4FB3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বিরাসার</w:t>
      </w:r>
      <w:r w:rsidRPr="000C41CF">
        <w:rPr>
          <w:rFonts w:ascii="Nikosh" w:eastAsia="Times New Roman" w:hAnsi="Nikosh" w:cs="Nikosh"/>
          <w:b/>
          <w:bCs/>
          <w:sz w:val="28"/>
          <w:szCs w:val="28"/>
        </w:rPr>
        <w:t xml:space="preserve">, </w:t>
      </w: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ব্রাহ্মণবাড়িয়া</w:t>
      </w:r>
      <w:r w:rsidRPr="000C41CF">
        <w:rPr>
          <w:rFonts w:ascii="Nikosh" w:eastAsia="Times New Roman" w:hAnsi="Nikosh" w:cs="Nikosh"/>
          <w:b/>
          <w:bCs/>
          <w:sz w:val="28"/>
          <w:szCs w:val="28"/>
        </w:rPr>
        <w:t>-</w:t>
      </w: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৩৪০০</w:t>
      </w:r>
      <w:r w:rsidRPr="000C41CF">
        <w:rPr>
          <w:rFonts w:ascii="Nikosh" w:eastAsia="Times New Roman" w:hAnsi="Nikosh" w:cs="Nikosh"/>
          <w:b/>
          <w:bCs/>
          <w:sz w:val="28"/>
          <w:szCs w:val="28"/>
          <w:cs/>
          <w:lang w:bidi="hi-IN"/>
        </w:rPr>
        <w:t>।</w:t>
      </w:r>
    </w:p>
    <w:p w14:paraId="502BD4AF" w14:textId="77777777" w:rsidR="00744BD4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bookmarkStart w:id="0" w:name="_GoBack"/>
      <w:bookmarkEnd w:id="0"/>
    </w:p>
    <w:p w14:paraId="3C8B2BCB" w14:textId="421BEC01" w:rsidR="00744BD4" w:rsidRPr="00805B1A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color w:val="275317" w:themeColor="accent6" w:themeShade="80"/>
          <w:sz w:val="28"/>
          <w:szCs w:val="28"/>
          <w:u w:val="single"/>
          <w:lang w:bidi="bn-IN"/>
        </w:rPr>
      </w:pPr>
      <w:r w:rsidRPr="00805B1A">
        <w:rPr>
          <w:rFonts w:ascii="Nikosh" w:eastAsia="Times New Roman" w:hAnsi="Nikosh" w:cs="Nikosh" w:hint="cs"/>
          <w:b/>
          <w:bCs/>
          <w:color w:val="275317" w:themeColor="accent6" w:themeShade="80"/>
          <w:sz w:val="28"/>
          <w:szCs w:val="28"/>
          <w:u w:val="single"/>
          <w:cs/>
          <w:lang w:bidi="bn-IN"/>
        </w:rPr>
        <w:t>নমুনা কপি</w:t>
      </w:r>
    </w:p>
    <w:p w14:paraId="6667D28A" w14:textId="77777777" w:rsidR="004E4FB3" w:rsidRPr="000C41CF" w:rsidRDefault="004E4FB3" w:rsidP="004E4FB3">
      <w:pPr>
        <w:jc w:val="center"/>
        <w:rPr>
          <w:rFonts w:ascii="Nikosh" w:hAnsi="Nikosh" w:cs="Nikosh"/>
          <w:b/>
          <w:sz w:val="28"/>
          <w:szCs w:val="28"/>
        </w:rPr>
      </w:pPr>
    </w:p>
    <w:p w14:paraId="3804DC2A" w14:textId="77777777" w:rsidR="004E4FB3" w:rsidRPr="000C41CF" w:rsidRDefault="004E4FB3" w:rsidP="004E4FB3">
      <w:pPr>
        <w:jc w:val="center"/>
        <w:rPr>
          <w:rFonts w:ascii="Nikosh" w:hAnsi="Nikosh" w:cs="Nikosh"/>
          <w:b/>
          <w:sz w:val="28"/>
          <w:szCs w:val="28"/>
        </w:rPr>
      </w:pPr>
      <w:r w:rsidRPr="000C41CF">
        <w:rPr>
          <w:rFonts w:ascii="Nikosh" w:hAnsi="Nikosh" w:cs="Nikosh"/>
          <w:b/>
          <w:bCs/>
          <w:sz w:val="28"/>
          <w:szCs w:val="28"/>
          <w:cs/>
          <w:lang w:bidi="bn-IN"/>
        </w:rPr>
        <w:t>যানবাহন</w:t>
      </w:r>
      <w:r w:rsidRPr="000C41CF">
        <w:rPr>
          <w:rFonts w:ascii="Nikosh" w:hAnsi="Nikosh" w:cs="Nikosh"/>
          <w:b/>
          <w:sz w:val="28"/>
          <w:szCs w:val="28"/>
        </w:rPr>
        <w:t xml:space="preserve"> </w:t>
      </w:r>
      <w:r w:rsidRPr="000C41CF">
        <w:rPr>
          <w:rFonts w:ascii="Nikosh" w:hAnsi="Nikosh" w:cs="Nikosh"/>
          <w:b/>
          <w:bCs/>
          <w:sz w:val="28"/>
          <w:szCs w:val="28"/>
          <w:cs/>
          <w:lang w:bidi="bn-IN"/>
        </w:rPr>
        <w:t>অধিযাচন</w:t>
      </w:r>
      <w:r w:rsidRPr="000C41CF">
        <w:rPr>
          <w:rFonts w:ascii="Nikosh" w:hAnsi="Nikosh" w:cs="Nikosh"/>
          <w:b/>
          <w:sz w:val="28"/>
          <w:szCs w:val="28"/>
        </w:rPr>
        <w:t xml:space="preserve"> </w:t>
      </w:r>
      <w:r w:rsidRPr="000C41CF">
        <w:rPr>
          <w:rFonts w:ascii="Nikosh" w:hAnsi="Nikosh" w:cs="Nikosh"/>
          <w:b/>
          <w:bCs/>
          <w:sz w:val="28"/>
          <w:szCs w:val="28"/>
          <w:cs/>
          <w:lang w:bidi="bn-IN"/>
        </w:rPr>
        <w:t>পত্র</w:t>
      </w:r>
      <w:r w:rsidRPr="000C41CF">
        <w:rPr>
          <w:rFonts w:ascii="Nikosh" w:hAnsi="Nikosh" w:cs="Nikosh"/>
          <w:b/>
          <w:sz w:val="28"/>
          <w:szCs w:val="28"/>
        </w:rPr>
        <w:t xml:space="preserve"> (</w:t>
      </w:r>
      <w:r w:rsidRPr="000C41CF">
        <w:rPr>
          <w:rFonts w:ascii="Nikosh" w:hAnsi="Nikosh" w:cs="Nikosh"/>
          <w:b/>
          <w:bCs/>
          <w:sz w:val="28"/>
          <w:szCs w:val="28"/>
          <w:cs/>
          <w:lang w:bidi="bn-IN"/>
        </w:rPr>
        <w:t>দাপ্তরিক</w:t>
      </w:r>
      <w:r w:rsidRPr="000C41CF">
        <w:rPr>
          <w:rFonts w:ascii="Nikosh" w:hAnsi="Nikosh" w:cs="Nikosh"/>
          <w:b/>
          <w:sz w:val="28"/>
          <w:szCs w:val="28"/>
        </w:rPr>
        <w:t>/</w:t>
      </w:r>
      <w:r w:rsidRPr="000C41CF">
        <w:rPr>
          <w:rFonts w:ascii="Nikosh" w:hAnsi="Nikosh" w:cs="Nikosh"/>
          <w:b/>
          <w:bCs/>
          <w:sz w:val="28"/>
          <w:szCs w:val="28"/>
          <w:cs/>
          <w:lang w:bidi="bn-IN"/>
        </w:rPr>
        <w:t>ব্যক্তিগত</w:t>
      </w:r>
      <w:r w:rsidRPr="000C41CF">
        <w:rPr>
          <w:rFonts w:ascii="Nikosh" w:hAnsi="Nikosh" w:cs="Nikosh"/>
          <w:b/>
          <w:sz w:val="28"/>
          <w:szCs w:val="28"/>
        </w:rPr>
        <w:t>)</w:t>
      </w:r>
    </w:p>
    <w:p w14:paraId="2D7EFD8B" w14:textId="77777777" w:rsidR="004E4FB3" w:rsidRPr="000C41CF" w:rsidRDefault="004E4FB3" w:rsidP="004E4FB3">
      <w:pPr>
        <w:jc w:val="center"/>
        <w:rPr>
          <w:rFonts w:ascii="Nikosh" w:hAnsi="Nikosh" w:cs="Nikosh"/>
          <w:b/>
          <w:sz w:val="28"/>
          <w:szCs w:val="28"/>
        </w:rPr>
      </w:pPr>
    </w:p>
    <w:p w14:paraId="7BD17F81" w14:textId="77777777" w:rsidR="004E4FB3" w:rsidRPr="000C41CF" w:rsidRDefault="004E4FB3" w:rsidP="004E4FB3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0C41CF">
        <w:rPr>
          <w:rFonts w:ascii="Nikosh" w:hAnsi="Nikosh" w:cs="Nikosh"/>
          <w:sz w:val="28"/>
          <w:szCs w:val="28"/>
          <w:u w:val="single"/>
        </w:rPr>
        <w:t>(</w:t>
      </w:r>
      <w:r w:rsidRPr="000C41CF">
        <w:rPr>
          <w:rFonts w:ascii="Nikosh" w:hAnsi="Nikosh" w:cs="Nikosh"/>
          <w:sz w:val="28"/>
          <w:szCs w:val="28"/>
          <w:u w:val="single"/>
          <w:cs/>
          <w:lang w:bidi="bn-IN"/>
        </w:rPr>
        <w:t>প্রথম</w:t>
      </w:r>
      <w:r w:rsidRPr="000C41CF">
        <w:rPr>
          <w:rFonts w:ascii="Nikosh" w:hAnsi="Nikosh" w:cs="Nikosh"/>
          <w:sz w:val="28"/>
          <w:szCs w:val="28"/>
          <w:u w:val="single"/>
        </w:rPr>
        <w:t xml:space="preserve"> </w:t>
      </w:r>
      <w:r w:rsidRPr="000C41CF">
        <w:rPr>
          <w:rFonts w:ascii="Nikosh" w:hAnsi="Nikosh" w:cs="Nikosh"/>
          <w:sz w:val="28"/>
          <w:szCs w:val="28"/>
          <w:u w:val="single"/>
          <w:cs/>
          <w:lang w:bidi="bn-IN"/>
        </w:rPr>
        <w:t>অংশ</w:t>
      </w:r>
      <w:r w:rsidRPr="000C41CF">
        <w:rPr>
          <w:rFonts w:ascii="Nikosh" w:hAnsi="Nikosh" w:cs="Nikosh"/>
          <w:sz w:val="28"/>
          <w:szCs w:val="28"/>
          <w:u w:val="single"/>
        </w:rPr>
        <w:t xml:space="preserve">) </w:t>
      </w:r>
      <w:r w:rsidRPr="000C41CF">
        <w:rPr>
          <w:rFonts w:ascii="Nikosh" w:hAnsi="Nikosh" w:cs="Nikosh"/>
          <w:sz w:val="28"/>
          <w:szCs w:val="28"/>
          <w:u w:val="single"/>
          <w:cs/>
          <w:lang w:bidi="bn-IN"/>
        </w:rPr>
        <w:t>অধিযাচনকারী</w:t>
      </w:r>
      <w:r w:rsidRPr="000C41CF">
        <w:rPr>
          <w:rFonts w:ascii="Nikosh" w:hAnsi="Nikosh" w:cs="Nikosh"/>
          <w:sz w:val="28"/>
          <w:szCs w:val="28"/>
          <w:u w:val="single"/>
        </w:rPr>
        <w:t xml:space="preserve"> </w:t>
      </w:r>
      <w:r w:rsidRPr="000C41CF">
        <w:rPr>
          <w:rFonts w:ascii="Nikosh" w:hAnsi="Nikosh" w:cs="Nikosh"/>
          <w:sz w:val="28"/>
          <w:szCs w:val="28"/>
          <w:u w:val="single"/>
          <w:cs/>
          <w:lang w:bidi="bn-IN"/>
        </w:rPr>
        <w:t>কর্তৃক</w:t>
      </w:r>
      <w:r w:rsidRPr="000C41CF">
        <w:rPr>
          <w:rFonts w:ascii="Nikosh" w:hAnsi="Nikosh" w:cs="Nikosh"/>
          <w:sz w:val="28"/>
          <w:szCs w:val="28"/>
          <w:u w:val="single"/>
        </w:rPr>
        <w:t xml:space="preserve"> </w:t>
      </w:r>
      <w:r w:rsidRPr="000C41CF">
        <w:rPr>
          <w:rFonts w:ascii="Nikosh" w:hAnsi="Nikosh" w:cs="Nikosh"/>
          <w:sz w:val="28"/>
          <w:szCs w:val="28"/>
          <w:u w:val="single"/>
          <w:cs/>
          <w:lang w:bidi="bn-IN"/>
        </w:rPr>
        <w:t>পূরণীয়</w:t>
      </w:r>
    </w:p>
    <w:p w14:paraId="2F15790A" w14:textId="77777777" w:rsidR="004E4FB3" w:rsidRPr="000C41CF" w:rsidRDefault="004E4FB3" w:rsidP="004E4FB3">
      <w:pPr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44"/>
        <w:gridCol w:w="3443"/>
        <w:gridCol w:w="285"/>
        <w:gridCol w:w="2497"/>
        <w:gridCol w:w="1661"/>
        <w:gridCol w:w="295"/>
        <w:gridCol w:w="1643"/>
      </w:tblGrid>
      <w:tr w:rsidR="004E4FB3" w:rsidRPr="000C41CF" w14:paraId="5227FE87" w14:textId="77777777" w:rsidTr="00806233">
        <w:trPr>
          <w:trHeight w:val="355"/>
        </w:trPr>
        <w:tc>
          <w:tcPr>
            <w:tcW w:w="544" w:type="dxa"/>
            <w:vAlign w:val="center"/>
          </w:tcPr>
          <w:p w14:paraId="65D1542A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2A96BFCD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অধিযাচনকারীর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285" w:type="dxa"/>
            <w:vAlign w:val="center"/>
          </w:tcPr>
          <w:p w14:paraId="7448EE91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2CF51B60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মোঃ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সাইফুল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ইসলাম</w:t>
            </w:r>
          </w:p>
        </w:tc>
      </w:tr>
      <w:tr w:rsidR="004E4FB3" w:rsidRPr="000C41CF" w14:paraId="5EE06DF7" w14:textId="77777777" w:rsidTr="00806233">
        <w:trPr>
          <w:trHeight w:val="355"/>
        </w:trPr>
        <w:tc>
          <w:tcPr>
            <w:tcW w:w="544" w:type="dxa"/>
            <w:vAlign w:val="center"/>
          </w:tcPr>
          <w:p w14:paraId="635C53E9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680C0DCC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পদবী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পিএফ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285" w:type="dxa"/>
            <w:vAlign w:val="center"/>
          </w:tcPr>
          <w:p w14:paraId="317A4A7D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97" w:type="dxa"/>
          </w:tcPr>
          <w:p w14:paraId="3B886F28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উপমহাব্যবস্থাপক (প্রশাসন)</w:t>
            </w:r>
          </w:p>
        </w:tc>
        <w:tc>
          <w:tcPr>
            <w:tcW w:w="1661" w:type="dxa"/>
            <w:vAlign w:val="center"/>
          </w:tcPr>
          <w:p w14:paraId="7C1D31E3" w14:textId="11CCCDAB" w:rsidR="004E4FB3" w:rsidRPr="000C41CF" w:rsidRDefault="0080623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পিএফ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/জেএস নং</w:t>
            </w:r>
          </w:p>
        </w:tc>
        <w:tc>
          <w:tcPr>
            <w:tcW w:w="295" w:type="dxa"/>
            <w:vAlign w:val="center"/>
          </w:tcPr>
          <w:p w14:paraId="070FC1F0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1643" w:type="dxa"/>
            <w:vAlign w:val="center"/>
          </w:tcPr>
          <w:p w14:paraId="028FBA08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৫৬৯</w:t>
            </w:r>
          </w:p>
        </w:tc>
      </w:tr>
      <w:tr w:rsidR="004E4FB3" w:rsidRPr="000C41CF" w14:paraId="652D39FC" w14:textId="77777777" w:rsidTr="00806233">
        <w:trPr>
          <w:trHeight w:val="355"/>
        </w:trPr>
        <w:tc>
          <w:tcPr>
            <w:tcW w:w="544" w:type="dxa"/>
            <w:vAlign w:val="center"/>
          </w:tcPr>
          <w:p w14:paraId="62E78B40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67D60405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ডিভিশন</w:t>
            </w:r>
            <w:r w:rsidRPr="000C41CF">
              <w:rPr>
                <w:rFonts w:ascii="Nikosh" w:hAnsi="Nikosh" w:cs="Nikosh"/>
                <w:sz w:val="28"/>
                <w:szCs w:val="28"/>
              </w:rPr>
              <w:t>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</w:t>
            </w:r>
            <w:r w:rsidRPr="000C41CF">
              <w:rPr>
                <w:rFonts w:ascii="Nikosh" w:hAnsi="Nikosh" w:cs="Nikosh"/>
                <w:sz w:val="28"/>
                <w:szCs w:val="28"/>
              </w:rPr>
              <w:t>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ফিল্ড</w:t>
            </w:r>
            <w:r w:rsidRPr="000C41CF">
              <w:rPr>
                <w:rFonts w:ascii="Nikosh" w:hAnsi="Nikosh" w:cs="Nikosh"/>
                <w:sz w:val="28"/>
                <w:szCs w:val="28"/>
              </w:rPr>
              <w:t>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শাখার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285" w:type="dxa"/>
            <w:vAlign w:val="center"/>
          </w:tcPr>
          <w:p w14:paraId="186511A1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786210D8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প্রশাসন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</w:t>
            </w:r>
          </w:p>
        </w:tc>
      </w:tr>
      <w:tr w:rsidR="004E4FB3" w:rsidRPr="000C41CF" w14:paraId="318D23EA" w14:textId="77777777" w:rsidTr="00806233">
        <w:trPr>
          <w:trHeight w:val="370"/>
        </w:trPr>
        <w:tc>
          <w:tcPr>
            <w:tcW w:w="544" w:type="dxa"/>
            <w:vAlign w:val="center"/>
          </w:tcPr>
          <w:p w14:paraId="13165AC8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5BA56327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চাহিদাকৃত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যানবাহনের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প্রকৃতি</w:t>
            </w:r>
          </w:p>
        </w:tc>
        <w:tc>
          <w:tcPr>
            <w:tcW w:w="285" w:type="dxa"/>
            <w:vAlign w:val="center"/>
          </w:tcPr>
          <w:p w14:paraId="72D9A75B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97" w:type="dxa"/>
          </w:tcPr>
          <w:p w14:paraId="22F6463F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জীপ</w:t>
            </w:r>
          </w:p>
        </w:tc>
        <w:tc>
          <w:tcPr>
            <w:tcW w:w="1661" w:type="dxa"/>
          </w:tcPr>
          <w:p w14:paraId="5CF19FD9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গাড়ী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295" w:type="dxa"/>
          </w:tcPr>
          <w:p w14:paraId="3C8E342E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1643" w:type="dxa"/>
          </w:tcPr>
          <w:p w14:paraId="36749537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E4FB3" w:rsidRPr="000C41CF" w14:paraId="7C1CDC85" w14:textId="77777777" w:rsidTr="00806233">
        <w:trPr>
          <w:trHeight w:val="355"/>
        </w:trPr>
        <w:tc>
          <w:tcPr>
            <w:tcW w:w="544" w:type="dxa"/>
            <w:vAlign w:val="center"/>
          </w:tcPr>
          <w:p w14:paraId="0EA7A60C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5099CC43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যাত্রাস্থল</w:t>
            </w:r>
          </w:p>
        </w:tc>
        <w:tc>
          <w:tcPr>
            <w:tcW w:w="285" w:type="dxa"/>
            <w:vAlign w:val="center"/>
          </w:tcPr>
          <w:p w14:paraId="373DFF21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60717831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বিরাসার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ব্রাহ্মণবাড়িয়া</w:t>
            </w:r>
          </w:p>
        </w:tc>
      </w:tr>
      <w:tr w:rsidR="004E4FB3" w:rsidRPr="000C41CF" w14:paraId="5317F88D" w14:textId="77777777" w:rsidTr="00806233">
        <w:trPr>
          <w:trHeight w:val="355"/>
        </w:trPr>
        <w:tc>
          <w:tcPr>
            <w:tcW w:w="544" w:type="dxa"/>
            <w:vAlign w:val="center"/>
          </w:tcPr>
          <w:p w14:paraId="7A44C9A8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3BF92F3D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গন্তব্য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স্থল</w:t>
            </w:r>
          </w:p>
        </w:tc>
        <w:tc>
          <w:tcPr>
            <w:tcW w:w="285" w:type="dxa"/>
            <w:vAlign w:val="center"/>
          </w:tcPr>
          <w:p w14:paraId="6195FEB7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52599E3A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ঢাকা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লিয়াজোঁ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পেট্রোবাংলা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ঢাকা</w:t>
            </w:r>
          </w:p>
        </w:tc>
      </w:tr>
      <w:tr w:rsidR="004E4FB3" w:rsidRPr="000C41CF" w14:paraId="20F06D5B" w14:textId="77777777" w:rsidTr="00806233">
        <w:trPr>
          <w:trHeight w:val="323"/>
        </w:trPr>
        <w:tc>
          <w:tcPr>
            <w:tcW w:w="544" w:type="dxa"/>
            <w:vAlign w:val="center"/>
          </w:tcPr>
          <w:p w14:paraId="59A71F20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7B61E9A9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যাত্রার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285" w:type="dxa"/>
            <w:vAlign w:val="center"/>
          </w:tcPr>
          <w:p w14:paraId="764DECD5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97" w:type="dxa"/>
          </w:tcPr>
          <w:p w14:paraId="26838BB6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  <w:r w:rsidRPr="000C41CF">
              <w:rPr>
                <w:rFonts w:ascii="Nikosh" w:hAnsi="Nikosh" w:cs="Nikosh"/>
                <w:sz w:val="28"/>
                <w:szCs w:val="28"/>
              </w:rPr>
              <w:t>.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০২</w:t>
            </w:r>
            <w:r w:rsidRPr="000C41CF">
              <w:rPr>
                <w:rFonts w:ascii="Nikosh" w:hAnsi="Nikosh" w:cs="Nikosh"/>
                <w:sz w:val="28"/>
                <w:szCs w:val="28"/>
              </w:rPr>
              <w:t>.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২০২৬</w:t>
            </w:r>
          </w:p>
        </w:tc>
        <w:tc>
          <w:tcPr>
            <w:tcW w:w="1661" w:type="dxa"/>
            <w:vAlign w:val="center"/>
          </w:tcPr>
          <w:p w14:paraId="1F9380FD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সময়</w:t>
            </w:r>
          </w:p>
        </w:tc>
        <w:tc>
          <w:tcPr>
            <w:tcW w:w="295" w:type="dxa"/>
            <w:vAlign w:val="center"/>
          </w:tcPr>
          <w:p w14:paraId="78C82267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1643" w:type="dxa"/>
            <w:vAlign w:val="center"/>
          </w:tcPr>
          <w:p w14:paraId="30DCC7F9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সকাল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: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০০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ঘটিকা</w:t>
            </w:r>
          </w:p>
        </w:tc>
      </w:tr>
      <w:tr w:rsidR="004E4FB3" w:rsidRPr="000C41CF" w14:paraId="6D346285" w14:textId="77777777" w:rsidTr="00806233">
        <w:trPr>
          <w:trHeight w:val="341"/>
        </w:trPr>
        <w:tc>
          <w:tcPr>
            <w:tcW w:w="544" w:type="dxa"/>
            <w:vAlign w:val="center"/>
          </w:tcPr>
          <w:p w14:paraId="42A003FD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0FC5E924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ফেরত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আসার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সম্ভাব্য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285" w:type="dxa"/>
            <w:vAlign w:val="center"/>
          </w:tcPr>
          <w:p w14:paraId="368DB098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97" w:type="dxa"/>
          </w:tcPr>
          <w:p w14:paraId="74BC78A1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  <w:r w:rsidRPr="000C41CF">
              <w:rPr>
                <w:rFonts w:ascii="Nikosh" w:hAnsi="Nikosh" w:cs="Nikosh"/>
                <w:sz w:val="28"/>
                <w:szCs w:val="28"/>
              </w:rPr>
              <w:t>.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০২</w:t>
            </w:r>
            <w:r w:rsidRPr="000C41CF">
              <w:rPr>
                <w:rFonts w:ascii="Nikosh" w:hAnsi="Nikosh" w:cs="Nikosh"/>
                <w:sz w:val="28"/>
                <w:szCs w:val="28"/>
              </w:rPr>
              <w:t>.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২০২৬</w:t>
            </w:r>
          </w:p>
        </w:tc>
        <w:tc>
          <w:tcPr>
            <w:tcW w:w="1661" w:type="dxa"/>
            <w:vAlign w:val="center"/>
          </w:tcPr>
          <w:p w14:paraId="7D6CA847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সময়</w:t>
            </w:r>
          </w:p>
        </w:tc>
        <w:tc>
          <w:tcPr>
            <w:tcW w:w="295" w:type="dxa"/>
            <w:vAlign w:val="center"/>
          </w:tcPr>
          <w:p w14:paraId="4C80AC4B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1643" w:type="dxa"/>
            <w:vAlign w:val="center"/>
          </w:tcPr>
          <w:p w14:paraId="7F5EA6DD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রাত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: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১০০০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ঘটিকা</w:t>
            </w:r>
          </w:p>
        </w:tc>
      </w:tr>
      <w:tr w:rsidR="004E4FB3" w:rsidRPr="000C41CF" w14:paraId="63F36D1C" w14:textId="77777777" w:rsidTr="00806233">
        <w:trPr>
          <w:trHeight w:val="359"/>
        </w:trPr>
        <w:tc>
          <w:tcPr>
            <w:tcW w:w="544" w:type="dxa"/>
            <w:vAlign w:val="center"/>
          </w:tcPr>
          <w:p w14:paraId="0DB47A70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৯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5FC9C060" w14:textId="77777777" w:rsidR="004E4FB3" w:rsidRPr="000C41CF" w:rsidRDefault="004E4FB3" w:rsidP="008A71EC">
            <w:pPr>
              <w:ind w:right="-124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যাতায়াতের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আনুমানিক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দুরত্ব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(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কিঃমিঃ</w:t>
            </w:r>
            <w:r w:rsidRPr="000C41CF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85" w:type="dxa"/>
            <w:vAlign w:val="center"/>
          </w:tcPr>
          <w:p w14:paraId="59E60AB9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693651F7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২২৮</w:t>
            </w:r>
            <w:r w:rsidRPr="000C41CF">
              <w:rPr>
                <w:rFonts w:ascii="Nikosh" w:hAnsi="Nikosh" w:cs="Nikosh"/>
                <w:sz w:val="28"/>
                <w:szCs w:val="28"/>
              </w:rPr>
              <w:t>.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০০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কিঃমিঃ</w:t>
            </w:r>
          </w:p>
        </w:tc>
      </w:tr>
      <w:tr w:rsidR="004E4FB3" w:rsidRPr="000C41CF" w14:paraId="31C091E9" w14:textId="77777777" w:rsidTr="00806233">
        <w:trPr>
          <w:trHeight w:val="434"/>
        </w:trPr>
        <w:tc>
          <w:tcPr>
            <w:tcW w:w="544" w:type="dxa"/>
            <w:vAlign w:val="center"/>
          </w:tcPr>
          <w:p w14:paraId="0CADB918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7FA29319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গাড়ী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অধিযাচনের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কারণ</w:t>
            </w:r>
          </w:p>
        </w:tc>
        <w:tc>
          <w:tcPr>
            <w:tcW w:w="285" w:type="dxa"/>
            <w:vAlign w:val="center"/>
          </w:tcPr>
          <w:p w14:paraId="1AF22DEE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</w:tcPr>
          <w:p w14:paraId="57D8C313" w14:textId="77777777" w:rsidR="004E4FB3" w:rsidRPr="000C41CF" w:rsidRDefault="004E4FB3" w:rsidP="008A71E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কর্মকর্তাদের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পদোন্নতির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লক্ষ্যে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সুপিরিয়র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সিলেকশন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কমিটির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সভায়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অংশগ্রহণ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4E4FB3" w:rsidRPr="000C41CF" w14:paraId="02745E94" w14:textId="77777777" w:rsidTr="00806233">
        <w:trPr>
          <w:trHeight w:val="434"/>
        </w:trPr>
        <w:tc>
          <w:tcPr>
            <w:tcW w:w="544" w:type="dxa"/>
            <w:vAlign w:val="center"/>
          </w:tcPr>
          <w:p w14:paraId="43AA6199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১১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7A6F0F22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পেট্রোল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অকটেন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ব্যবহারের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পরিমান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(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লিটার</w:t>
            </w:r>
            <w:r w:rsidRPr="000C41CF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85" w:type="dxa"/>
            <w:vAlign w:val="center"/>
          </w:tcPr>
          <w:p w14:paraId="11A4826A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6F2BE81C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প্রযোজ্য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নয়</w:t>
            </w:r>
          </w:p>
        </w:tc>
      </w:tr>
      <w:tr w:rsidR="004E4FB3" w:rsidRPr="000C41CF" w14:paraId="0C8DC61A" w14:textId="77777777" w:rsidTr="00806233">
        <w:trPr>
          <w:trHeight w:val="434"/>
        </w:trPr>
        <w:tc>
          <w:tcPr>
            <w:tcW w:w="544" w:type="dxa"/>
            <w:vAlign w:val="center"/>
          </w:tcPr>
          <w:p w14:paraId="455D1687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১২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443" w:type="dxa"/>
            <w:vAlign w:val="center"/>
          </w:tcPr>
          <w:p w14:paraId="1F360CD1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পেট্রোল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অকটেন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ব্যবহারের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কারন</w:t>
            </w:r>
            <w:r w:rsidRPr="000C41CF">
              <w:rPr>
                <w:rFonts w:ascii="Nikosh" w:hAnsi="Nikosh" w:cs="Nikosh"/>
                <w:sz w:val="28"/>
                <w:szCs w:val="28"/>
              </w:rPr>
              <w:t>/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যৌক্তিকতা</w:t>
            </w:r>
          </w:p>
        </w:tc>
        <w:tc>
          <w:tcPr>
            <w:tcW w:w="285" w:type="dxa"/>
            <w:vAlign w:val="center"/>
          </w:tcPr>
          <w:p w14:paraId="77967B40" w14:textId="77777777" w:rsidR="004E4FB3" w:rsidRPr="000C41CF" w:rsidRDefault="004E4FB3" w:rsidP="008A71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63033178" w14:textId="77777777" w:rsidR="004E4FB3" w:rsidRPr="000C41CF" w:rsidRDefault="004E4FB3" w:rsidP="008A71EC">
            <w:pPr>
              <w:rPr>
                <w:rFonts w:ascii="Nikosh" w:hAnsi="Nikosh" w:cs="Nikosh"/>
                <w:sz w:val="28"/>
                <w:szCs w:val="28"/>
              </w:rPr>
            </w:pP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প্রযোজ্য</w:t>
            </w:r>
            <w:r w:rsidRPr="000C41CF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0C41C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নয়</w:t>
            </w:r>
          </w:p>
        </w:tc>
      </w:tr>
    </w:tbl>
    <w:p w14:paraId="35F59070" w14:textId="77777777" w:rsidR="004E4FB3" w:rsidRPr="000C41CF" w:rsidRDefault="004E4FB3" w:rsidP="004E4FB3">
      <w:pPr>
        <w:rPr>
          <w:rFonts w:ascii="Nikosh" w:hAnsi="Nikosh" w:cs="Nikosh"/>
          <w:b/>
          <w:sz w:val="28"/>
          <w:szCs w:val="28"/>
          <w:u w:val="single"/>
        </w:rPr>
      </w:pPr>
    </w:p>
    <w:p w14:paraId="09F13CB7" w14:textId="77777777" w:rsidR="00615272" w:rsidRDefault="00615272" w:rsidP="00615272">
      <w:pPr>
        <w:shd w:val="clear" w:color="auto" w:fill="FFFFFF"/>
        <w:rPr>
          <w:rFonts w:ascii="Nikosh" w:eastAsia="Times New Roman" w:hAnsi="Nikosh" w:cs="Nikosh"/>
          <w:b/>
          <w:bCs/>
          <w:sz w:val="28"/>
          <w:szCs w:val="28"/>
        </w:rPr>
      </w:pPr>
    </w:p>
    <w:sectPr w:rsidR="00615272" w:rsidSect="00393EC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FD"/>
    <w:rsid w:val="00051EAD"/>
    <w:rsid w:val="00064057"/>
    <w:rsid w:val="00091084"/>
    <w:rsid w:val="000A32EE"/>
    <w:rsid w:val="001127A3"/>
    <w:rsid w:val="00137C35"/>
    <w:rsid w:val="0014470D"/>
    <w:rsid w:val="0018593B"/>
    <w:rsid w:val="00197779"/>
    <w:rsid w:val="001B02F0"/>
    <w:rsid w:val="001E2DCE"/>
    <w:rsid w:val="00222693"/>
    <w:rsid w:val="002349F7"/>
    <w:rsid w:val="00234DFD"/>
    <w:rsid w:val="00267201"/>
    <w:rsid w:val="00294905"/>
    <w:rsid w:val="00295601"/>
    <w:rsid w:val="0037299B"/>
    <w:rsid w:val="003850B2"/>
    <w:rsid w:val="00393EC2"/>
    <w:rsid w:val="0041073D"/>
    <w:rsid w:val="00414F64"/>
    <w:rsid w:val="00443E2E"/>
    <w:rsid w:val="00492BA6"/>
    <w:rsid w:val="0049480F"/>
    <w:rsid w:val="004A3BEC"/>
    <w:rsid w:val="004B1E21"/>
    <w:rsid w:val="004B404F"/>
    <w:rsid w:val="004E4FB3"/>
    <w:rsid w:val="00517357"/>
    <w:rsid w:val="005443B2"/>
    <w:rsid w:val="00580F2D"/>
    <w:rsid w:val="005B500B"/>
    <w:rsid w:val="005F494B"/>
    <w:rsid w:val="00615272"/>
    <w:rsid w:val="00623CF6"/>
    <w:rsid w:val="00664314"/>
    <w:rsid w:val="006E698B"/>
    <w:rsid w:val="006E6BB1"/>
    <w:rsid w:val="006F4821"/>
    <w:rsid w:val="00744BD4"/>
    <w:rsid w:val="007756A2"/>
    <w:rsid w:val="007A2C61"/>
    <w:rsid w:val="007F228C"/>
    <w:rsid w:val="00805B1A"/>
    <w:rsid w:val="00806233"/>
    <w:rsid w:val="00814E94"/>
    <w:rsid w:val="0084307E"/>
    <w:rsid w:val="008438FB"/>
    <w:rsid w:val="008C0F45"/>
    <w:rsid w:val="0090035C"/>
    <w:rsid w:val="009150BC"/>
    <w:rsid w:val="00991A89"/>
    <w:rsid w:val="009C646A"/>
    <w:rsid w:val="00A57A5C"/>
    <w:rsid w:val="00A617F6"/>
    <w:rsid w:val="00BC2F0A"/>
    <w:rsid w:val="00BE1ABD"/>
    <w:rsid w:val="00C1288A"/>
    <w:rsid w:val="00C343DC"/>
    <w:rsid w:val="00C66B0E"/>
    <w:rsid w:val="00CD477E"/>
    <w:rsid w:val="00DC7E66"/>
    <w:rsid w:val="00DE141C"/>
    <w:rsid w:val="00DE27D3"/>
    <w:rsid w:val="00E649E4"/>
    <w:rsid w:val="00E80384"/>
    <w:rsid w:val="00ED4360"/>
    <w:rsid w:val="00EE7B89"/>
    <w:rsid w:val="00F00774"/>
    <w:rsid w:val="00F00BCE"/>
    <w:rsid w:val="00F61A8D"/>
    <w:rsid w:val="00FE0FA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6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Khaled</dc:creator>
  <cp:lastModifiedBy>SOUNAK-IWT</cp:lastModifiedBy>
  <cp:revision>4</cp:revision>
  <cp:lastPrinted>2025-09-30T06:24:00Z</cp:lastPrinted>
  <dcterms:created xsi:type="dcterms:W3CDTF">2026-02-15T05:16:00Z</dcterms:created>
  <dcterms:modified xsi:type="dcterms:W3CDTF">2026-02-17T05:57:00Z</dcterms:modified>
</cp:coreProperties>
</file>