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C7E19" w:rsidRPr="00FA0B86" w:rsidRDefault="00AC7E19" w:rsidP="009A50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557C" w:rsidRPr="00FA0B86" w:rsidRDefault="000110CD" w:rsidP="00AC7E19">
      <w:pPr>
        <w:spacing w:after="0" w:line="240" w:lineRule="auto"/>
        <w:jc w:val="center"/>
        <w:rPr>
          <w:rFonts w:ascii="Vrinda" w:hAnsi="Vrinda" w:cs="Vrinda"/>
          <w:b/>
          <w:sz w:val="44"/>
          <w:szCs w:val="36"/>
          <w:u w:val="single"/>
        </w:rPr>
      </w:pPr>
      <w:r w:rsidRPr="000110CD">
        <w:rPr>
          <w:rFonts w:ascii="Times New Roman" w:hAnsi="Times New Roman" w:cs="Times New Roman"/>
          <w:b/>
          <w:noProof/>
          <w:sz w:val="44"/>
          <w:szCs w:val="36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236.55pt;margin-top:94.85pt;width:25.5pt;height:38.25pt;z-index:251659264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layout-flow:vertical-ideographic"/>
          </v:shape>
        </w:pict>
      </w:r>
      <w:proofErr w:type="spellStart"/>
      <w:r w:rsidR="00FA0B86">
        <w:rPr>
          <w:rFonts w:ascii="Vrinda" w:hAnsi="Vrinda" w:cs="Vrinda"/>
          <w:b/>
          <w:sz w:val="44"/>
          <w:szCs w:val="36"/>
          <w:u w:val="single"/>
        </w:rPr>
        <w:t>সাংগঠনিক</w:t>
      </w:r>
      <w:proofErr w:type="spellEnd"/>
      <w:r w:rsidR="00FA0B86">
        <w:rPr>
          <w:rFonts w:ascii="Vrinda" w:hAnsi="Vrinda" w:cs="Vrinda"/>
          <w:b/>
          <w:sz w:val="44"/>
          <w:szCs w:val="36"/>
          <w:u w:val="single"/>
        </w:rPr>
        <w:t xml:space="preserve"> </w:t>
      </w:r>
      <w:proofErr w:type="spellStart"/>
      <w:r w:rsidR="00FA0B86">
        <w:rPr>
          <w:rFonts w:ascii="Vrinda" w:hAnsi="Vrinda" w:cs="Vrinda"/>
          <w:b/>
          <w:sz w:val="44"/>
          <w:szCs w:val="36"/>
          <w:u w:val="single"/>
        </w:rPr>
        <w:t>কাঠামো</w:t>
      </w:r>
      <w:proofErr w:type="spellEnd"/>
      <w:r w:rsidR="009A5085">
        <w:rPr>
          <w:rFonts w:ascii="Vrinda" w:hAnsi="Vrinda" w:cs="Vrinda"/>
          <w:b/>
          <w:sz w:val="44"/>
          <w:szCs w:val="36"/>
          <w:u w:val="single"/>
        </w:rPr>
        <w:t xml:space="preserve"> </w:t>
      </w:r>
    </w:p>
    <w:p w:rsidR="00E7557C" w:rsidRPr="00FA0B86" w:rsidRDefault="00E7271A" w:rsidP="00E7557C">
      <w:pPr>
        <w:rPr>
          <w:rFonts w:ascii="Times New Roman" w:hAnsi="Times New Roman" w:cs="Times New Roman"/>
          <w:b/>
          <w:sz w:val="44"/>
          <w:szCs w:val="36"/>
          <w:u w:val="single"/>
        </w:rPr>
      </w:pPr>
      <w:r w:rsidRPr="000110CD">
        <w:rPr>
          <w:rFonts w:ascii="Times New Roman" w:hAnsi="Times New Roman" w:cs="Times New Roman"/>
          <w:b/>
          <w:noProof/>
          <w:sz w:val="44"/>
          <w:szCs w:val="36"/>
          <w:u w:val="single"/>
        </w:rPr>
        <w:pict>
          <v:roundrect id="_x0000_s1026" style="position:absolute;margin-left:154.8pt;margin-top:10.3pt;width:193.7pt;height:38.45pt;z-index:251658240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E7557C" w:rsidRPr="009A5085" w:rsidRDefault="009A5085" w:rsidP="009A5085">
                  <w:pPr>
                    <w:rPr>
                      <w:rFonts w:ascii="Times New Roman" w:hAnsi="Times New Roman" w:cs="Times New Roman"/>
                      <w:sz w:val="8"/>
                    </w:rPr>
                  </w:pPr>
                  <w:proofErr w:type="spellStart"/>
                  <w:r w:rsidRPr="009A5085">
                    <w:rPr>
                      <w:rFonts w:ascii="Vrinda" w:hAnsi="Vrinda" w:cs="Vrinda"/>
                      <w:sz w:val="30"/>
                      <w:szCs w:val="36"/>
                    </w:rPr>
                    <w:t>পরিসংখ্যান</w:t>
                  </w:r>
                  <w:proofErr w:type="spellEnd"/>
                  <w:r w:rsidRPr="009A5085">
                    <w:rPr>
                      <w:rFonts w:ascii="Vrinda" w:hAnsi="Vrinda" w:cs="Vrinda"/>
                      <w:sz w:val="30"/>
                      <w:szCs w:val="36"/>
                    </w:rPr>
                    <w:t xml:space="preserve"> </w:t>
                  </w:r>
                  <w:proofErr w:type="spellStart"/>
                  <w:r w:rsidRPr="009A5085">
                    <w:rPr>
                      <w:rFonts w:ascii="Vrinda" w:hAnsi="Vrinda" w:cs="Vrinda"/>
                      <w:sz w:val="30"/>
                      <w:szCs w:val="36"/>
                    </w:rPr>
                    <w:t>কর্মকর্তা</w:t>
                  </w:r>
                  <w:proofErr w:type="spellEnd"/>
                  <w:r w:rsidRPr="009A5085">
                    <w:rPr>
                      <w:rFonts w:ascii="Vrinda" w:hAnsi="Vrinda" w:cs="Vrinda"/>
                      <w:sz w:val="30"/>
                      <w:szCs w:val="36"/>
                    </w:rPr>
                    <w:t xml:space="preserve"> (</w:t>
                  </w:r>
                  <w:r w:rsidRPr="009A5085">
                    <w:rPr>
                      <w:rFonts w:ascii="Times New Roman" w:hAnsi="Times New Roman" w:cs="Times New Roman"/>
                      <w:sz w:val="30"/>
                      <w:szCs w:val="36"/>
                    </w:rPr>
                    <w:t>S.O</w:t>
                  </w:r>
                  <w:r w:rsidRPr="009A5085">
                    <w:rPr>
                      <w:rFonts w:ascii="Times New Roman" w:hAnsi="Times New Roman" w:cs="Times New Roman"/>
                      <w:sz w:val="40"/>
                      <w:szCs w:val="36"/>
                    </w:rPr>
                    <w:t>)</w:t>
                  </w:r>
                </w:p>
              </w:txbxContent>
            </v:textbox>
          </v:roundrect>
        </w:pict>
      </w:r>
    </w:p>
    <w:p w:rsidR="00E7557C" w:rsidRPr="00FA0B86" w:rsidRDefault="00E7557C" w:rsidP="00E7557C">
      <w:pPr>
        <w:rPr>
          <w:rFonts w:ascii="Times New Roman" w:hAnsi="Times New Roman" w:cs="Times New Roman"/>
          <w:sz w:val="36"/>
          <w:szCs w:val="36"/>
        </w:rPr>
      </w:pPr>
    </w:p>
    <w:p w:rsidR="00E7557C" w:rsidRPr="00FA0B86" w:rsidRDefault="00E7557C" w:rsidP="00E7557C">
      <w:pPr>
        <w:rPr>
          <w:rFonts w:ascii="Times New Roman" w:hAnsi="Times New Roman" w:cs="Times New Roman"/>
          <w:sz w:val="36"/>
          <w:szCs w:val="36"/>
        </w:rPr>
      </w:pPr>
    </w:p>
    <w:p w:rsidR="00E7557C" w:rsidRPr="00FA0B86" w:rsidRDefault="000110CD" w:rsidP="00E7557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28" style="position:absolute;margin-left:121.8pt;margin-top:16.2pt;width:285pt;height:45.75pt;z-index:251660288" arcsize="10923f" fillcolor="#f79646 [3209]" strokecolor="#f2f2f2 [3041]" strokeweight="3pt">
            <v:shadow on="t" type="perspective" color="#974706 [1609]" opacity=".5" offset="1pt" offset2="-1pt"/>
            <v:textbox style="mso-next-textbox:#_x0000_s1028">
              <w:txbxContent>
                <w:p w:rsidR="009A5085" w:rsidRPr="009A5085" w:rsidRDefault="009A5085" w:rsidP="00E7271A">
                  <w:pPr>
                    <w:jc w:val="center"/>
                    <w:rPr>
                      <w:rFonts w:ascii="Times New Roman" w:hAnsi="Times New Roman" w:cs="Times New Roman"/>
                      <w:sz w:val="8"/>
                    </w:rPr>
                  </w:pPr>
                  <w:proofErr w:type="spellStart"/>
                  <w:r w:rsidRPr="009A5085">
                    <w:rPr>
                      <w:rFonts w:ascii="Vrinda" w:hAnsi="Vrinda" w:cs="Vrinda"/>
                      <w:sz w:val="30"/>
                      <w:szCs w:val="36"/>
                    </w:rPr>
                    <w:t>পরিসংখ্যান</w:t>
                  </w:r>
                  <w:proofErr w:type="spellEnd"/>
                  <w:r w:rsidRPr="009A5085">
                    <w:rPr>
                      <w:rFonts w:ascii="Vrinda" w:hAnsi="Vrinda" w:cs="Vrinda"/>
                      <w:sz w:val="30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  <w:sz w:val="30"/>
                      <w:szCs w:val="36"/>
                    </w:rPr>
                    <w:t>তদন্তকারী</w:t>
                  </w:r>
                  <w:proofErr w:type="spellEnd"/>
                  <w:r w:rsidRPr="009A5085">
                    <w:rPr>
                      <w:rFonts w:ascii="Vrinda" w:hAnsi="Vrinda" w:cs="Vrinda"/>
                      <w:sz w:val="30"/>
                      <w:szCs w:val="3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30"/>
                      <w:szCs w:val="36"/>
                    </w:rPr>
                    <w:t>S.I</w:t>
                  </w:r>
                  <w:r w:rsidRPr="009A5085">
                    <w:rPr>
                      <w:rFonts w:ascii="Times New Roman" w:hAnsi="Times New Roman" w:cs="Times New Roman"/>
                      <w:sz w:val="40"/>
                      <w:szCs w:val="36"/>
                    </w:rPr>
                    <w:t>)</w:t>
                  </w:r>
                </w:p>
                <w:p w:rsidR="00E7557C" w:rsidRPr="009A5085" w:rsidRDefault="00E7557C" w:rsidP="009A5085"/>
              </w:txbxContent>
            </v:textbox>
          </v:roundrect>
        </w:pict>
      </w:r>
    </w:p>
    <w:p w:rsidR="009A0AF5" w:rsidRPr="00FA0B86" w:rsidRDefault="000110CD" w:rsidP="00E7557C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182" coordsize="21600,21600" o:spt="182" adj="6480,8640,6171" path="m10800,l@0@2@1@2@1@6@7@6@7@5,0@8@7,21600@7@9@10@9@10,21600,21600@8@10@5@10@6@4@6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prod @0 21600 @3"/>
              <v:f eqn="prod @1 21600 @3"/>
              <v:f eqn="prod @2 @3 21600"/>
              <v:f eqn="prod 10800 21600 @3"/>
              <v:f eqn="prod @4 21600 @3"/>
              <v:f eqn="sum 21600 0 @7"/>
              <v:f eqn="sum @5 0 @8"/>
              <v:f eqn="sum @6 0 @8"/>
              <v:f eqn="prod @12 @7 @11"/>
              <v:f eqn="sum 21600 0 @13"/>
              <v:f eqn="sum @0 0 10800"/>
              <v:f eqn="sum @1 0 10800"/>
              <v:f eqn="prod @2 @16 @15"/>
            </v:formulas>
            <v:path o:connecttype="custom" o:connectlocs="10800,0;0,@8;10800,@9;21600,@8" o:connectangles="270,180,90,0" textboxrect="@13,@6,@14,@9;@1,@17,@4,@9"/>
            <v:handles>
              <v:h position="#0,topLeft" xrange="@2,@1"/>
              <v:h position="#1,#2" xrange="@0,10800" yrange="0,@5"/>
            </v:handles>
          </v:shapetype>
          <v:shape id="_x0000_s1029" type="#_x0000_t182" style="position:absolute;margin-left:221.55pt;margin-top:36.6pt;width:62.25pt;height:60pt;z-index:251661312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E7557C" w:rsidRPr="00FA0B86">
        <w:rPr>
          <w:rFonts w:ascii="Times New Roman" w:hAnsi="Times New Roman" w:cs="Times New Roman"/>
          <w:sz w:val="36"/>
          <w:szCs w:val="36"/>
        </w:rPr>
        <w:tab/>
      </w:r>
    </w:p>
    <w:p w:rsidR="009A0AF5" w:rsidRPr="00FA0B86" w:rsidRDefault="000110CD" w:rsidP="009A0AF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30" style="position:absolute;margin-left:-7.95pt;margin-top:31.45pt;width:219.75pt;height:30.95pt;z-index:251662336" arcsize="10923f" fillcolor="#f79646 [3209]" strokecolor="#f2f2f2 [3041]" strokeweight="3pt">
            <v:shadow on="t" type="perspective" color="#974706 [1609]" opacity=".5" offset="1pt" offset2="-1pt"/>
            <v:textbox style="mso-next-textbox:#_x0000_s1030">
              <w:txbxContent>
                <w:p w:rsidR="00294EFD" w:rsidRPr="009A5085" w:rsidRDefault="00294EFD" w:rsidP="00E7271A">
                  <w:pPr>
                    <w:jc w:val="center"/>
                    <w:rPr>
                      <w:rFonts w:ascii="Times New Roman" w:hAnsi="Times New Roman" w:cs="Times New Roman"/>
                      <w:sz w:val="8"/>
                    </w:rPr>
                  </w:pPr>
                  <w:proofErr w:type="spellStart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>জুনিয়র</w:t>
                  </w:r>
                  <w:proofErr w:type="spellEnd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 xml:space="preserve"> </w:t>
                  </w:r>
                  <w:proofErr w:type="spellStart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>পরিসংখ্যান</w:t>
                  </w:r>
                  <w:proofErr w:type="spellEnd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 xml:space="preserve"> </w:t>
                  </w:r>
                  <w:proofErr w:type="spellStart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>সহকারী</w:t>
                  </w:r>
                  <w:proofErr w:type="spellEnd"/>
                  <w:r w:rsidRPr="009A5085">
                    <w:rPr>
                      <w:rFonts w:ascii="Vrinda" w:hAnsi="Vrinda" w:cs="Vrinda"/>
                      <w:sz w:val="30"/>
                      <w:szCs w:val="36"/>
                    </w:rPr>
                    <w:t xml:space="preserve"> </w:t>
                  </w:r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>(J.S.A</w:t>
                  </w:r>
                  <w:r w:rsidRPr="00294EFD">
                    <w:rPr>
                      <w:rFonts w:ascii="Times New Roman" w:hAnsi="Times New Roman" w:cs="Times New Roman"/>
                      <w:sz w:val="34"/>
                      <w:szCs w:val="36"/>
                    </w:rPr>
                    <w:t>)</w:t>
                  </w:r>
                </w:p>
                <w:p w:rsidR="009A0AF5" w:rsidRPr="00294EFD" w:rsidRDefault="009A0AF5" w:rsidP="00294EFD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31" style="position:absolute;margin-left:294.3pt;margin-top:30.7pt;width:219.75pt;height:31.7pt;z-index:251663360" arcsize="10923f" fillcolor="#f79646 [3209]" strokecolor="#f2f2f2 [3041]" strokeweight="3pt">
            <v:shadow on="t" type="perspective" color="#974706 [1609]" opacity=".5" offset="1pt" offset2="-1pt"/>
            <v:textbox style="mso-next-textbox:#_x0000_s1031">
              <w:txbxContent>
                <w:p w:rsidR="00294EFD" w:rsidRPr="009A5085" w:rsidRDefault="00294EFD" w:rsidP="00E7271A">
                  <w:pPr>
                    <w:jc w:val="center"/>
                    <w:rPr>
                      <w:rFonts w:ascii="Times New Roman" w:hAnsi="Times New Roman" w:cs="Times New Roman"/>
                      <w:sz w:val="8"/>
                    </w:rPr>
                  </w:pPr>
                  <w:proofErr w:type="spellStart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>জুনিয়র</w:t>
                  </w:r>
                  <w:proofErr w:type="spellEnd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 xml:space="preserve"> </w:t>
                  </w:r>
                  <w:proofErr w:type="spellStart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>পরিসংখ্যান</w:t>
                  </w:r>
                  <w:proofErr w:type="spellEnd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 xml:space="preserve"> </w:t>
                  </w:r>
                  <w:proofErr w:type="spellStart"/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>সহকারী</w:t>
                  </w:r>
                  <w:proofErr w:type="spellEnd"/>
                  <w:r w:rsidRPr="009A5085">
                    <w:rPr>
                      <w:rFonts w:ascii="Vrinda" w:hAnsi="Vrinda" w:cs="Vrinda"/>
                      <w:sz w:val="30"/>
                      <w:szCs w:val="36"/>
                    </w:rPr>
                    <w:t xml:space="preserve"> </w:t>
                  </w:r>
                  <w:r w:rsidRPr="00294EFD">
                    <w:rPr>
                      <w:rFonts w:ascii="Vrinda" w:hAnsi="Vrinda" w:cs="Vrinda"/>
                      <w:sz w:val="24"/>
                      <w:szCs w:val="36"/>
                    </w:rPr>
                    <w:t>(J.S.A</w:t>
                  </w:r>
                  <w:r w:rsidRPr="00294EFD">
                    <w:rPr>
                      <w:rFonts w:ascii="Times New Roman" w:hAnsi="Times New Roman" w:cs="Times New Roman"/>
                      <w:sz w:val="34"/>
                      <w:szCs w:val="36"/>
                    </w:rPr>
                    <w:t>)</w:t>
                  </w:r>
                </w:p>
                <w:p w:rsidR="009A0AF5" w:rsidRPr="00294EFD" w:rsidRDefault="009A0AF5" w:rsidP="00294EFD"/>
              </w:txbxContent>
            </v:textbox>
          </v:roundrect>
        </w:pict>
      </w:r>
    </w:p>
    <w:p w:rsidR="009A0AF5" w:rsidRPr="00FA0B86" w:rsidRDefault="009A0AF5" w:rsidP="009A0AF5">
      <w:pPr>
        <w:rPr>
          <w:rFonts w:ascii="Times New Roman" w:hAnsi="Times New Roman" w:cs="Times New Roman"/>
          <w:sz w:val="36"/>
          <w:szCs w:val="36"/>
        </w:rPr>
      </w:pPr>
    </w:p>
    <w:p w:rsidR="009A0AF5" w:rsidRPr="00FA0B86" w:rsidRDefault="000110CD" w:rsidP="009A0AF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5" type="#_x0000_t88" style="position:absolute;margin-left:223.25pt;margin-top:-86.9pt;width:59.55pt;height:262.5pt;rotation:90;z-index:251664384" filled="t" fillcolor="white [3201]" strokecolor="#4f81bd [3204]" strokeweight="5pt">
            <v:shadow color="#868686"/>
          </v:shape>
        </w:pict>
      </w:r>
    </w:p>
    <w:p w:rsidR="00E7557C" w:rsidRPr="00FA0B86" w:rsidRDefault="000110CD" w:rsidP="009A0AF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roundrect id="_x0000_s1036" style="position:absolute;left:0;text-align:left;margin-left:200.55pt;margin-top:49.8pt;width:126.75pt;height:34.5pt;z-index:251665408" arcsize="10923f" fillcolor="#f79646 [3209]" strokecolor="#f2f2f2 [3041]" strokeweight="3pt">
            <v:shadow on="t" type="perspective" color="#974706 [1609]" opacity=".5" offset="1pt" offset2="-1pt"/>
            <v:textbox style="mso-next-textbox:#_x0000_s1036">
              <w:txbxContent>
                <w:p w:rsidR="00CD6DDF" w:rsidRPr="00294EFD" w:rsidRDefault="00294EFD" w:rsidP="00294EFD">
                  <w:pPr>
                    <w:jc w:val="center"/>
                    <w:rPr>
                      <w:rFonts w:ascii="Vrinda" w:hAnsi="Vrinda" w:cs="Vrinda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Vrinda" w:hAnsi="Vrinda" w:cs="Vrinda"/>
                      <w:sz w:val="32"/>
                      <w:szCs w:val="32"/>
                    </w:rPr>
                    <w:t>চেইনম্যান</w:t>
                  </w:r>
                  <w:proofErr w:type="spellEnd"/>
                </w:p>
              </w:txbxContent>
            </v:textbox>
          </v:roundrect>
        </w:pict>
      </w:r>
    </w:p>
    <w:sectPr w:rsidR="00E7557C" w:rsidRPr="00FA0B86" w:rsidSect="00B23793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characterSpacingControl w:val="doNotCompress"/>
  <w:compat>
    <w:useFELayout/>
  </w:compat>
  <w:rsids>
    <w:rsidRoot w:val="00B23793"/>
    <w:rsid w:val="00010B95"/>
    <w:rsid w:val="000110CD"/>
    <w:rsid w:val="000246D7"/>
    <w:rsid w:val="00103618"/>
    <w:rsid w:val="001620F4"/>
    <w:rsid w:val="00294EFD"/>
    <w:rsid w:val="00364C3B"/>
    <w:rsid w:val="003A09D8"/>
    <w:rsid w:val="003E0F82"/>
    <w:rsid w:val="003E45E1"/>
    <w:rsid w:val="005F77EC"/>
    <w:rsid w:val="007F61E2"/>
    <w:rsid w:val="008E495C"/>
    <w:rsid w:val="009A0AF5"/>
    <w:rsid w:val="009A5085"/>
    <w:rsid w:val="009C68D8"/>
    <w:rsid w:val="00A22FFA"/>
    <w:rsid w:val="00AC7E19"/>
    <w:rsid w:val="00AD6AD8"/>
    <w:rsid w:val="00B23793"/>
    <w:rsid w:val="00CD6DDF"/>
    <w:rsid w:val="00D35866"/>
    <w:rsid w:val="00E7271A"/>
    <w:rsid w:val="00E7557C"/>
    <w:rsid w:val="00FA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computer market</cp:lastModifiedBy>
  <cp:revision>15</cp:revision>
  <dcterms:created xsi:type="dcterms:W3CDTF">2017-08-05T04:31:00Z</dcterms:created>
  <dcterms:modified xsi:type="dcterms:W3CDTF">2019-11-04T06:59:00Z</dcterms:modified>
</cp:coreProperties>
</file>