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887" w:rsidRPr="009A7E3E" w:rsidRDefault="00BE1887" w:rsidP="006C2A53">
      <w:pPr>
        <w:pStyle w:val="Heading5"/>
        <w:spacing w:before="120" w:after="120" w:line="360" w:lineRule="auto"/>
        <w:jc w:val="center"/>
        <w:rPr>
          <w:i w:val="0"/>
          <w:iCs w:val="0"/>
          <w:sz w:val="24"/>
          <w:szCs w:val="24"/>
          <w:lang w:val="fr-FR"/>
        </w:rPr>
      </w:pPr>
      <w:proofErr w:type="spellStart"/>
      <w:r w:rsidRPr="009A7E3E">
        <w:rPr>
          <w:i w:val="0"/>
          <w:iCs w:val="0"/>
          <w:sz w:val="24"/>
          <w:szCs w:val="24"/>
          <w:lang w:val="fr-FR"/>
        </w:rPr>
        <w:t>Terms</w:t>
      </w:r>
      <w:proofErr w:type="spellEnd"/>
      <w:r w:rsidRPr="009A7E3E">
        <w:rPr>
          <w:i w:val="0"/>
          <w:iCs w:val="0"/>
          <w:sz w:val="24"/>
          <w:szCs w:val="24"/>
          <w:lang w:val="fr-FR"/>
        </w:rPr>
        <w:t xml:space="preserve"> of </w:t>
      </w:r>
      <w:proofErr w:type="spellStart"/>
      <w:r w:rsidRPr="009A7E3E">
        <w:rPr>
          <w:i w:val="0"/>
          <w:iCs w:val="0"/>
          <w:sz w:val="24"/>
          <w:szCs w:val="24"/>
          <w:lang w:val="fr-FR"/>
        </w:rPr>
        <w:t>Refrernce</w:t>
      </w:r>
      <w:proofErr w:type="spellEnd"/>
      <w:r w:rsidRPr="009A7E3E">
        <w:rPr>
          <w:i w:val="0"/>
          <w:iCs w:val="0"/>
          <w:sz w:val="24"/>
          <w:szCs w:val="24"/>
          <w:lang w:val="fr-FR"/>
        </w:rPr>
        <w:t xml:space="preserve"> (</w:t>
      </w:r>
      <w:proofErr w:type="spellStart"/>
      <w:r w:rsidRPr="009A7E3E">
        <w:rPr>
          <w:i w:val="0"/>
          <w:iCs w:val="0"/>
          <w:sz w:val="24"/>
          <w:szCs w:val="24"/>
          <w:lang w:val="fr-FR"/>
        </w:rPr>
        <w:t>ToR</w:t>
      </w:r>
      <w:proofErr w:type="spellEnd"/>
      <w:r w:rsidRPr="009A7E3E">
        <w:rPr>
          <w:i w:val="0"/>
          <w:iCs w:val="0"/>
          <w:sz w:val="24"/>
          <w:szCs w:val="24"/>
          <w:lang w:val="fr-FR"/>
        </w:rPr>
        <w:t>)</w:t>
      </w:r>
    </w:p>
    <w:p w:rsidR="00A9519C" w:rsidRPr="00F55052" w:rsidRDefault="00A9519C" w:rsidP="00F55052">
      <w:pPr>
        <w:tabs>
          <w:tab w:val="left" w:pos="0"/>
          <w:tab w:val="left" w:pos="1872"/>
          <w:tab w:val="left" w:pos="2880"/>
        </w:tabs>
        <w:spacing w:line="360" w:lineRule="auto"/>
        <w:jc w:val="center"/>
        <w:rPr>
          <w:rFonts w:ascii="Times New Roman" w:hAnsi="Times New Roman" w:cs="Times New Roman"/>
          <w:b/>
          <w:bCs/>
          <w:sz w:val="24"/>
          <w:szCs w:val="24"/>
        </w:rPr>
      </w:pPr>
      <w:r w:rsidRPr="009A7E3E">
        <w:rPr>
          <w:rFonts w:ascii="Times New Roman" w:hAnsi="Times New Roman" w:cs="Times New Roman"/>
          <w:b/>
          <w:bCs/>
          <w:sz w:val="24"/>
          <w:szCs w:val="24"/>
        </w:rPr>
        <w:t xml:space="preserve">Harm reduction Intervention for people </w:t>
      </w:r>
      <w:proofErr w:type="gramStart"/>
      <w:r w:rsidRPr="009A7E3E">
        <w:rPr>
          <w:rFonts w:ascii="Times New Roman" w:hAnsi="Times New Roman" w:cs="Times New Roman"/>
          <w:b/>
          <w:bCs/>
          <w:sz w:val="24"/>
          <w:szCs w:val="24"/>
        </w:rPr>
        <w:t>Who</w:t>
      </w:r>
      <w:proofErr w:type="gramEnd"/>
      <w:r w:rsidRPr="009A7E3E">
        <w:rPr>
          <w:rFonts w:ascii="Times New Roman" w:hAnsi="Times New Roman" w:cs="Times New Roman"/>
          <w:b/>
          <w:bCs/>
          <w:sz w:val="24"/>
          <w:szCs w:val="24"/>
        </w:rPr>
        <w:t xml:space="preserve"> Inject Drug (</w:t>
      </w:r>
      <w:r w:rsidR="00BE1887" w:rsidRPr="009A7E3E">
        <w:rPr>
          <w:rFonts w:ascii="Times New Roman" w:hAnsi="Times New Roman" w:cs="Times New Roman"/>
          <w:b/>
          <w:bCs/>
          <w:sz w:val="24"/>
          <w:szCs w:val="24"/>
        </w:rPr>
        <w:t>PWID</w:t>
      </w:r>
      <w:r w:rsidRPr="009A7E3E">
        <w:rPr>
          <w:rFonts w:ascii="Times New Roman" w:hAnsi="Times New Roman" w:cs="Times New Roman"/>
          <w:b/>
          <w:bCs/>
          <w:sz w:val="24"/>
          <w:szCs w:val="24"/>
        </w:rPr>
        <w:t>)</w:t>
      </w:r>
      <w:r w:rsidR="00BE1887" w:rsidRPr="009A7E3E">
        <w:rPr>
          <w:rFonts w:ascii="Times New Roman" w:hAnsi="Times New Roman" w:cs="Times New Roman"/>
          <w:b/>
          <w:bCs/>
          <w:sz w:val="24"/>
          <w:szCs w:val="24"/>
        </w:rPr>
        <w:t>:</w:t>
      </w:r>
    </w:p>
    <w:p w:rsidR="00BE1887" w:rsidRPr="009A7E3E" w:rsidRDefault="00875384" w:rsidP="005E2C5F">
      <w:pPr>
        <w:tabs>
          <w:tab w:val="left" w:pos="0"/>
          <w:tab w:val="left" w:pos="1872"/>
          <w:tab w:val="left" w:pos="2880"/>
        </w:tabs>
        <w:spacing w:line="360" w:lineRule="auto"/>
        <w:rPr>
          <w:rFonts w:ascii="Times New Roman" w:hAnsi="Times New Roman" w:cs="Times New Roman"/>
          <w:bCs/>
          <w:sz w:val="24"/>
          <w:szCs w:val="24"/>
        </w:rPr>
      </w:pPr>
      <w:r w:rsidRPr="009A7E3E">
        <w:rPr>
          <w:rFonts w:ascii="Times New Roman" w:hAnsi="Times New Roman" w:cs="Times New Roman"/>
          <w:b/>
          <w:sz w:val="24"/>
          <w:szCs w:val="24"/>
        </w:rPr>
        <w:t>Service Package: 26</w:t>
      </w:r>
      <w:proofErr w:type="gramStart"/>
      <w:r w:rsidRPr="009A7E3E">
        <w:rPr>
          <w:rFonts w:ascii="Times New Roman" w:hAnsi="Times New Roman" w:cs="Times New Roman"/>
          <w:b/>
          <w:sz w:val="24"/>
          <w:szCs w:val="24"/>
        </w:rPr>
        <w:t>:</w:t>
      </w:r>
      <w:r w:rsidRPr="009A7E3E">
        <w:rPr>
          <w:rFonts w:ascii="Times New Roman" w:hAnsi="Times New Roman" w:cs="Times New Roman"/>
          <w:bCs/>
          <w:sz w:val="24"/>
          <w:szCs w:val="24"/>
        </w:rPr>
        <w:t>Harm</w:t>
      </w:r>
      <w:proofErr w:type="gramEnd"/>
      <w:r w:rsidRPr="009A7E3E">
        <w:rPr>
          <w:rFonts w:ascii="Times New Roman" w:hAnsi="Times New Roman" w:cs="Times New Roman"/>
          <w:bCs/>
          <w:sz w:val="24"/>
          <w:szCs w:val="24"/>
        </w:rPr>
        <w:t xml:space="preserve"> reduction and </w:t>
      </w:r>
      <w:proofErr w:type="spellStart"/>
      <w:r w:rsidRPr="009A7E3E">
        <w:rPr>
          <w:rFonts w:ascii="Times New Roman" w:hAnsi="Times New Roman" w:cs="Times New Roman"/>
          <w:bCs/>
          <w:sz w:val="24"/>
          <w:szCs w:val="24"/>
        </w:rPr>
        <w:t>Opioid</w:t>
      </w:r>
      <w:proofErr w:type="spellEnd"/>
      <w:r w:rsidRPr="009A7E3E">
        <w:rPr>
          <w:rFonts w:ascii="Times New Roman" w:hAnsi="Times New Roman" w:cs="Times New Roman"/>
          <w:bCs/>
          <w:sz w:val="24"/>
          <w:szCs w:val="24"/>
        </w:rPr>
        <w:t xml:space="preserve"> substitution therapy (OST) Service package for male and female PWID</w:t>
      </w:r>
    </w:p>
    <w:p w:rsidR="00875384" w:rsidRPr="00CD3969" w:rsidRDefault="00875384" w:rsidP="005E2C5F">
      <w:pPr>
        <w:tabs>
          <w:tab w:val="left" w:pos="0"/>
          <w:tab w:val="left" w:pos="1872"/>
          <w:tab w:val="left" w:pos="2880"/>
        </w:tabs>
        <w:spacing w:line="360" w:lineRule="auto"/>
        <w:rPr>
          <w:rFonts w:ascii="Times New Roman" w:hAnsi="Times New Roman" w:cs="Times New Roman"/>
          <w:b/>
          <w:bCs/>
          <w:sz w:val="6"/>
          <w:szCs w:val="24"/>
        </w:rPr>
      </w:pPr>
    </w:p>
    <w:p w:rsidR="00A9519C" w:rsidRPr="009A7E3E" w:rsidRDefault="00A9519C" w:rsidP="005E2C5F">
      <w:pPr>
        <w:pStyle w:val="ListParagraph"/>
        <w:numPr>
          <w:ilvl w:val="0"/>
          <w:numId w:val="12"/>
        </w:numPr>
        <w:tabs>
          <w:tab w:val="left" w:pos="0"/>
          <w:tab w:val="left" w:pos="1872"/>
          <w:tab w:val="left" w:pos="2880"/>
        </w:tabs>
        <w:spacing w:line="360" w:lineRule="auto"/>
        <w:rPr>
          <w:rFonts w:ascii="Times New Roman" w:hAnsi="Times New Roman" w:cs="Times New Roman"/>
          <w:b/>
          <w:bCs/>
          <w:sz w:val="24"/>
          <w:szCs w:val="24"/>
        </w:rPr>
      </w:pPr>
      <w:r w:rsidRPr="009A7E3E">
        <w:rPr>
          <w:rFonts w:ascii="Times New Roman" w:hAnsi="Times New Roman" w:cs="Times New Roman"/>
          <w:b/>
          <w:bCs/>
          <w:sz w:val="24"/>
          <w:szCs w:val="24"/>
        </w:rPr>
        <w:t xml:space="preserve">Introduction of the procurement entity: </w:t>
      </w:r>
    </w:p>
    <w:p w:rsidR="00BE1887" w:rsidRPr="009A7E3E" w:rsidRDefault="00BE1887" w:rsidP="005E2C5F">
      <w:pPr>
        <w:tabs>
          <w:tab w:val="left" w:pos="0"/>
          <w:tab w:val="left" w:pos="1872"/>
          <w:tab w:val="left" w:pos="2880"/>
        </w:tabs>
        <w:spacing w:line="360" w:lineRule="auto"/>
        <w:rPr>
          <w:rFonts w:ascii="Times New Roman" w:hAnsi="Times New Roman" w:cs="Times New Roman"/>
          <w:bCs/>
          <w:sz w:val="24"/>
          <w:szCs w:val="24"/>
        </w:rPr>
      </w:pPr>
      <w:r w:rsidRPr="009A7E3E">
        <w:rPr>
          <w:rFonts w:ascii="Times New Roman" w:hAnsi="Times New Roman" w:cs="Times New Roman"/>
          <w:bCs/>
          <w:sz w:val="24"/>
          <w:szCs w:val="24"/>
        </w:rPr>
        <w:t xml:space="preserve">AIDS/ STD </w:t>
      </w:r>
      <w:proofErr w:type="spellStart"/>
      <w:r w:rsidRPr="009A7E3E">
        <w:rPr>
          <w:rFonts w:ascii="Times New Roman" w:hAnsi="Times New Roman" w:cs="Times New Roman"/>
          <w:bCs/>
          <w:sz w:val="24"/>
          <w:szCs w:val="24"/>
        </w:rPr>
        <w:t>Programme</w:t>
      </w:r>
      <w:proofErr w:type="spellEnd"/>
      <w:r w:rsidRPr="009A7E3E">
        <w:rPr>
          <w:rFonts w:ascii="Times New Roman" w:hAnsi="Times New Roman" w:cs="Times New Roman"/>
          <w:bCs/>
          <w:sz w:val="24"/>
          <w:szCs w:val="24"/>
        </w:rPr>
        <w:t xml:space="preserve"> (ASP) of the Ministry of Health and Family Welfare </w:t>
      </w:r>
      <w:proofErr w:type="gramStart"/>
      <w:r w:rsidRPr="009A7E3E">
        <w:rPr>
          <w:rFonts w:ascii="Times New Roman" w:hAnsi="Times New Roman" w:cs="Times New Roman"/>
          <w:bCs/>
          <w:sz w:val="24"/>
          <w:szCs w:val="24"/>
        </w:rPr>
        <w:t>is</w:t>
      </w:r>
      <w:proofErr w:type="gramEnd"/>
      <w:r w:rsidRPr="009A7E3E">
        <w:rPr>
          <w:rFonts w:ascii="Times New Roman" w:hAnsi="Times New Roman" w:cs="Times New Roman"/>
          <w:bCs/>
          <w:sz w:val="24"/>
          <w:szCs w:val="24"/>
        </w:rPr>
        <w:t xml:space="preserve"> the government agency responsible for implementing the HIV prevention and control programs. ASP has been developed a five year National Strategic Plan for the 2018- 2022</w:t>
      </w:r>
      <w:r w:rsidR="00C95CCC" w:rsidRPr="009A7E3E">
        <w:rPr>
          <w:rFonts w:ascii="Times New Roman" w:hAnsi="Times New Roman" w:cs="Times New Roman"/>
          <w:bCs/>
          <w:sz w:val="24"/>
          <w:szCs w:val="24"/>
        </w:rPr>
        <w:t xml:space="preserve"> which has recently updated in inclusion of epidemiological changes and extended to 2023</w:t>
      </w:r>
      <w:r w:rsidRPr="009A7E3E">
        <w:rPr>
          <w:rFonts w:ascii="Times New Roman" w:hAnsi="Times New Roman" w:cs="Times New Roman"/>
          <w:bCs/>
          <w:sz w:val="24"/>
          <w:szCs w:val="24"/>
        </w:rPr>
        <w:t xml:space="preserve">. This plan will be implemented during the Health Population Nutrition and Sector </w:t>
      </w:r>
      <w:proofErr w:type="spellStart"/>
      <w:r w:rsidRPr="009A7E3E">
        <w:rPr>
          <w:rFonts w:ascii="Times New Roman" w:hAnsi="Times New Roman" w:cs="Times New Roman"/>
          <w:bCs/>
          <w:sz w:val="24"/>
          <w:szCs w:val="24"/>
        </w:rPr>
        <w:t>Programme</w:t>
      </w:r>
      <w:proofErr w:type="spellEnd"/>
      <w:r w:rsidRPr="009A7E3E">
        <w:rPr>
          <w:rFonts w:ascii="Times New Roman" w:hAnsi="Times New Roman" w:cs="Times New Roman"/>
          <w:bCs/>
          <w:sz w:val="24"/>
          <w:szCs w:val="24"/>
        </w:rPr>
        <w:t xml:space="preserve"> (HPNSP) followed the objective to prevent HIV infection from gaining a larger foothold within key populations and to control its spread into general population, without stigmatizing the high risk populations.</w:t>
      </w:r>
    </w:p>
    <w:p w:rsidR="00591E54" w:rsidRPr="00CD3969" w:rsidRDefault="00591E54" w:rsidP="005E2C5F">
      <w:pPr>
        <w:tabs>
          <w:tab w:val="left" w:pos="0"/>
          <w:tab w:val="left" w:pos="1872"/>
          <w:tab w:val="left" w:pos="2880"/>
        </w:tabs>
        <w:spacing w:line="360" w:lineRule="auto"/>
        <w:rPr>
          <w:rFonts w:ascii="Times New Roman" w:hAnsi="Times New Roman" w:cs="Times New Roman"/>
          <w:bCs/>
          <w:sz w:val="8"/>
          <w:szCs w:val="24"/>
        </w:rPr>
      </w:pPr>
    </w:p>
    <w:p w:rsidR="00A9519C" w:rsidRPr="009A7E3E" w:rsidRDefault="00A9519C" w:rsidP="005E2C5F">
      <w:pPr>
        <w:pStyle w:val="Default"/>
        <w:numPr>
          <w:ilvl w:val="0"/>
          <w:numId w:val="12"/>
        </w:numPr>
        <w:spacing w:line="360" w:lineRule="auto"/>
        <w:rPr>
          <w:rFonts w:ascii="Times New Roman" w:hAnsi="Times New Roman" w:cs="Times New Roman"/>
          <w:b/>
        </w:rPr>
      </w:pPr>
      <w:r w:rsidRPr="009A7E3E">
        <w:rPr>
          <w:rFonts w:ascii="Times New Roman" w:hAnsi="Times New Roman" w:cs="Times New Roman"/>
          <w:b/>
        </w:rPr>
        <w:t xml:space="preserve">Country HIV Situation: </w:t>
      </w:r>
    </w:p>
    <w:p w:rsidR="00C00658" w:rsidRPr="009A7E3E" w:rsidRDefault="00C00658" w:rsidP="005E2C5F">
      <w:pPr>
        <w:pStyle w:val="Default"/>
        <w:spacing w:line="360" w:lineRule="auto"/>
        <w:jc w:val="both"/>
        <w:rPr>
          <w:rFonts w:ascii="Times New Roman" w:hAnsi="Times New Roman" w:cs="Times New Roman"/>
        </w:rPr>
      </w:pPr>
      <w:r w:rsidRPr="009A7E3E">
        <w:rPr>
          <w:rFonts w:ascii="Times New Roman" w:hAnsi="Times New Roman" w:cs="Times New Roman"/>
        </w:rPr>
        <w:t xml:space="preserve">The Government of Bangladesh (GOB) has a long history of strong political commitment to the HIV response. Bangladesh initiated an early response to the HIV epidemic since mid-1980s. Since then, the response has been enhanced considerably, and many HIV-prevention interventions among the Key populations and the general populations are being undertaken. Bangladesh was the first country in the Asia and Pacific region to adopt a comprehensive national policy on HIV/AIDS and STIs in 1997. Bangladesh remains a low HIV prevalent country with less than 0.01%3 (overall prevalence in general population over the years) but among the KPs prevalence is 3.9 of which PWID contributed big number of positivity. </w:t>
      </w:r>
    </w:p>
    <w:p w:rsidR="00C00658" w:rsidRPr="009A7E3E" w:rsidRDefault="00C00658" w:rsidP="005E2C5F">
      <w:pPr>
        <w:tabs>
          <w:tab w:val="left" w:pos="0"/>
          <w:tab w:val="left" w:pos="1872"/>
          <w:tab w:val="left" w:pos="2880"/>
        </w:tabs>
        <w:spacing w:line="360" w:lineRule="auto"/>
        <w:rPr>
          <w:rFonts w:ascii="Times New Roman" w:hAnsi="Times New Roman" w:cs="Times New Roman"/>
          <w:sz w:val="24"/>
          <w:szCs w:val="24"/>
        </w:rPr>
      </w:pPr>
      <w:r w:rsidRPr="009A7E3E">
        <w:rPr>
          <w:rFonts w:ascii="Times New Roman" w:hAnsi="Times New Roman" w:cs="Times New Roman"/>
          <w:sz w:val="24"/>
          <w:szCs w:val="24"/>
        </w:rPr>
        <w:t xml:space="preserve">The first case of HIV in Bangladesh was detected in 1989. There were 814 new infections in 2019 and among the Forcibly Displaced Myanmar Nationals (FDMN) there were 105 new infections reported in the same year. Therefore, in total 919 new infections were reported. Till October 2019, cumulatively 7,374 cases (including FDMN cases) were detected of whom 1,242 died. Thus, reported numbers of PLHIV were 6,132 in 20195 and the estimated number of PLHIV was around 13,800 in 2018. Among the detected new infections, PWID constituted 27.1%, excluding the FDMN. Over 70% of the reported new infections were from two divisions- Dhaka and </w:t>
      </w:r>
      <w:proofErr w:type="spellStart"/>
      <w:r w:rsidRPr="009A7E3E">
        <w:rPr>
          <w:rFonts w:ascii="Times New Roman" w:hAnsi="Times New Roman" w:cs="Times New Roman"/>
          <w:sz w:val="24"/>
          <w:szCs w:val="24"/>
        </w:rPr>
        <w:t>Chattogram</w:t>
      </w:r>
      <w:proofErr w:type="spellEnd"/>
      <w:r w:rsidRPr="009A7E3E">
        <w:rPr>
          <w:rFonts w:ascii="Times New Roman" w:hAnsi="Times New Roman" w:cs="Times New Roman"/>
          <w:sz w:val="24"/>
          <w:szCs w:val="24"/>
        </w:rPr>
        <w:t>. Around 25% of the newly detected PLHIV were women.</w:t>
      </w:r>
    </w:p>
    <w:p w:rsidR="00C00658" w:rsidRPr="009A7E3E" w:rsidRDefault="00C00658" w:rsidP="005E2C5F">
      <w:pPr>
        <w:tabs>
          <w:tab w:val="left" w:pos="0"/>
          <w:tab w:val="left" w:pos="1872"/>
          <w:tab w:val="left" w:pos="2880"/>
        </w:tabs>
        <w:spacing w:line="360" w:lineRule="auto"/>
        <w:rPr>
          <w:rFonts w:ascii="Times New Roman" w:hAnsi="Times New Roman" w:cs="Times New Roman"/>
          <w:bCs/>
          <w:sz w:val="24"/>
          <w:szCs w:val="24"/>
        </w:rPr>
      </w:pPr>
    </w:p>
    <w:p w:rsidR="009256ED" w:rsidRPr="009A7E3E" w:rsidRDefault="009256ED" w:rsidP="005E2C5F">
      <w:pPr>
        <w:widowControl/>
        <w:autoSpaceDE w:val="0"/>
        <w:autoSpaceDN w:val="0"/>
        <w:spacing w:line="360" w:lineRule="auto"/>
        <w:textAlignment w:val="auto"/>
        <w:rPr>
          <w:rFonts w:ascii="Times New Roman" w:hAnsi="Times New Roman" w:cs="Times New Roman"/>
          <w:bCs/>
          <w:sz w:val="24"/>
          <w:szCs w:val="24"/>
        </w:rPr>
      </w:pPr>
      <w:r w:rsidRPr="009A7E3E">
        <w:rPr>
          <w:rFonts w:ascii="Times New Roman" w:eastAsiaTheme="minorHAnsi" w:hAnsi="Times New Roman" w:cs="Times New Roman"/>
          <w:b/>
          <w:sz w:val="24"/>
          <w:szCs w:val="24"/>
        </w:rPr>
        <w:lastRenderedPageBreak/>
        <w:t>Situation/ Context</w:t>
      </w:r>
      <w:r w:rsidR="00A9519C" w:rsidRPr="009A7E3E">
        <w:rPr>
          <w:rFonts w:ascii="Times New Roman" w:eastAsiaTheme="minorHAnsi" w:hAnsi="Times New Roman" w:cs="Times New Roman"/>
          <w:b/>
          <w:sz w:val="24"/>
          <w:szCs w:val="24"/>
        </w:rPr>
        <w:t xml:space="preserve"> of the Target </w:t>
      </w:r>
      <w:proofErr w:type="spellStart"/>
      <w:r w:rsidR="00A9519C" w:rsidRPr="009A7E3E">
        <w:rPr>
          <w:rFonts w:ascii="Times New Roman" w:eastAsiaTheme="minorHAnsi" w:hAnsi="Times New Roman" w:cs="Times New Roman"/>
          <w:b/>
          <w:sz w:val="24"/>
          <w:szCs w:val="24"/>
        </w:rPr>
        <w:t>Population</w:t>
      </w:r>
      <w:r w:rsidRPr="009A7E3E">
        <w:rPr>
          <w:rFonts w:ascii="Times New Roman" w:eastAsiaTheme="minorHAnsi" w:hAnsi="Times New Roman" w:cs="Times New Roman"/>
          <w:b/>
          <w:sz w:val="24"/>
          <w:szCs w:val="24"/>
        </w:rPr>
        <w:t>:</w:t>
      </w:r>
      <w:r w:rsidR="00C00658" w:rsidRPr="009A7E3E">
        <w:rPr>
          <w:rFonts w:ascii="Times New Roman" w:eastAsiaTheme="minorHAnsi" w:hAnsi="Times New Roman" w:cs="Times New Roman"/>
          <w:sz w:val="24"/>
          <w:szCs w:val="24"/>
        </w:rPr>
        <w:t>As</w:t>
      </w:r>
      <w:proofErr w:type="spellEnd"/>
      <w:r w:rsidR="00C00658" w:rsidRPr="009A7E3E">
        <w:rPr>
          <w:rFonts w:ascii="Times New Roman" w:eastAsiaTheme="minorHAnsi" w:hAnsi="Times New Roman" w:cs="Times New Roman"/>
          <w:sz w:val="24"/>
          <w:szCs w:val="24"/>
        </w:rPr>
        <w:t xml:space="preserve"> per IBBS report of 20</w:t>
      </w:r>
      <w:r w:rsidR="004F5DD4" w:rsidRPr="009A7E3E">
        <w:rPr>
          <w:rFonts w:ascii="Times New Roman" w:eastAsiaTheme="minorHAnsi" w:hAnsi="Times New Roman" w:cs="Times New Roman"/>
          <w:sz w:val="24"/>
          <w:szCs w:val="24"/>
        </w:rPr>
        <w:t>1</w:t>
      </w:r>
      <w:bookmarkStart w:id="0" w:name="_GoBack"/>
      <w:bookmarkEnd w:id="0"/>
      <w:r w:rsidR="00C00658" w:rsidRPr="009A7E3E">
        <w:rPr>
          <w:rFonts w:ascii="Times New Roman" w:eastAsiaTheme="minorHAnsi" w:hAnsi="Times New Roman" w:cs="Times New Roman"/>
          <w:sz w:val="24"/>
          <w:szCs w:val="24"/>
        </w:rPr>
        <w:t xml:space="preserve">5-2016 conducted by IEDCR and </w:t>
      </w:r>
      <w:proofErr w:type="spellStart"/>
      <w:r w:rsidR="00C00658" w:rsidRPr="009A7E3E">
        <w:rPr>
          <w:rFonts w:ascii="Times New Roman" w:eastAsiaTheme="minorHAnsi" w:hAnsi="Times New Roman" w:cs="Times New Roman"/>
          <w:sz w:val="24"/>
          <w:szCs w:val="24"/>
        </w:rPr>
        <w:t>icddr,b</w:t>
      </w:r>
      <w:r w:rsidRPr="009A7E3E">
        <w:rPr>
          <w:rFonts w:ascii="Times New Roman" w:eastAsiaTheme="minorHAnsi" w:hAnsi="Times New Roman" w:cs="Times New Roman"/>
          <w:sz w:val="24"/>
          <w:szCs w:val="24"/>
        </w:rPr>
        <w:t>HIV</w:t>
      </w:r>
      <w:proofErr w:type="spellEnd"/>
      <w:r w:rsidRPr="009A7E3E">
        <w:rPr>
          <w:rFonts w:ascii="Times New Roman" w:eastAsiaTheme="minorHAnsi" w:hAnsi="Times New Roman" w:cs="Times New Roman"/>
          <w:sz w:val="24"/>
          <w:szCs w:val="24"/>
        </w:rPr>
        <w:t xml:space="preserve"> risk </w:t>
      </w:r>
      <w:proofErr w:type="spellStart"/>
      <w:r w:rsidRPr="009A7E3E">
        <w:rPr>
          <w:rFonts w:ascii="Times New Roman" w:eastAsiaTheme="minorHAnsi" w:hAnsi="Times New Roman" w:cs="Times New Roman"/>
          <w:sz w:val="24"/>
          <w:szCs w:val="24"/>
        </w:rPr>
        <w:t>behaviours</w:t>
      </w:r>
      <w:proofErr w:type="spellEnd"/>
      <w:r w:rsidRPr="009A7E3E">
        <w:rPr>
          <w:rFonts w:ascii="Times New Roman" w:eastAsiaTheme="minorHAnsi" w:hAnsi="Times New Roman" w:cs="Times New Roman"/>
          <w:sz w:val="24"/>
          <w:szCs w:val="24"/>
        </w:rPr>
        <w:t xml:space="preserve"> were found to be riskier among male PWID between two </w:t>
      </w:r>
      <w:proofErr w:type="spellStart"/>
      <w:r w:rsidRPr="009A7E3E">
        <w:rPr>
          <w:rFonts w:ascii="Times New Roman" w:eastAsiaTheme="minorHAnsi" w:hAnsi="Times New Roman" w:cs="Times New Roman"/>
          <w:sz w:val="24"/>
          <w:szCs w:val="24"/>
        </w:rPr>
        <w:t>neighbourhoods</w:t>
      </w:r>
      <w:proofErr w:type="spellEnd"/>
      <w:r w:rsidRPr="009A7E3E">
        <w:rPr>
          <w:rFonts w:ascii="Times New Roman" w:eastAsiaTheme="minorHAnsi" w:hAnsi="Times New Roman" w:cs="Times New Roman"/>
          <w:sz w:val="24"/>
          <w:szCs w:val="24"/>
        </w:rPr>
        <w:t xml:space="preserve"> in Dhaka A1 and A2, especially with </w:t>
      </w:r>
      <w:r w:rsidR="00C00658" w:rsidRPr="009A7E3E">
        <w:rPr>
          <w:rFonts w:ascii="Times New Roman" w:eastAsiaTheme="minorHAnsi" w:hAnsi="Times New Roman" w:cs="Times New Roman"/>
          <w:sz w:val="24"/>
          <w:szCs w:val="24"/>
        </w:rPr>
        <w:t>regards to injection practices</w:t>
      </w:r>
      <w:r w:rsidRPr="009A7E3E">
        <w:rPr>
          <w:rFonts w:ascii="Times New Roman" w:eastAsiaTheme="minorHAnsi" w:hAnsi="Times New Roman" w:cs="Times New Roman"/>
          <w:sz w:val="24"/>
          <w:szCs w:val="24"/>
        </w:rPr>
        <w:t xml:space="preserve">, more shared their needles/syringes and had more injection sharing partners when partners were different individuals. However, in 2016, 52.4% and 53.1% were still found to be sharing (whether lending or borrowing) their used needles/syringes in the last injection or in the last week respectively. Of the 197, HIV positive male PWID &gt;60% borrowed or lent last week, &gt;30% were married or had non-transactional sex partners or bought sex from FSWs, some had multiple sex partners and &lt;40% used condoms consistently in last year with FSWs. Beyond individual risk factors, structural factors can also impact the HIV epidemic such as living conditions; 54.7% of HIV positive PWID in A1 lived on the streets and fewer compared to HIV negative PWID lived with families. </w:t>
      </w:r>
    </w:p>
    <w:p w:rsidR="00591E54" w:rsidRPr="009A7E3E" w:rsidRDefault="00591E54" w:rsidP="005E2C5F">
      <w:pPr>
        <w:widowControl/>
        <w:autoSpaceDE w:val="0"/>
        <w:autoSpaceDN w:val="0"/>
        <w:spacing w:line="360" w:lineRule="auto"/>
        <w:textAlignment w:val="auto"/>
        <w:rPr>
          <w:rFonts w:ascii="Times New Roman" w:eastAsiaTheme="minorHAnsi" w:hAnsi="Times New Roman" w:cs="Times New Roman"/>
          <w:sz w:val="24"/>
          <w:szCs w:val="24"/>
        </w:rPr>
      </w:pPr>
      <w:r w:rsidRPr="009A7E3E">
        <w:rPr>
          <w:rFonts w:ascii="Times New Roman" w:eastAsiaTheme="minorHAnsi" w:hAnsi="Times New Roman" w:cs="Times New Roman"/>
          <w:sz w:val="24"/>
          <w:szCs w:val="24"/>
        </w:rPr>
        <w:t xml:space="preserve">Another issue of concern is the low levels of effective HTC conducted in the last year in all population groups sampled with the lowest in hotels based FSWs (4.7%) and the highest in street based FSWs from </w:t>
      </w:r>
      <w:proofErr w:type="spellStart"/>
      <w:r w:rsidRPr="009A7E3E">
        <w:rPr>
          <w:rFonts w:ascii="Times New Roman" w:eastAsiaTheme="minorHAnsi" w:hAnsi="Times New Roman" w:cs="Times New Roman"/>
          <w:sz w:val="24"/>
          <w:szCs w:val="24"/>
        </w:rPr>
        <w:t>Hili</w:t>
      </w:r>
      <w:proofErr w:type="spellEnd"/>
      <w:r w:rsidRPr="009A7E3E">
        <w:rPr>
          <w:rFonts w:ascii="Times New Roman" w:eastAsiaTheme="minorHAnsi" w:hAnsi="Times New Roman" w:cs="Times New Roman"/>
          <w:sz w:val="24"/>
          <w:szCs w:val="24"/>
        </w:rPr>
        <w:t xml:space="preserve"> (37.8%). In PWID 26.8% had been tested, </w:t>
      </w:r>
      <w:proofErr w:type="spellStart"/>
      <w:r w:rsidRPr="009A7E3E">
        <w:rPr>
          <w:rFonts w:ascii="Times New Roman" w:eastAsiaTheme="minorHAnsi" w:hAnsi="Times New Roman" w:cs="Times New Roman"/>
          <w:sz w:val="24"/>
          <w:szCs w:val="24"/>
        </w:rPr>
        <w:t>counselled</w:t>
      </w:r>
      <w:proofErr w:type="spellEnd"/>
      <w:r w:rsidRPr="009A7E3E">
        <w:rPr>
          <w:rFonts w:ascii="Times New Roman" w:eastAsiaTheme="minorHAnsi" w:hAnsi="Times New Roman" w:cs="Times New Roman"/>
          <w:sz w:val="24"/>
          <w:szCs w:val="24"/>
        </w:rPr>
        <w:t xml:space="preserve"> and received their HIV test result in the last year. If more individuals are not tested for HIV, identification of those positive will not be possible so that treatment will be hampered allowing greater spread of HIV.</w:t>
      </w:r>
    </w:p>
    <w:p w:rsidR="00591E54" w:rsidRPr="009A7E3E" w:rsidRDefault="00591E54" w:rsidP="005E2C5F">
      <w:pPr>
        <w:widowControl/>
        <w:autoSpaceDE w:val="0"/>
        <w:autoSpaceDN w:val="0"/>
        <w:spacing w:line="360" w:lineRule="auto"/>
        <w:textAlignment w:val="auto"/>
        <w:rPr>
          <w:rFonts w:ascii="Times New Roman" w:eastAsiaTheme="minorHAnsi" w:hAnsi="Times New Roman" w:cs="Times New Roman"/>
          <w:sz w:val="24"/>
          <w:szCs w:val="24"/>
        </w:rPr>
      </w:pPr>
      <w:r w:rsidRPr="009A7E3E">
        <w:rPr>
          <w:rFonts w:ascii="Times New Roman" w:eastAsiaTheme="minorHAnsi" w:hAnsi="Times New Roman" w:cs="Times New Roman"/>
          <w:sz w:val="24"/>
          <w:szCs w:val="24"/>
        </w:rPr>
        <w:t>In 2016, the HIV prevalence was still found to be the highest among male PWID in A1 with 27.3% being HIV positive. This was a significant and steep rise compared to earlier years. Furthermore, HIV was not restricted to A1 but had spread to A2 where the HIV prevalence in male PWID was 8.9%. Taken together the HIV prevalence in this population group was 22% in all of Dhaka. Fortunately, active syphilis rate was low (2.6%).</w:t>
      </w:r>
    </w:p>
    <w:p w:rsidR="00C00658" w:rsidRPr="0098196D" w:rsidRDefault="00C00658" w:rsidP="005E2C5F">
      <w:pPr>
        <w:widowControl/>
        <w:autoSpaceDE w:val="0"/>
        <w:autoSpaceDN w:val="0"/>
        <w:spacing w:line="360" w:lineRule="auto"/>
        <w:jc w:val="left"/>
        <w:textAlignment w:val="auto"/>
        <w:rPr>
          <w:rFonts w:ascii="Times New Roman" w:eastAsiaTheme="minorHAnsi" w:hAnsi="Times New Roman" w:cs="Times New Roman"/>
          <w:sz w:val="12"/>
          <w:szCs w:val="24"/>
        </w:rPr>
      </w:pPr>
    </w:p>
    <w:p w:rsidR="00C00658" w:rsidRPr="009A7E3E" w:rsidRDefault="00C00658" w:rsidP="005E2C5F">
      <w:pPr>
        <w:widowControl/>
        <w:autoSpaceDE w:val="0"/>
        <w:autoSpaceDN w:val="0"/>
        <w:spacing w:line="360" w:lineRule="auto"/>
        <w:jc w:val="left"/>
        <w:textAlignment w:val="auto"/>
        <w:rPr>
          <w:rFonts w:ascii="Times New Roman" w:eastAsiaTheme="minorHAnsi" w:hAnsi="Times New Roman" w:cs="Times New Roman"/>
          <w:b/>
          <w:sz w:val="24"/>
          <w:szCs w:val="24"/>
        </w:rPr>
      </w:pPr>
      <w:r w:rsidRPr="009A7E3E">
        <w:rPr>
          <w:rFonts w:ascii="Times New Roman" w:eastAsiaTheme="minorHAnsi" w:hAnsi="Times New Roman" w:cs="Times New Roman"/>
          <w:b/>
          <w:sz w:val="24"/>
          <w:szCs w:val="24"/>
        </w:rPr>
        <w:t>Current Response</w:t>
      </w:r>
      <w:r w:rsidR="00A9519C" w:rsidRPr="009A7E3E">
        <w:rPr>
          <w:rFonts w:ascii="Times New Roman" w:eastAsiaTheme="minorHAnsi" w:hAnsi="Times New Roman" w:cs="Times New Roman"/>
          <w:b/>
          <w:sz w:val="24"/>
          <w:szCs w:val="24"/>
        </w:rPr>
        <w:t xml:space="preserve"> and Proposed Site</w:t>
      </w:r>
      <w:r w:rsidRPr="009A7E3E">
        <w:rPr>
          <w:rFonts w:ascii="Times New Roman" w:eastAsiaTheme="minorHAnsi" w:hAnsi="Times New Roman" w:cs="Times New Roman"/>
          <w:b/>
          <w:sz w:val="24"/>
          <w:szCs w:val="24"/>
        </w:rPr>
        <w:t xml:space="preserve">: </w:t>
      </w:r>
    </w:p>
    <w:p w:rsidR="00CC31DE" w:rsidRPr="009A7E3E" w:rsidRDefault="00BB42C2" w:rsidP="005E2C5F">
      <w:pPr>
        <w:widowControl/>
        <w:autoSpaceDE w:val="0"/>
        <w:autoSpaceDN w:val="0"/>
        <w:spacing w:line="360" w:lineRule="auto"/>
        <w:textAlignment w:val="auto"/>
        <w:rPr>
          <w:rFonts w:ascii="Times New Roman" w:eastAsiaTheme="minorHAnsi" w:hAnsi="Times New Roman" w:cs="Times New Roman"/>
          <w:sz w:val="24"/>
          <w:szCs w:val="24"/>
        </w:rPr>
      </w:pPr>
      <w:r w:rsidRPr="009A7E3E">
        <w:rPr>
          <w:rFonts w:ascii="Times New Roman" w:eastAsiaTheme="minorHAnsi" w:hAnsi="Times New Roman" w:cs="Times New Roman"/>
          <w:sz w:val="24"/>
          <w:szCs w:val="24"/>
        </w:rPr>
        <w:t xml:space="preserve">As per size estimation survey conducted by ASP in 2015 about 33,067 PWID (maximum range) living in the country, most of them are coming from </w:t>
      </w:r>
      <w:r w:rsidR="00346F17" w:rsidRPr="009A7E3E">
        <w:rPr>
          <w:rFonts w:ascii="Times New Roman" w:eastAsiaTheme="minorHAnsi" w:hAnsi="Times New Roman" w:cs="Times New Roman"/>
          <w:sz w:val="24"/>
          <w:szCs w:val="24"/>
        </w:rPr>
        <w:t xml:space="preserve">23 </w:t>
      </w:r>
      <w:proofErr w:type="spellStart"/>
      <w:r w:rsidR="00CC31DE" w:rsidRPr="009A7E3E">
        <w:rPr>
          <w:rFonts w:ascii="Times New Roman" w:eastAsiaTheme="minorHAnsi" w:hAnsi="Times New Roman" w:cs="Times New Roman"/>
          <w:sz w:val="24"/>
          <w:szCs w:val="24"/>
        </w:rPr>
        <w:t>prioritydistrict</w:t>
      </w:r>
      <w:proofErr w:type="spellEnd"/>
      <w:r w:rsidR="00346F17" w:rsidRPr="009A7E3E">
        <w:rPr>
          <w:rFonts w:ascii="Times New Roman" w:eastAsiaTheme="minorHAnsi" w:hAnsi="Times New Roman" w:cs="Times New Roman"/>
          <w:sz w:val="24"/>
          <w:szCs w:val="24"/>
        </w:rPr>
        <w:t xml:space="preserve"> of the country. </w:t>
      </w:r>
      <w:r w:rsidR="00EF434B" w:rsidRPr="009A7E3E">
        <w:rPr>
          <w:rFonts w:ascii="Times New Roman" w:eastAsiaTheme="minorHAnsi" w:hAnsi="Times New Roman" w:cs="Times New Roman"/>
          <w:sz w:val="24"/>
          <w:szCs w:val="24"/>
        </w:rPr>
        <w:t xml:space="preserve">Currently, The Global Fund is supporting the PWID prevention </w:t>
      </w:r>
      <w:proofErr w:type="spellStart"/>
      <w:r w:rsidR="00EF434B" w:rsidRPr="009A7E3E">
        <w:rPr>
          <w:rFonts w:ascii="Times New Roman" w:eastAsiaTheme="minorHAnsi" w:hAnsi="Times New Roman" w:cs="Times New Roman"/>
          <w:sz w:val="24"/>
          <w:szCs w:val="24"/>
        </w:rPr>
        <w:t>programme</w:t>
      </w:r>
      <w:proofErr w:type="spellEnd"/>
      <w:r w:rsidR="00EF434B" w:rsidRPr="009A7E3E">
        <w:rPr>
          <w:rFonts w:ascii="Times New Roman" w:eastAsiaTheme="minorHAnsi" w:hAnsi="Times New Roman" w:cs="Times New Roman"/>
          <w:sz w:val="24"/>
          <w:szCs w:val="24"/>
        </w:rPr>
        <w:t xml:space="preserve"> in different part of the country, about 18 </w:t>
      </w:r>
      <w:proofErr w:type="gramStart"/>
      <w:r w:rsidR="00EF434B" w:rsidRPr="009A7E3E">
        <w:rPr>
          <w:rFonts w:ascii="Times New Roman" w:eastAsiaTheme="minorHAnsi" w:hAnsi="Times New Roman" w:cs="Times New Roman"/>
          <w:sz w:val="24"/>
          <w:szCs w:val="24"/>
        </w:rPr>
        <w:t>district</w:t>
      </w:r>
      <w:proofErr w:type="gramEnd"/>
      <w:r w:rsidR="00EF434B" w:rsidRPr="009A7E3E">
        <w:rPr>
          <w:rFonts w:ascii="Times New Roman" w:eastAsiaTheme="minorHAnsi" w:hAnsi="Times New Roman" w:cs="Times New Roman"/>
          <w:sz w:val="24"/>
          <w:szCs w:val="24"/>
        </w:rPr>
        <w:t xml:space="preserve"> are already covered by this intervention </w:t>
      </w:r>
      <w:r w:rsidR="00CC31DE" w:rsidRPr="009A7E3E">
        <w:rPr>
          <w:rFonts w:ascii="Times New Roman" w:eastAsiaTheme="minorHAnsi" w:hAnsi="Times New Roman" w:cs="Times New Roman"/>
          <w:sz w:val="24"/>
          <w:szCs w:val="24"/>
        </w:rPr>
        <w:t xml:space="preserve">where 17035 PWID are </w:t>
      </w:r>
      <w:r w:rsidR="004F5DD4" w:rsidRPr="009A7E3E">
        <w:rPr>
          <w:rFonts w:ascii="Times New Roman" w:eastAsiaTheme="minorHAnsi" w:hAnsi="Times New Roman" w:cs="Times New Roman"/>
          <w:sz w:val="24"/>
          <w:szCs w:val="24"/>
        </w:rPr>
        <w:t>planned</w:t>
      </w:r>
      <w:r w:rsidR="00CC31DE" w:rsidRPr="009A7E3E">
        <w:rPr>
          <w:rFonts w:ascii="Times New Roman" w:eastAsiaTheme="minorHAnsi" w:hAnsi="Times New Roman" w:cs="Times New Roman"/>
          <w:sz w:val="24"/>
          <w:szCs w:val="24"/>
        </w:rPr>
        <w:t xml:space="preserve"> to provide </w:t>
      </w:r>
      <w:proofErr w:type="spellStart"/>
      <w:r w:rsidR="00CC31DE" w:rsidRPr="009A7E3E">
        <w:rPr>
          <w:rFonts w:ascii="Times New Roman" w:eastAsiaTheme="minorHAnsi" w:hAnsi="Times New Roman" w:cs="Times New Roman"/>
          <w:sz w:val="24"/>
          <w:szCs w:val="24"/>
        </w:rPr>
        <w:t>services</w:t>
      </w:r>
      <w:r w:rsidR="00D1205E" w:rsidRPr="009A7E3E">
        <w:rPr>
          <w:rFonts w:ascii="Times New Roman" w:eastAsiaTheme="minorHAnsi" w:hAnsi="Times New Roman" w:cs="Times New Roman"/>
          <w:sz w:val="24"/>
          <w:szCs w:val="24"/>
        </w:rPr>
        <w:t>till</w:t>
      </w:r>
      <w:proofErr w:type="spellEnd"/>
      <w:r w:rsidR="00D1205E" w:rsidRPr="009A7E3E">
        <w:rPr>
          <w:rFonts w:ascii="Times New Roman" w:eastAsiaTheme="minorHAnsi" w:hAnsi="Times New Roman" w:cs="Times New Roman"/>
          <w:sz w:val="24"/>
          <w:szCs w:val="24"/>
        </w:rPr>
        <w:t xml:space="preserve"> 2023</w:t>
      </w:r>
      <w:r w:rsidR="00CC31DE" w:rsidRPr="009A7E3E">
        <w:rPr>
          <w:rFonts w:ascii="Times New Roman" w:eastAsiaTheme="minorHAnsi" w:hAnsi="Times New Roman" w:cs="Times New Roman"/>
          <w:sz w:val="24"/>
          <w:szCs w:val="24"/>
        </w:rPr>
        <w:t xml:space="preserve">, still 16000 PWID are </w:t>
      </w:r>
      <w:r w:rsidR="00D1205E" w:rsidRPr="009A7E3E">
        <w:rPr>
          <w:rFonts w:ascii="Times New Roman" w:eastAsiaTheme="minorHAnsi" w:hAnsi="Times New Roman" w:cs="Times New Roman"/>
          <w:sz w:val="24"/>
          <w:szCs w:val="24"/>
        </w:rPr>
        <w:t xml:space="preserve">living </w:t>
      </w:r>
      <w:r w:rsidR="00CC31DE" w:rsidRPr="009A7E3E">
        <w:rPr>
          <w:rFonts w:ascii="Times New Roman" w:eastAsiaTheme="minorHAnsi" w:hAnsi="Times New Roman" w:cs="Times New Roman"/>
          <w:sz w:val="24"/>
          <w:szCs w:val="24"/>
        </w:rPr>
        <w:t xml:space="preserve">out of the HIV prevention services in the country. Of those uncovered PWID, ASP is planning to provide HIV prevention services through needle syringe </w:t>
      </w:r>
      <w:proofErr w:type="spellStart"/>
      <w:r w:rsidR="00CC31DE" w:rsidRPr="009A7E3E">
        <w:rPr>
          <w:rFonts w:ascii="Times New Roman" w:eastAsiaTheme="minorHAnsi" w:hAnsi="Times New Roman" w:cs="Times New Roman"/>
          <w:sz w:val="24"/>
          <w:szCs w:val="24"/>
        </w:rPr>
        <w:t>pro</w:t>
      </w:r>
      <w:r w:rsidR="00D1205E" w:rsidRPr="009A7E3E">
        <w:rPr>
          <w:rFonts w:ascii="Times New Roman" w:eastAsiaTheme="minorHAnsi" w:hAnsi="Times New Roman" w:cs="Times New Roman"/>
          <w:sz w:val="24"/>
          <w:szCs w:val="24"/>
        </w:rPr>
        <w:t>g</w:t>
      </w:r>
      <w:r w:rsidR="00CC31DE" w:rsidRPr="009A7E3E">
        <w:rPr>
          <w:rFonts w:ascii="Times New Roman" w:eastAsiaTheme="minorHAnsi" w:hAnsi="Times New Roman" w:cs="Times New Roman"/>
          <w:sz w:val="24"/>
          <w:szCs w:val="24"/>
        </w:rPr>
        <w:t>ramme</w:t>
      </w:r>
      <w:proofErr w:type="spellEnd"/>
      <w:r w:rsidR="00CC31DE" w:rsidRPr="009A7E3E">
        <w:rPr>
          <w:rFonts w:ascii="Times New Roman" w:eastAsiaTheme="minorHAnsi" w:hAnsi="Times New Roman" w:cs="Times New Roman"/>
          <w:sz w:val="24"/>
          <w:szCs w:val="24"/>
        </w:rPr>
        <w:t xml:space="preserve"> about 10,000 </w:t>
      </w:r>
      <w:proofErr w:type="gramStart"/>
      <w:r w:rsidR="00CC31DE" w:rsidRPr="009A7E3E">
        <w:rPr>
          <w:rFonts w:ascii="Times New Roman" w:eastAsiaTheme="minorHAnsi" w:hAnsi="Times New Roman" w:cs="Times New Roman"/>
          <w:sz w:val="24"/>
          <w:szCs w:val="24"/>
        </w:rPr>
        <w:t>population</w:t>
      </w:r>
      <w:proofErr w:type="gramEnd"/>
      <w:r w:rsidR="00CC31DE" w:rsidRPr="009A7E3E">
        <w:rPr>
          <w:rFonts w:ascii="Times New Roman" w:eastAsiaTheme="minorHAnsi" w:hAnsi="Times New Roman" w:cs="Times New Roman"/>
          <w:sz w:val="24"/>
          <w:szCs w:val="24"/>
        </w:rPr>
        <w:t xml:space="preserve"> and 1500 PWID also planned under OST </w:t>
      </w:r>
      <w:r w:rsidR="00CC31DE" w:rsidRPr="009A7E3E">
        <w:rPr>
          <w:rFonts w:ascii="Times New Roman" w:eastAsiaTheme="minorHAnsi" w:hAnsi="Times New Roman" w:cs="Times New Roman"/>
          <w:sz w:val="24"/>
          <w:szCs w:val="24"/>
        </w:rPr>
        <w:lastRenderedPageBreak/>
        <w:t>services</w:t>
      </w:r>
      <w:r w:rsidR="00D1205E" w:rsidRPr="009A7E3E">
        <w:rPr>
          <w:rFonts w:ascii="Times New Roman" w:eastAsiaTheme="minorHAnsi" w:hAnsi="Times New Roman" w:cs="Times New Roman"/>
          <w:sz w:val="24"/>
          <w:szCs w:val="24"/>
        </w:rPr>
        <w:t xml:space="preserve">, drug user will also cover in this intervention providing health education, HTS, BCC. ASP proposed project site is follows; </w:t>
      </w:r>
    </w:p>
    <w:p w:rsidR="005D316B" w:rsidRPr="0098196D" w:rsidRDefault="005D316B" w:rsidP="005E2C5F">
      <w:pPr>
        <w:tabs>
          <w:tab w:val="left" w:pos="0"/>
          <w:tab w:val="left" w:pos="1872"/>
          <w:tab w:val="left" w:pos="2880"/>
        </w:tabs>
        <w:spacing w:line="360" w:lineRule="auto"/>
        <w:rPr>
          <w:rFonts w:ascii="Times New Roman" w:hAnsi="Times New Roman" w:cs="Times New Roman"/>
          <w:b/>
          <w:bCs/>
          <w:sz w:val="6"/>
          <w:szCs w:val="24"/>
        </w:rPr>
      </w:pPr>
    </w:p>
    <w:p w:rsidR="00BE1887" w:rsidRPr="009A7E3E" w:rsidRDefault="00BE1887" w:rsidP="005E2C5F">
      <w:pPr>
        <w:pStyle w:val="ListParagraph"/>
        <w:numPr>
          <w:ilvl w:val="0"/>
          <w:numId w:val="12"/>
        </w:numPr>
        <w:tabs>
          <w:tab w:val="left" w:pos="0"/>
          <w:tab w:val="left" w:pos="1872"/>
          <w:tab w:val="left" w:pos="2880"/>
        </w:tabs>
        <w:spacing w:line="360" w:lineRule="auto"/>
        <w:rPr>
          <w:rFonts w:ascii="Times New Roman" w:hAnsi="Times New Roman" w:cs="Times New Roman"/>
          <w:b/>
          <w:bCs/>
          <w:sz w:val="24"/>
          <w:szCs w:val="24"/>
        </w:rPr>
      </w:pPr>
      <w:r w:rsidRPr="009A7E3E">
        <w:rPr>
          <w:rFonts w:ascii="Times New Roman" w:hAnsi="Times New Roman" w:cs="Times New Roman"/>
          <w:b/>
          <w:bCs/>
          <w:sz w:val="24"/>
          <w:szCs w:val="24"/>
        </w:rPr>
        <w:t>Program objectives:</w:t>
      </w:r>
    </w:p>
    <w:p w:rsidR="00BE1887" w:rsidRPr="0098196D" w:rsidRDefault="00BE1887" w:rsidP="005E2C5F">
      <w:pPr>
        <w:tabs>
          <w:tab w:val="left" w:pos="0"/>
          <w:tab w:val="left" w:pos="1872"/>
          <w:tab w:val="left" w:pos="2880"/>
        </w:tabs>
        <w:spacing w:line="360" w:lineRule="auto"/>
        <w:rPr>
          <w:rFonts w:ascii="Times New Roman" w:hAnsi="Times New Roman" w:cs="Times New Roman"/>
          <w:b/>
          <w:bCs/>
          <w:sz w:val="2"/>
          <w:szCs w:val="24"/>
        </w:rPr>
      </w:pPr>
    </w:p>
    <w:p w:rsidR="00BE1887" w:rsidRPr="009A7E3E" w:rsidRDefault="00BE1887" w:rsidP="005E2C5F">
      <w:pPr>
        <w:tabs>
          <w:tab w:val="left" w:pos="0"/>
          <w:tab w:val="left" w:pos="1872"/>
          <w:tab w:val="left" w:pos="2880"/>
        </w:tabs>
        <w:spacing w:line="360" w:lineRule="auto"/>
        <w:rPr>
          <w:rFonts w:ascii="Times New Roman" w:hAnsi="Times New Roman" w:cs="Times New Roman"/>
          <w:bCs/>
          <w:sz w:val="24"/>
          <w:szCs w:val="24"/>
        </w:rPr>
      </w:pPr>
      <w:r w:rsidRPr="009A7E3E">
        <w:rPr>
          <w:rFonts w:ascii="Times New Roman" w:hAnsi="Times New Roman" w:cs="Times New Roman"/>
          <w:b/>
          <w:bCs/>
          <w:sz w:val="24"/>
          <w:szCs w:val="24"/>
        </w:rPr>
        <w:t>General objective</w:t>
      </w:r>
      <w:r w:rsidRPr="009A7E3E">
        <w:rPr>
          <w:rFonts w:ascii="Times New Roman" w:hAnsi="Times New Roman" w:cs="Times New Roman"/>
          <w:bCs/>
          <w:sz w:val="24"/>
          <w:szCs w:val="24"/>
        </w:rPr>
        <w:t xml:space="preserve">: </w:t>
      </w:r>
    </w:p>
    <w:p w:rsidR="00BE1887" w:rsidRPr="009A7E3E" w:rsidRDefault="00101204" w:rsidP="005E2C5F">
      <w:pPr>
        <w:tabs>
          <w:tab w:val="left" w:pos="0"/>
          <w:tab w:val="left" w:pos="1872"/>
          <w:tab w:val="left" w:pos="2880"/>
        </w:tabs>
        <w:spacing w:line="360" w:lineRule="auto"/>
        <w:rPr>
          <w:rFonts w:ascii="Times New Roman" w:hAnsi="Times New Roman" w:cs="Times New Roman"/>
          <w:bCs/>
          <w:sz w:val="24"/>
          <w:szCs w:val="24"/>
        </w:rPr>
      </w:pPr>
      <w:proofErr w:type="gramStart"/>
      <w:r w:rsidRPr="009A7E3E">
        <w:rPr>
          <w:rFonts w:ascii="Times New Roman" w:hAnsi="Times New Roman" w:cs="Times New Roman"/>
          <w:bCs/>
          <w:sz w:val="24"/>
          <w:szCs w:val="24"/>
        </w:rPr>
        <w:t>To minimize the spread of HIV and the impact of AIDS on the individual, family, community, and society, working towards Ending AIDS in Bangladesh by 2030.</w:t>
      </w:r>
      <w:proofErr w:type="gramEnd"/>
      <w:r w:rsidRPr="009A7E3E">
        <w:rPr>
          <w:rFonts w:ascii="Times New Roman" w:hAnsi="Times New Roman" w:cs="Times New Roman"/>
          <w:bCs/>
          <w:sz w:val="24"/>
          <w:szCs w:val="24"/>
        </w:rPr>
        <w:t xml:space="preserve"> </w:t>
      </w:r>
    </w:p>
    <w:p w:rsidR="00BE1887" w:rsidRPr="009A7E3E" w:rsidRDefault="00BE1887" w:rsidP="005E2C5F">
      <w:pPr>
        <w:tabs>
          <w:tab w:val="left" w:pos="0"/>
          <w:tab w:val="left" w:pos="1872"/>
          <w:tab w:val="left" w:pos="2880"/>
        </w:tabs>
        <w:spacing w:line="360" w:lineRule="auto"/>
        <w:rPr>
          <w:rFonts w:ascii="Times New Roman" w:hAnsi="Times New Roman" w:cs="Times New Roman"/>
          <w:bCs/>
          <w:sz w:val="24"/>
          <w:szCs w:val="24"/>
        </w:rPr>
      </w:pPr>
      <w:r w:rsidRPr="009A7E3E">
        <w:rPr>
          <w:rFonts w:ascii="Times New Roman" w:hAnsi="Times New Roman" w:cs="Times New Roman"/>
          <w:b/>
          <w:bCs/>
          <w:sz w:val="24"/>
          <w:szCs w:val="24"/>
        </w:rPr>
        <w:t>Specific objectives</w:t>
      </w:r>
      <w:r w:rsidRPr="009A7E3E">
        <w:rPr>
          <w:rFonts w:ascii="Times New Roman" w:hAnsi="Times New Roman" w:cs="Times New Roman"/>
          <w:bCs/>
          <w:sz w:val="24"/>
          <w:szCs w:val="24"/>
        </w:rPr>
        <w:t>:</w:t>
      </w:r>
    </w:p>
    <w:p w:rsidR="009909AB" w:rsidRPr="009A7E3E" w:rsidRDefault="00C95CCC" w:rsidP="005E2C5F">
      <w:pPr>
        <w:pStyle w:val="ListParagraph"/>
        <w:numPr>
          <w:ilvl w:val="0"/>
          <w:numId w:val="5"/>
        </w:numPr>
        <w:tabs>
          <w:tab w:val="left" w:pos="0"/>
          <w:tab w:val="left" w:pos="1872"/>
          <w:tab w:val="left" w:pos="2880"/>
        </w:tabs>
        <w:spacing w:line="360" w:lineRule="auto"/>
        <w:rPr>
          <w:rFonts w:ascii="Times New Roman" w:hAnsi="Times New Roman" w:cs="Times New Roman"/>
          <w:bCs/>
          <w:sz w:val="24"/>
          <w:szCs w:val="24"/>
        </w:rPr>
      </w:pPr>
      <w:r w:rsidRPr="009A7E3E">
        <w:rPr>
          <w:rFonts w:ascii="Times New Roman" w:hAnsi="Times New Roman" w:cs="Times New Roman"/>
          <w:bCs/>
          <w:sz w:val="24"/>
          <w:szCs w:val="24"/>
        </w:rPr>
        <w:t>To</w:t>
      </w:r>
      <w:r w:rsidR="00F54B21" w:rsidRPr="009A7E3E">
        <w:rPr>
          <w:rFonts w:ascii="Times New Roman" w:hAnsi="Times New Roman" w:cs="Times New Roman"/>
          <w:bCs/>
          <w:sz w:val="24"/>
          <w:szCs w:val="24"/>
        </w:rPr>
        <w:t xml:space="preserve"> increase the identification of PLHIV and to</w:t>
      </w:r>
      <w:r w:rsidR="00B622A9" w:rsidRPr="009A7E3E">
        <w:rPr>
          <w:rFonts w:ascii="Times New Roman" w:hAnsi="Times New Roman" w:cs="Times New Roman"/>
          <w:bCs/>
          <w:sz w:val="24"/>
          <w:szCs w:val="24"/>
        </w:rPr>
        <w:t xml:space="preserve"> prevent new HIV infections among the </w:t>
      </w:r>
      <w:r w:rsidR="00AB32B4" w:rsidRPr="009A7E3E">
        <w:rPr>
          <w:rFonts w:ascii="Times New Roman" w:hAnsi="Times New Roman" w:cs="Times New Roman"/>
          <w:bCs/>
          <w:sz w:val="24"/>
          <w:szCs w:val="24"/>
        </w:rPr>
        <w:t>PWID in selected district of the country providing standard service packages</w:t>
      </w:r>
    </w:p>
    <w:p w:rsidR="00F54B21" w:rsidRPr="009A7E3E" w:rsidRDefault="009909AB" w:rsidP="005E2C5F">
      <w:pPr>
        <w:pStyle w:val="ListParagraph"/>
        <w:numPr>
          <w:ilvl w:val="0"/>
          <w:numId w:val="5"/>
        </w:numPr>
        <w:tabs>
          <w:tab w:val="left" w:pos="0"/>
          <w:tab w:val="left" w:pos="1872"/>
          <w:tab w:val="left" w:pos="2880"/>
        </w:tabs>
        <w:spacing w:line="360" w:lineRule="auto"/>
        <w:rPr>
          <w:rFonts w:ascii="Times New Roman" w:hAnsi="Times New Roman" w:cs="Times New Roman"/>
          <w:bCs/>
          <w:sz w:val="24"/>
          <w:szCs w:val="24"/>
        </w:rPr>
      </w:pPr>
      <w:r w:rsidRPr="009A7E3E">
        <w:rPr>
          <w:rFonts w:ascii="Times New Roman" w:hAnsi="Times New Roman" w:cs="Times New Roman"/>
          <w:bCs/>
          <w:sz w:val="24"/>
          <w:szCs w:val="24"/>
        </w:rPr>
        <w:t xml:space="preserve">Identification of STIs among the population and treat accordingly </w:t>
      </w:r>
    </w:p>
    <w:p w:rsidR="009909AB" w:rsidRPr="009A7E3E" w:rsidRDefault="00CD68D6" w:rsidP="005E2C5F">
      <w:pPr>
        <w:pStyle w:val="ListParagraph"/>
        <w:numPr>
          <w:ilvl w:val="0"/>
          <w:numId w:val="5"/>
        </w:numPr>
        <w:tabs>
          <w:tab w:val="left" w:pos="0"/>
          <w:tab w:val="left" w:pos="1872"/>
          <w:tab w:val="left" w:pos="2880"/>
        </w:tabs>
        <w:spacing w:line="360" w:lineRule="auto"/>
        <w:rPr>
          <w:rFonts w:ascii="Times New Roman" w:hAnsi="Times New Roman" w:cs="Times New Roman"/>
          <w:bCs/>
          <w:sz w:val="24"/>
          <w:szCs w:val="24"/>
        </w:rPr>
      </w:pPr>
      <w:r w:rsidRPr="009A7E3E">
        <w:rPr>
          <w:rFonts w:ascii="Times New Roman" w:hAnsi="Times New Roman" w:cs="Times New Roman"/>
          <w:bCs/>
          <w:sz w:val="24"/>
          <w:szCs w:val="24"/>
        </w:rPr>
        <w:t>To provide universal access to treatment, care and support services for the people living with HIV</w:t>
      </w:r>
      <w:r w:rsidR="00AB32B4" w:rsidRPr="009A7E3E">
        <w:rPr>
          <w:rFonts w:ascii="Times New Roman" w:hAnsi="Times New Roman" w:cs="Times New Roman"/>
          <w:bCs/>
          <w:sz w:val="24"/>
          <w:szCs w:val="24"/>
        </w:rPr>
        <w:t xml:space="preserve"> among the PWID</w:t>
      </w:r>
      <w:r w:rsidR="009909AB" w:rsidRPr="009A7E3E">
        <w:rPr>
          <w:rFonts w:ascii="Times New Roman" w:hAnsi="Times New Roman" w:cs="Times New Roman"/>
          <w:bCs/>
          <w:sz w:val="24"/>
          <w:szCs w:val="24"/>
        </w:rPr>
        <w:t xml:space="preserve">/ DUs for ensuring viral load suppression </w:t>
      </w:r>
    </w:p>
    <w:p w:rsidR="00F54B21" w:rsidRPr="009A7E3E" w:rsidRDefault="009909AB" w:rsidP="005E2C5F">
      <w:pPr>
        <w:pStyle w:val="ListParagraph"/>
        <w:numPr>
          <w:ilvl w:val="0"/>
          <w:numId w:val="5"/>
        </w:numPr>
        <w:tabs>
          <w:tab w:val="left" w:pos="0"/>
          <w:tab w:val="left" w:pos="1872"/>
          <w:tab w:val="left" w:pos="2880"/>
        </w:tabs>
        <w:spacing w:line="360" w:lineRule="auto"/>
        <w:rPr>
          <w:rFonts w:ascii="Times New Roman" w:hAnsi="Times New Roman" w:cs="Times New Roman"/>
          <w:bCs/>
          <w:sz w:val="24"/>
          <w:szCs w:val="24"/>
        </w:rPr>
      </w:pPr>
      <w:r w:rsidRPr="009A7E3E">
        <w:rPr>
          <w:rFonts w:ascii="Times New Roman" w:hAnsi="Times New Roman" w:cs="Times New Roman"/>
          <w:bCs/>
          <w:sz w:val="24"/>
          <w:szCs w:val="24"/>
        </w:rPr>
        <w:t xml:space="preserve">To ensure treatment and rehabilitation for the DUs/ PWID </w:t>
      </w:r>
    </w:p>
    <w:p w:rsidR="00CD68D6" w:rsidRPr="009A7E3E" w:rsidRDefault="00CD68D6" w:rsidP="005E2C5F">
      <w:pPr>
        <w:pStyle w:val="ListParagraph"/>
        <w:numPr>
          <w:ilvl w:val="0"/>
          <w:numId w:val="5"/>
        </w:numPr>
        <w:tabs>
          <w:tab w:val="left" w:pos="0"/>
          <w:tab w:val="left" w:pos="1872"/>
          <w:tab w:val="left" w:pos="2880"/>
        </w:tabs>
        <w:spacing w:line="360" w:lineRule="auto"/>
        <w:rPr>
          <w:rFonts w:ascii="Times New Roman" w:hAnsi="Times New Roman" w:cs="Times New Roman"/>
          <w:bCs/>
          <w:sz w:val="24"/>
          <w:szCs w:val="24"/>
        </w:rPr>
      </w:pPr>
      <w:r w:rsidRPr="009A7E3E">
        <w:rPr>
          <w:rFonts w:ascii="Times New Roman" w:hAnsi="Times New Roman" w:cs="Times New Roman"/>
          <w:bCs/>
          <w:sz w:val="24"/>
          <w:szCs w:val="24"/>
        </w:rPr>
        <w:t>To strengthen the coordination mechanisms and management capacity at different levels to ensure an effective national multi-</w:t>
      </w:r>
      <w:proofErr w:type="spellStart"/>
      <w:r w:rsidRPr="009A7E3E">
        <w:rPr>
          <w:rFonts w:ascii="Times New Roman" w:hAnsi="Times New Roman" w:cs="Times New Roman"/>
          <w:bCs/>
          <w:sz w:val="24"/>
          <w:szCs w:val="24"/>
        </w:rPr>
        <w:t>sectoral</w:t>
      </w:r>
      <w:proofErr w:type="spellEnd"/>
      <w:r w:rsidRPr="009A7E3E">
        <w:rPr>
          <w:rFonts w:ascii="Times New Roman" w:hAnsi="Times New Roman" w:cs="Times New Roman"/>
          <w:bCs/>
          <w:sz w:val="24"/>
          <w:szCs w:val="24"/>
        </w:rPr>
        <w:t xml:space="preserve"> HIV&amp;AIDS response</w:t>
      </w:r>
      <w:r w:rsidR="00644B9C" w:rsidRPr="009A7E3E">
        <w:rPr>
          <w:rFonts w:ascii="Times New Roman" w:hAnsi="Times New Roman" w:cs="Times New Roman"/>
          <w:bCs/>
          <w:sz w:val="24"/>
          <w:szCs w:val="24"/>
        </w:rPr>
        <w:t xml:space="preserve"> especially treatment and rehabilitation </w:t>
      </w:r>
    </w:p>
    <w:p w:rsidR="00CD68D6" w:rsidRPr="0098196D" w:rsidRDefault="00CD68D6" w:rsidP="005E2C5F">
      <w:pPr>
        <w:tabs>
          <w:tab w:val="left" w:pos="0"/>
          <w:tab w:val="left" w:pos="1872"/>
          <w:tab w:val="left" w:pos="2880"/>
        </w:tabs>
        <w:spacing w:line="360" w:lineRule="auto"/>
        <w:rPr>
          <w:rFonts w:ascii="Times New Roman" w:hAnsi="Times New Roman" w:cs="Times New Roman"/>
          <w:bCs/>
          <w:sz w:val="10"/>
          <w:szCs w:val="24"/>
        </w:rPr>
      </w:pPr>
    </w:p>
    <w:p w:rsidR="00BE1887" w:rsidRPr="009A7E3E" w:rsidRDefault="00BE1887" w:rsidP="005E2C5F">
      <w:pPr>
        <w:pStyle w:val="Heading2"/>
        <w:numPr>
          <w:ilvl w:val="0"/>
          <w:numId w:val="5"/>
        </w:numPr>
        <w:spacing w:line="360" w:lineRule="auto"/>
        <w:jc w:val="left"/>
        <w:rPr>
          <w:rFonts w:ascii="Times New Roman" w:hAnsi="Times New Roman" w:cs="Times New Roman"/>
          <w:bCs/>
          <w:sz w:val="24"/>
          <w:szCs w:val="24"/>
          <w:lang w:val="en-GB"/>
        </w:rPr>
      </w:pPr>
      <w:r w:rsidRPr="009A7E3E">
        <w:rPr>
          <w:rFonts w:ascii="Times New Roman" w:hAnsi="Times New Roman" w:cs="Times New Roman"/>
          <w:bCs/>
          <w:sz w:val="24"/>
          <w:szCs w:val="24"/>
          <w:lang w:val="en-GB"/>
        </w:rPr>
        <w:t>Minimum Services to be provided:</w:t>
      </w:r>
    </w:p>
    <w:p w:rsidR="000B7323" w:rsidRPr="0098196D" w:rsidRDefault="000B7323" w:rsidP="005E2C5F">
      <w:pPr>
        <w:widowControl/>
        <w:adjustRightInd/>
        <w:spacing w:line="360" w:lineRule="auto"/>
        <w:jc w:val="left"/>
        <w:textAlignment w:val="auto"/>
        <w:rPr>
          <w:rFonts w:ascii="Times New Roman" w:hAnsi="Times New Roman" w:cs="Times New Roman"/>
          <w:sz w:val="2"/>
          <w:szCs w:val="24"/>
        </w:rPr>
      </w:pPr>
    </w:p>
    <w:p w:rsidR="00BE1887" w:rsidRPr="009A7E3E" w:rsidRDefault="00BE1887" w:rsidP="005E2C5F">
      <w:pPr>
        <w:widowControl/>
        <w:adjustRightInd/>
        <w:spacing w:line="360" w:lineRule="auto"/>
        <w:jc w:val="left"/>
        <w:textAlignment w:val="auto"/>
        <w:rPr>
          <w:rFonts w:ascii="Times New Roman" w:hAnsi="Times New Roman" w:cs="Times New Roman"/>
          <w:b/>
          <w:bCs/>
          <w:sz w:val="24"/>
          <w:szCs w:val="24"/>
        </w:rPr>
      </w:pPr>
      <w:r w:rsidRPr="009A7E3E">
        <w:rPr>
          <w:rFonts w:ascii="Times New Roman" w:hAnsi="Times New Roman" w:cs="Times New Roman"/>
          <w:sz w:val="24"/>
          <w:szCs w:val="24"/>
        </w:rPr>
        <w:t xml:space="preserve">The staff will reach out to the </w:t>
      </w:r>
      <w:r w:rsidR="00866680" w:rsidRPr="009A7E3E">
        <w:rPr>
          <w:rFonts w:ascii="Times New Roman" w:hAnsi="Times New Roman" w:cs="Times New Roman"/>
          <w:sz w:val="24"/>
          <w:szCs w:val="24"/>
        </w:rPr>
        <w:t>PWID to</w:t>
      </w:r>
      <w:r w:rsidRPr="009A7E3E">
        <w:rPr>
          <w:rFonts w:ascii="Times New Roman" w:hAnsi="Times New Roman" w:cs="Times New Roman"/>
          <w:sz w:val="24"/>
          <w:szCs w:val="24"/>
        </w:rPr>
        <w:t xml:space="preserve"> provide basic </w:t>
      </w:r>
      <w:r w:rsidR="00AB32B4" w:rsidRPr="009A7E3E">
        <w:rPr>
          <w:rFonts w:ascii="Times New Roman" w:hAnsi="Times New Roman" w:cs="Times New Roman"/>
          <w:sz w:val="24"/>
          <w:szCs w:val="24"/>
        </w:rPr>
        <w:t xml:space="preserve">HIV prevention </w:t>
      </w:r>
      <w:r w:rsidRPr="009A7E3E">
        <w:rPr>
          <w:rFonts w:ascii="Times New Roman" w:hAnsi="Times New Roman" w:cs="Times New Roman"/>
          <w:sz w:val="24"/>
          <w:szCs w:val="24"/>
        </w:rPr>
        <w:t>services as described below.</w:t>
      </w:r>
    </w:p>
    <w:p w:rsidR="000B7323" w:rsidRPr="009A7E3E" w:rsidRDefault="00BE1887" w:rsidP="005E2C5F">
      <w:pPr>
        <w:pStyle w:val="Heading2"/>
        <w:keepNext w:val="0"/>
        <w:widowControl/>
        <w:numPr>
          <w:ilvl w:val="0"/>
          <w:numId w:val="10"/>
        </w:numPr>
        <w:suppressAutoHyphens/>
        <w:adjustRightInd/>
        <w:spacing w:line="360" w:lineRule="auto"/>
        <w:jc w:val="both"/>
        <w:textAlignment w:val="auto"/>
        <w:rPr>
          <w:rFonts w:ascii="Times New Roman" w:hAnsi="Times New Roman" w:cs="Times New Roman"/>
          <w:b w:val="0"/>
          <w:bCs/>
          <w:sz w:val="24"/>
          <w:szCs w:val="24"/>
        </w:rPr>
      </w:pPr>
      <w:r w:rsidRPr="009A7E3E">
        <w:rPr>
          <w:rFonts w:ascii="Times New Roman" w:hAnsi="Times New Roman" w:cs="Times New Roman"/>
          <w:sz w:val="24"/>
          <w:szCs w:val="24"/>
        </w:rPr>
        <w:t>Coverage target:</w:t>
      </w:r>
      <w:r w:rsidRPr="009A7E3E">
        <w:rPr>
          <w:rFonts w:ascii="Times New Roman" w:hAnsi="Times New Roman" w:cs="Times New Roman"/>
          <w:b w:val="0"/>
          <w:bCs/>
          <w:sz w:val="24"/>
          <w:szCs w:val="24"/>
        </w:rPr>
        <w:t xml:space="preserve"> At least 80% of the listed </w:t>
      </w:r>
      <w:r w:rsidR="00071988" w:rsidRPr="009A7E3E">
        <w:rPr>
          <w:rFonts w:ascii="Times New Roman" w:hAnsi="Times New Roman" w:cs="Times New Roman"/>
          <w:b w:val="0"/>
          <w:bCs/>
          <w:sz w:val="24"/>
          <w:szCs w:val="24"/>
        </w:rPr>
        <w:t>PWID</w:t>
      </w:r>
      <w:r w:rsidR="000B7323" w:rsidRPr="009A7E3E">
        <w:rPr>
          <w:rFonts w:ascii="Times New Roman" w:hAnsi="Times New Roman" w:cs="Times New Roman"/>
          <w:b w:val="0"/>
          <w:bCs/>
          <w:sz w:val="24"/>
          <w:szCs w:val="24"/>
        </w:rPr>
        <w:t>/ DUs</w:t>
      </w:r>
      <w:r w:rsidR="00EA1E49" w:rsidRPr="009A7E3E">
        <w:rPr>
          <w:rFonts w:ascii="Times New Roman" w:hAnsi="Times New Roman" w:cs="Times New Roman"/>
          <w:b w:val="0"/>
          <w:bCs/>
          <w:sz w:val="24"/>
          <w:szCs w:val="24"/>
        </w:rPr>
        <w:t xml:space="preserve"> need to be reached</w:t>
      </w:r>
      <w:r w:rsidR="00AB32B4" w:rsidRPr="009A7E3E">
        <w:rPr>
          <w:rFonts w:ascii="Times New Roman" w:hAnsi="Times New Roman" w:cs="Times New Roman"/>
          <w:b w:val="0"/>
          <w:bCs/>
          <w:sz w:val="24"/>
          <w:szCs w:val="24"/>
        </w:rPr>
        <w:t xml:space="preserve"> (as per standard definition of reach)</w:t>
      </w:r>
    </w:p>
    <w:p w:rsidR="00BE1887" w:rsidRPr="009A7E3E" w:rsidRDefault="000B7323" w:rsidP="005E2C5F">
      <w:pPr>
        <w:pStyle w:val="Heading2"/>
        <w:keepNext w:val="0"/>
        <w:widowControl/>
        <w:numPr>
          <w:ilvl w:val="0"/>
          <w:numId w:val="10"/>
        </w:numPr>
        <w:suppressAutoHyphens/>
        <w:adjustRightInd/>
        <w:spacing w:line="360" w:lineRule="auto"/>
        <w:jc w:val="both"/>
        <w:textAlignment w:val="auto"/>
        <w:rPr>
          <w:rFonts w:ascii="Times New Roman" w:hAnsi="Times New Roman" w:cs="Times New Roman"/>
          <w:b w:val="0"/>
          <w:bCs/>
          <w:sz w:val="24"/>
          <w:szCs w:val="24"/>
        </w:rPr>
      </w:pPr>
      <w:r w:rsidRPr="009A7E3E">
        <w:rPr>
          <w:rFonts w:ascii="Times New Roman" w:hAnsi="Times New Roman" w:cs="Times New Roman"/>
          <w:b w:val="0"/>
          <w:bCs/>
          <w:sz w:val="24"/>
          <w:szCs w:val="24"/>
        </w:rPr>
        <w:t>Mapping and listing the population including identify the spot</w:t>
      </w:r>
    </w:p>
    <w:p w:rsidR="00AB32B4" w:rsidRPr="009A7E3E" w:rsidRDefault="00BE1887" w:rsidP="005E2C5F">
      <w:pPr>
        <w:pStyle w:val="Heading2"/>
        <w:keepNext w:val="0"/>
        <w:widowControl/>
        <w:numPr>
          <w:ilvl w:val="0"/>
          <w:numId w:val="10"/>
        </w:numPr>
        <w:suppressAutoHyphens/>
        <w:adjustRightInd/>
        <w:spacing w:line="360" w:lineRule="auto"/>
        <w:jc w:val="both"/>
        <w:textAlignment w:val="auto"/>
        <w:rPr>
          <w:rFonts w:ascii="Times New Roman" w:hAnsi="Times New Roman" w:cs="Times New Roman"/>
          <w:b w:val="0"/>
          <w:bCs/>
          <w:sz w:val="24"/>
          <w:szCs w:val="24"/>
        </w:rPr>
      </w:pPr>
      <w:r w:rsidRPr="009A7E3E">
        <w:rPr>
          <w:rFonts w:ascii="Times New Roman" w:hAnsi="Times New Roman" w:cs="Times New Roman"/>
          <w:b w:val="0"/>
          <w:sz w:val="24"/>
          <w:szCs w:val="24"/>
          <w:lang w:val="en-GB"/>
        </w:rPr>
        <w:t xml:space="preserve">Provide life-skills education to </w:t>
      </w:r>
      <w:r w:rsidR="004E4793" w:rsidRPr="009A7E3E">
        <w:rPr>
          <w:rFonts w:ascii="Times New Roman" w:hAnsi="Times New Roman" w:cs="Times New Roman"/>
          <w:b w:val="0"/>
          <w:sz w:val="24"/>
          <w:szCs w:val="24"/>
          <w:lang w:val="en-GB"/>
        </w:rPr>
        <w:t>PWIDs</w:t>
      </w:r>
      <w:r w:rsidRPr="009A7E3E">
        <w:rPr>
          <w:rFonts w:ascii="Times New Roman" w:hAnsi="Times New Roman" w:cs="Times New Roman"/>
          <w:b w:val="0"/>
          <w:sz w:val="24"/>
          <w:szCs w:val="24"/>
          <w:lang w:val="en-GB"/>
        </w:rPr>
        <w:t xml:space="preserve"> that include behaviour change and communica</w:t>
      </w:r>
      <w:r w:rsidR="00EA1E49" w:rsidRPr="009A7E3E">
        <w:rPr>
          <w:rFonts w:ascii="Times New Roman" w:hAnsi="Times New Roman" w:cs="Times New Roman"/>
          <w:b w:val="0"/>
          <w:sz w:val="24"/>
          <w:szCs w:val="24"/>
          <w:lang w:val="en-GB"/>
        </w:rPr>
        <w:t xml:space="preserve">tion on HIV and STI </w:t>
      </w:r>
      <w:r w:rsidR="00DE4B20" w:rsidRPr="009A7E3E">
        <w:rPr>
          <w:rFonts w:ascii="Times New Roman" w:hAnsi="Times New Roman" w:cs="Times New Roman"/>
          <w:b w:val="0"/>
          <w:sz w:val="24"/>
          <w:szCs w:val="24"/>
          <w:lang w:val="en-GB"/>
        </w:rPr>
        <w:t>prevention and</w:t>
      </w:r>
      <w:r w:rsidRPr="009A7E3E">
        <w:rPr>
          <w:rFonts w:ascii="Times New Roman" w:hAnsi="Times New Roman" w:cs="Times New Roman"/>
          <w:b w:val="0"/>
          <w:sz w:val="24"/>
          <w:szCs w:val="24"/>
          <w:lang w:val="en-GB"/>
        </w:rPr>
        <w:t xml:space="preserve"> information on referral services for other health services</w:t>
      </w:r>
    </w:p>
    <w:p w:rsidR="00314752" w:rsidRPr="009A7E3E" w:rsidRDefault="00AB32B4" w:rsidP="005E2C5F">
      <w:pPr>
        <w:pStyle w:val="Heading2"/>
        <w:keepNext w:val="0"/>
        <w:widowControl/>
        <w:numPr>
          <w:ilvl w:val="0"/>
          <w:numId w:val="10"/>
        </w:numPr>
        <w:suppressAutoHyphens/>
        <w:adjustRightInd/>
        <w:spacing w:line="360" w:lineRule="auto"/>
        <w:jc w:val="both"/>
        <w:textAlignment w:val="auto"/>
        <w:rPr>
          <w:rFonts w:ascii="Times New Roman" w:hAnsi="Times New Roman" w:cs="Times New Roman"/>
          <w:b w:val="0"/>
          <w:sz w:val="24"/>
          <w:szCs w:val="24"/>
          <w:lang w:val="en-GB"/>
        </w:rPr>
      </w:pPr>
      <w:r w:rsidRPr="009A7E3E">
        <w:rPr>
          <w:rFonts w:ascii="Times New Roman" w:hAnsi="Times New Roman" w:cs="Times New Roman"/>
          <w:b w:val="0"/>
          <w:sz w:val="24"/>
          <w:szCs w:val="24"/>
          <w:lang w:val="en-GB"/>
        </w:rPr>
        <w:t xml:space="preserve">Ensure </w:t>
      </w:r>
      <w:r w:rsidR="00BE1887" w:rsidRPr="009A7E3E">
        <w:rPr>
          <w:rFonts w:ascii="Times New Roman" w:hAnsi="Times New Roman" w:cs="Times New Roman"/>
          <w:b w:val="0"/>
          <w:sz w:val="24"/>
          <w:szCs w:val="24"/>
          <w:lang w:val="en-GB"/>
        </w:rPr>
        <w:t>HT</w:t>
      </w:r>
      <w:r w:rsidRPr="009A7E3E">
        <w:rPr>
          <w:rFonts w:ascii="Times New Roman" w:hAnsi="Times New Roman" w:cs="Times New Roman"/>
          <w:b w:val="0"/>
          <w:sz w:val="24"/>
          <w:szCs w:val="24"/>
          <w:lang w:val="en-GB"/>
        </w:rPr>
        <w:t>S, TB, hepatitis B and C, General Health S</w:t>
      </w:r>
      <w:r w:rsidR="00BE1887" w:rsidRPr="009A7E3E">
        <w:rPr>
          <w:rFonts w:ascii="Times New Roman" w:hAnsi="Times New Roman" w:cs="Times New Roman"/>
          <w:b w:val="0"/>
          <w:sz w:val="24"/>
          <w:szCs w:val="24"/>
          <w:lang w:val="en-GB"/>
        </w:rPr>
        <w:t>ervices</w:t>
      </w:r>
      <w:r w:rsidRPr="009A7E3E">
        <w:rPr>
          <w:rFonts w:ascii="Times New Roman" w:hAnsi="Times New Roman" w:cs="Times New Roman"/>
          <w:b w:val="0"/>
          <w:sz w:val="24"/>
          <w:szCs w:val="24"/>
          <w:lang w:val="en-GB"/>
        </w:rPr>
        <w:t xml:space="preserve">, </w:t>
      </w:r>
      <w:r w:rsidR="000B7323" w:rsidRPr="009A7E3E">
        <w:rPr>
          <w:rFonts w:ascii="Times New Roman" w:hAnsi="Times New Roman" w:cs="Times New Roman"/>
          <w:b w:val="0"/>
          <w:sz w:val="24"/>
          <w:szCs w:val="24"/>
          <w:lang w:val="en-GB"/>
        </w:rPr>
        <w:t xml:space="preserve">STI management, </w:t>
      </w:r>
      <w:r w:rsidRPr="009A7E3E">
        <w:rPr>
          <w:rFonts w:ascii="Times New Roman" w:hAnsi="Times New Roman" w:cs="Times New Roman"/>
          <w:b w:val="0"/>
          <w:sz w:val="24"/>
          <w:szCs w:val="24"/>
          <w:lang w:val="en-GB"/>
        </w:rPr>
        <w:t>Abscess management, overdose management etc at facility as well effective referral</w:t>
      </w:r>
      <w:r w:rsidR="00BE1887" w:rsidRPr="009A7E3E">
        <w:rPr>
          <w:rFonts w:ascii="Times New Roman" w:hAnsi="Times New Roman" w:cs="Times New Roman"/>
          <w:b w:val="0"/>
          <w:sz w:val="24"/>
          <w:szCs w:val="24"/>
          <w:lang w:val="en-GB"/>
        </w:rPr>
        <w:t xml:space="preserve">. </w:t>
      </w:r>
    </w:p>
    <w:p w:rsidR="00314752" w:rsidRPr="009A7E3E" w:rsidRDefault="00314752" w:rsidP="005E2C5F">
      <w:pPr>
        <w:pStyle w:val="Heading2"/>
        <w:keepNext w:val="0"/>
        <w:widowControl/>
        <w:numPr>
          <w:ilvl w:val="0"/>
          <w:numId w:val="10"/>
        </w:numPr>
        <w:suppressAutoHyphens/>
        <w:adjustRightInd/>
        <w:spacing w:line="360" w:lineRule="auto"/>
        <w:jc w:val="both"/>
        <w:textAlignment w:val="auto"/>
        <w:rPr>
          <w:rFonts w:ascii="Times New Roman" w:hAnsi="Times New Roman" w:cs="Times New Roman"/>
          <w:b w:val="0"/>
          <w:sz w:val="24"/>
          <w:szCs w:val="24"/>
          <w:lang w:val="en-GB"/>
        </w:rPr>
      </w:pPr>
      <w:r w:rsidRPr="009A7E3E">
        <w:rPr>
          <w:rFonts w:ascii="Times New Roman" w:hAnsi="Times New Roman" w:cs="Times New Roman"/>
          <w:b w:val="0"/>
          <w:bCs/>
          <w:sz w:val="24"/>
          <w:szCs w:val="24"/>
          <w:lang w:val="en-GB"/>
        </w:rPr>
        <w:t xml:space="preserve">Referral of the HIV positive </w:t>
      </w:r>
      <w:r w:rsidR="000B7323" w:rsidRPr="009A7E3E">
        <w:rPr>
          <w:rFonts w:ascii="Times New Roman" w:hAnsi="Times New Roman" w:cs="Times New Roman"/>
          <w:b w:val="0"/>
          <w:bCs/>
          <w:sz w:val="24"/>
          <w:szCs w:val="24"/>
          <w:lang w:val="en-GB"/>
        </w:rPr>
        <w:t xml:space="preserve">PWID/ </w:t>
      </w:r>
      <w:r w:rsidRPr="009A7E3E">
        <w:rPr>
          <w:rFonts w:ascii="Times New Roman" w:hAnsi="Times New Roman" w:cs="Times New Roman"/>
          <w:b w:val="0"/>
          <w:bCs/>
          <w:sz w:val="24"/>
          <w:szCs w:val="24"/>
          <w:lang w:val="en-GB"/>
        </w:rPr>
        <w:t xml:space="preserve">DUs in the ART </w:t>
      </w:r>
      <w:proofErr w:type="spellStart"/>
      <w:r w:rsidRPr="009A7E3E">
        <w:rPr>
          <w:rFonts w:ascii="Times New Roman" w:hAnsi="Times New Roman" w:cs="Times New Roman"/>
          <w:b w:val="0"/>
          <w:bCs/>
          <w:sz w:val="24"/>
          <w:szCs w:val="24"/>
          <w:lang w:val="en-GB"/>
        </w:rPr>
        <w:t>center</w:t>
      </w:r>
      <w:proofErr w:type="spellEnd"/>
      <w:r w:rsidRPr="009A7E3E">
        <w:rPr>
          <w:rFonts w:ascii="Times New Roman" w:hAnsi="Times New Roman" w:cs="Times New Roman"/>
          <w:b w:val="0"/>
          <w:bCs/>
          <w:sz w:val="24"/>
          <w:szCs w:val="24"/>
          <w:lang w:val="en-GB"/>
        </w:rPr>
        <w:t xml:space="preserve"> and follow regular basis for ensuring adherence  </w:t>
      </w:r>
    </w:p>
    <w:p w:rsidR="000B7323" w:rsidRPr="009A7E3E" w:rsidRDefault="00071988" w:rsidP="005E2C5F">
      <w:pPr>
        <w:pStyle w:val="Heading2"/>
        <w:keepNext w:val="0"/>
        <w:widowControl/>
        <w:numPr>
          <w:ilvl w:val="0"/>
          <w:numId w:val="10"/>
        </w:numPr>
        <w:suppressAutoHyphens/>
        <w:adjustRightInd/>
        <w:spacing w:line="360" w:lineRule="auto"/>
        <w:jc w:val="left"/>
        <w:textAlignment w:val="auto"/>
        <w:rPr>
          <w:rFonts w:ascii="Times New Roman" w:hAnsi="Times New Roman" w:cs="Times New Roman"/>
          <w:b w:val="0"/>
          <w:sz w:val="24"/>
          <w:szCs w:val="24"/>
          <w:lang w:val="en-GB"/>
        </w:rPr>
      </w:pPr>
      <w:r w:rsidRPr="009A7E3E">
        <w:rPr>
          <w:rFonts w:ascii="Times New Roman" w:hAnsi="Times New Roman" w:cs="Times New Roman"/>
          <w:b w:val="0"/>
          <w:sz w:val="24"/>
          <w:szCs w:val="24"/>
          <w:lang w:val="en-GB"/>
        </w:rPr>
        <w:t>Distribution of needle and syringe</w:t>
      </w:r>
      <w:r w:rsidR="00314752" w:rsidRPr="009A7E3E">
        <w:rPr>
          <w:rFonts w:ascii="Times New Roman" w:hAnsi="Times New Roman" w:cs="Times New Roman"/>
          <w:b w:val="0"/>
          <w:sz w:val="24"/>
          <w:szCs w:val="24"/>
          <w:lang w:val="en-GB"/>
        </w:rPr>
        <w:t xml:space="preserve">, </w:t>
      </w:r>
      <w:r w:rsidR="000B7323" w:rsidRPr="009A7E3E">
        <w:rPr>
          <w:rFonts w:ascii="Times New Roman" w:hAnsi="Times New Roman" w:cs="Times New Roman"/>
          <w:b w:val="0"/>
          <w:sz w:val="24"/>
          <w:szCs w:val="24"/>
          <w:lang w:val="en-GB"/>
        </w:rPr>
        <w:t xml:space="preserve">establish </w:t>
      </w:r>
      <w:r w:rsidR="00314752" w:rsidRPr="009A7E3E">
        <w:rPr>
          <w:rFonts w:ascii="Times New Roman" w:hAnsi="Times New Roman" w:cs="Times New Roman"/>
          <w:b w:val="0"/>
          <w:sz w:val="24"/>
          <w:szCs w:val="24"/>
          <w:lang w:val="en-GB"/>
        </w:rPr>
        <w:t xml:space="preserve">proper disposal </w:t>
      </w:r>
      <w:r w:rsidR="000B7323" w:rsidRPr="009A7E3E">
        <w:rPr>
          <w:rFonts w:ascii="Times New Roman" w:hAnsi="Times New Roman" w:cs="Times New Roman"/>
          <w:b w:val="0"/>
          <w:sz w:val="24"/>
          <w:szCs w:val="24"/>
          <w:lang w:val="en-GB"/>
        </w:rPr>
        <w:t>mechanism</w:t>
      </w:r>
    </w:p>
    <w:p w:rsidR="00BE1887" w:rsidRPr="009A7E3E" w:rsidRDefault="000B7323" w:rsidP="005E2C5F">
      <w:pPr>
        <w:pStyle w:val="Heading2"/>
        <w:keepNext w:val="0"/>
        <w:widowControl/>
        <w:numPr>
          <w:ilvl w:val="0"/>
          <w:numId w:val="10"/>
        </w:numPr>
        <w:suppressAutoHyphens/>
        <w:adjustRightInd/>
        <w:spacing w:line="360" w:lineRule="auto"/>
        <w:jc w:val="left"/>
        <w:textAlignment w:val="auto"/>
        <w:rPr>
          <w:rFonts w:ascii="Times New Roman" w:hAnsi="Times New Roman" w:cs="Times New Roman"/>
          <w:b w:val="0"/>
          <w:sz w:val="24"/>
          <w:szCs w:val="24"/>
          <w:lang w:val="en-GB"/>
        </w:rPr>
      </w:pPr>
      <w:r w:rsidRPr="009A7E3E">
        <w:rPr>
          <w:rFonts w:ascii="Times New Roman" w:hAnsi="Times New Roman" w:cs="Times New Roman"/>
          <w:b w:val="0"/>
          <w:sz w:val="24"/>
          <w:szCs w:val="24"/>
          <w:lang w:val="en-GB"/>
        </w:rPr>
        <w:t xml:space="preserve">Condom Promotion </w:t>
      </w:r>
    </w:p>
    <w:p w:rsidR="00314752" w:rsidRPr="009A7E3E" w:rsidRDefault="00314752" w:rsidP="005E2C5F">
      <w:pPr>
        <w:pStyle w:val="ListParagraph"/>
        <w:numPr>
          <w:ilvl w:val="0"/>
          <w:numId w:val="10"/>
        </w:numPr>
        <w:spacing w:line="360" w:lineRule="auto"/>
        <w:rPr>
          <w:rFonts w:ascii="Times New Roman" w:hAnsi="Times New Roman" w:cs="Times New Roman"/>
          <w:sz w:val="24"/>
          <w:szCs w:val="24"/>
          <w:lang w:val="en-GB"/>
        </w:rPr>
      </w:pPr>
      <w:r w:rsidRPr="009A7E3E">
        <w:rPr>
          <w:rFonts w:ascii="Times New Roman" w:hAnsi="Times New Roman" w:cs="Times New Roman"/>
          <w:sz w:val="24"/>
          <w:szCs w:val="24"/>
          <w:lang w:val="en-GB"/>
        </w:rPr>
        <w:lastRenderedPageBreak/>
        <w:t xml:space="preserve">Drug treatment and rehabilitation and social integration </w:t>
      </w:r>
    </w:p>
    <w:p w:rsidR="00314752" w:rsidRPr="009A7E3E" w:rsidRDefault="00314752" w:rsidP="005E2C5F">
      <w:pPr>
        <w:pStyle w:val="ListParagraph"/>
        <w:numPr>
          <w:ilvl w:val="0"/>
          <w:numId w:val="10"/>
        </w:numPr>
        <w:spacing w:line="360" w:lineRule="auto"/>
        <w:rPr>
          <w:rFonts w:ascii="Times New Roman" w:hAnsi="Times New Roman" w:cs="Times New Roman"/>
          <w:sz w:val="24"/>
          <w:szCs w:val="24"/>
          <w:lang w:val="en-GB"/>
        </w:rPr>
      </w:pPr>
      <w:r w:rsidRPr="009A7E3E">
        <w:rPr>
          <w:rFonts w:ascii="Times New Roman" w:hAnsi="Times New Roman" w:cs="Times New Roman"/>
          <w:sz w:val="24"/>
          <w:szCs w:val="24"/>
          <w:lang w:val="en-GB"/>
        </w:rPr>
        <w:t xml:space="preserve">Psychosocial support </w:t>
      </w:r>
    </w:p>
    <w:p w:rsidR="00314752" w:rsidRPr="009A7E3E" w:rsidRDefault="00314752" w:rsidP="005E2C5F">
      <w:pPr>
        <w:pStyle w:val="ListParagraph"/>
        <w:numPr>
          <w:ilvl w:val="0"/>
          <w:numId w:val="10"/>
        </w:numPr>
        <w:spacing w:line="360" w:lineRule="auto"/>
        <w:rPr>
          <w:rFonts w:ascii="Times New Roman" w:hAnsi="Times New Roman" w:cs="Times New Roman"/>
          <w:sz w:val="24"/>
          <w:szCs w:val="24"/>
          <w:lang w:val="en-GB"/>
        </w:rPr>
      </w:pPr>
      <w:r w:rsidRPr="009A7E3E">
        <w:rPr>
          <w:rFonts w:ascii="Times New Roman" w:hAnsi="Times New Roman" w:cs="Times New Roman"/>
          <w:sz w:val="24"/>
          <w:szCs w:val="24"/>
          <w:lang w:val="en-GB"/>
        </w:rPr>
        <w:t xml:space="preserve">Education and Counselling for the drug user for preventing </w:t>
      </w:r>
      <w:r w:rsidR="000B7323" w:rsidRPr="009A7E3E">
        <w:rPr>
          <w:rFonts w:ascii="Times New Roman" w:hAnsi="Times New Roman" w:cs="Times New Roman"/>
          <w:sz w:val="24"/>
          <w:szCs w:val="24"/>
          <w:lang w:val="en-GB"/>
        </w:rPr>
        <w:t xml:space="preserve">themselves from injecting drugs </w:t>
      </w:r>
    </w:p>
    <w:p w:rsidR="00DE4B20" w:rsidRPr="009A7E3E" w:rsidRDefault="00DE4B20" w:rsidP="005E2C5F">
      <w:pPr>
        <w:pStyle w:val="ListParagraph"/>
        <w:numPr>
          <w:ilvl w:val="0"/>
          <w:numId w:val="10"/>
        </w:numPr>
        <w:spacing w:line="360" w:lineRule="auto"/>
        <w:rPr>
          <w:rFonts w:ascii="Times New Roman" w:hAnsi="Times New Roman" w:cs="Times New Roman"/>
          <w:sz w:val="24"/>
          <w:szCs w:val="24"/>
          <w:lang w:val="en-GB"/>
        </w:rPr>
      </w:pPr>
      <w:r w:rsidRPr="009A7E3E">
        <w:rPr>
          <w:rFonts w:ascii="Times New Roman" w:hAnsi="Times New Roman" w:cs="Times New Roman"/>
          <w:sz w:val="24"/>
          <w:szCs w:val="24"/>
          <w:lang w:val="en-GB"/>
        </w:rPr>
        <w:t>OST management</w:t>
      </w:r>
      <w:r w:rsidR="00DF7B7A" w:rsidRPr="009A7E3E">
        <w:rPr>
          <w:rFonts w:ascii="Times New Roman" w:hAnsi="Times New Roman" w:cs="Times New Roman"/>
          <w:sz w:val="24"/>
          <w:szCs w:val="24"/>
          <w:lang w:val="en-GB"/>
        </w:rPr>
        <w:t xml:space="preserve"> including fixation of doses, </w:t>
      </w:r>
      <w:r w:rsidR="000B7323" w:rsidRPr="009A7E3E">
        <w:rPr>
          <w:rFonts w:ascii="Times New Roman" w:hAnsi="Times New Roman" w:cs="Times New Roman"/>
          <w:sz w:val="24"/>
          <w:szCs w:val="24"/>
          <w:lang w:val="en-GB"/>
        </w:rPr>
        <w:t>dispensing of methadone</w:t>
      </w:r>
      <w:r w:rsidR="00DF7B7A" w:rsidRPr="009A7E3E">
        <w:rPr>
          <w:rFonts w:ascii="Times New Roman" w:hAnsi="Times New Roman" w:cs="Times New Roman"/>
          <w:sz w:val="24"/>
          <w:szCs w:val="24"/>
          <w:lang w:val="en-GB"/>
        </w:rPr>
        <w:t>, follow up</w:t>
      </w:r>
      <w:r w:rsidR="000B7323" w:rsidRPr="009A7E3E">
        <w:rPr>
          <w:rFonts w:ascii="Times New Roman" w:hAnsi="Times New Roman" w:cs="Times New Roman"/>
          <w:sz w:val="24"/>
          <w:szCs w:val="24"/>
          <w:lang w:val="en-GB"/>
        </w:rPr>
        <w:t xml:space="preserve"> and retention </w:t>
      </w:r>
    </w:p>
    <w:p w:rsidR="000B7323" w:rsidRPr="009A7E3E" w:rsidRDefault="00314752" w:rsidP="005E2C5F">
      <w:pPr>
        <w:pStyle w:val="ListParagraph"/>
        <w:numPr>
          <w:ilvl w:val="0"/>
          <w:numId w:val="10"/>
        </w:numPr>
        <w:spacing w:line="360" w:lineRule="auto"/>
        <w:rPr>
          <w:rFonts w:ascii="Times New Roman" w:hAnsi="Times New Roman" w:cs="Times New Roman"/>
          <w:sz w:val="24"/>
          <w:szCs w:val="24"/>
          <w:lang w:val="en-GB"/>
        </w:rPr>
      </w:pPr>
      <w:r w:rsidRPr="009A7E3E">
        <w:rPr>
          <w:rFonts w:ascii="Times New Roman" w:hAnsi="Times New Roman" w:cs="Times New Roman"/>
          <w:sz w:val="24"/>
          <w:szCs w:val="24"/>
          <w:lang w:val="en-GB"/>
        </w:rPr>
        <w:t xml:space="preserve">Multi sector engagement for creating enabling environment for DUs and ensure other social </w:t>
      </w:r>
      <w:r w:rsidR="000B7323" w:rsidRPr="009A7E3E">
        <w:rPr>
          <w:rFonts w:ascii="Times New Roman" w:hAnsi="Times New Roman" w:cs="Times New Roman"/>
          <w:sz w:val="24"/>
          <w:szCs w:val="24"/>
          <w:lang w:val="en-GB"/>
        </w:rPr>
        <w:t xml:space="preserve">services </w:t>
      </w:r>
      <w:r w:rsidRPr="009A7E3E">
        <w:rPr>
          <w:rFonts w:ascii="Times New Roman" w:hAnsi="Times New Roman" w:cs="Times New Roman"/>
          <w:sz w:val="24"/>
          <w:szCs w:val="24"/>
          <w:lang w:val="en-GB"/>
        </w:rPr>
        <w:t>for the recovery cases</w:t>
      </w:r>
    </w:p>
    <w:p w:rsidR="00314752" w:rsidRPr="009A7E3E" w:rsidRDefault="000B7323" w:rsidP="005E2C5F">
      <w:pPr>
        <w:pStyle w:val="ListParagraph"/>
        <w:numPr>
          <w:ilvl w:val="0"/>
          <w:numId w:val="10"/>
        </w:numPr>
        <w:spacing w:line="360" w:lineRule="auto"/>
        <w:rPr>
          <w:rFonts w:ascii="Times New Roman" w:hAnsi="Times New Roman" w:cs="Times New Roman"/>
          <w:sz w:val="24"/>
          <w:szCs w:val="24"/>
          <w:lang w:val="en-GB"/>
        </w:rPr>
      </w:pPr>
      <w:r w:rsidRPr="009A7E3E">
        <w:rPr>
          <w:rFonts w:ascii="Times New Roman" w:hAnsi="Times New Roman" w:cs="Times New Roman"/>
          <w:sz w:val="24"/>
          <w:szCs w:val="24"/>
          <w:lang w:val="en-GB"/>
        </w:rPr>
        <w:t xml:space="preserve">Capacity building and training for the service providers </w:t>
      </w:r>
    </w:p>
    <w:p w:rsidR="00314752" w:rsidRPr="0098196D" w:rsidRDefault="00314752" w:rsidP="005E2C5F">
      <w:pPr>
        <w:spacing w:line="360" w:lineRule="auto"/>
        <w:rPr>
          <w:rFonts w:ascii="Times New Roman" w:hAnsi="Times New Roman" w:cs="Times New Roman"/>
          <w:sz w:val="10"/>
          <w:szCs w:val="24"/>
          <w:lang w:val="en-GB"/>
        </w:rPr>
      </w:pPr>
    </w:p>
    <w:p w:rsidR="00BE1887" w:rsidRPr="009A7E3E" w:rsidRDefault="00CD2F53" w:rsidP="005E2C5F">
      <w:pPr>
        <w:pStyle w:val="Heading2"/>
        <w:keepNext w:val="0"/>
        <w:widowControl/>
        <w:suppressAutoHyphens/>
        <w:adjustRightInd/>
        <w:spacing w:line="360" w:lineRule="auto"/>
        <w:jc w:val="left"/>
        <w:textAlignment w:val="auto"/>
        <w:rPr>
          <w:rFonts w:ascii="Times New Roman" w:hAnsi="Times New Roman" w:cs="Times New Roman"/>
          <w:b w:val="0"/>
          <w:sz w:val="24"/>
          <w:szCs w:val="24"/>
          <w:lang w:val="en-GB"/>
        </w:rPr>
      </w:pPr>
      <w:r w:rsidRPr="009A7E3E">
        <w:rPr>
          <w:rFonts w:ascii="Times New Roman" w:hAnsi="Times New Roman" w:cs="Times New Roman"/>
          <w:b w:val="0"/>
          <w:sz w:val="24"/>
          <w:szCs w:val="24"/>
          <w:lang w:val="en-GB"/>
        </w:rPr>
        <w:t xml:space="preserve">Please see the standard HIV service packages for PWID in </w:t>
      </w:r>
      <w:hyperlink r:id="rId7" w:history="1">
        <w:r w:rsidRPr="009A7E3E">
          <w:rPr>
            <w:rStyle w:val="Hyperlink"/>
            <w:rFonts w:ascii="Times New Roman" w:hAnsi="Times New Roman" w:cs="Times New Roman"/>
            <w:b w:val="0"/>
            <w:sz w:val="24"/>
            <w:szCs w:val="24"/>
            <w:lang w:val="en-GB"/>
          </w:rPr>
          <w:t>www.asp.gov.bd</w:t>
        </w:r>
      </w:hyperlink>
      <w:r w:rsidRPr="009A7E3E">
        <w:rPr>
          <w:rFonts w:ascii="Times New Roman" w:hAnsi="Times New Roman" w:cs="Times New Roman"/>
          <w:b w:val="0"/>
          <w:sz w:val="24"/>
          <w:szCs w:val="24"/>
          <w:lang w:val="en-GB"/>
        </w:rPr>
        <w:t xml:space="preserve"> (Standard Operating Procedure of DIC management) for more information. </w:t>
      </w:r>
    </w:p>
    <w:p w:rsidR="000B7323" w:rsidRPr="0098196D" w:rsidRDefault="000B7323" w:rsidP="005E2C5F">
      <w:pPr>
        <w:spacing w:line="360" w:lineRule="auto"/>
        <w:rPr>
          <w:rFonts w:ascii="Times New Roman" w:hAnsi="Times New Roman" w:cs="Times New Roman"/>
          <w:sz w:val="10"/>
          <w:szCs w:val="24"/>
          <w:lang w:val="en-GB"/>
        </w:rPr>
      </w:pPr>
    </w:p>
    <w:p w:rsidR="00CD2F53" w:rsidRPr="009A7E3E" w:rsidRDefault="000B7323" w:rsidP="005E2C5F">
      <w:pPr>
        <w:pStyle w:val="ListParagraph"/>
        <w:numPr>
          <w:ilvl w:val="0"/>
          <w:numId w:val="5"/>
        </w:numPr>
        <w:spacing w:line="360" w:lineRule="auto"/>
        <w:rPr>
          <w:rFonts w:ascii="Times New Roman" w:hAnsi="Times New Roman" w:cs="Times New Roman"/>
          <w:b/>
          <w:sz w:val="24"/>
          <w:szCs w:val="24"/>
          <w:lang w:val="en-GB"/>
        </w:rPr>
      </w:pPr>
      <w:r w:rsidRPr="009A7E3E">
        <w:rPr>
          <w:rFonts w:ascii="Times New Roman" w:hAnsi="Times New Roman" w:cs="Times New Roman"/>
          <w:b/>
          <w:sz w:val="24"/>
          <w:szCs w:val="24"/>
          <w:lang w:val="en-GB"/>
        </w:rPr>
        <w:t xml:space="preserve">Definition of the Population: </w:t>
      </w:r>
    </w:p>
    <w:p w:rsidR="00882922" w:rsidRPr="0098196D" w:rsidRDefault="00882922" w:rsidP="005E2C5F">
      <w:pPr>
        <w:spacing w:line="360" w:lineRule="auto"/>
        <w:rPr>
          <w:rFonts w:ascii="Times New Roman" w:hAnsi="Times New Roman" w:cs="Times New Roman"/>
          <w:b/>
          <w:sz w:val="6"/>
          <w:szCs w:val="24"/>
          <w:lang w:val="en-GB"/>
        </w:rPr>
      </w:pPr>
    </w:p>
    <w:p w:rsidR="00882922" w:rsidRPr="009A7E3E" w:rsidRDefault="000B7323" w:rsidP="005E2C5F">
      <w:pPr>
        <w:pStyle w:val="ListParagraph"/>
        <w:numPr>
          <w:ilvl w:val="0"/>
          <w:numId w:val="11"/>
        </w:numPr>
        <w:spacing w:line="360" w:lineRule="auto"/>
        <w:rPr>
          <w:rFonts w:ascii="Times New Roman" w:hAnsi="Times New Roman" w:cs="Times New Roman"/>
          <w:sz w:val="24"/>
          <w:szCs w:val="24"/>
          <w:lang w:val="en-GB"/>
        </w:rPr>
      </w:pPr>
      <w:r w:rsidRPr="009A7E3E">
        <w:rPr>
          <w:rFonts w:ascii="Times New Roman" w:hAnsi="Times New Roman" w:cs="Times New Roman"/>
          <w:b/>
          <w:sz w:val="24"/>
          <w:szCs w:val="24"/>
          <w:lang w:val="en-GB"/>
        </w:rPr>
        <w:t>People who Injecting Drugs (PWID):</w:t>
      </w:r>
      <w:r w:rsidRPr="009A7E3E">
        <w:rPr>
          <w:rFonts w:ascii="Times New Roman" w:hAnsi="Times New Roman" w:cs="Times New Roman"/>
          <w:sz w:val="24"/>
          <w:szCs w:val="24"/>
          <w:lang w:val="en-GB"/>
        </w:rPr>
        <w:t xml:space="preserve"> The persons who inject any types of illicit drugs </w:t>
      </w:r>
      <w:r w:rsidR="00882922" w:rsidRPr="009A7E3E">
        <w:rPr>
          <w:rFonts w:ascii="Times New Roman" w:hAnsi="Times New Roman" w:cs="Times New Roman"/>
          <w:sz w:val="24"/>
          <w:szCs w:val="24"/>
          <w:lang w:val="en-GB"/>
        </w:rPr>
        <w:t xml:space="preserve">(within in last 3 months once or more than once) </w:t>
      </w:r>
      <w:r w:rsidRPr="009A7E3E">
        <w:rPr>
          <w:rFonts w:ascii="Times New Roman" w:hAnsi="Times New Roman" w:cs="Times New Roman"/>
          <w:sz w:val="24"/>
          <w:szCs w:val="24"/>
          <w:lang w:val="en-GB"/>
        </w:rPr>
        <w:t xml:space="preserve">for the </w:t>
      </w:r>
      <w:r w:rsidR="00882922" w:rsidRPr="009A7E3E">
        <w:rPr>
          <w:rFonts w:ascii="Times New Roman" w:hAnsi="Times New Roman" w:cs="Times New Roman"/>
          <w:sz w:val="24"/>
          <w:szCs w:val="24"/>
          <w:lang w:val="en-GB"/>
        </w:rPr>
        <w:t>for the purpose of addiction</w:t>
      </w:r>
    </w:p>
    <w:p w:rsidR="00882922" w:rsidRPr="009A7E3E" w:rsidRDefault="00882922" w:rsidP="005E2C5F">
      <w:pPr>
        <w:pStyle w:val="ListParagraph"/>
        <w:numPr>
          <w:ilvl w:val="0"/>
          <w:numId w:val="11"/>
        </w:numPr>
        <w:spacing w:line="360" w:lineRule="auto"/>
        <w:rPr>
          <w:rFonts w:ascii="Times New Roman" w:hAnsi="Times New Roman" w:cs="Times New Roman"/>
          <w:b/>
          <w:sz w:val="24"/>
          <w:szCs w:val="24"/>
          <w:lang w:val="en-GB"/>
        </w:rPr>
      </w:pPr>
      <w:r w:rsidRPr="009A7E3E">
        <w:rPr>
          <w:rFonts w:ascii="Times New Roman" w:hAnsi="Times New Roman" w:cs="Times New Roman"/>
          <w:b/>
          <w:sz w:val="24"/>
          <w:szCs w:val="24"/>
          <w:lang w:val="en-GB"/>
        </w:rPr>
        <w:t xml:space="preserve">Drug Users (DU): </w:t>
      </w:r>
      <w:r w:rsidRPr="009A7E3E">
        <w:rPr>
          <w:rFonts w:ascii="Times New Roman" w:hAnsi="Times New Roman" w:cs="Times New Roman"/>
          <w:sz w:val="24"/>
          <w:szCs w:val="24"/>
          <w:lang w:val="en-GB"/>
        </w:rPr>
        <w:t>The person who takes any types of illicit drugs in oral/ smoke form (within last 3 month once or more than once</w:t>
      </w:r>
      <w:proofErr w:type="gramStart"/>
      <w:r w:rsidRPr="009A7E3E">
        <w:rPr>
          <w:rFonts w:ascii="Times New Roman" w:hAnsi="Times New Roman" w:cs="Times New Roman"/>
          <w:sz w:val="24"/>
          <w:szCs w:val="24"/>
          <w:lang w:val="en-GB"/>
        </w:rPr>
        <w:t>)for</w:t>
      </w:r>
      <w:proofErr w:type="gramEnd"/>
      <w:r w:rsidRPr="009A7E3E">
        <w:rPr>
          <w:rFonts w:ascii="Times New Roman" w:hAnsi="Times New Roman" w:cs="Times New Roman"/>
          <w:sz w:val="24"/>
          <w:szCs w:val="24"/>
          <w:lang w:val="en-GB"/>
        </w:rPr>
        <w:t xml:space="preserve"> the purpose of addiction</w:t>
      </w:r>
      <w:r w:rsidRPr="009A7E3E">
        <w:rPr>
          <w:rFonts w:ascii="Times New Roman" w:hAnsi="Times New Roman" w:cs="Times New Roman"/>
          <w:b/>
          <w:sz w:val="24"/>
          <w:szCs w:val="24"/>
          <w:lang w:val="en-GB"/>
        </w:rPr>
        <w:t xml:space="preserve">. </w:t>
      </w:r>
    </w:p>
    <w:p w:rsidR="000B7323" w:rsidRPr="0098196D" w:rsidRDefault="000B7323" w:rsidP="005E2C5F">
      <w:pPr>
        <w:spacing w:line="360" w:lineRule="auto"/>
        <w:rPr>
          <w:rFonts w:ascii="Times New Roman" w:hAnsi="Times New Roman" w:cs="Times New Roman"/>
          <w:b/>
          <w:sz w:val="10"/>
          <w:szCs w:val="24"/>
          <w:lang w:val="en-GB"/>
        </w:rPr>
      </w:pPr>
    </w:p>
    <w:p w:rsidR="00AB32B4" w:rsidRPr="009A7E3E" w:rsidRDefault="00CD2F53" w:rsidP="005E2C5F">
      <w:pPr>
        <w:pStyle w:val="ListParagraph"/>
        <w:numPr>
          <w:ilvl w:val="0"/>
          <w:numId w:val="5"/>
        </w:numPr>
        <w:spacing w:line="360" w:lineRule="auto"/>
        <w:rPr>
          <w:rFonts w:ascii="Times New Roman" w:hAnsi="Times New Roman" w:cs="Times New Roman"/>
          <w:b/>
          <w:sz w:val="24"/>
          <w:szCs w:val="24"/>
          <w:lang w:val="en-GB"/>
        </w:rPr>
      </w:pPr>
      <w:r w:rsidRPr="009A7E3E">
        <w:rPr>
          <w:rFonts w:ascii="Times New Roman" w:hAnsi="Times New Roman" w:cs="Times New Roman"/>
          <w:b/>
          <w:sz w:val="24"/>
          <w:szCs w:val="24"/>
          <w:lang w:val="en-GB"/>
        </w:rPr>
        <w:t xml:space="preserve">Approach / Modality: </w:t>
      </w:r>
    </w:p>
    <w:p w:rsidR="00637683" w:rsidRPr="009A7E3E" w:rsidRDefault="00F46E05" w:rsidP="005E2C5F">
      <w:pPr>
        <w:pStyle w:val="Heading2"/>
        <w:keepNext w:val="0"/>
        <w:widowControl/>
        <w:numPr>
          <w:ilvl w:val="0"/>
          <w:numId w:val="6"/>
        </w:numPr>
        <w:suppressAutoHyphens/>
        <w:adjustRightInd/>
        <w:spacing w:before="60" w:after="60" w:line="360" w:lineRule="auto"/>
        <w:jc w:val="both"/>
        <w:textAlignment w:val="auto"/>
        <w:rPr>
          <w:rFonts w:ascii="Times New Roman" w:hAnsi="Times New Roman" w:cs="Times New Roman"/>
          <w:b w:val="0"/>
          <w:bCs/>
          <w:sz w:val="24"/>
          <w:szCs w:val="24"/>
          <w:lang w:val="en-GB"/>
        </w:rPr>
      </w:pPr>
      <w:r w:rsidRPr="009A7E3E">
        <w:rPr>
          <w:rFonts w:ascii="Times New Roman" w:hAnsi="Times New Roman" w:cs="Times New Roman"/>
          <w:b w:val="0"/>
          <w:bCs/>
          <w:sz w:val="24"/>
          <w:szCs w:val="24"/>
          <w:lang w:val="en-GB"/>
        </w:rPr>
        <w:t>Establish a</w:t>
      </w:r>
      <w:r w:rsidR="00882922" w:rsidRPr="009A7E3E">
        <w:rPr>
          <w:rFonts w:ascii="Times New Roman" w:hAnsi="Times New Roman" w:cs="Times New Roman"/>
          <w:b w:val="0"/>
          <w:bCs/>
          <w:sz w:val="24"/>
          <w:szCs w:val="24"/>
          <w:lang w:val="en-GB"/>
        </w:rPr>
        <w:t>n</w:t>
      </w:r>
      <w:r w:rsidRPr="009A7E3E">
        <w:rPr>
          <w:rFonts w:ascii="Times New Roman" w:hAnsi="Times New Roman" w:cs="Times New Roman"/>
          <w:b w:val="0"/>
          <w:bCs/>
          <w:sz w:val="24"/>
          <w:szCs w:val="24"/>
          <w:lang w:val="en-GB"/>
        </w:rPr>
        <w:t xml:space="preserve"> outreach facilities to ensure </w:t>
      </w:r>
      <w:r w:rsidR="00FF65AB" w:rsidRPr="009A7E3E">
        <w:rPr>
          <w:rFonts w:ascii="Times New Roman" w:hAnsi="Times New Roman" w:cs="Times New Roman"/>
          <w:b w:val="0"/>
          <w:bCs/>
          <w:sz w:val="24"/>
          <w:szCs w:val="24"/>
          <w:lang w:val="en-GB"/>
        </w:rPr>
        <w:t xml:space="preserve">Peer Outreach Worker deployment and capacity building as front line service providers </w:t>
      </w:r>
      <w:r w:rsidR="00755DFF" w:rsidRPr="009A7E3E">
        <w:rPr>
          <w:rFonts w:ascii="Times New Roman" w:hAnsi="Times New Roman" w:cs="Times New Roman"/>
          <w:b w:val="0"/>
          <w:bCs/>
          <w:sz w:val="24"/>
          <w:szCs w:val="24"/>
          <w:lang w:val="en-GB"/>
        </w:rPr>
        <w:t xml:space="preserve">to ensure outreach service including health education syringe exchange, </w:t>
      </w:r>
      <w:r w:rsidR="00637683" w:rsidRPr="009A7E3E">
        <w:rPr>
          <w:rFonts w:ascii="Times New Roman" w:hAnsi="Times New Roman" w:cs="Times New Roman"/>
          <w:b w:val="0"/>
          <w:bCs/>
          <w:sz w:val="24"/>
          <w:szCs w:val="24"/>
          <w:lang w:val="en-GB"/>
        </w:rPr>
        <w:t>condom promotion (if necessary) referral</w:t>
      </w:r>
      <w:r w:rsidR="00755DFF" w:rsidRPr="009A7E3E">
        <w:rPr>
          <w:rFonts w:ascii="Times New Roman" w:hAnsi="Times New Roman" w:cs="Times New Roman"/>
          <w:b w:val="0"/>
          <w:bCs/>
          <w:sz w:val="24"/>
          <w:szCs w:val="24"/>
          <w:lang w:val="en-GB"/>
        </w:rPr>
        <w:t xml:space="preserve"> for clinical service</w:t>
      </w:r>
      <w:r w:rsidR="00E3689C" w:rsidRPr="009A7E3E">
        <w:rPr>
          <w:rFonts w:ascii="Times New Roman" w:hAnsi="Times New Roman" w:cs="Times New Roman"/>
          <w:b w:val="0"/>
          <w:bCs/>
          <w:sz w:val="24"/>
          <w:szCs w:val="24"/>
          <w:lang w:val="en-GB"/>
        </w:rPr>
        <w:t xml:space="preserve">. </w:t>
      </w:r>
      <w:r w:rsidR="00637683" w:rsidRPr="009A7E3E">
        <w:rPr>
          <w:rFonts w:ascii="Times New Roman" w:hAnsi="Times New Roman" w:cs="Times New Roman"/>
          <w:b w:val="0"/>
          <w:bCs/>
          <w:sz w:val="24"/>
          <w:szCs w:val="24"/>
          <w:lang w:val="en-GB"/>
        </w:rPr>
        <w:t>Develop systems to distribute needles and syringes at times and places when and where they are most needed, improve collection and disposal of used needles and syringes to decrease the risks of reselling and reusing needles and syringes</w:t>
      </w:r>
      <w:r w:rsidR="00E3689C" w:rsidRPr="009A7E3E">
        <w:rPr>
          <w:rFonts w:ascii="Times New Roman" w:hAnsi="Times New Roman" w:cs="Times New Roman"/>
          <w:b w:val="0"/>
          <w:bCs/>
          <w:sz w:val="24"/>
          <w:szCs w:val="24"/>
          <w:lang w:val="en-GB"/>
        </w:rPr>
        <w:t>.</w:t>
      </w:r>
      <w:r w:rsidR="00882922" w:rsidRPr="009A7E3E">
        <w:rPr>
          <w:rFonts w:ascii="Times New Roman" w:hAnsi="Times New Roman" w:cs="Times New Roman"/>
          <w:b w:val="0"/>
          <w:bCs/>
          <w:sz w:val="24"/>
          <w:szCs w:val="24"/>
          <w:lang w:val="en-GB"/>
        </w:rPr>
        <w:t xml:space="preserve"> Motivate clients to enrol in the OST programme and rehab programme </w:t>
      </w:r>
    </w:p>
    <w:p w:rsidR="00314752" w:rsidRPr="009A7E3E" w:rsidRDefault="00637683" w:rsidP="005E2C5F">
      <w:pPr>
        <w:pStyle w:val="Heading2"/>
        <w:keepNext w:val="0"/>
        <w:widowControl/>
        <w:numPr>
          <w:ilvl w:val="0"/>
          <w:numId w:val="6"/>
        </w:numPr>
        <w:suppressAutoHyphens/>
        <w:adjustRightInd/>
        <w:spacing w:line="360" w:lineRule="auto"/>
        <w:jc w:val="both"/>
        <w:textAlignment w:val="auto"/>
        <w:rPr>
          <w:rFonts w:ascii="Times New Roman" w:hAnsi="Times New Roman" w:cs="Times New Roman"/>
          <w:b w:val="0"/>
          <w:bCs/>
          <w:sz w:val="24"/>
          <w:szCs w:val="24"/>
          <w:lang w:val="en-GB"/>
        </w:rPr>
      </w:pPr>
      <w:r w:rsidRPr="009A7E3E">
        <w:rPr>
          <w:rFonts w:ascii="Times New Roman" w:hAnsi="Times New Roman" w:cs="Times New Roman"/>
          <w:b w:val="0"/>
          <w:bCs/>
          <w:sz w:val="24"/>
          <w:szCs w:val="24"/>
          <w:lang w:val="en-GB"/>
        </w:rPr>
        <w:t xml:space="preserve">Establish a safe space for the PWID for providing them clinical services like STI management, HTS, abscess management, Hep C/ B, general illness, the facility may attach in district hospital/ medical college hospital/ any other existing </w:t>
      </w:r>
      <w:r w:rsidR="00E3689C" w:rsidRPr="009A7E3E">
        <w:rPr>
          <w:rFonts w:ascii="Times New Roman" w:hAnsi="Times New Roman" w:cs="Times New Roman"/>
          <w:b w:val="0"/>
          <w:bCs/>
          <w:sz w:val="24"/>
          <w:szCs w:val="24"/>
          <w:lang w:val="en-GB"/>
        </w:rPr>
        <w:t xml:space="preserve">private </w:t>
      </w:r>
      <w:r w:rsidRPr="009A7E3E">
        <w:rPr>
          <w:rFonts w:ascii="Times New Roman" w:hAnsi="Times New Roman" w:cs="Times New Roman"/>
          <w:b w:val="0"/>
          <w:bCs/>
          <w:sz w:val="24"/>
          <w:szCs w:val="24"/>
          <w:lang w:val="en-GB"/>
        </w:rPr>
        <w:t>health facility. Relevant manpower is planned in this grant.</w:t>
      </w:r>
    </w:p>
    <w:p w:rsidR="00AF683F" w:rsidRPr="009A7E3E" w:rsidRDefault="00AF683F" w:rsidP="005E2C5F">
      <w:pPr>
        <w:pStyle w:val="Heading2"/>
        <w:keepNext w:val="0"/>
        <w:widowControl/>
        <w:numPr>
          <w:ilvl w:val="0"/>
          <w:numId w:val="6"/>
        </w:numPr>
        <w:suppressAutoHyphens/>
        <w:adjustRightInd/>
        <w:spacing w:line="360" w:lineRule="auto"/>
        <w:jc w:val="both"/>
        <w:textAlignment w:val="auto"/>
        <w:rPr>
          <w:rFonts w:ascii="Times New Roman" w:hAnsi="Times New Roman" w:cs="Times New Roman"/>
          <w:b w:val="0"/>
          <w:bCs/>
          <w:sz w:val="24"/>
          <w:szCs w:val="24"/>
          <w:lang w:val="en-GB"/>
        </w:rPr>
      </w:pPr>
      <w:r w:rsidRPr="009A7E3E">
        <w:rPr>
          <w:rFonts w:ascii="Times New Roman" w:hAnsi="Times New Roman" w:cs="Times New Roman"/>
          <w:b w:val="0"/>
          <w:bCs/>
          <w:sz w:val="24"/>
          <w:szCs w:val="24"/>
          <w:lang w:val="en-GB"/>
        </w:rPr>
        <w:lastRenderedPageBreak/>
        <w:t xml:space="preserve">Establish a services facility for providing oral substitution therapy (OST) for the </w:t>
      </w:r>
      <w:proofErr w:type="spellStart"/>
      <w:r w:rsidRPr="009A7E3E">
        <w:rPr>
          <w:rFonts w:ascii="Times New Roman" w:hAnsi="Times New Roman" w:cs="Times New Roman"/>
          <w:b w:val="0"/>
          <w:bCs/>
          <w:sz w:val="24"/>
          <w:szCs w:val="24"/>
          <w:lang w:val="en-GB"/>
        </w:rPr>
        <w:t>PWIDusing</w:t>
      </w:r>
      <w:proofErr w:type="spellEnd"/>
      <w:r w:rsidRPr="009A7E3E">
        <w:rPr>
          <w:rFonts w:ascii="Times New Roman" w:hAnsi="Times New Roman" w:cs="Times New Roman"/>
          <w:b w:val="0"/>
          <w:bCs/>
          <w:sz w:val="24"/>
          <w:szCs w:val="24"/>
          <w:lang w:val="en-GB"/>
        </w:rPr>
        <w:t xml:space="preserve"> exiting drug treatment facility run by government/ DNC or any private </w:t>
      </w:r>
      <w:proofErr w:type="spellStart"/>
      <w:r w:rsidRPr="009A7E3E">
        <w:rPr>
          <w:rFonts w:ascii="Times New Roman" w:hAnsi="Times New Roman" w:cs="Times New Roman"/>
          <w:b w:val="0"/>
          <w:bCs/>
          <w:sz w:val="24"/>
          <w:szCs w:val="24"/>
          <w:lang w:val="en-GB"/>
        </w:rPr>
        <w:t>center</w:t>
      </w:r>
      <w:proofErr w:type="spellEnd"/>
      <w:r w:rsidRPr="009A7E3E">
        <w:rPr>
          <w:rFonts w:ascii="Times New Roman" w:hAnsi="Times New Roman" w:cs="Times New Roman"/>
          <w:b w:val="0"/>
          <w:bCs/>
          <w:sz w:val="24"/>
          <w:szCs w:val="24"/>
          <w:lang w:val="en-GB"/>
        </w:rPr>
        <w:t xml:space="preserve"> by on boarding </w:t>
      </w:r>
      <w:r w:rsidR="00882922" w:rsidRPr="009A7E3E">
        <w:rPr>
          <w:rFonts w:ascii="Times New Roman" w:hAnsi="Times New Roman" w:cs="Times New Roman"/>
          <w:b w:val="0"/>
          <w:bCs/>
          <w:sz w:val="24"/>
          <w:szCs w:val="24"/>
          <w:lang w:val="en-GB"/>
        </w:rPr>
        <w:t>relevant</w:t>
      </w:r>
      <w:r w:rsidRPr="009A7E3E">
        <w:rPr>
          <w:rFonts w:ascii="Times New Roman" w:hAnsi="Times New Roman" w:cs="Times New Roman"/>
          <w:b w:val="0"/>
          <w:bCs/>
          <w:sz w:val="24"/>
          <w:szCs w:val="24"/>
          <w:lang w:val="en-GB"/>
        </w:rPr>
        <w:t xml:space="preserve"> manpower</w:t>
      </w:r>
    </w:p>
    <w:p w:rsidR="00AF683F" w:rsidRPr="009A7E3E" w:rsidRDefault="00AF683F" w:rsidP="005E2C5F">
      <w:pPr>
        <w:pStyle w:val="Heading2"/>
        <w:keepNext w:val="0"/>
        <w:widowControl/>
        <w:numPr>
          <w:ilvl w:val="0"/>
          <w:numId w:val="6"/>
        </w:numPr>
        <w:suppressAutoHyphens/>
        <w:adjustRightInd/>
        <w:spacing w:line="360" w:lineRule="auto"/>
        <w:jc w:val="both"/>
        <w:textAlignment w:val="auto"/>
        <w:rPr>
          <w:rFonts w:ascii="Times New Roman" w:hAnsi="Times New Roman" w:cs="Times New Roman"/>
          <w:b w:val="0"/>
          <w:bCs/>
          <w:sz w:val="24"/>
          <w:szCs w:val="24"/>
          <w:lang w:val="en-GB"/>
        </w:rPr>
      </w:pPr>
      <w:r w:rsidRPr="009A7E3E">
        <w:rPr>
          <w:rFonts w:ascii="Times New Roman" w:hAnsi="Times New Roman" w:cs="Times New Roman"/>
          <w:b w:val="0"/>
          <w:bCs/>
          <w:sz w:val="24"/>
          <w:szCs w:val="24"/>
          <w:lang w:val="en-GB"/>
        </w:rPr>
        <w:t>Ensure drug treatment for the drug user/ PWID and social integration</w:t>
      </w:r>
    </w:p>
    <w:p w:rsidR="00FF65AB" w:rsidRPr="009A7E3E" w:rsidRDefault="00AF683F" w:rsidP="005E2C5F">
      <w:pPr>
        <w:pStyle w:val="Heading2"/>
        <w:keepNext w:val="0"/>
        <w:widowControl/>
        <w:numPr>
          <w:ilvl w:val="0"/>
          <w:numId w:val="6"/>
        </w:numPr>
        <w:suppressAutoHyphens/>
        <w:adjustRightInd/>
        <w:spacing w:line="360" w:lineRule="auto"/>
        <w:jc w:val="both"/>
        <w:textAlignment w:val="auto"/>
        <w:rPr>
          <w:rFonts w:ascii="Times New Roman" w:hAnsi="Times New Roman" w:cs="Times New Roman"/>
          <w:b w:val="0"/>
          <w:bCs/>
          <w:sz w:val="24"/>
          <w:szCs w:val="24"/>
          <w:lang w:val="en-GB"/>
        </w:rPr>
      </w:pPr>
      <w:r w:rsidRPr="009A7E3E">
        <w:rPr>
          <w:rFonts w:ascii="Times New Roman" w:hAnsi="Times New Roman" w:cs="Times New Roman"/>
          <w:b w:val="0"/>
          <w:bCs/>
          <w:sz w:val="24"/>
          <w:szCs w:val="24"/>
          <w:lang w:val="en-GB"/>
        </w:rPr>
        <w:t xml:space="preserve">Structural intervention through influence to policy level stakeholders by ensuring enabling environment    </w:t>
      </w:r>
    </w:p>
    <w:p w:rsidR="00755DFF" w:rsidRPr="009A7E3E" w:rsidRDefault="00882922" w:rsidP="005E2C5F">
      <w:pPr>
        <w:spacing w:line="360" w:lineRule="auto"/>
        <w:rPr>
          <w:rFonts w:ascii="Times New Roman" w:hAnsi="Times New Roman" w:cs="Times New Roman"/>
          <w:sz w:val="24"/>
          <w:szCs w:val="24"/>
          <w:lang w:val="en-GB"/>
        </w:rPr>
      </w:pPr>
      <w:r w:rsidRPr="009A7E3E">
        <w:rPr>
          <w:rFonts w:ascii="Times New Roman" w:hAnsi="Times New Roman" w:cs="Times New Roman"/>
          <w:sz w:val="24"/>
          <w:szCs w:val="24"/>
          <w:lang w:val="en-GB"/>
        </w:rPr>
        <w:t xml:space="preserve">Two prone service delivery </w:t>
      </w:r>
      <w:proofErr w:type="gramStart"/>
      <w:r w:rsidRPr="009A7E3E">
        <w:rPr>
          <w:rFonts w:ascii="Times New Roman" w:hAnsi="Times New Roman" w:cs="Times New Roman"/>
          <w:sz w:val="24"/>
          <w:szCs w:val="24"/>
          <w:lang w:val="en-GB"/>
        </w:rPr>
        <w:t>facility</w:t>
      </w:r>
      <w:proofErr w:type="gramEnd"/>
      <w:r w:rsidRPr="009A7E3E">
        <w:rPr>
          <w:rFonts w:ascii="Times New Roman" w:hAnsi="Times New Roman" w:cs="Times New Roman"/>
          <w:sz w:val="24"/>
          <w:szCs w:val="24"/>
          <w:lang w:val="en-GB"/>
        </w:rPr>
        <w:t xml:space="preserve"> will be established for the population, the health and clinical service including STI/ abscess management, general health, TB, Hep B and C, HTS, overdose management at government</w:t>
      </w:r>
      <w:r w:rsidR="008F46EA" w:rsidRPr="009A7E3E">
        <w:rPr>
          <w:rFonts w:ascii="Times New Roman" w:hAnsi="Times New Roman" w:cs="Times New Roman"/>
          <w:sz w:val="24"/>
          <w:szCs w:val="24"/>
          <w:lang w:val="en-GB"/>
        </w:rPr>
        <w:t>/ private hospital facility. A</w:t>
      </w:r>
      <w:r w:rsidRPr="009A7E3E">
        <w:rPr>
          <w:rFonts w:ascii="Times New Roman" w:hAnsi="Times New Roman" w:cs="Times New Roman"/>
          <w:sz w:val="24"/>
          <w:szCs w:val="24"/>
          <w:lang w:val="en-GB"/>
        </w:rPr>
        <w:t xml:space="preserve">nother service facility will be outreach services which may be in rented </w:t>
      </w:r>
      <w:r w:rsidR="008F46EA" w:rsidRPr="009A7E3E">
        <w:rPr>
          <w:rFonts w:ascii="Times New Roman" w:hAnsi="Times New Roman" w:cs="Times New Roman"/>
          <w:sz w:val="24"/>
          <w:szCs w:val="24"/>
          <w:lang w:val="en-GB"/>
        </w:rPr>
        <w:t>house</w:t>
      </w:r>
      <w:r w:rsidRPr="009A7E3E">
        <w:rPr>
          <w:rFonts w:ascii="Times New Roman" w:hAnsi="Times New Roman" w:cs="Times New Roman"/>
          <w:sz w:val="24"/>
          <w:szCs w:val="24"/>
          <w:lang w:val="en-GB"/>
        </w:rPr>
        <w:t xml:space="preserve"> or </w:t>
      </w:r>
      <w:r w:rsidR="008F46EA" w:rsidRPr="009A7E3E">
        <w:rPr>
          <w:rFonts w:ascii="Times New Roman" w:hAnsi="Times New Roman" w:cs="Times New Roman"/>
          <w:sz w:val="24"/>
          <w:szCs w:val="24"/>
          <w:lang w:val="en-GB"/>
        </w:rPr>
        <w:t xml:space="preserve">consultant organization’s existing facility. All the outreach services will be offered by this point. </w:t>
      </w:r>
    </w:p>
    <w:p w:rsidR="008F46EA" w:rsidRPr="0098196D" w:rsidRDefault="008F46EA" w:rsidP="005E2C5F">
      <w:pPr>
        <w:widowControl/>
        <w:autoSpaceDE w:val="0"/>
        <w:autoSpaceDN w:val="0"/>
        <w:spacing w:line="360" w:lineRule="auto"/>
        <w:jc w:val="left"/>
        <w:textAlignment w:val="auto"/>
        <w:rPr>
          <w:rFonts w:ascii="Times New Roman" w:eastAsiaTheme="minorHAnsi" w:hAnsi="Times New Roman" w:cs="Times New Roman"/>
          <w:b/>
          <w:sz w:val="8"/>
          <w:szCs w:val="24"/>
        </w:rPr>
      </w:pPr>
    </w:p>
    <w:p w:rsidR="008F46EA" w:rsidRPr="009A7E3E" w:rsidRDefault="008F46EA" w:rsidP="005E2C5F">
      <w:pPr>
        <w:pStyle w:val="ListParagraph"/>
        <w:widowControl/>
        <w:numPr>
          <w:ilvl w:val="0"/>
          <w:numId w:val="6"/>
        </w:numPr>
        <w:autoSpaceDE w:val="0"/>
        <w:autoSpaceDN w:val="0"/>
        <w:spacing w:line="360" w:lineRule="auto"/>
        <w:jc w:val="left"/>
        <w:textAlignment w:val="auto"/>
        <w:rPr>
          <w:rFonts w:ascii="Times New Roman" w:hAnsi="Times New Roman" w:cs="Times New Roman"/>
          <w:sz w:val="24"/>
          <w:szCs w:val="24"/>
          <w:lang w:val="en-GB"/>
        </w:rPr>
      </w:pPr>
      <w:r w:rsidRPr="009A7E3E">
        <w:rPr>
          <w:rFonts w:ascii="Times New Roman" w:hAnsi="Times New Roman" w:cs="Times New Roman"/>
          <w:sz w:val="24"/>
          <w:szCs w:val="24"/>
          <w:lang w:val="en-GB"/>
        </w:rPr>
        <w:t>Proposed Intervention Area (Table):</w:t>
      </w:r>
    </w:p>
    <w:tbl>
      <w:tblPr>
        <w:tblStyle w:val="TableGrid"/>
        <w:tblW w:w="9535" w:type="dxa"/>
        <w:tblLook w:val="04A0"/>
      </w:tblPr>
      <w:tblGrid>
        <w:gridCol w:w="985"/>
        <w:gridCol w:w="3060"/>
        <w:gridCol w:w="2430"/>
        <w:gridCol w:w="3060"/>
      </w:tblGrid>
      <w:tr w:rsidR="007C6105" w:rsidRPr="009A7E3E" w:rsidTr="00CE4EA2">
        <w:tc>
          <w:tcPr>
            <w:tcW w:w="985" w:type="dxa"/>
            <w:vAlign w:val="center"/>
          </w:tcPr>
          <w:p w:rsidR="007C6105" w:rsidRPr="009A7E3E" w:rsidRDefault="007C6105" w:rsidP="007C6105">
            <w:pPr>
              <w:widowControl/>
              <w:adjustRightInd/>
              <w:spacing w:line="240" w:lineRule="auto"/>
              <w:jc w:val="left"/>
              <w:textAlignment w:val="auto"/>
              <w:rPr>
                <w:rFonts w:ascii="Times New Roman" w:hAnsi="Times New Roman" w:cs="Times New Roman"/>
                <w:sz w:val="24"/>
                <w:szCs w:val="24"/>
                <w:lang w:val="en-GB"/>
              </w:rPr>
            </w:pPr>
            <w:r w:rsidRPr="009A7E3E">
              <w:rPr>
                <w:rFonts w:ascii="Times New Roman" w:hAnsi="Times New Roman" w:cs="Times New Roman"/>
                <w:sz w:val="24"/>
                <w:szCs w:val="24"/>
                <w:lang w:val="en-GB"/>
              </w:rPr>
              <w:t xml:space="preserve">Sl. No. </w:t>
            </w:r>
          </w:p>
        </w:tc>
        <w:tc>
          <w:tcPr>
            <w:tcW w:w="3060" w:type="dxa"/>
            <w:vAlign w:val="center"/>
          </w:tcPr>
          <w:p w:rsidR="007C6105" w:rsidRPr="009A7E3E" w:rsidRDefault="007C6105" w:rsidP="007C6105">
            <w:pPr>
              <w:rPr>
                <w:rFonts w:ascii="Times New Roman" w:hAnsi="Times New Roman" w:cs="Times New Roman"/>
                <w:sz w:val="24"/>
                <w:szCs w:val="24"/>
                <w:lang w:val="en-GB"/>
              </w:rPr>
            </w:pPr>
            <w:r w:rsidRPr="009A7E3E">
              <w:rPr>
                <w:rFonts w:ascii="Times New Roman" w:hAnsi="Times New Roman" w:cs="Times New Roman"/>
                <w:sz w:val="24"/>
                <w:szCs w:val="24"/>
                <w:lang w:val="en-GB"/>
              </w:rPr>
              <w:t>District</w:t>
            </w:r>
          </w:p>
        </w:tc>
        <w:tc>
          <w:tcPr>
            <w:tcW w:w="2430" w:type="dxa"/>
            <w:vAlign w:val="center"/>
          </w:tcPr>
          <w:p w:rsidR="007C6105" w:rsidRPr="009A7E3E" w:rsidRDefault="007C6105" w:rsidP="007C6105">
            <w:pPr>
              <w:rPr>
                <w:rFonts w:ascii="Times New Roman" w:hAnsi="Times New Roman" w:cs="Times New Roman"/>
                <w:sz w:val="24"/>
                <w:szCs w:val="24"/>
                <w:lang w:val="en-GB"/>
              </w:rPr>
            </w:pPr>
            <w:r w:rsidRPr="009A7E3E">
              <w:rPr>
                <w:rFonts w:ascii="Times New Roman" w:hAnsi="Times New Roman" w:cs="Times New Roman"/>
                <w:sz w:val="24"/>
                <w:szCs w:val="24"/>
                <w:lang w:val="en-GB"/>
              </w:rPr>
              <w:t xml:space="preserve">No of PWID/ DUs  for needle / Syringe Programme </w:t>
            </w:r>
          </w:p>
        </w:tc>
        <w:tc>
          <w:tcPr>
            <w:tcW w:w="3060" w:type="dxa"/>
            <w:vAlign w:val="center"/>
          </w:tcPr>
          <w:p w:rsidR="007C6105" w:rsidRPr="009A7E3E" w:rsidRDefault="007C6105" w:rsidP="007C6105">
            <w:pPr>
              <w:rPr>
                <w:rFonts w:ascii="Times New Roman" w:hAnsi="Times New Roman" w:cs="Times New Roman"/>
                <w:sz w:val="24"/>
                <w:szCs w:val="24"/>
                <w:lang w:val="en-GB"/>
              </w:rPr>
            </w:pPr>
            <w:r w:rsidRPr="009A7E3E">
              <w:rPr>
                <w:rFonts w:ascii="Times New Roman" w:hAnsi="Times New Roman" w:cs="Times New Roman"/>
                <w:sz w:val="24"/>
                <w:szCs w:val="24"/>
                <w:lang w:val="en-GB"/>
              </w:rPr>
              <w:t xml:space="preserve">OST Programme </w:t>
            </w:r>
          </w:p>
        </w:tc>
      </w:tr>
      <w:tr w:rsidR="007C6105" w:rsidRPr="009A7E3E" w:rsidTr="00CE4EA2">
        <w:tc>
          <w:tcPr>
            <w:tcW w:w="985" w:type="dxa"/>
            <w:vAlign w:val="center"/>
          </w:tcPr>
          <w:p w:rsidR="007C6105" w:rsidRPr="009A7E3E" w:rsidRDefault="007C6105" w:rsidP="007C6105">
            <w:pPr>
              <w:jc w:val="right"/>
              <w:rPr>
                <w:rFonts w:ascii="Times New Roman" w:hAnsi="Times New Roman" w:cs="Times New Roman"/>
                <w:sz w:val="24"/>
                <w:szCs w:val="24"/>
                <w:lang w:val="en-GB"/>
              </w:rPr>
            </w:pPr>
            <w:r w:rsidRPr="009A7E3E">
              <w:rPr>
                <w:rFonts w:ascii="Times New Roman" w:hAnsi="Times New Roman" w:cs="Times New Roman"/>
                <w:sz w:val="24"/>
                <w:szCs w:val="24"/>
                <w:lang w:val="en-GB"/>
              </w:rPr>
              <w:t>1</w:t>
            </w:r>
          </w:p>
        </w:tc>
        <w:tc>
          <w:tcPr>
            <w:tcW w:w="3060" w:type="dxa"/>
            <w:vAlign w:val="center"/>
          </w:tcPr>
          <w:p w:rsidR="007C6105" w:rsidRPr="009A7E3E" w:rsidRDefault="007C6105" w:rsidP="007C6105">
            <w:pPr>
              <w:jc w:val="left"/>
              <w:rPr>
                <w:rFonts w:ascii="Times New Roman" w:hAnsi="Times New Roman" w:cs="Times New Roman"/>
                <w:sz w:val="24"/>
                <w:szCs w:val="24"/>
                <w:lang w:val="en-GB"/>
              </w:rPr>
            </w:pPr>
            <w:proofErr w:type="spellStart"/>
            <w:r w:rsidRPr="009A7E3E">
              <w:rPr>
                <w:rFonts w:ascii="Times New Roman" w:hAnsi="Times New Roman" w:cs="Times New Roman"/>
                <w:sz w:val="24"/>
                <w:szCs w:val="24"/>
                <w:lang w:val="en-GB"/>
              </w:rPr>
              <w:t>Jhalokathi</w:t>
            </w:r>
            <w:proofErr w:type="spellEnd"/>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316</w:t>
            </w: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p>
        </w:tc>
      </w:tr>
      <w:tr w:rsidR="007C6105" w:rsidRPr="009A7E3E" w:rsidTr="00CE4EA2">
        <w:tc>
          <w:tcPr>
            <w:tcW w:w="985" w:type="dxa"/>
            <w:vAlign w:val="center"/>
          </w:tcPr>
          <w:p w:rsidR="007C6105" w:rsidRPr="009A7E3E" w:rsidRDefault="007C6105" w:rsidP="007C6105">
            <w:pPr>
              <w:jc w:val="right"/>
              <w:rPr>
                <w:rFonts w:ascii="Times New Roman" w:hAnsi="Times New Roman" w:cs="Times New Roman"/>
                <w:sz w:val="24"/>
                <w:szCs w:val="24"/>
                <w:lang w:val="en-GB"/>
              </w:rPr>
            </w:pPr>
            <w:r w:rsidRPr="009A7E3E">
              <w:rPr>
                <w:rFonts w:ascii="Times New Roman" w:hAnsi="Times New Roman" w:cs="Times New Roman"/>
                <w:sz w:val="24"/>
                <w:szCs w:val="24"/>
                <w:lang w:val="en-GB"/>
              </w:rPr>
              <w:t>2</w:t>
            </w:r>
          </w:p>
        </w:tc>
        <w:tc>
          <w:tcPr>
            <w:tcW w:w="3060" w:type="dxa"/>
            <w:vAlign w:val="center"/>
          </w:tcPr>
          <w:p w:rsidR="007C6105" w:rsidRPr="009A7E3E" w:rsidRDefault="007C6105" w:rsidP="007C6105">
            <w:pPr>
              <w:jc w:val="left"/>
              <w:rPr>
                <w:rFonts w:ascii="Times New Roman" w:hAnsi="Times New Roman" w:cs="Times New Roman"/>
                <w:sz w:val="24"/>
                <w:szCs w:val="24"/>
                <w:lang w:val="en-GB"/>
              </w:rPr>
            </w:pPr>
            <w:proofErr w:type="spellStart"/>
            <w:r w:rsidRPr="009A7E3E">
              <w:rPr>
                <w:rFonts w:ascii="Times New Roman" w:hAnsi="Times New Roman" w:cs="Times New Roman"/>
                <w:sz w:val="24"/>
                <w:szCs w:val="24"/>
                <w:lang w:val="en-GB"/>
              </w:rPr>
              <w:t>Brahmanbaria</w:t>
            </w:r>
            <w:proofErr w:type="spellEnd"/>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327</w:t>
            </w: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p>
        </w:tc>
      </w:tr>
      <w:tr w:rsidR="007C6105" w:rsidRPr="009A7E3E" w:rsidTr="00CE4EA2">
        <w:tc>
          <w:tcPr>
            <w:tcW w:w="985" w:type="dxa"/>
            <w:vAlign w:val="center"/>
          </w:tcPr>
          <w:p w:rsidR="007C6105" w:rsidRPr="009A7E3E" w:rsidRDefault="007C6105" w:rsidP="007C6105">
            <w:pPr>
              <w:jc w:val="right"/>
              <w:rPr>
                <w:rFonts w:ascii="Times New Roman" w:hAnsi="Times New Roman" w:cs="Times New Roman"/>
                <w:sz w:val="24"/>
                <w:szCs w:val="24"/>
                <w:lang w:val="en-GB"/>
              </w:rPr>
            </w:pPr>
            <w:r w:rsidRPr="009A7E3E">
              <w:rPr>
                <w:rFonts w:ascii="Times New Roman" w:hAnsi="Times New Roman" w:cs="Times New Roman"/>
                <w:sz w:val="24"/>
                <w:szCs w:val="24"/>
                <w:lang w:val="en-GB"/>
              </w:rPr>
              <w:t>3</w:t>
            </w:r>
          </w:p>
        </w:tc>
        <w:tc>
          <w:tcPr>
            <w:tcW w:w="3060" w:type="dxa"/>
            <w:vAlign w:val="center"/>
          </w:tcPr>
          <w:p w:rsidR="007C6105" w:rsidRPr="009A7E3E" w:rsidRDefault="007C6105" w:rsidP="007C6105">
            <w:pPr>
              <w:jc w:val="left"/>
              <w:rPr>
                <w:rFonts w:ascii="Times New Roman" w:hAnsi="Times New Roman" w:cs="Times New Roman"/>
                <w:sz w:val="24"/>
                <w:szCs w:val="24"/>
                <w:lang w:val="en-GB"/>
              </w:rPr>
            </w:pPr>
            <w:r w:rsidRPr="009A7E3E">
              <w:rPr>
                <w:rFonts w:ascii="Times New Roman" w:hAnsi="Times New Roman" w:cs="Times New Roman"/>
                <w:sz w:val="24"/>
                <w:szCs w:val="24"/>
                <w:lang w:val="en-GB"/>
              </w:rPr>
              <w:t xml:space="preserve">Cox's </w:t>
            </w:r>
            <w:proofErr w:type="spellStart"/>
            <w:r w:rsidRPr="009A7E3E">
              <w:rPr>
                <w:rFonts w:ascii="Times New Roman" w:hAnsi="Times New Roman" w:cs="Times New Roman"/>
                <w:sz w:val="24"/>
                <w:szCs w:val="24"/>
                <w:lang w:val="en-GB"/>
              </w:rPr>
              <w:t>Bazar</w:t>
            </w:r>
            <w:proofErr w:type="spellEnd"/>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604</w:t>
            </w: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p>
        </w:tc>
      </w:tr>
      <w:tr w:rsidR="007C6105" w:rsidRPr="009A7E3E" w:rsidTr="00CE4EA2">
        <w:tc>
          <w:tcPr>
            <w:tcW w:w="985" w:type="dxa"/>
            <w:vAlign w:val="center"/>
          </w:tcPr>
          <w:p w:rsidR="007C6105" w:rsidRPr="009A7E3E" w:rsidRDefault="007C6105" w:rsidP="007C6105">
            <w:pPr>
              <w:jc w:val="right"/>
              <w:rPr>
                <w:rFonts w:ascii="Times New Roman" w:hAnsi="Times New Roman" w:cs="Times New Roman"/>
                <w:sz w:val="24"/>
                <w:szCs w:val="24"/>
                <w:lang w:val="en-GB"/>
              </w:rPr>
            </w:pPr>
            <w:r w:rsidRPr="009A7E3E">
              <w:rPr>
                <w:rFonts w:ascii="Times New Roman" w:hAnsi="Times New Roman" w:cs="Times New Roman"/>
                <w:sz w:val="24"/>
                <w:szCs w:val="24"/>
                <w:lang w:val="en-GB"/>
              </w:rPr>
              <w:t>4</w:t>
            </w:r>
          </w:p>
        </w:tc>
        <w:tc>
          <w:tcPr>
            <w:tcW w:w="3060" w:type="dxa"/>
            <w:vAlign w:val="center"/>
          </w:tcPr>
          <w:p w:rsidR="007C6105" w:rsidRPr="009A7E3E" w:rsidRDefault="007C6105" w:rsidP="007C6105">
            <w:pPr>
              <w:jc w:val="left"/>
              <w:rPr>
                <w:rFonts w:ascii="Times New Roman" w:hAnsi="Times New Roman" w:cs="Times New Roman"/>
                <w:sz w:val="24"/>
                <w:szCs w:val="24"/>
                <w:lang w:val="en-GB"/>
              </w:rPr>
            </w:pPr>
            <w:r w:rsidRPr="009A7E3E">
              <w:rPr>
                <w:rFonts w:ascii="Times New Roman" w:hAnsi="Times New Roman" w:cs="Times New Roman"/>
                <w:sz w:val="24"/>
                <w:szCs w:val="24"/>
                <w:lang w:val="en-GB"/>
              </w:rPr>
              <w:t>Dhaka</w:t>
            </w:r>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500</w:t>
            </w: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400</w:t>
            </w:r>
          </w:p>
        </w:tc>
      </w:tr>
      <w:tr w:rsidR="007C6105" w:rsidRPr="009A7E3E" w:rsidTr="00CE4EA2">
        <w:tc>
          <w:tcPr>
            <w:tcW w:w="985" w:type="dxa"/>
            <w:vAlign w:val="center"/>
          </w:tcPr>
          <w:p w:rsidR="007C6105" w:rsidRPr="009A7E3E" w:rsidRDefault="007C6105" w:rsidP="007C6105">
            <w:pPr>
              <w:jc w:val="right"/>
              <w:rPr>
                <w:rFonts w:ascii="Times New Roman" w:hAnsi="Times New Roman" w:cs="Times New Roman"/>
                <w:sz w:val="24"/>
                <w:szCs w:val="24"/>
                <w:lang w:val="en-GB"/>
              </w:rPr>
            </w:pPr>
            <w:r w:rsidRPr="009A7E3E">
              <w:rPr>
                <w:rFonts w:ascii="Times New Roman" w:hAnsi="Times New Roman" w:cs="Times New Roman"/>
                <w:sz w:val="24"/>
                <w:szCs w:val="24"/>
                <w:lang w:val="en-GB"/>
              </w:rPr>
              <w:t>5</w:t>
            </w:r>
          </w:p>
        </w:tc>
        <w:tc>
          <w:tcPr>
            <w:tcW w:w="3060" w:type="dxa"/>
            <w:vAlign w:val="center"/>
          </w:tcPr>
          <w:p w:rsidR="007C6105" w:rsidRPr="009A7E3E" w:rsidRDefault="007C6105" w:rsidP="007C6105">
            <w:pPr>
              <w:jc w:val="left"/>
              <w:rPr>
                <w:rFonts w:ascii="Times New Roman" w:hAnsi="Times New Roman" w:cs="Times New Roman"/>
                <w:sz w:val="24"/>
                <w:szCs w:val="24"/>
                <w:lang w:val="en-GB"/>
              </w:rPr>
            </w:pPr>
            <w:proofErr w:type="spellStart"/>
            <w:r w:rsidRPr="009A7E3E">
              <w:rPr>
                <w:rFonts w:ascii="Times New Roman" w:hAnsi="Times New Roman" w:cs="Times New Roman"/>
                <w:sz w:val="24"/>
                <w:szCs w:val="24"/>
                <w:lang w:val="en-GB"/>
              </w:rPr>
              <w:t>Faridpur</w:t>
            </w:r>
            <w:proofErr w:type="spellEnd"/>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348</w:t>
            </w: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p>
        </w:tc>
      </w:tr>
      <w:tr w:rsidR="007C6105" w:rsidRPr="009A7E3E" w:rsidTr="00CE4EA2">
        <w:tc>
          <w:tcPr>
            <w:tcW w:w="985" w:type="dxa"/>
            <w:vAlign w:val="center"/>
          </w:tcPr>
          <w:p w:rsidR="007C6105" w:rsidRPr="009A7E3E" w:rsidRDefault="007C6105" w:rsidP="007C6105">
            <w:pPr>
              <w:jc w:val="right"/>
              <w:rPr>
                <w:rFonts w:ascii="Times New Roman" w:hAnsi="Times New Roman" w:cs="Times New Roman"/>
                <w:sz w:val="24"/>
                <w:szCs w:val="24"/>
                <w:lang w:val="en-GB"/>
              </w:rPr>
            </w:pPr>
            <w:r w:rsidRPr="009A7E3E">
              <w:rPr>
                <w:rFonts w:ascii="Times New Roman" w:hAnsi="Times New Roman" w:cs="Times New Roman"/>
                <w:sz w:val="24"/>
                <w:szCs w:val="24"/>
                <w:lang w:val="en-GB"/>
              </w:rPr>
              <w:t>6</w:t>
            </w:r>
          </w:p>
        </w:tc>
        <w:tc>
          <w:tcPr>
            <w:tcW w:w="3060" w:type="dxa"/>
            <w:vAlign w:val="center"/>
          </w:tcPr>
          <w:p w:rsidR="007C6105" w:rsidRPr="009A7E3E" w:rsidRDefault="007C6105" w:rsidP="007C6105">
            <w:pPr>
              <w:jc w:val="left"/>
              <w:rPr>
                <w:rFonts w:ascii="Times New Roman" w:hAnsi="Times New Roman" w:cs="Times New Roman"/>
                <w:sz w:val="24"/>
                <w:szCs w:val="24"/>
                <w:lang w:val="en-GB"/>
              </w:rPr>
            </w:pPr>
            <w:proofErr w:type="spellStart"/>
            <w:r w:rsidRPr="009A7E3E">
              <w:rPr>
                <w:rFonts w:ascii="Times New Roman" w:hAnsi="Times New Roman" w:cs="Times New Roman"/>
                <w:sz w:val="24"/>
                <w:szCs w:val="24"/>
                <w:lang w:val="en-GB"/>
              </w:rPr>
              <w:t>Jamalpur</w:t>
            </w:r>
            <w:proofErr w:type="spellEnd"/>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479</w:t>
            </w: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p>
        </w:tc>
      </w:tr>
      <w:tr w:rsidR="007C6105" w:rsidRPr="009A7E3E" w:rsidTr="00CE4EA2">
        <w:tc>
          <w:tcPr>
            <w:tcW w:w="985" w:type="dxa"/>
            <w:vAlign w:val="center"/>
          </w:tcPr>
          <w:p w:rsidR="007C6105" w:rsidRPr="009A7E3E" w:rsidRDefault="007C6105" w:rsidP="007C6105">
            <w:pPr>
              <w:jc w:val="right"/>
              <w:rPr>
                <w:rFonts w:ascii="Times New Roman" w:hAnsi="Times New Roman" w:cs="Times New Roman"/>
                <w:sz w:val="24"/>
                <w:szCs w:val="24"/>
                <w:lang w:val="en-GB"/>
              </w:rPr>
            </w:pPr>
            <w:r w:rsidRPr="009A7E3E">
              <w:rPr>
                <w:rFonts w:ascii="Times New Roman" w:hAnsi="Times New Roman" w:cs="Times New Roman"/>
                <w:sz w:val="24"/>
                <w:szCs w:val="24"/>
                <w:lang w:val="en-GB"/>
              </w:rPr>
              <w:t>7</w:t>
            </w:r>
          </w:p>
        </w:tc>
        <w:tc>
          <w:tcPr>
            <w:tcW w:w="3060" w:type="dxa"/>
            <w:vAlign w:val="center"/>
          </w:tcPr>
          <w:p w:rsidR="007C6105" w:rsidRPr="009A7E3E" w:rsidRDefault="007C6105" w:rsidP="007C6105">
            <w:pPr>
              <w:jc w:val="left"/>
              <w:rPr>
                <w:rFonts w:ascii="Times New Roman" w:hAnsi="Times New Roman" w:cs="Times New Roman"/>
                <w:sz w:val="24"/>
                <w:szCs w:val="24"/>
                <w:lang w:val="en-GB"/>
              </w:rPr>
            </w:pPr>
            <w:proofErr w:type="spellStart"/>
            <w:r w:rsidRPr="009A7E3E">
              <w:rPr>
                <w:rFonts w:ascii="Times New Roman" w:hAnsi="Times New Roman" w:cs="Times New Roman"/>
                <w:sz w:val="24"/>
                <w:szCs w:val="24"/>
                <w:lang w:val="en-GB"/>
              </w:rPr>
              <w:t>Kishoreganj</w:t>
            </w:r>
            <w:proofErr w:type="spellEnd"/>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357</w:t>
            </w: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p>
        </w:tc>
      </w:tr>
      <w:tr w:rsidR="007C6105" w:rsidRPr="009A7E3E" w:rsidTr="00CE4EA2">
        <w:tc>
          <w:tcPr>
            <w:tcW w:w="985" w:type="dxa"/>
            <w:vAlign w:val="center"/>
          </w:tcPr>
          <w:p w:rsidR="007C6105" w:rsidRPr="009A7E3E" w:rsidRDefault="007C6105" w:rsidP="007C6105">
            <w:pPr>
              <w:jc w:val="right"/>
              <w:rPr>
                <w:rFonts w:ascii="Times New Roman" w:hAnsi="Times New Roman" w:cs="Times New Roman"/>
                <w:sz w:val="24"/>
                <w:szCs w:val="24"/>
                <w:lang w:val="en-GB"/>
              </w:rPr>
            </w:pPr>
            <w:r w:rsidRPr="009A7E3E">
              <w:rPr>
                <w:rFonts w:ascii="Times New Roman" w:hAnsi="Times New Roman" w:cs="Times New Roman"/>
                <w:sz w:val="24"/>
                <w:szCs w:val="24"/>
                <w:lang w:val="en-GB"/>
              </w:rPr>
              <w:t>8</w:t>
            </w:r>
          </w:p>
        </w:tc>
        <w:tc>
          <w:tcPr>
            <w:tcW w:w="3060" w:type="dxa"/>
            <w:vAlign w:val="center"/>
          </w:tcPr>
          <w:p w:rsidR="007C6105" w:rsidRPr="009A7E3E" w:rsidRDefault="007C6105" w:rsidP="007C6105">
            <w:pPr>
              <w:jc w:val="left"/>
              <w:rPr>
                <w:rFonts w:ascii="Times New Roman" w:hAnsi="Times New Roman" w:cs="Times New Roman"/>
                <w:sz w:val="24"/>
                <w:szCs w:val="24"/>
                <w:lang w:val="en-GB"/>
              </w:rPr>
            </w:pPr>
            <w:proofErr w:type="spellStart"/>
            <w:r w:rsidRPr="009A7E3E">
              <w:rPr>
                <w:rFonts w:ascii="Times New Roman" w:hAnsi="Times New Roman" w:cs="Times New Roman"/>
                <w:sz w:val="24"/>
                <w:szCs w:val="24"/>
                <w:lang w:val="en-GB"/>
              </w:rPr>
              <w:t>Narsingi</w:t>
            </w:r>
            <w:proofErr w:type="spellEnd"/>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411</w:t>
            </w: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p>
        </w:tc>
      </w:tr>
      <w:tr w:rsidR="007C6105" w:rsidRPr="009A7E3E" w:rsidTr="00CE4EA2">
        <w:tc>
          <w:tcPr>
            <w:tcW w:w="985" w:type="dxa"/>
            <w:vAlign w:val="center"/>
          </w:tcPr>
          <w:p w:rsidR="007C6105" w:rsidRPr="009A7E3E" w:rsidRDefault="007C6105" w:rsidP="007C6105">
            <w:pPr>
              <w:jc w:val="right"/>
              <w:rPr>
                <w:rFonts w:ascii="Times New Roman" w:hAnsi="Times New Roman" w:cs="Times New Roman"/>
                <w:sz w:val="24"/>
                <w:szCs w:val="24"/>
                <w:lang w:val="en-GB"/>
              </w:rPr>
            </w:pPr>
            <w:r w:rsidRPr="009A7E3E">
              <w:rPr>
                <w:rFonts w:ascii="Times New Roman" w:hAnsi="Times New Roman" w:cs="Times New Roman"/>
                <w:sz w:val="24"/>
                <w:szCs w:val="24"/>
                <w:lang w:val="en-GB"/>
              </w:rPr>
              <w:t>9</w:t>
            </w:r>
          </w:p>
        </w:tc>
        <w:tc>
          <w:tcPr>
            <w:tcW w:w="3060" w:type="dxa"/>
            <w:vAlign w:val="center"/>
          </w:tcPr>
          <w:p w:rsidR="007C6105" w:rsidRPr="009A7E3E" w:rsidRDefault="007C6105" w:rsidP="007C6105">
            <w:pPr>
              <w:jc w:val="left"/>
              <w:rPr>
                <w:rFonts w:ascii="Times New Roman" w:hAnsi="Times New Roman" w:cs="Times New Roman"/>
                <w:sz w:val="24"/>
                <w:szCs w:val="24"/>
                <w:lang w:val="en-GB"/>
              </w:rPr>
            </w:pPr>
            <w:proofErr w:type="spellStart"/>
            <w:r w:rsidRPr="009A7E3E">
              <w:rPr>
                <w:rFonts w:ascii="Times New Roman" w:hAnsi="Times New Roman" w:cs="Times New Roman"/>
                <w:sz w:val="24"/>
                <w:szCs w:val="24"/>
                <w:lang w:val="en-GB"/>
              </w:rPr>
              <w:t>Tangail</w:t>
            </w:r>
            <w:proofErr w:type="spellEnd"/>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602</w:t>
            </w: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p>
        </w:tc>
      </w:tr>
      <w:tr w:rsidR="007C6105" w:rsidRPr="009A7E3E" w:rsidTr="00CE4EA2">
        <w:tc>
          <w:tcPr>
            <w:tcW w:w="985" w:type="dxa"/>
            <w:vAlign w:val="center"/>
          </w:tcPr>
          <w:p w:rsidR="007C6105" w:rsidRPr="009A7E3E" w:rsidRDefault="007C6105" w:rsidP="007C6105">
            <w:pPr>
              <w:jc w:val="right"/>
              <w:rPr>
                <w:rFonts w:ascii="Times New Roman" w:hAnsi="Times New Roman" w:cs="Times New Roman"/>
                <w:sz w:val="24"/>
                <w:szCs w:val="24"/>
                <w:lang w:val="en-GB"/>
              </w:rPr>
            </w:pPr>
            <w:r w:rsidRPr="009A7E3E">
              <w:rPr>
                <w:rFonts w:ascii="Times New Roman" w:hAnsi="Times New Roman" w:cs="Times New Roman"/>
                <w:sz w:val="24"/>
                <w:szCs w:val="24"/>
                <w:lang w:val="en-GB"/>
              </w:rPr>
              <w:t>10</w:t>
            </w:r>
          </w:p>
        </w:tc>
        <w:tc>
          <w:tcPr>
            <w:tcW w:w="3060" w:type="dxa"/>
            <w:vAlign w:val="center"/>
          </w:tcPr>
          <w:p w:rsidR="007C6105" w:rsidRPr="009A7E3E" w:rsidRDefault="007C6105" w:rsidP="007C6105">
            <w:pPr>
              <w:jc w:val="left"/>
              <w:rPr>
                <w:rFonts w:ascii="Times New Roman" w:hAnsi="Times New Roman" w:cs="Times New Roman"/>
                <w:sz w:val="24"/>
                <w:szCs w:val="24"/>
                <w:lang w:val="en-GB"/>
              </w:rPr>
            </w:pPr>
            <w:proofErr w:type="spellStart"/>
            <w:r w:rsidRPr="009A7E3E">
              <w:rPr>
                <w:rFonts w:ascii="Times New Roman" w:hAnsi="Times New Roman" w:cs="Times New Roman"/>
                <w:sz w:val="24"/>
                <w:szCs w:val="24"/>
                <w:lang w:val="en-GB"/>
              </w:rPr>
              <w:t>Bagerhat</w:t>
            </w:r>
            <w:proofErr w:type="spellEnd"/>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389</w:t>
            </w: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p>
        </w:tc>
      </w:tr>
      <w:tr w:rsidR="007C6105" w:rsidRPr="009A7E3E" w:rsidTr="00CE4EA2">
        <w:tc>
          <w:tcPr>
            <w:tcW w:w="985" w:type="dxa"/>
            <w:vAlign w:val="center"/>
          </w:tcPr>
          <w:p w:rsidR="007C6105" w:rsidRPr="009A7E3E" w:rsidRDefault="007C6105" w:rsidP="007C6105">
            <w:pPr>
              <w:jc w:val="right"/>
              <w:rPr>
                <w:rFonts w:ascii="Times New Roman" w:hAnsi="Times New Roman" w:cs="Times New Roman"/>
                <w:sz w:val="24"/>
                <w:szCs w:val="24"/>
                <w:lang w:val="en-GB"/>
              </w:rPr>
            </w:pPr>
            <w:r w:rsidRPr="009A7E3E">
              <w:rPr>
                <w:rFonts w:ascii="Times New Roman" w:hAnsi="Times New Roman" w:cs="Times New Roman"/>
                <w:sz w:val="24"/>
                <w:szCs w:val="24"/>
                <w:lang w:val="en-GB"/>
              </w:rPr>
              <w:t>11</w:t>
            </w:r>
          </w:p>
        </w:tc>
        <w:tc>
          <w:tcPr>
            <w:tcW w:w="3060" w:type="dxa"/>
            <w:vAlign w:val="center"/>
          </w:tcPr>
          <w:p w:rsidR="007C6105" w:rsidRPr="009A7E3E" w:rsidRDefault="007C6105" w:rsidP="007C6105">
            <w:pPr>
              <w:jc w:val="left"/>
              <w:rPr>
                <w:rFonts w:ascii="Times New Roman" w:hAnsi="Times New Roman" w:cs="Times New Roman"/>
                <w:sz w:val="24"/>
                <w:szCs w:val="24"/>
                <w:lang w:val="en-GB"/>
              </w:rPr>
            </w:pPr>
            <w:proofErr w:type="spellStart"/>
            <w:r w:rsidRPr="009A7E3E">
              <w:rPr>
                <w:rFonts w:ascii="Times New Roman" w:hAnsi="Times New Roman" w:cs="Times New Roman"/>
                <w:sz w:val="24"/>
                <w:szCs w:val="24"/>
                <w:lang w:val="en-GB"/>
              </w:rPr>
              <w:t>Chuadanga</w:t>
            </w:r>
            <w:proofErr w:type="spellEnd"/>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651</w:t>
            </w: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p>
        </w:tc>
      </w:tr>
      <w:tr w:rsidR="007C6105" w:rsidRPr="009A7E3E" w:rsidTr="00CE4EA2">
        <w:tc>
          <w:tcPr>
            <w:tcW w:w="985" w:type="dxa"/>
            <w:vAlign w:val="center"/>
          </w:tcPr>
          <w:p w:rsidR="007C6105" w:rsidRPr="009A7E3E" w:rsidRDefault="007C6105" w:rsidP="007C6105">
            <w:pPr>
              <w:jc w:val="right"/>
              <w:rPr>
                <w:rFonts w:ascii="Times New Roman" w:hAnsi="Times New Roman" w:cs="Times New Roman"/>
                <w:sz w:val="24"/>
                <w:szCs w:val="24"/>
                <w:lang w:val="en-GB"/>
              </w:rPr>
            </w:pPr>
            <w:r w:rsidRPr="009A7E3E">
              <w:rPr>
                <w:rFonts w:ascii="Times New Roman" w:hAnsi="Times New Roman" w:cs="Times New Roman"/>
                <w:sz w:val="24"/>
                <w:szCs w:val="24"/>
                <w:lang w:val="en-GB"/>
              </w:rPr>
              <w:t>12</w:t>
            </w:r>
          </w:p>
        </w:tc>
        <w:tc>
          <w:tcPr>
            <w:tcW w:w="3060" w:type="dxa"/>
            <w:vAlign w:val="center"/>
          </w:tcPr>
          <w:p w:rsidR="007C6105" w:rsidRPr="009A7E3E" w:rsidRDefault="007C6105" w:rsidP="007C6105">
            <w:pPr>
              <w:jc w:val="left"/>
              <w:rPr>
                <w:rFonts w:ascii="Times New Roman" w:hAnsi="Times New Roman" w:cs="Times New Roman"/>
                <w:sz w:val="24"/>
                <w:szCs w:val="24"/>
                <w:lang w:val="en-GB"/>
              </w:rPr>
            </w:pPr>
            <w:r w:rsidRPr="009A7E3E">
              <w:rPr>
                <w:rFonts w:ascii="Times New Roman" w:hAnsi="Times New Roman" w:cs="Times New Roman"/>
                <w:sz w:val="24"/>
                <w:szCs w:val="24"/>
                <w:lang w:val="en-GB"/>
              </w:rPr>
              <w:t>Khulna</w:t>
            </w:r>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500</w:t>
            </w: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300</w:t>
            </w:r>
          </w:p>
        </w:tc>
      </w:tr>
      <w:tr w:rsidR="007C6105" w:rsidRPr="009A7E3E" w:rsidTr="00CE4EA2">
        <w:tc>
          <w:tcPr>
            <w:tcW w:w="985" w:type="dxa"/>
            <w:vAlign w:val="center"/>
          </w:tcPr>
          <w:p w:rsidR="007C6105" w:rsidRPr="009A7E3E" w:rsidRDefault="007C6105" w:rsidP="007C6105">
            <w:pPr>
              <w:jc w:val="right"/>
              <w:rPr>
                <w:rFonts w:ascii="Times New Roman" w:hAnsi="Times New Roman" w:cs="Times New Roman"/>
                <w:sz w:val="24"/>
                <w:szCs w:val="24"/>
                <w:lang w:val="en-GB"/>
              </w:rPr>
            </w:pPr>
            <w:r w:rsidRPr="009A7E3E">
              <w:rPr>
                <w:rFonts w:ascii="Times New Roman" w:hAnsi="Times New Roman" w:cs="Times New Roman"/>
                <w:sz w:val="24"/>
                <w:szCs w:val="24"/>
                <w:lang w:val="en-GB"/>
              </w:rPr>
              <w:t>13</w:t>
            </w:r>
          </w:p>
        </w:tc>
        <w:tc>
          <w:tcPr>
            <w:tcW w:w="3060" w:type="dxa"/>
            <w:vAlign w:val="center"/>
          </w:tcPr>
          <w:p w:rsidR="007C6105" w:rsidRPr="009A7E3E" w:rsidRDefault="007C6105" w:rsidP="007C6105">
            <w:pPr>
              <w:jc w:val="left"/>
              <w:rPr>
                <w:rFonts w:ascii="Times New Roman" w:hAnsi="Times New Roman" w:cs="Times New Roman"/>
                <w:sz w:val="24"/>
                <w:szCs w:val="24"/>
                <w:lang w:val="en-GB"/>
              </w:rPr>
            </w:pPr>
            <w:proofErr w:type="spellStart"/>
            <w:r w:rsidRPr="009A7E3E">
              <w:rPr>
                <w:rFonts w:ascii="Times New Roman" w:hAnsi="Times New Roman" w:cs="Times New Roman"/>
                <w:sz w:val="24"/>
                <w:szCs w:val="24"/>
                <w:lang w:val="en-GB"/>
              </w:rPr>
              <w:t>Kushtia</w:t>
            </w:r>
            <w:proofErr w:type="spellEnd"/>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394</w:t>
            </w: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p>
        </w:tc>
      </w:tr>
      <w:tr w:rsidR="007C6105" w:rsidRPr="009A7E3E" w:rsidTr="00CE4EA2">
        <w:tc>
          <w:tcPr>
            <w:tcW w:w="985" w:type="dxa"/>
            <w:vAlign w:val="center"/>
          </w:tcPr>
          <w:p w:rsidR="007C6105" w:rsidRPr="009A7E3E" w:rsidRDefault="007C6105" w:rsidP="007C6105">
            <w:pPr>
              <w:jc w:val="right"/>
              <w:rPr>
                <w:rFonts w:ascii="Times New Roman" w:hAnsi="Times New Roman" w:cs="Times New Roman"/>
                <w:sz w:val="24"/>
                <w:szCs w:val="24"/>
                <w:lang w:val="en-GB"/>
              </w:rPr>
            </w:pPr>
            <w:r w:rsidRPr="009A7E3E">
              <w:rPr>
                <w:rFonts w:ascii="Times New Roman" w:hAnsi="Times New Roman" w:cs="Times New Roman"/>
                <w:sz w:val="24"/>
                <w:szCs w:val="24"/>
                <w:lang w:val="en-GB"/>
              </w:rPr>
              <w:t>14</w:t>
            </w:r>
          </w:p>
        </w:tc>
        <w:tc>
          <w:tcPr>
            <w:tcW w:w="3060" w:type="dxa"/>
            <w:vAlign w:val="center"/>
          </w:tcPr>
          <w:p w:rsidR="007C6105" w:rsidRPr="009A7E3E" w:rsidRDefault="007C6105" w:rsidP="007C6105">
            <w:pPr>
              <w:jc w:val="left"/>
              <w:rPr>
                <w:rFonts w:ascii="Times New Roman" w:hAnsi="Times New Roman" w:cs="Times New Roman"/>
                <w:sz w:val="24"/>
                <w:szCs w:val="24"/>
                <w:lang w:val="en-GB"/>
              </w:rPr>
            </w:pPr>
            <w:proofErr w:type="spellStart"/>
            <w:r w:rsidRPr="009A7E3E">
              <w:rPr>
                <w:rFonts w:ascii="Times New Roman" w:hAnsi="Times New Roman" w:cs="Times New Roman"/>
                <w:sz w:val="24"/>
                <w:szCs w:val="24"/>
                <w:lang w:val="en-GB"/>
              </w:rPr>
              <w:t>Satkhira</w:t>
            </w:r>
            <w:proofErr w:type="spellEnd"/>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455</w:t>
            </w: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p>
        </w:tc>
      </w:tr>
      <w:tr w:rsidR="007C6105" w:rsidRPr="009A7E3E" w:rsidTr="00CE4EA2">
        <w:tc>
          <w:tcPr>
            <w:tcW w:w="985" w:type="dxa"/>
            <w:vAlign w:val="center"/>
          </w:tcPr>
          <w:p w:rsidR="007C6105" w:rsidRPr="009A7E3E" w:rsidRDefault="007C6105" w:rsidP="007C6105">
            <w:pPr>
              <w:jc w:val="right"/>
              <w:rPr>
                <w:rFonts w:ascii="Times New Roman" w:hAnsi="Times New Roman" w:cs="Times New Roman"/>
                <w:sz w:val="24"/>
                <w:szCs w:val="24"/>
                <w:lang w:val="en-GB"/>
              </w:rPr>
            </w:pPr>
            <w:r w:rsidRPr="009A7E3E">
              <w:rPr>
                <w:rFonts w:ascii="Times New Roman" w:hAnsi="Times New Roman" w:cs="Times New Roman"/>
                <w:sz w:val="24"/>
                <w:szCs w:val="24"/>
                <w:lang w:val="en-GB"/>
              </w:rPr>
              <w:t>15</w:t>
            </w:r>
          </w:p>
        </w:tc>
        <w:tc>
          <w:tcPr>
            <w:tcW w:w="3060" w:type="dxa"/>
            <w:vAlign w:val="center"/>
          </w:tcPr>
          <w:p w:rsidR="007C6105" w:rsidRPr="009A7E3E" w:rsidRDefault="007C6105" w:rsidP="007C6105">
            <w:pPr>
              <w:jc w:val="left"/>
              <w:rPr>
                <w:rFonts w:ascii="Times New Roman" w:hAnsi="Times New Roman" w:cs="Times New Roman"/>
                <w:sz w:val="24"/>
                <w:szCs w:val="24"/>
                <w:lang w:val="en-GB"/>
              </w:rPr>
            </w:pPr>
            <w:proofErr w:type="spellStart"/>
            <w:r w:rsidRPr="009A7E3E">
              <w:rPr>
                <w:rFonts w:ascii="Times New Roman" w:hAnsi="Times New Roman" w:cs="Times New Roman"/>
                <w:sz w:val="24"/>
                <w:szCs w:val="24"/>
                <w:lang w:val="en-GB"/>
              </w:rPr>
              <w:t>Naogaon</w:t>
            </w:r>
            <w:proofErr w:type="spellEnd"/>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416</w:t>
            </w: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p>
        </w:tc>
      </w:tr>
      <w:tr w:rsidR="007C6105" w:rsidRPr="009A7E3E" w:rsidTr="00CE4EA2">
        <w:tc>
          <w:tcPr>
            <w:tcW w:w="985" w:type="dxa"/>
            <w:vAlign w:val="center"/>
          </w:tcPr>
          <w:p w:rsidR="007C6105" w:rsidRPr="009A7E3E" w:rsidRDefault="007C6105" w:rsidP="007C6105">
            <w:pPr>
              <w:jc w:val="right"/>
              <w:rPr>
                <w:rFonts w:ascii="Times New Roman" w:hAnsi="Times New Roman" w:cs="Times New Roman"/>
                <w:sz w:val="24"/>
                <w:szCs w:val="24"/>
                <w:lang w:val="en-GB"/>
              </w:rPr>
            </w:pPr>
            <w:r w:rsidRPr="009A7E3E">
              <w:rPr>
                <w:rFonts w:ascii="Times New Roman" w:hAnsi="Times New Roman" w:cs="Times New Roman"/>
                <w:sz w:val="24"/>
                <w:szCs w:val="24"/>
                <w:lang w:val="en-GB"/>
              </w:rPr>
              <w:t>16</w:t>
            </w:r>
          </w:p>
        </w:tc>
        <w:tc>
          <w:tcPr>
            <w:tcW w:w="3060" w:type="dxa"/>
            <w:vAlign w:val="center"/>
          </w:tcPr>
          <w:p w:rsidR="007C6105" w:rsidRPr="009A7E3E" w:rsidRDefault="007C6105" w:rsidP="007C6105">
            <w:pPr>
              <w:jc w:val="left"/>
              <w:rPr>
                <w:rFonts w:ascii="Times New Roman" w:hAnsi="Times New Roman" w:cs="Times New Roman"/>
                <w:sz w:val="24"/>
                <w:szCs w:val="24"/>
                <w:lang w:val="en-GB"/>
              </w:rPr>
            </w:pPr>
            <w:proofErr w:type="spellStart"/>
            <w:r w:rsidRPr="009A7E3E">
              <w:rPr>
                <w:rFonts w:ascii="Times New Roman" w:hAnsi="Times New Roman" w:cs="Times New Roman"/>
                <w:sz w:val="24"/>
                <w:szCs w:val="24"/>
                <w:lang w:val="en-GB"/>
              </w:rPr>
              <w:t>Chapainawabganj</w:t>
            </w:r>
            <w:proofErr w:type="spellEnd"/>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400</w:t>
            </w: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p>
        </w:tc>
      </w:tr>
      <w:tr w:rsidR="007C6105" w:rsidRPr="009A7E3E" w:rsidTr="00CE4EA2">
        <w:tc>
          <w:tcPr>
            <w:tcW w:w="985" w:type="dxa"/>
            <w:vAlign w:val="center"/>
          </w:tcPr>
          <w:p w:rsidR="007C6105" w:rsidRPr="009A7E3E" w:rsidRDefault="007C6105" w:rsidP="007C6105">
            <w:pPr>
              <w:jc w:val="right"/>
              <w:rPr>
                <w:rFonts w:ascii="Times New Roman" w:hAnsi="Times New Roman" w:cs="Times New Roman"/>
                <w:sz w:val="24"/>
                <w:szCs w:val="24"/>
                <w:lang w:val="en-GB"/>
              </w:rPr>
            </w:pPr>
            <w:r w:rsidRPr="009A7E3E">
              <w:rPr>
                <w:rFonts w:ascii="Times New Roman" w:hAnsi="Times New Roman" w:cs="Times New Roman"/>
                <w:sz w:val="24"/>
                <w:szCs w:val="24"/>
                <w:lang w:val="en-GB"/>
              </w:rPr>
              <w:t>17</w:t>
            </w:r>
          </w:p>
        </w:tc>
        <w:tc>
          <w:tcPr>
            <w:tcW w:w="3060" w:type="dxa"/>
            <w:vAlign w:val="center"/>
          </w:tcPr>
          <w:p w:rsidR="007C6105" w:rsidRPr="009A7E3E" w:rsidRDefault="007C6105" w:rsidP="007C6105">
            <w:pPr>
              <w:jc w:val="left"/>
              <w:rPr>
                <w:rFonts w:ascii="Times New Roman" w:hAnsi="Times New Roman" w:cs="Times New Roman"/>
                <w:sz w:val="24"/>
                <w:szCs w:val="24"/>
                <w:lang w:val="en-GB"/>
              </w:rPr>
            </w:pPr>
            <w:proofErr w:type="spellStart"/>
            <w:r w:rsidRPr="009A7E3E">
              <w:rPr>
                <w:rFonts w:ascii="Times New Roman" w:hAnsi="Times New Roman" w:cs="Times New Roman"/>
                <w:sz w:val="24"/>
                <w:szCs w:val="24"/>
                <w:lang w:val="en-GB"/>
              </w:rPr>
              <w:t>Rangpur</w:t>
            </w:r>
            <w:proofErr w:type="spellEnd"/>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521</w:t>
            </w: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p>
        </w:tc>
      </w:tr>
      <w:tr w:rsidR="007C6105" w:rsidRPr="009A7E3E" w:rsidTr="00CE4EA2">
        <w:tc>
          <w:tcPr>
            <w:tcW w:w="985" w:type="dxa"/>
            <w:vAlign w:val="center"/>
          </w:tcPr>
          <w:p w:rsidR="007C6105" w:rsidRPr="009A7E3E" w:rsidRDefault="007C6105" w:rsidP="007C6105">
            <w:pPr>
              <w:jc w:val="right"/>
              <w:rPr>
                <w:rFonts w:ascii="Times New Roman" w:hAnsi="Times New Roman" w:cs="Times New Roman"/>
                <w:sz w:val="24"/>
                <w:szCs w:val="24"/>
                <w:lang w:val="en-GB"/>
              </w:rPr>
            </w:pPr>
            <w:r w:rsidRPr="009A7E3E">
              <w:rPr>
                <w:rFonts w:ascii="Times New Roman" w:hAnsi="Times New Roman" w:cs="Times New Roman"/>
                <w:sz w:val="24"/>
                <w:szCs w:val="24"/>
                <w:lang w:val="en-GB"/>
              </w:rPr>
              <w:t>18</w:t>
            </w:r>
          </w:p>
        </w:tc>
        <w:tc>
          <w:tcPr>
            <w:tcW w:w="3060" w:type="dxa"/>
            <w:vAlign w:val="center"/>
          </w:tcPr>
          <w:p w:rsidR="007C6105" w:rsidRPr="009A7E3E" w:rsidRDefault="007C6105" w:rsidP="007C6105">
            <w:pPr>
              <w:jc w:val="left"/>
              <w:rPr>
                <w:rFonts w:ascii="Times New Roman" w:hAnsi="Times New Roman" w:cs="Times New Roman"/>
                <w:sz w:val="24"/>
                <w:szCs w:val="24"/>
                <w:lang w:val="en-GB"/>
              </w:rPr>
            </w:pPr>
            <w:proofErr w:type="spellStart"/>
            <w:r w:rsidRPr="009A7E3E">
              <w:rPr>
                <w:rFonts w:ascii="Times New Roman" w:hAnsi="Times New Roman" w:cs="Times New Roman"/>
                <w:sz w:val="24"/>
                <w:szCs w:val="24"/>
                <w:lang w:val="en-GB"/>
              </w:rPr>
              <w:t>Habiganj</w:t>
            </w:r>
            <w:proofErr w:type="spellEnd"/>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333</w:t>
            </w: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p>
        </w:tc>
      </w:tr>
      <w:tr w:rsidR="007C6105" w:rsidRPr="009A7E3E" w:rsidTr="00CE4EA2">
        <w:tc>
          <w:tcPr>
            <w:tcW w:w="985" w:type="dxa"/>
            <w:vAlign w:val="center"/>
          </w:tcPr>
          <w:p w:rsidR="007C6105" w:rsidRPr="009A7E3E" w:rsidRDefault="007C6105" w:rsidP="007C6105">
            <w:pPr>
              <w:jc w:val="right"/>
              <w:rPr>
                <w:rFonts w:ascii="Times New Roman" w:hAnsi="Times New Roman" w:cs="Times New Roman"/>
                <w:sz w:val="24"/>
                <w:szCs w:val="24"/>
                <w:lang w:val="en-GB"/>
              </w:rPr>
            </w:pPr>
            <w:r w:rsidRPr="009A7E3E">
              <w:rPr>
                <w:rFonts w:ascii="Times New Roman" w:hAnsi="Times New Roman" w:cs="Times New Roman"/>
                <w:sz w:val="24"/>
                <w:szCs w:val="24"/>
                <w:lang w:val="en-GB"/>
              </w:rPr>
              <w:lastRenderedPageBreak/>
              <w:t>19</w:t>
            </w:r>
          </w:p>
        </w:tc>
        <w:tc>
          <w:tcPr>
            <w:tcW w:w="3060" w:type="dxa"/>
            <w:vAlign w:val="center"/>
          </w:tcPr>
          <w:p w:rsidR="007C6105" w:rsidRPr="009A7E3E" w:rsidRDefault="007C6105" w:rsidP="007C6105">
            <w:pPr>
              <w:jc w:val="left"/>
              <w:rPr>
                <w:rFonts w:ascii="Times New Roman" w:hAnsi="Times New Roman" w:cs="Times New Roman"/>
                <w:sz w:val="24"/>
                <w:szCs w:val="24"/>
                <w:lang w:val="en-GB"/>
              </w:rPr>
            </w:pPr>
            <w:proofErr w:type="spellStart"/>
            <w:r w:rsidRPr="009A7E3E">
              <w:rPr>
                <w:rFonts w:ascii="Times New Roman" w:hAnsi="Times New Roman" w:cs="Times New Roman"/>
                <w:sz w:val="24"/>
                <w:szCs w:val="24"/>
                <w:lang w:val="en-GB"/>
              </w:rPr>
              <w:t>Moulvibazar</w:t>
            </w:r>
            <w:proofErr w:type="spellEnd"/>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329</w:t>
            </w: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p>
        </w:tc>
      </w:tr>
      <w:tr w:rsidR="007C6105" w:rsidRPr="009A7E3E" w:rsidTr="00CE4EA2">
        <w:tc>
          <w:tcPr>
            <w:tcW w:w="985" w:type="dxa"/>
            <w:vAlign w:val="center"/>
          </w:tcPr>
          <w:p w:rsidR="007C6105" w:rsidRPr="009A7E3E" w:rsidRDefault="007C6105" w:rsidP="007C6105">
            <w:pPr>
              <w:jc w:val="right"/>
              <w:rPr>
                <w:rFonts w:ascii="Times New Roman" w:hAnsi="Times New Roman" w:cs="Times New Roman"/>
                <w:sz w:val="24"/>
                <w:szCs w:val="24"/>
                <w:lang w:val="en-GB"/>
              </w:rPr>
            </w:pPr>
            <w:r w:rsidRPr="009A7E3E">
              <w:rPr>
                <w:rFonts w:ascii="Times New Roman" w:hAnsi="Times New Roman" w:cs="Times New Roman"/>
                <w:sz w:val="24"/>
                <w:szCs w:val="24"/>
                <w:lang w:val="en-GB"/>
              </w:rPr>
              <w:t>20</w:t>
            </w:r>
          </w:p>
        </w:tc>
        <w:tc>
          <w:tcPr>
            <w:tcW w:w="3060" w:type="dxa"/>
            <w:vAlign w:val="center"/>
          </w:tcPr>
          <w:p w:rsidR="007C6105" w:rsidRPr="009A7E3E" w:rsidRDefault="007C6105" w:rsidP="007C6105">
            <w:pPr>
              <w:jc w:val="left"/>
              <w:rPr>
                <w:rFonts w:ascii="Times New Roman" w:hAnsi="Times New Roman" w:cs="Times New Roman"/>
                <w:sz w:val="24"/>
                <w:szCs w:val="24"/>
                <w:lang w:val="en-GB"/>
              </w:rPr>
            </w:pPr>
            <w:proofErr w:type="spellStart"/>
            <w:r w:rsidRPr="009A7E3E">
              <w:rPr>
                <w:rFonts w:ascii="Times New Roman" w:hAnsi="Times New Roman" w:cs="Times New Roman"/>
                <w:sz w:val="24"/>
                <w:szCs w:val="24"/>
                <w:lang w:val="en-GB"/>
              </w:rPr>
              <w:t>Sylhet</w:t>
            </w:r>
            <w:proofErr w:type="spellEnd"/>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678</w:t>
            </w: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p>
        </w:tc>
      </w:tr>
      <w:tr w:rsidR="007C6105" w:rsidRPr="009A7E3E" w:rsidTr="00CE4EA2">
        <w:tc>
          <w:tcPr>
            <w:tcW w:w="985" w:type="dxa"/>
            <w:vAlign w:val="center"/>
          </w:tcPr>
          <w:p w:rsidR="007C6105" w:rsidRPr="009A7E3E" w:rsidRDefault="007C6105" w:rsidP="007C6105">
            <w:pPr>
              <w:jc w:val="right"/>
              <w:rPr>
                <w:rFonts w:ascii="Times New Roman" w:hAnsi="Times New Roman" w:cs="Times New Roman"/>
                <w:sz w:val="24"/>
                <w:szCs w:val="24"/>
                <w:lang w:val="en-GB"/>
              </w:rPr>
            </w:pPr>
            <w:r w:rsidRPr="009A7E3E">
              <w:rPr>
                <w:rFonts w:ascii="Times New Roman" w:hAnsi="Times New Roman" w:cs="Times New Roman"/>
                <w:sz w:val="24"/>
                <w:szCs w:val="24"/>
                <w:lang w:val="en-GB"/>
              </w:rPr>
              <w:t>21</w:t>
            </w:r>
          </w:p>
        </w:tc>
        <w:tc>
          <w:tcPr>
            <w:tcW w:w="3060" w:type="dxa"/>
            <w:vAlign w:val="center"/>
          </w:tcPr>
          <w:p w:rsidR="007C6105" w:rsidRPr="009A7E3E" w:rsidRDefault="007C6105" w:rsidP="007C6105">
            <w:pPr>
              <w:jc w:val="left"/>
              <w:rPr>
                <w:rFonts w:ascii="Times New Roman" w:hAnsi="Times New Roman" w:cs="Times New Roman"/>
                <w:sz w:val="24"/>
                <w:szCs w:val="24"/>
                <w:lang w:val="en-GB"/>
              </w:rPr>
            </w:pPr>
            <w:proofErr w:type="spellStart"/>
            <w:r w:rsidRPr="009A7E3E">
              <w:rPr>
                <w:rFonts w:ascii="Times New Roman" w:hAnsi="Times New Roman" w:cs="Times New Roman"/>
                <w:sz w:val="24"/>
                <w:szCs w:val="24"/>
                <w:lang w:val="en-GB"/>
              </w:rPr>
              <w:t>Nilphamari</w:t>
            </w:r>
            <w:proofErr w:type="spellEnd"/>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294</w:t>
            </w: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p>
        </w:tc>
      </w:tr>
      <w:tr w:rsidR="007C6105" w:rsidRPr="009A7E3E" w:rsidTr="00CE4EA2">
        <w:tc>
          <w:tcPr>
            <w:tcW w:w="985" w:type="dxa"/>
            <w:vAlign w:val="center"/>
          </w:tcPr>
          <w:p w:rsidR="007C6105" w:rsidRPr="009A7E3E" w:rsidRDefault="007C6105" w:rsidP="007C6105">
            <w:pPr>
              <w:jc w:val="right"/>
              <w:rPr>
                <w:rFonts w:ascii="Times New Roman" w:hAnsi="Times New Roman" w:cs="Times New Roman"/>
                <w:sz w:val="24"/>
                <w:szCs w:val="24"/>
                <w:lang w:val="en-GB"/>
              </w:rPr>
            </w:pPr>
            <w:r w:rsidRPr="009A7E3E">
              <w:rPr>
                <w:rFonts w:ascii="Times New Roman" w:hAnsi="Times New Roman" w:cs="Times New Roman"/>
                <w:sz w:val="24"/>
                <w:szCs w:val="24"/>
                <w:lang w:val="en-GB"/>
              </w:rPr>
              <w:t>22</w:t>
            </w:r>
          </w:p>
        </w:tc>
        <w:tc>
          <w:tcPr>
            <w:tcW w:w="3060" w:type="dxa"/>
            <w:vAlign w:val="center"/>
          </w:tcPr>
          <w:p w:rsidR="007C6105" w:rsidRPr="009A7E3E" w:rsidRDefault="007C6105" w:rsidP="007C6105">
            <w:pPr>
              <w:jc w:val="left"/>
              <w:rPr>
                <w:rFonts w:ascii="Times New Roman" w:hAnsi="Times New Roman" w:cs="Times New Roman"/>
                <w:sz w:val="24"/>
                <w:szCs w:val="24"/>
                <w:lang w:val="en-GB"/>
              </w:rPr>
            </w:pPr>
            <w:proofErr w:type="spellStart"/>
            <w:r w:rsidRPr="009A7E3E">
              <w:rPr>
                <w:rFonts w:ascii="Times New Roman" w:hAnsi="Times New Roman" w:cs="Times New Roman"/>
                <w:sz w:val="24"/>
                <w:szCs w:val="24"/>
                <w:lang w:val="en-GB"/>
              </w:rPr>
              <w:t>Thakurgaon</w:t>
            </w:r>
            <w:proofErr w:type="spellEnd"/>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298</w:t>
            </w: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p>
        </w:tc>
      </w:tr>
      <w:tr w:rsidR="007C6105" w:rsidRPr="009A7E3E" w:rsidTr="00CE4EA2">
        <w:tc>
          <w:tcPr>
            <w:tcW w:w="985" w:type="dxa"/>
            <w:vAlign w:val="center"/>
          </w:tcPr>
          <w:p w:rsidR="007C6105" w:rsidRPr="009A7E3E" w:rsidRDefault="007C6105" w:rsidP="007C6105">
            <w:pPr>
              <w:jc w:val="right"/>
              <w:rPr>
                <w:rFonts w:ascii="Times New Roman" w:hAnsi="Times New Roman" w:cs="Times New Roman"/>
                <w:sz w:val="24"/>
                <w:szCs w:val="24"/>
                <w:lang w:val="en-GB"/>
              </w:rPr>
            </w:pPr>
            <w:r w:rsidRPr="009A7E3E">
              <w:rPr>
                <w:rFonts w:ascii="Times New Roman" w:hAnsi="Times New Roman" w:cs="Times New Roman"/>
                <w:sz w:val="24"/>
                <w:szCs w:val="24"/>
                <w:lang w:val="en-GB"/>
              </w:rPr>
              <w:t>23</w:t>
            </w:r>
          </w:p>
        </w:tc>
        <w:tc>
          <w:tcPr>
            <w:tcW w:w="3060" w:type="dxa"/>
            <w:vAlign w:val="center"/>
          </w:tcPr>
          <w:p w:rsidR="007C6105" w:rsidRPr="009A7E3E" w:rsidRDefault="007C6105" w:rsidP="007C6105">
            <w:pPr>
              <w:jc w:val="left"/>
              <w:rPr>
                <w:rFonts w:ascii="Times New Roman" w:hAnsi="Times New Roman" w:cs="Times New Roman"/>
                <w:sz w:val="24"/>
                <w:szCs w:val="24"/>
                <w:lang w:val="en-GB"/>
              </w:rPr>
            </w:pPr>
            <w:proofErr w:type="spellStart"/>
            <w:r w:rsidRPr="009A7E3E">
              <w:rPr>
                <w:rFonts w:ascii="Times New Roman" w:hAnsi="Times New Roman" w:cs="Times New Roman"/>
                <w:sz w:val="24"/>
                <w:szCs w:val="24"/>
                <w:lang w:val="en-GB"/>
              </w:rPr>
              <w:t>Feni</w:t>
            </w:r>
            <w:proofErr w:type="spellEnd"/>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248</w:t>
            </w: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p>
        </w:tc>
      </w:tr>
      <w:tr w:rsidR="007C6105" w:rsidRPr="009A7E3E" w:rsidTr="00CE4EA2">
        <w:tc>
          <w:tcPr>
            <w:tcW w:w="985" w:type="dxa"/>
            <w:vAlign w:val="center"/>
          </w:tcPr>
          <w:p w:rsidR="007C6105" w:rsidRPr="009A7E3E" w:rsidRDefault="007C6105" w:rsidP="007C6105">
            <w:pPr>
              <w:jc w:val="right"/>
              <w:rPr>
                <w:rFonts w:ascii="Times New Roman" w:hAnsi="Times New Roman" w:cs="Times New Roman"/>
                <w:sz w:val="24"/>
                <w:szCs w:val="24"/>
                <w:lang w:val="en-GB"/>
              </w:rPr>
            </w:pPr>
            <w:r w:rsidRPr="009A7E3E">
              <w:rPr>
                <w:rFonts w:ascii="Times New Roman" w:hAnsi="Times New Roman" w:cs="Times New Roman"/>
                <w:sz w:val="24"/>
                <w:szCs w:val="24"/>
                <w:lang w:val="en-GB"/>
              </w:rPr>
              <w:t>24</w:t>
            </w:r>
          </w:p>
        </w:tc>
        <w:tc>
          <w:tcPr>
            <w:tcW w:w="3060" w:type="dxa"/>
            <w:vAlign w:val="center"/>
          </w:tcPr>
          <w:p w:rsidR="007C6105" w:rsidRPr="009A7E3E" w:rsidRDefault="007C6105" w:rsidP="007C6105">
            <w:pPr>
              <w:jc w:val="left"/>
              <w:rPr>
                <w:rFonts w:ascii="Times New Roman" w:hAnsi="Times New Roman" w:cs="Times New Roman"/>
                <w:sz w:val="24"/>
                <w:szCs w:val="24"/>
                <w:lang w:val="en-GB"/>
              </w:rPr>
            </w:pPr>
            <w:proofErr w:type="spellStart"/>
            <w:r w:rsidRPr="009A7E3E">
              <w:rPr>
                <w:rFonts w:ascii="Times New Roman" w:hAnsi="Times New Roman" w:cs="Times New Roman"/>
                <w:sz w:val="24"/>
                <w:szCs w:val="24"/>
                <w:lang w:val="en-GB"/>
              </w:rPr>
              <w:t>Magura</w:t>
            </w:r>
            <w:proofErr w:type="spellEnd"/>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243</w:t>
            </w: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p>
        </w:tc>
      </w:tr>
      <w:tr w:rsidR="007C6105" w:rsidRPr="009A7E3E" w:rsidTr="00CE4EA2">
        <w:tc>
          <w:tcPr>
            <w:tcW w:w="985" w:type="dxa"/>
            <w:vAlign w:val="center"/>
          </w:tcPr>
          <w:p w:rsidR="007C6105" w:rsidRPr="009A7E3E" w:rsidRDefault="007C6105" w:rsidP="007C6105">
            <w:pPr>
              <w:jc w:val="right"/>
              <w:rPr>
                <w:rFonts w:ascii="Times New Roman" w:hAnsi="Times New Roman" w:cs="Times New Roman"/>
                <w:sz w:val="24"/>
                <w:szCs w:val="24"/>
                <w:lang w:val="en-GB"/>
              </w:rPr>
            </w:pPr>
            <w:r w:rsidRPr="009A7E3E">
              <w:rPr>
                <w:rFonts w:ascii="Times New Roman" w:hAnsi="Times New Roman" w:cs="Times New Roman"/>
                <w:sz w:val="24"/>
                <w:szCs w:val="24"/>
                <w:lang w:val="en-GB"/>
              </w:rPr>
              <w:t>25</w:t>
            </w:r>
          </w:p>
        </w:tc>
        <w:tc>
          <w:tcPr>
            <w:tcW w:w="3060" w:type="dxa"/>
            <w:vAlign w:val="center"/>
          </w:tcPr>
          <w:p w:rsidR="007C6105" w:rsidRPr="009A7E3E" w:rsidRDefault="007C6105" w:rsidP="007C6105">
            <w:pPr>
              <w:jc w:val="left"/>
              <w:rPr>
                <w:rFonts w:ascii="Times New Roman" w:hAnsi="Times New Roman" w:cs="Times New Roman"/>
                <w:sz w:val="24"/>
                <w:szCs w:val="24"/>
                <w:lang w:val="en-GB"/>
              </w:rPr>
            </w:pPr>
            <w:proofErr w:type="spellStart"/>
            <w:r w:rsidRPr="009A7E3E">
              <w:rPr>
                <w:rFonts w:ascii="Times New Roman" w:hAnsi="Times New Roman" w:cs="Times New Roman"/>
                <w:sz w:val="24"/>
                <w:szCs w:val="24"/>
                <w:lang w:val="en-GB"/>
              </w:rPr>
              <w:t>Chottragram</w:t>
            </w:r>
            <w:proofErr w:type="spellEnd"/>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300</w:t>
            </w:r>
          </w:p>
        </w:tc>
      </w:tr>
      <w:tr w:rsidR="007C6105" w:rsidRPr="009A7E3E" w:rsidTr="00CE4EA2">
        <w:tc>
          <w:tcPr>
            <w:tcW w:w="985" w:type="dxa"/>
            <w:vAlign w:val="center"/>
          </w:tcPr>
          <w:p w:rsidR="007C6105" w:rsidRPr="009A7E3E" w:rsidRDefault="007C6105" w:rsidP="007C6105">
            <w:pPr>
              <w:jc w:val="right"/>
              <w:rPr>
                <w:rFonts w:ascii="Times New Roman" w:hAnsi="Times New Roman" w:cs="Times New Roman"/>
                <w:sz w:val="24"/>
                <w:szCs w:val="24"/>
                <w:lang w:val="en-GB"/>
              </w:rPr>
            </w:pPr>
            <w:r w:rsidRPr="009A7E3E">
              <w:rPr>
                <w:rFonts w:ascii="Times New Roman" w:hAnsi="Times New Roman" w:cs="Times New Roman"/>
                <w:sz w:val="24"/>
                <w:szCs w:val="24"/>
                <w:lang w:val="en-GB"/>
              </w:rPr>
              <w:t>26</w:t>
            </w:r>
          </w:p>
        </w:tc>
        <w:tc>
          <w:tcPr>
            <w:tcW w:w="3060" w:type="dxa"/>
            <w:vAlign w:val="center"/>
          </w:tcPr>
          <w:p w:rsidR="007C6105" w:rsidRPr="009A7E3E" w:rsidRDefault="007C6105" w:rsidP="007C6105">
            <w:pPr>
              <w:jc w:val="left"/>
              <w:rPr>
                <w:rFonts w:ascii="Times New Roman" w:hAnsi="Times New Roman" w:cs="Times New Roman"/>
                <w:sz w:val="24"/>
                <w:szCs w:val="24"/>
                <w:lang w:val="en-GB"/>
              </w:rPr>
            </w:pPr>
            <w:proofErr w:type="spellStart"/>
            <w:r w:rsidRPr="009A7E3E">
              <w:rPr>
                <w:rFonts w:ascii="Times New Roman" w:hAnsi="Times New Roman" w:cs="Times New Roman"/>
                <w:sz w:val="24"/>
                <w:szCs w:val="24"/>
                <w:lang w:val="en-GB"/>
              </w:rPr>
              <w:t>Barishal</w:t>
            </w:r>
            <w:proofErr w:type="spellEnd"/>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300</w:t>
            </w:r>
          </w:p>
        </w:tc>
      </w:tr>
      <w:tr w:rsidR="007C6105" w:rsidRPr="009A7E3E" w:rsidTr="00CE4EA2">
        <w:tc>
          <w:tcPr>
            <w:tcW w:w="985" w:type="dxa"/>
            <w:vAlign w:val="center"/>
          </w:tcPr>
          <w:p w:rsidR="007C6105" w:rsidRPr="009A7E3E" w:rsidRDefault="007C6105" w:rsidP="007C6105">
            <w:pPr>
              <w:jc w:val="right"/>
              <w:rPr>
                <w:rFonts w:ascii="Times New Roman" w:hAnsi="Times New Roman" w:cs="Times New Roman"/>
                <w:sz w:val="24"/>
                <w:szCs w:val="24"/>
                <w:lang w:val="en-GB"/>
              </w:rPr>
            </w:pPr>
            <w:r w:rsidRPr="009A7E3E">
              <w:rPr>
                <w:rFonts w:ascii="Times New Roman" w:hAnsi="Times New Roman" w:cs="Times New Roman"/>
                <w:sz w:val="24"/>
                <w:szCs w:val="24"/>
                <w:lang w:val="en-GB"/>
              </w:rPr>
              <w:t>27</w:t>
            </w:r>
          </w:p>
        </w:tc>
        <w:tc>
          <w:tcPr>
            <w:tcW w:w="3060" w:type="dxa"/>
            <w:vAlign w:val="center"/>
          </w:tcPr>
          <w:p w:rsidR="007C6105" w:rsidRPr="009A7E3E" w:rsidRDefault="007C6105" w:rsidP="007C6105">
            <w:pPr>
              <w:jc w:val="left"/>
              <w:rPr>
                <w:rFonts w:ascii="Times New Roman" w:hAnsi="Times New Roman" w:cs="Times New Roman"/>
                <w:sz w:val="24"/>
                <w:szCs w:val="24"/>
                <w:lang w:val="en-GB"/>
              </w:rPr>
            </w:pPr>
            <w:proofErr w:type="spellStart"/>
            <w:r w:rsidRPr="009A7E3E">
              <w:rPr>
                <w:rFonts w:ascii="Times New Roman" w:hAnsi="Times New Roman" w:cs="Times New Roman"/>
                <w:sz w:val="24"/>
                <w:szCs w:val="24"/>
                <w:lang w:val="en-GB"/>
              </w:rPr>
              <w:t>Mymensingh</w:t>
            </w:r>
            <w:proofErr w:type="spellEnd"/>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200</w:t>
            </w:r>
          </w:p>
        </w:tc>
      </w:tr>
      <w:tr w:rsidR="007C6105" w:rsidRPr="009A7E3E" w:rsidTr="00CE4EA2">
        <w:tc>
          <w:tcPr>
            <w:tcW w:w="985" w:type="dxa"/>
            <w:vAlign w:val="center"/>
          </w:tcPr>
          <w:p w:rsidR="007C6105" w:rsidRPr="009A7E3E" w:rsidRDefault="007C6105" w:rsidP="007C6105">
            <w:pPr>
              <w:jc w:val="left"/>
              <w:rPr>
                <w:rFonts w:ascii="Times New Roman" w:hAnsi="Times New Roman" w:cs="Times New Roman"/>
                <w:sz w:val="24"/>
                <w:szCs w:val="24"/>
                <w:lang w:val="en-GB"/>
              </w:rPr>
            </w:pPr>
            <w:r w:rsidRPr="009A7E3E">
              <w:rPr>
                <w:rFonts w:ascii="Times New Roman" w:hAnsi="Times New Roman" w:cs="Times New Roman"/>
                <w:sz w:val="24"/>
                <w:szCs w:val="24"/>
                <w:lang w:val="en-GB"/>
              </w:rPr>
              <w:t> </w:t>
            </w:r>
          </w:p>
        </w:tc>
        <w:tc>
          <w:tcPr>
            <w:tcW w:w="3060" w:type="dxa"/>
            <w:vAlign w:val="center"/>
          </w:tcPr>
          <w:p w:rsidR="007C6105" w:rsidRPr="009A7E3E" w:rsidRDefault="007C6105" w:rsidP="007C6105">
            <w:pPr>
              <w:rPr>
                <w:rFonts w:ascii="Times New Roman" w:hAnsi="Times New Roman" w:cs="Times New Roman"/>
                <w:sz w:val="24"/>
                <w:szCs w:val="24"/>
                <w:lang w:val="en-GB"/>
              </w:rPr>
            </w:pPr>
            <w:r w:rsidRPr="009A7E3E">
              <w:rPr>
                <w:rFonts w:ascii="Times New Roman" w:hAnsi="Times New Roman" w:cs="Times New Roman"/>
                <w:sz w:val="24"/>
                <w:szCs w:val="24"/>
                <w:lang w:val="en-GB"/>
              </w:rPr>
              <w:t>Total  </w:t>
            </w:r>
          </w:p>
        </w:tc>
        <w:tc>
          <w:tcPr>
            <w:tcW w:w="243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10093</w:t>
            </w:r>
          </w:p>
        </w:tc>
        <w:tc>
          <w:tcPr>
            <w:tcW w:w="3060" w:type="dxa"/>
            <w:vAlign w:val="center"/>
          </w:tcPr>
          <w:p w:rsidR="007C6105" w:rsidRPr="009A7E3E" w:rsidRDefault="007C6105" w:rsidP="00E20C46">
            <w:pPr>
              <w:jc w:val="center"/>
              <w:rPr>
                <w:rFonts w:ascii="Times New Roman" w:hAnsi="Times New Roman" w:cs="Times New Roman"/>
                <w:sz w:val="24"/>
                <w:szCs w:val="24"/>
                <w:lang w:val="en-GB"/>
              </w:rPr>
            </w:pPr>
            <w:r w:rsidRPr="009A7E3E">
              <w:rPr>
                <w:rFonts w:ascii="Times New Roman" w:hAnsi="Times New Roman" w:cs="Times New Roman"/>
                <w:sz w:val="24"/>
                <w:szCs w:val="24"/>
                <w:lang w:val="en-GB"/>
              </w:rPr>
              <w:t>1500</w:t>
            </w:r>
          </w:p>
        </w:tc>
      </w:tr>
    </w:tbl>
    <w:p w:rsidR="00F362A7" w:rsidRPr="0098196D" w:rsidRDefault="00F362A7" w:rsidP="005E2C5F">
      <w:pPr>
        <w:widowControl/>
        <w:autoSpaceDE w:val="0"/>
        <w:autoSpaceDN w:val="0"/>
        <w:spacing w:line="360" w:lineRule="auto"/>
        <w:jc w:val="left"/>
        <w:textAlignment w:val="auto"/>
        <w:rPr>
          <w:rFonts w:ascii="Times New Roman" w:eastAsiaTheme="minorHAnsi" w:hAnsi="Times New Roman" w:cs="Times New Roman"/>
          <w:sz w:val="14"/>
          <w:szCs w:val="24"/>
        </w:rPr>
      </w:pPr>
    </w:p>
    <w:p w:rsidR="00BE1887" w:rsidRPr="0098196D" w:rsidRDefault="00BE1887" w:rsidP="005E2C5F">
      <w:pPr>
        <w:widowControl/>
        <w:autoSpaceDE w:val="0"/>
        <w:autoSpaceDN w:val="0"/>
        <w:spacing w:line="360" w:lineRule="auto"/>
        <w:jc w:val="left"/>
        <w:textAlignment w:val="auto"/>
        <w:rPr>
          <w:rFonts w:ascii="Times New Roman" w:hAnsi="Times New Roman" w:cs="Times New Roman"/>
          <w:sz w:val="4"/>
          <w:szCs w:val="24"/>
          <w:lang w:val="en-GB"/>
        </w:rPr>
      </w:pPr>
    </w:p>
    <w:p w:rsidR="00222A77" w:rsidRPr="009A7E3E" w:rsidRDefault="005E2C5F" w:rsidP="005E2C5F">
      <w:pPr>
        <w:pStyle w:val="Heading2"/>
        <w:keepNext w:val="0"/>
        <w:widowControl/>
        <w:suppressAutoHyphens/>
        <w:adjustRightInd/>
        <w:spacing w:line="360" w:lineRule="auto"/>
        <w:jc w:val="left"/>
        <w:textAlignment w:val="auto"/>
        <w:rPr>
          <w:rFonts w:ascii="Times New Roman" w:hAnsi="Times New Roman" w:cs="Times New Roman"/>
          <w:sz w:val="24"/>
          <w:szCs w:val="24"/>
        </w:rPr>
      </w:pPr>
      <w:r w:rsidRPr="009A7E3E">
        <w:rPr>
          <w:rFonts w:ascii="Times New Roman" w:hAnsi="Times New Roman" w:cs="Times New Roman"/>
          <w:sz w:val="24"/>
          <w:szCs w:val="24"/>
        </w:rPr>
        <w:t xml:space="preserve">8. </w:t>
      </w:r>
      <w:r w:rsidR="00771EE2" w:rsidRPr="009A7E3E">
        <w:rPr>
          <w:rFonts w:ascii="Times New Roman" w:hAnsi="Times New Roman" w:cs="Times New Roman"/>
          <w:sz w:val="24"/>
          <w:szCs w:val="24"/>
        </w:rPr>
        <w:t>Experiences, Resources &amp; Delivery Capacity Required</w:t>
      </w:r>
    </w:p>
    <w:p w:rsidR="005E2C5F" w:rsidRPr="0098196D" w:rsidRDefault="005E2C5F" w:rsidP="005E2C5F">
      <w:pPr>
        <w:spacing w:line="360" w:lineRule="auto"/>
        <w:rPr>
          <w:rFonts w:ascii="Times New Roman" w:hAnsi="Times New Roman" w:cs="Times New Roman"/>
          <w:sz w:val="12"/>
          <w:szCs w:val="24"/>
        </w:rPr>
      </w:pPr>
    </w:p>
    <w:p w:rsidR="006128EC" w:rsidRPr="009A7E3E" w:rsidRDefault="006128EC" w:rsidP="005E2C5F">
      <w:pPr>
        <w:pStyle w:val="ListParagraph"/>
        <w:numPr>
          <w:ilvl w:val="0"/>
          <w:numId w:val="9"/>
        </w:numPr>
        <w:spacing w:line="360" w:lineRule="auto"/>
        <w:rPr>
          <w:rFonts w:ascii="Times New Roman" w:hAnsi="Times New Roman" w:cs="Times New Roman"/>
          <w:sz w:val="24"/>
          <w:szCs w:val="24"/>
        </w:rPr>
      </w:pPr>
      <w:r w:rsidRPr="009A7E3E">
        <w:rPr>
          <w:rFonts w:ascii="Times New Roman" w:hAnsi="Times New Roman" w:cs="Times New Roman"/>
          <w:sz w:val="24"/>
          <w:szCs w:val="24"/>
        </w:rPr>
        <w:t xml:space="preserve">The applicant should have Legal establishment for a minimum of twelve (12) years (valid registration with joint stock company/ Social welfare /NGOAB/ any other </w:t>
      </w:r>
      <w:proofErr w:type="spellStart"/>
      <w:r w:rsidRPr="009A7E3E">
        <w:rPr>
          <w:rFonts w:ascii="Times New Roman" w:hAnsi="Times New Roman" w:cs="Times New Roman"/>
          <w:sz w:val="24"/>
          <w:szCs w:val="24"/>
        </w:rPr>
        <w:t>GoB</w:t>
      </w:r>
      <w:proofErr w:type="spellEnd"/>
      <w:r w:rsidRPr="009A7E3E">
        <w:rPr>
          <w:rFonts w:ascii="Times New Roman" w:hAnsi="Times New Roman" w:cs="Times New Roman"/>
          <w:sz w:val="24"/>
          <w:szCs w:val="24"/>
        </w:rPr>
        <w:t xml:space="preserve"> entity) of which three years of experience in any of the areas of health, population and nutrition sector. </w:t>
      </w:r>
    </w:p>
    <w:p w:rsidR="006128EC" w:rsidRPr="009A7E3E" w:rsidRDefault="006128EC" w:rsidP="005E2C5F">
      <w:pPr>
        <w:pStyle w:val="ListParagraph"/>
        <w:numPr>
          <w:ilvl w:val="0"/>
          <w:numId w:val="9"/>
        </w:numPr>
        <w:spacing w:line="360" w:lineRule="auto"/>
        <w:rPr>
          <w:rFonts w:ascii="Times New Roman" w:hAnsi="Times New Roman" w:cs="Times New Roman"/>
          <w:sz w:val="24"/>
          <w:szCs w:val="24"/>
        </w:rPr>
      </w:pPr>
      <w:r w:rsidRPr="009A7E3E">
        <w:rPr>
          <w:rFonts w:ascii="Times New Roman" w:hAnsi="Times New Roman" w:cs="Times New Roman"/>
          <w:sz w:val="24"/>
          <w:szCs w:val="24"/>
        </w:rPr>
        <w:t xml:space="preserve">Preference given to the applicant who have experience in implementing HIV/ AIDS prevention program for any key population or having experience in drug treatment and rehabilitation. </w:t>
      </w:r>
    </w:p>
    <w:p w:rsidR="006128EC" w:rsidRPr="009A7E3E" w:rsidRDefault="006128EC" w:rsidP="005E2C5F">
      <w:pPr>
        <w:pStyle w:val="ListParagraph"/>
        <w:numPr>
          <w:ilvl w:val="0"/>
          <w:numId w:val="9"/>
        </w:numPr>
        <w:spacing w:line="360" w:lineRule="auto"/>
        <w:rPr>
          <w:rFonts w:ascii="Times New Roman" w:hAnsi="Times New Roman" w:cs="Times New Roman"/>
          <w:sz w:val="24"/>
          <w:szCs w:val="24"/>
        </w:rPr>
      </w:pPr>
      <w:r w:rsidRPr="009A7E3E">
        <w:rPr>
          <w:rFonts w:ascii="Times New Roman" w:hAnsi="Times New Roman" w:cs="Times New Roman"/>
          <w:sz w:val="24"/>
          <w:szCs w:val="24"/>
        </w:rPr>
        <w:t xml:space="preserve">Proof of sound financial ability to manage the requested assignment, attached last three years audit report and </w:t>
      </w:r>
      <w:proofErr w:type="spellStart"/>
      <w:r w:rsidRPr="009A7E3E">
        <w:rPr>
          <w:rFonts w:ascii="Times New Roman" w:hAnsi="Times New Roman" w:cs="Times New Roman"/>
          <w:sz w:val="24"/>
          <w:szCs w:val="24"/>
        </w:rPr>
        <w:t>programme</w:t>
      </w:r>
      <w:proofErr w:type="spellEnd"/>
      <w:r w:rsidRPr="009A7E3E">
        <w:rPr>
          <w:rFonts w:ascii="Times New Roman" w:hAnsi="Times New Roman" w:cs="Times New Roman"/>
          <w:sz w:val="24"/>
          <w:szCs w:val="24"/>
        </w:rPr>
        <w:t xml:space="preserve"> report. </w:t>
      </w:r>
    </w:p>
    <w:p w:rsidR="006128EC" w:rsidRPr="009A7E3E" w:rsidRDefault="006128EC" w:rsidP="005E2C5F">
      <w:pPr>
        <w:pStyle w:val="ListParagraph"/>
        <w:numPr>
          <w:ilvl w:val="0"/>
          <w:numId w:val="9"/>
        </w:numPr>
        <w:spacing w:line="360" w:lineRule="auto"/>
        <w:rPr>
          <w:rFonts w:ascii="Times New Roman" w:hAnsi="Times New Roman" w:cs="Times New Roman"/>
          <w:sz w:val="24"/>
          <w:szCs w:val="24"/>
        </w:rPr>
      </w:pPr>
      <w:r w:rsidRPr="009A7E3E">
        <w:rPr>
          <w:rFonts w:ascii="Times New Roman" w:hAnsi="Times New Roman" w:cs="Times New Roman"/>
          <w:sz w:val="24"/>
          <w:szCs w:val="24"/>
        </w:rPr>
        <w:t xml:space="preserve">The applicant should have evidence of skilled human resources required in the program, personnel should be familiar with GOB/national HIV prevention policies and guidelines. </w:t>
      </w:r>
    </w:p>
    <w:p w:rsidR="006128EC" w:rsidRPr="009A7E3E" w:rsidRDefault="006128EC" w:rsidP="005E2C5F">
      <w:pPr>
        <w:pStyle w:val="ListParagraph"/>
        <w:numPr>
          <w:ilvl w:val="0"/>
          <w:numId w:val="9"/>
        </w:numPr>
        <w:spacing w:line="360" w:lineRule="auto"/>
        <w:rPr>
          <w:rFonts w:ascii="Times New Roman" w:hAnsi="Times New Roman" w:cs="Times New Roman"/>
          <w:sz w:val="24"/>
          <w:szCs w:val="24"/>
        </w:rPr>
      </w:pPr>
      <w:r w:rsidRPr="009A7E3E">
        <w:rPr>
          <w:rFonts w:ascii="Times New Roman" w:hAnsi="Times New Roman" w:cs="Times New Roman"/>
          <w:sz w:val="24"/>
          <w:szCs w:val="24"/>
        </w:rPr>
        <w:t xml:space="preserve">Having working experience with the government health system is mandatory. </w:t>
      </w:r>
    </w:p>
    <w:p w:rsidR="00644B9C" w:rsidRPr="009A7E3E" w:rsidRDefault="00644B9C" w:rsidP="005E2C5F">
      <w:pPr>
        <w:spacing w:line="360" w:lineRule="auto"/>
        <w:rPr>
          <w:rFonts w:ascii="Times New Roman" w:hAnsi="Times New Roman" w:cs="Times New Roman"/>
          <w:sz w:val="24"/>
          <w:szCs w:val="24"/>
        </w:rPr>
      </w:pPr>
    </w:p>
    <w:p w:rsidR="00771EE2" w:rsidRPr="009A7E3E" w:rsidRDefault="006128EC" w:rsidP="005E2C5F">
      <w:pPr>
        <w:spacing w:line="360" w:lineRule="auto"/>
        <w:rPr>
          <w:rFonts w:ascii="Times New Roman" w:hAnsi="Times New Roman" w:cs="Times New Roman"/>
          <w:sz w:val="24"/>
          <w:szCs w:val="24"/>
        </w:rPr>
      </w:pPr>
      <w:r w:rsidRPr="009A7E3E">
        <w:rPr>
          <w:rFonts w:ascii="Times New Roman" w:hAnsi="Times New Roman" w:cs="Times New Roman"/>
          <w:sz w:val="24"/>
          <w:szCs w:val="24"/>
        </w:rPr>
        <w:t xml:space="preserve">Applicant may apply in joint venture implementation arrangement where one will be lead and rest will be JV partner but not more than 4 organizations, applicant may </w:t>
      </w:r>
      <w:r w:rsidR="00507997" w:rsidRPr="009A7E3E">
        <w:rPr>
          <w:rFonts w:ascii="Times New Roman" w:hAnsi="Times New Roman" w:cs="Times New Roman"/>
          <w:sz w:val="24"/>
          <w:szCs w:val="24"/>
        </w:rPr>
        <w:t>include</w:t>
      </w:r>
      <w:r w:rsidRPr="009A7E3E">
        <w:rPr>
          <w:rFonts w:ascii="Times New Roman" w:hAnsi="Times New Roman" w:cs="Times New Roman"/>
          <w:sz w:val="24"/>
          <w:szCs w:val="24"/>
        </w:rPr>
        <w:t xml:space="preserve"> strategic partners to implement any component of the contract. In case of JV arrangement all above requirements are applicable for lead and partners</w:t>
      </w:r>
    </w:p>
    <w:p w:rsidR="00644B9C" w:rsidRPr="009A7E3E" w:rsidRDefault="00644B9C" w:rsidP="005E2C5F">
      <w:pPr>
        <w:spacing w:line="360" w:lineRule="auto"/>
        <w:rPr>
          <w:rFonts w:ascii="Times New Roman" w:hAnsi="Times New Roman" w:cs="Times New Roman"/>
          <w:sz w:val="24"/>
          <w:szCs w:val="24"/>
          <w:lang w:val="en-GB"/>
        </w:rPr>
      </w:pPr>
    </w:p>
    <w:p w:rsidR="00322D58" w:rsidRPr="009A7E3E" w:rsidRDefault="005E2C5F" w:rsidP="005E2C5F">
      <w:pPr>
        <w:spacing w:line="360" w:lineRule="auto"/>
        <w:rPr>
          <w:rFonts w:ascii="Times New Roman" w:hAnsi="Times New Roman" w:cs="Times New Roman"/>
          <w:sz w:val="24"/>
          <w:szCs w:val="24"/>
          <w:lang w:val="en-GB"/>
        </w:rPr>
      </w:pPr>
      <w:r w:rsidRPr="009A7E3E">
        <w:rPr>
          <w:rFonts w:ascii="Times New Roman" w:hAnsi="Times New Roman" w:cs="Times New Roman"/>
          <w:b/>
          <w:sz w:val="24"/>
          <w:szCs w:val="24"/>
          <w:lang w:val="en-GB"/>
        </w:rPr>
        <w:t xml:space="preserve">9. </w:t>
      </w:r>
      <w:r w:rsidR="006128EC" w:rsidRPr="009A7E3E">
        <w:rPr>
          <w:rFonts w:ascii="Times New Roman" w:hAnsi="Times New Roman" w:cs="Times New Roman"/>
          <w:b/>
          <w:sz w:val="24"/>
          <w:szCs w:val="24"/>
          <w:lang w:val="en-GB"/>
        </w:rPr>
        <w:t>Funding source:</w:t>
      </w:r>
      <w:r w:rsidR="006128EC" w:rsidRPr="009A7E3E">
        <w:rPr>
          <w:rFonts w:ascii="Times New Roman" w:hAnsi="Times New Roman" w:cs="Times New Roman"/>
          <w:sz w:val="24"/>
          <w:szCs w:val="24"/>
          <w:lang w:val="en-GB"/>
        </w:rPr>
        <w:t xml:space="preserve"> 4</w:t>
      </w:r>
      <w:r w:rsidR="006128EC" w:rsidRPr="009A7E3E">
        <w:rPr>
          <w:rFonts w:ascii="Times New Roman" w:hAnsi="Times New Roman" w:cs="Times New Roman"/>
          <w:sz w:val="24"/>
          <w:szCs w:val="24"/>
          <w:vertAlign w:val="superscript"/>
          <w:lang w:val="en-GB"/>
        </w:rPr>
        <w:t>th</w:t>
      </w:r>
      <w:r w:rsidR="006128EC" w:rsidRPr="009A7E3E">
        <w:rPr>
          <w:rFonts w:ascii="Times New Roman" w:hAnsi="Times New Roman" w:cs="Times New Roman"/>
          <w:sz w:val="24"/>
          <w:szCs w:val="24"/>
          <w:lang w:val="en-GB"/>
        </w:rPr>
        <w:t xml:space="preserve"> HPNSP </w:t>
      </w:r>
    </w:p>
    <w:p w:rsidR="006128EC" w:rsidRPr="009A7E3E" w:rsidRDefault="005E2C5F" w:rsidP="005E2C5F">
      <w:pPr>
        <w:spacing w:line="360" w:lineRule="auto"/>
        <w:rPr>
          <w:rFonts w:ascii="Times New Roman" w:hAnsi="Times New Roman" w:cs="Times New Roman"/>
          <w:sz w:val="24"/>
          <w:szCs w:val="24"/>
          <w:lang w:val="en-GB"/>
        </w:rPr>
      </w:pPr>
      <w:r w:rsidRPr="009A7E3E">
        <w:rPr>
          <w:rFonts w:ascii="Times New Roman" w:hAnsi="Times New Roman" w:cs="Times New Roman"/>
          <w:b/>
          <w:sz w:val="24"/>
          <w:szCs w:val="24"/>
          <w:lang w:val="en-GB"/>
        </w:rPr>
        <w:t xml:space="preserve">10. </w:t>
      </w:r>
      <w:r w:rsidR="006128EC" w:rsidRPr="009A7E3E">
        <w:rPr>
          <w:rFonts w:ascii="Times New Roman" w:hAnsi="Times New Roman" w:cs="Times New Roman"/>
          <w:b/>
          <w:sz w:val="24"/>
          <w:szCs w:val="24"/>
          <w:lang w:val="en-GB"/>
        </w:rPr>
        <w:t>Period of services:</w:t>
      </w:r>
      <w:r w:rsidR="006175AF" w:rsidRPr="009A7E3E">
        <w:rPr>
          <w:rFonts w:ascii="Times New Roman" w:hAnsi="Times New Roman" w:cs="Times New Roman"/>
          <w:b/>
          <w:sz w:val="24"/>
          <w:szCs w:val="24"/>
          <w:lang w:val="en-GB"/>
        </w:rPr>
        <w:t xml:space="preserve"> </w:t>
      </w:r>
      <w:r w:rsidR="00A9519C" w:rsidRPr="009A7E3E">
        <w:rPr>
          <w:rFonts w:ascii="Times New Roman" w:hAnsi="Times New Roman" w:cs="Times New Roman"/>
          <w:sz w:val="24"/>
          <w:szCs w:val="24"/>
          <w:lang w:val="en-GB"/>
        </w:rPr>
        <w:t>October, 2020- May, 2022</w:t>
      </w:r>
    </w:p>
    <w:p w:rsidR="00A9519C" w:rsidRPr="009A7E3E" w:rsidRDefault="005E2C5F" w:rsidP="005E2C5F">
      <w:pPr>
        <w:spacing w:line="360" w:lineRule="auto"/>
        <w:rPr>
          <w:rFonts w:ascii="Times New Roman" w:hAnsi="Times New Roman" w:cs="Times New Roman"/>
          <w:sz w:val="24"/>
          <w:szCs w:val="24"/>
          <w:lang w:val="en-GB"/>
        </w:rPr>
      </w:pPr>
      <w:r w:rsidRPr="009A7E3E">
        <w:rPr>
          <w:rFonts w:ascii="Times New Roman" w:hAnsi="Times New Roman" w:cs="Times New Roman"/>
          <w:b/>
          <w:sz w:val="24"/>
          <w:szCs w:val="24"/>
          <w:lang w:val="en-GB"/>
        </w:rPr>
        <w:lastRenderedPageBreak/>
        <w:t xml:space="preserve">11. </w:t>
      </w:r>
      <w:r w:rsidR="00A9519C" w:rsidRPr="009A7E3E">
        <w:rPr>
          <w:rFonts w:ascii="Times New Roman" w:hAnsi="Times New Roman" w:cs="Times New Roman"/>
          <w:b/>
          <w:sz w:val="24"/>
          <w:szCs w:val="24"/>
          <w:lang w:val="en-GB"/>
        </w:rPr>
        <w:t>Selection method:</w:t>
      </w:r>
      <w:r w:rsidR="00A9519C" w:rsidRPr="009A7E3E">
        <w:rPr>
          <w:rFonts w:ascii="Times New Roman" w:hAnsi="Times New Roman" w:cs="Times New Roman"/>
          <w:sz w:val="24"/>
          <w:szCs w:val="24"/>
          <w:lang w:val="en-GB"/>
        </w:rPr>
        <w:t xml:space="preserve"> Quality and Cost based selection (QCBS)</w:t>
      </w:r>
    </w:p>
    <w:p w:rsidR="00644B9C" w:rsidRPr="0098196D" w:rsidRDefault="00644B9C" w:rsidP="005E2C5F">
      <w:pPr>
        <w:spacing w:line="360" w:lineRule="auto"/>
        <w:rPr>
          <w:rFonts w:ascii="Times New Roman" w:hAnsi="Times New Roman" w:cs="Times New Roman"/>
          <w:sz w:val="6"/>
          <w:szCs w:val="24"/>
          <w:lang w:val="en-GB"/>
        </w:rPr>
      </w:pPr>
    </w:p>
    <w:p w:rsidR="00644B9C" w:rsidRPr="009A7E3E" w:rsidRDefault="005E2C5F" w:rsidP="005E2C5F">
      <w:pPr>
        <w:spacing w:line="360" w:lineRule="auto"/>
        <w:rPr>
          <w:rFonts w:ascii="Times New Roman" w:hAnsi="Times New Roman" w:cs="Times New Roman"/>
          <w:b/>
          <w:sz w:val="24"/>
          <w:szCs w:val="24"/>
          <w:lang w:val="en-GB"/>
        </w:rPr>
      </w:pPr>
      <w:r w:rsidRPr="009A7E3E">
        <w:rPr>
          <w:rFonts w:ascii="Times New Roman" w:hAnsi="Times New Roman" w:cs="Times New Roman"/>
          <w:b/>
          <w:sz w:val="24"/>
          <w:szCs w:val="24"/>
          <w:lang w:val="en-GB"/>
        </w:rPr>
        <w:t xml:space="preserve">12. </w:t>
      </w:r>
      <w:r w:rsidR="00A9519C" w:rsidRPr="009A7E3E">
        <w:rPr>
          <w:rFonts w:ascii="Times New Roman" w:hAnsi="Times New Roman" w:cs="Times New Roman"/>
          <w:b/>
          <w:sz w:val="24"/>
          <w:szCs w:val="24"/>
          <w:lang w:val="en-GB"/>
        </w:rPr>
        <w:t>Application Submi</w:t>
      </w:r>
      <w:r w:rsidR="00644B9C" w:rsidRPr="009A7E3E">
        <w:rPr>
          <w:rFonts w:ascii="Times New Roman" w:hAnsi="Times New Roman" w:cs="Times New Roman"/>
          <w:b/>
          <w:sz w:val="24"/>
          <w:szCs w:val="24"/>
          <w:lang w:val="en-GB"/>
        </w:rPr>
        <w:t>s</w:t>
      </w:r>
      <w:r w:rsidR="00A9519C" w:rsidRPr="009A7E3E">
        <w:rPr>
          <w:rFonts w:ascii="Times New Roman" w:hAnsi="Times New Roman" w:cs="Times New Roman"/>
          <w:b/>
          <w:sz w:val="24"/>
          <w:szCs w:val="24"/>
          <w:lang w:val="en-GB"/>
        </w:rPr>
        <w:t xml:space="preserve">sion procedure: </w:t>
      </w:r>
    </w:p>
    <w:p w:rsidR="00A9519C" w:rsidRPr="009A7E3E" w:rsidRDefault="00FF131C" w:rsidP="005E2C5F">
      <w:pPr>
        <w:spacing w:line="360" w:lineRule="auto"/>
        <w:rPr>
          <w:rFonts w:ascii="Times New Roman" w:hAnsi="Times New Roman" w:cs="Times New Roman"/>
          <w:sz w:val="24"/>
          <w:szCs w:val="24"/>
        </w:rPr>
      </w:pPr>
      <w:r w:rsidRPr="009A7E3E">
        <w:rPr>
          <w:rFonts w:ascii="Times New Roman" w:hAnsi="Times New Roman" w:cs="Times New Roman"/>
          <w:sz w:val="24"/>
          <w:szCs w:val="24"/>
        </w:rPr>
        <w:t xml:space="preserve">Interested organization will be required to submit the EOI (1 original with 2 copies) to the address of the Director (MBDC) and Line Director, TB-L and AIDS/ STD </w:t>
      </w:r>
      <w:proofErr w:type="spellStart"/>
      <w:r w:rsidRPr="009A7E3E">
        <w:rPr>
          <w:rFonts w:ascii="Times New Roman" w:hAnsi="Times New Roman" w:cs="Times New Roman"/>
          <w:sz w:val="24"/>
          <w:szCs w:val="24"/>
        </w:rPr>
        <w:t>Programme</w:t>
      </w:r>
      <w:proofErr w:type="spellEnd"/>
      <w:r w:rsidRPr="009A7E3E">
        <w:rPr>
          <w:rFonts w:ascii="Times New Roman" w:hAnsi="Times New Roman" w:cs="Times New Roman"/>
          <w:sz w:val="24"/>
          <w:szCs w:val="24"/>
        </w:rPr>
        <w:t xml:space="preserve"> as mentioned below, write up of the EOI will be within 20 page in the New Roman 12 font (1” margins all around) along with all supporting evidence mentioned in the experience and eligibility criteria/ Capacity Required above on 12/11/2020 at 12:00 Noon. EOI`s will be opened in presence of the representative of the participating firms, if any on 12/11/2020 at 12.30 PM (BST). </w:t>
      </w:r>
      <w:r w:rsidR="00A9519C" w:rsidRPr="009A7E3E">
        <w:rPr>
          <w:rFonts w:ascii="Times New Roman" w:hAnsi="Times New Roman" w:cs="Times New Roman"/>
          <w:sz w:val="24"/>
          <w:szCs w:val="24"/>
        </w:rPr>
        <w:t xml:space="preserve">In case of any unavoidable circumstances such as strike, civil commotion, </w:t>
      </w:r>
      <w:proofErr w:type="spellStart"/>
      <w:r w:rsidR="00A9519C" w:rsidRPr="009A7E3E">
        <w:rPr>
          <w:rFonts w:ascii="Times New Roman" w:hAnsi="Times New Roman" w:cs="Times New Roman"/>
          <w:sz w:val="24"/>
          <w:szCs w:val="24"/>
        </w:rPr>
        <w:t>Govt</w:t>
      </w:r>
      <w:proofErr w:type="spellEnd"/>
      <w:r w:rsidR="00A9519C" w:rsidRPr="009A7E3E">
        <w:rPr>
          <w:rFonts w:ascii="Times New Roman" w:hAnsi="Times New Roman" w:cs="Times New Roman"/>
          <w:sz w:val="24"/>
          <w:szCs w:val="24"/>
        </w:rPr>
        <w:t xml:space="preserve"> declared holiday etc, EOI`s will be received and opened on the following working day. Upon receipt of EOI`s the interested firms those are deemed best suited to perform the assignment will be short-listed. There after Request for Proposal (RFP) document will be issued to the Short-Listed Firms. The organizations will be selected based on the QCBS basis in accordance with the procedures set out in the PPA 2006 and PPR 2008 of </w:t>
      </w:r>
      <w:proofErr w:type="spellStart"/>
      <w:r w:rsidR="00A9519C" w:rsidRPr="009A7E3E">
        <w:rPr>
          <w:rFonts w:ascii="Times New Roman" w:hAnsi="Times New Roman" w:cs="Times New Roman"/>
          <w:sz w:val="24"/>
          <w:szCs w:val="24"/>
        </w:rPr>
        <w:t>GoB</w:t>
      </w:r>
      <w:proofErr w:type="spellEnd"/>
      <w:r w:rsidR="00A9519C" w:rsidRPr="009A7E3E">
        <w:rPr>
          <w:rFonts w:ascii="Times New Roman" w:hAnsi="Times New Roman" w:cs="Times New Roman"/>
          <w:sz w:val="24"/>
          <w:szCs w:val="24"/>
        </w:rPr>
        <w:t>.</w:t>
      </w:r>
    </w:p>
    <w:p w:rsidR="00A9519C" w:rsidRPr="009A7E3E" w:rsidRDefault="00A9519C" w:rsidP="005E2C5F">
      <w:pPr>
        <w:spacing w:line="360" w:lineRule="auto"/>
        <w:rPr>
          <w:rFonts w:ascii="Times New Roman" w:hAnsi="Times New Roman" w:cs="Times New Roman"/>
          <w:sz w:val="24"/>
          <w:szCs w:val="24"/>
        </w:rPr>
      </w:pPr>
      <w:r w:rsidRPr="009A7E3E">
        <w:rPr>
          <w:rFonts w:ascii="Times New Roman" w:hAnsi="Times New Roman" w:cs="Times New Roman"/>
          <w:b/>
          <w:sz w:val="24"/>
          <w:szCs w:val="24"/>
        </w:rPr>
        <w:t>Address of Official inviting EOI:</w:t>
      </w:r>
      <w:r w:rsidRPr="009A7E3E">
        <w:rPr>
          <w:rFonts w:ascii="Times New Roman" w:hAnsi="Times New Roman" w:cs="Times New Roman"/>
          <w:sz w:val="24"/>
          <w:szCs w:val="24"/>
        </w:rPr>
        <w:t xml:space="preserve"> Director (MBDC), Line Director</w:t>
      </w:r>
      <w:proofErr w:type="gramStart"/>
      <w:r w:rsidRPr="009A7E3E">
        <w:rPr>
          <w:rFonts w:ascii="Times New Roman" w:hAnsi="Times New Roman" w:cs="Times New Roman"/>
          <w:sz w:val="24"/>
          <w:szCs w:val="24"/>
        </w:rPr>
        <w:t>,  TB</w:t>
      </w:r>
      <w:proofErr w:type="gramEnd"/>
      <w:r w:rsidRPr="009A7E3E">
        <w:rPr>
          <w:rFonts w:ascii="Times New Roman" w:hAnsi="Times New Roman" w:cs="Times New Roman"/>
          <w:sz w:val="24"/>
          <w:szCs w:val="24"/>
        </w:rPr>
        <w:t xml:space="preserve">- Leprosy and AIDS/STD </w:t>
      </w:r>
      <w:proofErr w:type="spellStart"/>
      <w:r w:rsidRPr="009A7E3E">
        <w:rPr>
          <w:rFonts w:ascii="Times New Roman" w:hAnsi="Times New Roman" w:cs="Times New Roman"/>
          <w:sz w:val="24"/>
          <w:szCs w:val="24"/>
        </w:rPr>
        <w:t>Programme</w:t>
      </w:r>
      <w:proofErr w:type="spellEnd"/>
      <w:r w:rsidRPr="009A7E3E">
        <w:rPr>
          <w:rFonts w:ascii="Times New Roman" w:hAnsi="Times New Roman" w:cs="Times New Roman"/>
          <w:sz w:val="24"/>
          <w:szCs w:val="24"/>
        </w:rPr>
        <w:t xml:space="preserve"> (TB-L &amp; ASP), DGHS, 4</w:t>
      </w:r>
      <w:r w:rsidRPr="009A7E3E">
        <w:rPr>
          <w:rFonts w:ascii="Times New Roman" w:hAnsi="Times New Roman" w:cs="Times New Roman"/>
          <w:sz w:val="24"/>
          <w:szCs w:val="24"/>
          <w:vertAlign w:val="superscript"/>
        </w:rPr>
        <w:t>th</w:t>
      </w:r>
      <w:r w:rsidRPr="009A7E3E">
        <w:rPr>
          <w:rFonts w:ascii="Times New Roman" w:hAnsi="Times New Roman" w:cs="Times New Roman"/>
          <w:sz w:val="24"/>
          <w:szCs w:val="24"/>
        </w:rPr>
        <w:t xml:space="preserve"> floor, Old building of DGHS, </w:t>
      </w:r>
      <w:proofErr w:type="spellStart"/>
      <w:r w:rsidRPr="009A7E3E">
        <w:rPr>
          <w:rFonts w:ascii="Times New Roman" w:hAnsi="Times New Roman" w:cs="Times New Roman"/>
          <w:sz w:val="24"/>
          <w:szCs w:val="24"/>
        </w:rPr>
        <w:t>Mohakhali</w:t>
      </w:r>
      <w:proofErr w:type="spellEnd"/>
      <w:r w:rsidRPr="009A7E3E">
        <w:rPr>
          <w:rFonts w:ascii="Times New Roman" w:hAnsi="Times New Roman" w:cs="Times New Roman"/>
          <w:sz w:val="24"/>
          <w:szCs w:val="24"/>
        </w:rPr>
        <w:t xml:space="preserve"> Dhaka-1212, Bangladesh</w:t>
      </w:r>
    </w:p>
    <w:p w:rsidR="00A9519C" w:rsidRPr="009A7E3E" w:rsidRDefault="00A9519C" w:rsidP="005E2C5F">
      <w:pPr>
        <w:spacing w:line="360" w:lineRule="auto"/>
        <w:rPr>
          <w:rFonts w:ascii="Times New Roman" w:hAnsi="Times New Roman" w:cs="Times New Roman"/>
          <w:sz w:val="24"/>
          <w:szCs w:val="24"/>
        </w:rPr>
      </w:pPr>
    </w:p>
    <w:p w:rsidR="00A9519C" w:rsidRPr="009A7E3E" w:rsidRDefault="00A9519C" w:rsidP="005E2C5F">
      <w:pPr>
        <w:spacing w:line="360" w:lineRule="auto"/>
        <w:rPr>
          <w:rFonts w:ascii="Times New Roman" w:hAnsi="Times New Roman" w:cs="Times New Roman"/>
          <w:sz w:val="24"/>
          <w:szCs w:val="24"/>
          <w:lang w:val="en-GB"/>
        </w:rPr>
      </w:pPr>
      <w:r w:rsidRPr="009A7E3E">
        <w:rPr>
          <w:rFonts w:ascii="Times New Roman" w:hAnsi="Times New Roman" w:cs="Times New Roman"/>
          <w:b/>
          <w:sz w:val="24"/>
          <w:szCs w:val="24"/>
        </w:rPr>
        <w:t xml:space="preserve">Official </w:t>
      </w:r>
      <w:proofErr w:type="spellStart"/>
      <w:r w:rsidRPr="009A7E3E">
        <w:rPr>
          <w:rFonts w:ascii="Times New Roman" w:hAnsi="Times New Roman" w:cs="Times New Roman"/>
          <w:b/>
          <w:sz w:val="24"/>
          <w:szCs w:val="24"/>
        </w:rPr>
        <w:t>website</w:t>
      </w:r>
      <w:proofErr w:type="gramStart"/>
      <w:r w:rsidRPr="009A7E3E">
        <w:rPr>
          <w:rFonts w:ascii="Times New Roman" w:hAnsi="Times New Roman" w:cs="Times New Roman"/>
          <w:b/>
          <w:sz w:val="24"/>
          <w:szCs w:val="24"/>
        </w:rPr>
        <w:t>:</w:t>
      </w:r>
      <w:proofErr w:type="gramEnd"/>
      <w:hyperlink r:id="rId8" w:history="1">
        <w:r w:rsidRPr="009A7E3E">
          <w:rPr>
            <w:rStyle w:val="Hyperlink"/>
            <w:rFonts w:ascii="Times New Roman" w:hAnsi="Times New Roman" w:cs="Times New Roman"/>
            <w:sz w:val="24"/>
            <w:szCs w:val="24"/>
          </w:rPr>
          <w:t>www.asp.gov.bd</w:t>
        </w:r>
        <w:proofErr w:type="spellEnd"/>
      </w:hyperlink>
      <w:r w:rsidRPr="009A7E3E">
        <w:rPr>
          <w:rFonts w:ascii="Times New Roman" w:hAnsi="Times New Roman" w:cs="Times New Roman"/>
          <w:sz w:val="24"/>
          <w:szCs w:val="24"/>
        </w:rPr>
        <w:t xml:space="preserve">, email: </w:t>
      </w:r>
      <w:hyperlink r:id="rId9" w:history="1">
        <w:r w:rsidRPr="009A7E3E">
          <w:rPr>
            <w:rStyle w:val="Hyperlink"/>
            <w:rFonts w:ascii="Times New Roman" w:hAnsi="Times New Roman" w:cs="Times New Roman"/>
            <w:sz w:val="24"/>
            <w:szCs w:val="24"/>
          </w:rPr>
          <w:t>stdaids2008@gmail.com</w:t>
        </w:r>
      </w:hyperlink>
      <w:r w:rsidRPr="009A7E3E">
        <w:rPr>
          <w:rFonts w:ascii="Times New Roman" w:hAnsi="Times New Roman" w:cs="Times New Roman"/>
          <w:sz w:val="24"/>
          <w:szCs w:val="24"/>
        </w:rPr>
        <w:t xml:space="preserve">, Tel: 9853263 </w:t>
      </w:r>
    </w:p>
    <w:p w:rsidR="00875384" w:rsidRPr="00A9519C" w:rsidRDefault="00875384" w:rsidP="005E2C5F">
      <w:pPr>
        <w:spacing w:line="360" w:lineRule="auto"/>
        <w:rPr>
          <w:rFonts w:ascii="Times New Roman" w:hAnsi="Times New Roman" w:cs="Times New Roman"/>
          <w:sz w:val="24"/>
          <w:szCs w:val="24"/>
          <w:lang w:val="en-GB"/>
        </w:rPr>
      </w:pPr>
    </w:p>
    <w:p w:rsidR="00875384" w:rsidRPr="00A9519C" w:rsidRDefault="00875384" w:rsidP="005E2C5F">
      <w:pPr>
        <w:spacing w:line="360" w:lineRule="auto"/>
        <w:rPr>
          <w:rFonts w:ascii="Times New Roman" w:hAnsi="Times New Roman" w:cs="Times New Roman"/>
          <w:sz w:val="24"/>
          <w:szCs w:val="24"/>
          <w:lang w:val="en-GB"/>
        </w:rPr>
      </w:pPr>
    </w:p>
    <w:sectPr w:rsidR="00875384" w:rsidRPr="00A9519C" w:rsidSect="00AA6FE8">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FBB" w:rsidRDefault="006C3FBB" w:rsidP="001915EC">
      <w:pPr>
        <w:spacing w:line="240" w:lineRule="auto"/>
      </w:pPr>
      <w:r>
        <w:separator/>
      </w:r>
    </w:p>
  </w:endnote>
  <w:endnote w:type="continuationSeparator" w:id="1">
    <w:p w:rsidR="006C3FBB" w:rsidRDefault="006C3FBB" w:rsidP="001915E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8204945"/>
      <w:docPartObj>
        <w:docPartGallery w:val="Page Numbers (Bottom of Page)"/>
        <w:docPartUnique/>
      </w:docPartObj>
    </w:sdtPr>
    <w:sdtEndPr>
      <w:rPr>
        <w:noProof/>
      </w:rPr>
    </w:sdtEndPr>
    <w:sdtContent>
      <w:p w:rsidR="001915EC" w:rsidRDefault="006C1329">
        <w:pPr>
          <w:pStyle w:val="Footer"/>
          <w:jc w:val="center"/>
        </w:pPr>
        <w:r>
          <w:fldChar w:fldCharType="begin"/>
        </w:r>
        <w:r w:rsidR="001915EC">
          <w:instrText xml:space="preserve"> PAGE   \* MERGEFORMAT </w:instrText>
        </w:r>
        <w:r>
          <w:fldChar w:fldCharType="separate"/>
        </w:r>
        <w:r w:rsidR="00F65FF9">
          <w:rPr>
            <w:noProof/>
          </w:rPr>
          <w:t>2</w:t>
        </w:r>
        <w:r>
          <w:rPr>
            <w:noProof/>
          </w:rPr>
          <w:fldChar w:fldCharType="end"/>
        </w:r>
      </w:p>
    </w:sdtContent>
  </w:sdt>
  <w:p w:rsidR="001915EC" w:rsidRDefault="001915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FBB" w:rsidRDefault="006C3FBB" w:rsidP="001915EC">
      <w:pPr>
        <w:spacing w:line="240" w:lineRule="auto"/>
      </w:pPr>
      <w:r>
        <w:separator/>
      </w:r>
    </w:p>
  </w:footnote>
  <w:footnote w:type="continuationSeparator" w:id="1">
    <w:p w:rsidR="006C3FBB" w:rsidRDefault="006C3FBB" w:rsidP="001915E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10281"/>
    <w:multiLevelType w:val="hybridMultilevel"/>
    <w:tmpl w:val="03AAD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25D88"/>
    <w:multiLevelType w:val="hybridMultilevel"/>
    <w:tmpl w:val="C8D63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8C6BB7"/>
    <w:multiLevelType w:val="hybridMultilevel"/>
    <w:tmpl w:val="3CD40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A91E74"/>
    <w:multiLevelType w:val="hybridMultilevel"/>
    <w:tmpl w:val="F8CAE3BE"/>
    <w:lvl w:ilvl="0" w:tplc="252A11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765DFF"/>
    <w:multiLevelType w:val="hybridMultilevel"/>
    <w:tmpl w:val="8BACD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4351A9"/>
    <w:multiLevelType w:val="hybridMultilevel"/>
    <w:tmpl w:val="EDFC5B8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F93254"/>
    <w:multiLevelType w:val="hybridMultilevel"/>
    <w:tmpl w:val="596E49E8"/>
    <w:lvl w:ilvl="0" w:tplc="0CE034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7913B0"/>
    <w:multiLevelType w:val="hybridMultilevel"/>
    <w:tmpl w:val="89482E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C3A4832"/>
    <w:multiLevelType w:val="hybridMultilevel"/>
    <w:tmpl w:val="D6FAB49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C776041"/>
    <w:multiLevelType w:val="hybridMultilevel"/>
    <w:tmpl w:val="D42C3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FB0C7A"/>
    <w:multiLevelType w:val="hybridMultilevel"/>
    <w:tmpl w:val="0388D330"/>
    <w:lvl w:ilvl="0" w:tplc="04090001">
      <w:start w:val="1"/>
      <w:numFmt w:val="bullet"/>
      <w:lvlText w:val=""/>
      <w:lvlJc w:val="left"/>
      <w:pPr>
        <w:tabs>
          <w:tab w:val="num" w:pos="1008"/>
        </w:tabs>
        <w:ind w:left="1008" w:hanging="360"/>
      </w:pPr>
      <w:rPr>
        <w:rFonts w:ascii="Symbol" w:hAnsi="Symbol" w:hint="default"/>
      </w:rPr>
    </w:lvl>
    <w:lvl w:ilvl="1" w:tplc="EEB8B87A">
      <w:start w:val="1"/>
      <w:numFmt w:val="lowerLetter"/>
      <w:lvlText w:val="%2."/>
      <w:lvlJc w:val="left"/>
      <w:pPr>
        <w:tabs>
          <w:tab w:val="num" w:pos="1728"/>
        </w:tabs>
        <w:ind w:left="1728" w:hanging="360"/>
      </w:pPr>
      <w:rPr>
        <w:rFonts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nsid w:val="7D8A7892"/>
    <w:multiLevelType w:val="hybridMultilevel"/>
    <w:tmpl w:val="72022A72"/>
    <w:lvl w:ilvl="0" w:tplc="90AA56D4">
      <w:start w:val="1"/>
      <w:numFmt w:val="decimal"/>
      <w:lvlText w:val="%1."/>
      <w:lvlJc w:val="left"/>
      <w:pPr>
        <w:ind w:left="720" w:hanging="360"/>
      </w:pPr>
      <w:rPr>
        <w:rFonts w:ascii="Times New Roman" w:hAnsi="Times New Roman" w:cs="Times New 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5"/>
  </w:num>
  <w:num w:numId="4">
    <w:abstractNumId w:val="8"/>
  </w:num>
  <w:num w:numId="5">
    <w:abstractNumId w:val="9"/>
  </w:num>
  <w:num w:numId="6">
    <w:abstractNumId w:val="0"/>
  </w:num>
  <w:num w:numId="7">
    <w:abstractNumId w:val="7"/>
  </w:num>
  <w:num w:numId="8">
    <w:abstractNumId w:val="1"/>
  </w:num>
  <w:num w:numId="9">
    <w:abstractNumId w:val="11"/>
  </w:num>
  <w:num w:numId="10">
    <w:abstractNumId w:val="2"/>
  </w:num>
  <w:num w:numId="11">
    <w:abstractNumId w:val="3"/>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E1887"/>
    <w:rsid w:val="000057A4"/>
    <w:rsid w:val="00006812"/>
    <w:rsid w:val="00045DBA"/>
    <w:rsid w:val="00047EBA"/>
    <w:rsid w:val="000666D0"/>
    <w:rsid w:val="00071988"/>
    <w:rsid w:val="000941A2"/>
    <w:rsid w:val="000B7323"/>
    <w:rsid w:val="00101204"/>
    <w:rsid w:val="001373ED"/>
    <w:rsid w:val="001915EC"/>
    <w:rsid w:val="001C3D6D"/>
    <w:rsid w:val="00222A77"/>
    <w:rsid w:val="00245951"/>
    <w:rsid w:val="002B5D74"/>
    <w:rsid w:val="00314752"/>
    <w:rsid w:val="003149BE"/>
    <w:rsid w:val="00322D58"/>
    <w:rsid w:val="00337507"/>
    <w:rsid w:val="00346F17"/>
    <w:rsid w:val="0035582D"/>
    <w:rsid w:val="00445881"/>
    <w:rsid w:val="00474D37"/>
    <w:rsid w:val="004E4793"/>
    <w:rsid w:val="004F5DD4"/>
    <w:rsid w:val="00507997"/>
    <w:rsid w:val="00511BEE"/>
    <w:rsid w:val="00535006"/>
    <w:rsid w:val="005859E7"/>
    <w:rsid w:val="00591E54"/>
    <w:rsid w:val="005B5F81"/>
    <w:rsid w:val="005D316B"/>
    <w:rsid w:val="005E2C5F"/>
    <w:rsid w:val="006128EC"/>
    <w:rsid w:val="006150A3"/>
    <w:rsid w:val="006175AF"/>
    <w:rsid w:val="00637683"/>
    <w:rsid w:val="00644B9C"/>
    <w:rsid w:val="00653232"/>
    <w:rsid w:val="006B02FE"/>
    <w:rsid w:val="006C1329"/>
    <w:rsid w:val="006C2A53"/>
    <w:rsid w:val="006C3FBB"/>
    <w:rsid w:val="0074690F"/>
    <w:rsid w:val="00755DFF"/>
    <w:rsid w:val="00771EE2"/>
    <w:rsid w:val="007A7EF4"/>
    <w:rsid w:val="007B1CB4"/>
    <w:rsid w:val="007C6105"/>
    <w:rsid w:val="007D6DA2"/>
    <w:rsid w:val="007E40CB"/>
    <w:rsid w:val="008140C6"/>
    <w:rsid w:val="008637B0"/>
    <w:rsid w:val="00866680"/>
    <w:rsid w:val="00875384"/>
    <w:rsid w:val="00882922"/>
    <w:rsid w:val="008F46EA"/>
    <w:rsid w:val="009256ED"/>
    <w:rsid w:val="00964A10"/>
    <w:rsid w:val="0098196D"/>
    <w:rsid w:val="009909AB"/>
    <w:rsid w:val="009A7E3E"/>
    <w:rsid w:val="009B2DB8"/>
    <w:rsid w:val="00A42CA9"/>
    <w:rsid w:val="00A9519C"/>
    <w:rsid w:val="00AA6FE8"/>
    <w:rsid w:val="00AB32B4"/>
    <w:rsid w:val="00AE4577"/>
    <w:rsid w:val="00AF683F"/>
    <w:rsid w:val="00B32C9D"/>
    <w:rsid w:val="00B622A9"/>
    <w:rsid w:val="00B80A32"/>
    <w:rsid w:val="00BA5359"/>
    <w:rsid w:val="00BB42C2"/>
    <w:rsid w:val="00BE1887"/>
    <w:rsid w:val="00C00658"/>
    <w:rsid w:val="00C5485B"/>
    <w:rsid w:val="00C63C25"/>
    <w:rsid w:val="00C95CCC"/>
    <w:rsid w:val="00CC31DE"/>
    <w:rsid w:val="00CD2F53"/>
    <w:rsid w:val="00CD3969"/>
    <w:rsid w:val="00CD68D6"/>
    <w:rsid w:val="00CE4EA2"/>
    <w:rsid w:val="00D00BF4"/>
    <w:rsid w:val="00D1205E"/>
    <w:rsid w:val="00D406E1"/>
    <w:rsid w:val="00D65DEC"/>
    <w:rsid w:val="00DE4B20"/>
    <w:rsid w:val="00DF7B7A"/>
    <w:rsid w:val="00E20C46"/>
    <w:rsid w:val="00E3689C"/>
    <w:rsid w:val="00E54D50"/>
    <w:rsid w:val="00E80616"/>
    <w:rsid w:val="00EA1E49"/>
    <w:rsid w:val="00EA367A"/>
    <w:rsid w:val="00EF434B"/>
    <w:rsid w:val="00EF78D7"/>
    <w:rsid w:val="00F362A7"/>
    <w:rsid w:val="00F36EBD"/>
    <w:rsid w:val="00F46E05"/>
    <w:rsid w:val="00F54B21"/>
    <w:rsid w:val="00F55052"/>
    <w:rsid w:val="00F65FF9"/>
    <w:rsid w:val="00FF131C"/>
    <w:rsid w:val="00FF61F4"/>
    <w:rsid w:val="00FF65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887"/>
    <w:pPr>
      <w:widowControl w:val="0"/>
      <w:adjustRightInd w:val="0"/>
      <w:spacing w:after="0" w:line="360" w:lineRule="atLeast"/>
      <w:jc w:val="both"/>
      <w:textAlignment w:val="baseline"/>
    </w:pPr>
    <w:rPr>
      <w:rFonts w:ascii="Arial" w:eastAsia="SimSun" w:hAnsi="Arial" w:cs="Arial"/>
    </w:rPr>
  </w:style>
  <w:style w:type="paragraph" w:styleId="Heading2">
    <w:name w:val="heading 2"/>
    <w:basedOn w:val="Normal"/>
    <w:next w:val="Normal"/>
    <w:link w:val="Heading2Char"/>
    <w:qFormat/>
    <w:rsid w:val="00BE1887"/>
    <w:pPr>
      <w:keepNext/>
      <w:jc w:val="center"/>
      <w:outlineLvl w:val="1"/>
    </w:pPr>
    <w:rPr>
      <w:b/>
      <w:sz w:val="28"/>
    </w:rPr>
  </w:style>
  <w:style w:type="paragraph" w:styleId="Heading5">
    <w:name w:val="heading 5"/>
    <w:basedOn w:val="Normal"/>
    <w:next w:val="Normal"/>
    <w:link w:val="Heading5Char"/>
    <w:qFormat/>
    <w:rsid w:val="00BE1887"/>
    <w:pPr>
      <w:spacing w:before="240" w:after="60"/>
      <w:outlineLvl w:val="4"/>
    </w:pPr>
    <w:rPr>
      <w:rFonts w:ascii="Times New Roma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1887"/>
    <w:rPr>
      <w:rFonts w:ascii="Arial" w:eastAsia="SimSun" w:hAnsi="Arial" w:cs="Arial"/>
      <w:b/>
      <w:sz w:val="28"/>
    </w:rPr>
  </w:style>
  <w:style w:type="character" w:customStyle="1" w:styleId="Heading5Char">
    <w:name w:val="Heading 5 Char"/>
    <w:basedOn w:val="DefaultParagraphFont"/>
    <w:link w:val="Heading5"/>
    <w:rsid w:val="00BE1887"/>
    <w:rPr>
      <w:rFonts w:ascii="Times New Roman" w:eastAsia="SimSun" w:hAnsi="Times New Roman" w:cs="Times New Roman"/>
      <w:b/>
      <w:bCs/>
      <w:i/>
      <w:iCs/>
      <w:sz w:val="26"/>
      <w:szCs w:val="26"/>
      <w:lang w:eastAsia="zh-CN"/>
    </w:rPr>
  </w:style>
  <w:style w:type="paragraph" w:styleId="ListParagraph">
    <w:name w:val="List Paragraph"/>
    <w:basedOn w:val="Normal"/>
    <w:link w:val="ListParagraphChar"/>
    <w:uiPriority w:val="34"/>
    <w:qFormat/>
    <w:rsid w:val="00DE4B20"/>
    <w:pPr>
      <w:ind w:left="720"/>
      <w:contextualSpacing/>
    </w:pPr>
  </w:style>
  <w:style w:type="paragraph" w:customStyle="1" w:styleId="Default">
    <w:name w:val="Default"/>
    <w:rsid w:val="00C0065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D2F53"/>
    <w:rPr>
      <w:color w:val="0000FF" w:themeColor="hyperlink"/>
      <w:u w:val="single"/>
    </w:rPr>
  </w:style>
  <w:style w:type="table" w:styleId="TableGrid">
    <w:name w:val="Table Grid"/>
    <w:basedOn w:val="TableNormal"/>
    <w:uiPriority w:val="39"/>
    <w:rsid w:val="008753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875384"/>
    <w:rPr>
      <w:rFonts w:ascii="Arial" w:eastAsia="SimSun" w:hAnsi="Arial" w:cs="Arial"/>
    </w:rPr>
  </w:style>
  <w:style w:type="paragraph" w:styleId="Header">
    <w:name w:val="header"/>
    <w:basedOn w:val="Normal"/>
    <w:link w:val="HeaderChar"/>
    <w:uiPriority w:val="99"/>
    <w:unhideWhenUsed/>
    <w:rsid w:val="001915EC"/>
    <w:pPr>
      <w:tabs>
        <w:tab w:val="center" w:pos="4680"/>
        <w:tab w:val="right" w:pos="9360"/>
      </w:tabs>
      <w:spacing w:line="240" w:lineRule="auto"/>
    </w:pPr>
  </w:style>
  <w:style w:type="character" w:customStyle="1" w:styleId="HeaderChar">
    <w:name w:val="Header Char"/>
    <w:basedOn w:val="DefaultParagraphFont"/>
    <w:link w:val="Header"/>
    <w:uiPriority w:val="99"/>
    <w:rsid w:val="001915EC"/>
    <w:rPr>
      <w:rFonts w:ascii="Arial" w:eastAsia="SimSun" w:hAnsi="Arial" w:cs="Arial"/>
    </w:rPr>
  </w:style>
  <w:style w:type="paragraph" w:styleId="Footer">
    <w:name w:val="footer"/>
    <w:basedOn w:val="Normal"/>
    <w:link w:val="FooterChar"/>
    <w:uiPriority w:val="99"/>
    <w:unhideWhenUsed/>
    <w:rsid w:val="001915EC"/>
    <w:pPr>
      <w:tabs>
        <w:tab w:val="center" w:pos="4680"/>
        <w:tab w:val="right" w:pos="9360"/>
      </w:tabs>
      <w:spacing w:line="240" w:lineRule="auto"/>
    </w:pPr>
  </w:style>
  <w:style w:type="character" w:customStyle="1" w:styleId="FooterChar">
    <w:name w:val="Footer Char"/>
    <w:basedOn w:val="DefaultParagraphFont"/>
    <w:link w:val="Footer"/>
    <w:uiPriority w:val="99"/>
    <w:rsid w:val="001915EC"/>
    <w:rPr>
      <w:rFonts w:ascii="Arial" w:eastAsia="SimSun" w:hAnsi="Arial" w:cs="Arial"/>
    </w:rPr>
  </w:style>
</w:styles>
</file>

<file path=word/webSettings.xml><?xml version="1.0" encoding="utf-8"?>
<w:webSettings xmlns:r="http://schemas.openxmlformats.org/officeDocument/2006/relationships" xmlns:w="http://schemas.openxmlformats.org/wordprocessingml/2006/main">
  <w:divs>
    <w:div w:id="1330478472">
      <w:bodyDiv w:val="1"/>
      <w:marLeft w:val="0"/>
      <w:marRight w:val="0"/>
      <w:marTop w:val="0"/>
      <w:marBottom w:val="0"/>
      <w:divBdr>
        <w:top w:val="none" w:sz="0" w:space="0" w:color="auto"/>
        <w:left w:val="none" w:sz="0" w:space="0" w:color="auto"/>
        <w:bottom w:val="none" w:sz="0" w:space="0" w:color="auto"/>
        <w:right w:val="none" w:sz="0" w:space="0" w:color="auto"/>
      </w:divBdr>
    </w:div>
    <w:div w:id="146184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gov.bd" TargetMode="External"/><Relationship Id="rId3" Type="http://schemas.openxmlformats.org/officeDocument/2006/relationships/settings" Target="settings.xml"/><Relationship Id="rId7" Type="http://schemas.openxmlformats.org/officeDocument/2006/relationships/hyperlink" Target="http://www.asp.gov.b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daids200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7</Pages>
  <Words>1924</Words>
  <Characters>10969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Zulfikar</cp:lastModifiedBy>
  <cp:revision>86</cp:revision>
  <cp:lastPrinted>2020-10-28T04:32:00Z</cp:lastPrinted>
  <dcterms:created xsi:type="dcterms:W3CDTF">2020-08-18T19:22:00Z</dcterms:created>
  <dcterms:modified xsi:type="dcterms:W3CDTF">2020-10-28T04:33:00Z</dcterms:modified>
</cp:coreProperties>
</file>