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7EDDC" w14:textId="14C6DAE9" w:rsidR="00780D2A" w:rsidRDefault="00780D2A" w:rsidP="00124CC6">
      <w:pPr>
        <w:spacing w:after="0" w:line="360" w:lineRule="auto"/>
        <w:jc w:val="center"/>
        <w:rPr>
          <w:rFonts w:ascii="Nikosh" w:hAnsi="Nikosh" w:cs="Nikosh"/>
          <w:b/>
          <w:bCs/>
          <w:sz w:val="40"/>
          <w:szCs w:val="40"/>
        </w:rPr>
      </w:pPr>
      <w:proofErr w:type="spellStart"/>
      <w:r w:rsidRPr="00780D2A">
        <w:rPr>
          <w:rFonts w:ascii="Nikosh" w:hAnsi="Nikosh" w:cs="Nikosh"/>
          <w:b/>
          <w:bCs/>
          <w:sz w:val="40"/>
          <w:szCs w:val="40"/>
        </w:rPr>
        <w:t>প্রেস</w:t>
      </w:r>
      <w:proofErr w:type="spellEnd"/>
      <w:r w:rsidRPr="00780D2A">
        <w:rPr>
          <w:rFonts w:ascii="Nikosh" w:hAnsi="Nikosh" w:cs="Nikosh"/>
          <w:b/>
          <w:bCs/>
          <w:sz w:val="40"/>
          <w:szCs w:val="40"/>
        </w:rPr>
        <w:t xml:space="preserve"> </w:t>
      </w:r>
      <w:proofErr w:type="spellStart"/>
      <w:r w:rsidRPr="00780D2A">
        <w:rPr>
          <w:rFonts w:ascii="Nikosh" w:hAnsi="Nikosh" w:cs="Nikosh"/>
          <w:b/>
          <w:bCs/>
          <w:sz w:val="40"/>
          <w:szCs w:val="40"/>
        </w:rPr>
        <w:t>রিলিজ</w:t>
      </w:r>
      <w:proofErr w:type="spellEnd"/>
    </w:p>
    <w:p w14:paraId="2BC8C6C1" w14:textId="77777777" w:rsidR="00780D2A" w:rsidRPr="00780D2A" w:rsidRDefault="00780D2A" w:rsidP="00124CC6">
      <w:pPr>
        <w:spacing w:after="0" w:line="360" w:lineRule="auto"/>
        <w:jc w:val="center"/>
        <w:rPr>
          <w:rFonts w:ascii="Nikosh" w:hAnsi="Nikosh" w:cs="Nikosh"/>
          <w:b/>
          <w:bCs/>
          <w:sz w:val="40"/>
          <w:szCs w:val="40"/>
        </w:rPr>
      </w:pPr>
    </w:p>
    <w:p w14:paraId="2B596D2E" w14:textId="20955C70" w:rsidR="00FA0F7A" w:rsidRPr="00780D2A" w:rsidRDefault="00124CC6" w:rsidP="00124CC6">
      <w:pPr>
        <w:spacing w:after="0" w:line="360" w:lineRule="auto"/>
        <w:jc w:val="center"/>
        <w:rPr>
          <w:rFonts w:ascii="Nikosh" w:hAnsi="Nikosh" w:cs="Nikosh"/>
          <w:b/>
          <w:bCs/>
          <w:sz w:val="28"/>
        </w:rPr>
      </w:pPr>
      <w:proofErr w:type="spellStart"/>
      <w:r w:rsidRPr="00780D2A">
        <w:rPr>
          <w:rFonts w:ascii="Nikosh" w:hAnsi="Nikosh" w:cs="Nikosh"/>
          <w:b/>
          <w:bCs/>
          <w:sz w:val="28"/>
        </w:rPr>
        <w:t>কুমিল্লার</w:t>
      </w:r>
      <w:proofErr w:type="spellEnd"/>
      <w:r w:rsidRPr="00780D2A">
        <w:rPr>
          <w:rFonts w:ascii="Nikosh" w:hAnsi="Nikosh" w:cs="Nikosh"/>
          <w:b/>
          <w:bCs/>
          <w:sz w:val="28"/>
        </w:rPr>
        <w:t xml:space="preserve"> </w:t>
      </w:r>
      <w:r w:rsidR="00CF6C64" w:rsidRPr="00780D2A">
        <w:rPr>
          <w:rFonts w:ascii="Nikosh" w:hAnsi="Nikosh" w:cs="Nikosh"/>
          <w:b/>
          <w:bCs/>
          <w:sz w:val="28"/>
          <w:cs/>
        </w:rPr>
        <w:t xml:space="preserve">প্রত্নতাত্ত্বিক </w:t>
      </w:r>
      <w:r w:rsidRPr="00780D2A">
        <w:rPr>
          <w:rFonts w:ascii="Nikosh" w:hAnsi="Nikosh" w:cs="Nikosh"/>
          <w:b/>
          <w:bCs/>
          <w:sz w:val="28"/>
          <w:cs/>
        </w:rPr>
        <w:t>পাঁচথুবীর মন্তের (মহন্তের) মু</w:t>
      </w:r>
      <w:proofErr w:type="spellStart"/>
      <w:r w:rsidRPr="00780D2A">
        <w:rPr>
          <w:rFonts w:ascii="Nikosh" w:hAnsi="Nikosh" w:cs="Nikosh"/>
          <w:b/>
          <w:bCs/>
          <w:sz w:val="28"/>
        </w:rPr>
        <w:t>ড়ায়</w:t>
      </w:r>
      <w:proofErr w:type="spellEnd"/>
      <w:r w:rsidRPr="00780D2A">
        <w:rPr>
          <w:rFonts w:ascii="Nikosh" w:hAnsi="Nikosh" w:cs="Nikosh"/>
          <w:b/>
          <w:bCs/>
          <w:sz w:val="28"/>
          <w:cs/>
        </w:rPr>
        <w:t xml:space="preserve"> </w:t>
      </w:r>
      <w:r w:rsidR="00CF6C64" w:rsidRPr="00780D2A">
        <w:rPr>
          <w:rFonts w:ascii="Nikosh" w:hAnsi="Nikosh" w:cs="Nikosh"/>
          <w:b/>
          <w:bCs/>
          <w:sz w:val="28"/>
          <w:cs/>
        </w:rPr>
        <w:t>খনন ও অনুসন্ধান ২০২</w:t>
      </w:r>
      <w:r w:rsidRPr="00780D2A">
        <w:rPr>
          <w:rFonts w:ascii="Nikosh" w:hAnsi="Nikosh" w:cs="Nikosh"/>
          <w:b/>
          <w:bCs/>
          <w:sz w:val="28"/>
        </w:rPr>
        <w:t>২</w:t>
      </w:r>
      <w:r w:rsidR="00CF6C64" w:rsidRPr="00780D2A">
        <w:rPr>
          <w:rFonts w:ascii="Nikosh" w:hAnsi="Nikosh" w:cs="Nikosh"/>
          <w:b/>
          <w:bCs/>
          <w:sz w:val="28"/>
          <w:cs/>
        </w:rPr>
        <w:t>-২০২</w:t>
      </w:r>
      <w:r w:rsidRPr="00780D2A">
        <w:rPr>
          <w:rFonts w:ascii="Nikosh" w:hAnsi="Nikosh" w:cs="Nikosh"/>
          <w:b/>
          <w:bCs/>
          <w:sz w:val="28"/>
        </w:rPr>
        <w:t>৩</w:t>
      </w:r>
    </w:p>
    <w:p w14:paraId="241C48E3" w14:textId="77777777" w:rsidR="00124CC6" w:rsidRPr="00E34F32" w:rsidRDefault="00124CC6" w:rsidP="00124CC6">
      <w:pPr>
        <w:spacing w:after="0" w:line="360" w:lineRule="auto"/>
        <w:jc w:val="center"/>
        <w:rPr>
          <w:rFonts w:ascii="Nikosh" w:hAnsi="Nikosh" w:cs="Nikosh"/>
          <w:sz w:val="28"/>
        </w:rPr>
      </w:pPr>
    </w:p>
    <w:p w14:paraId="2099F2C4" w14:textId="03433A53" w:rsidR="00FD061D" w:rsidRPr="00E34F32" w:rsidRDefault="00FD061D" w:rsidP="00F47036">
      <w:pPr>
        <w:spacing w:after="0" w:line="360" w:lineRule="auto"/>
        <w:ind w:firstLine="720"/>
        <w:jc w:val="both"/>
        <w:rPr>
          <w:rFonts w:ascii="Nikosh" w:hAnsi="Nikosh" w:cs="Nikosh"/>
          <w:sz w:val="28"/>
        </w:rPr>
      </w:pPr>
      <w:r w:rsidRPr="00E34F32">
        <w:rPr>
          <w:rFonts w:ascii="Nikosh" w:hAnsi="Nikosh" w:cs="Nikosh"/>
          <w:sz w:val="28"/>
          <w:cs/>
        </w:rPr>
        <w:t>কুমিল্লা জেলাধীন আদর্শ উপজেলার পাঁচথুবী ইউনি</w:t>
      </w:r>
      <w:r>
        <w:rPr>
          <w:rFonts w:ascii="Nikosh" w:hAnsi="Nikosh" w:cs="Nikosh"/>
          <w:sz w:val="28"/>
        </w:rPr>
        <w:t>য়</w:t>
      </w:r>
      <w:r w:rsidRPr="00E34F32">
        <w:rPr>
          <w:rFonts w:ascii="Nikosh" w:hAnsi="Nikosh" w:cs="Nikosh"/>
          <w:sz w:val="28"/>
          <w:cs/>
        </w:rPr>
        <w:t>নের ইটল্লা গ্রামে মন্তের (মহন্তের) মু</w:t>
      </w:r>
      <w:proofErr w:type="spellStart"/>
      <w:r>
        <w:rPr>
          <w:rFonts w:ascii="Nikosh" w:hAnsi="Nikosh" w:cs="Nikosh"/>
          <w:sz w:val="28"/>
        </w:rPr>
        <w:t>ড়া</w:t>
      </w:r>
      <w:proofErr w:type="spellEnd"/>
      <w:r w:rsidRPr="00E34F32">
        <w:rPr>
          <w:rFonts w:ascii="Nikosh" w:hAnsi="Nikosh" w:cs="Nikosh"/>
          <w:sz w:val="28"/>
          <w:cs/>
        </w:rPr>
        <w:t xml:space="preserve"> অবস্থিত। কুমিল্লা জেলা শহরের কেন্দ্র থেকে আঁকাবাঁকা স</w:t>
      </w:r>
      <w:r>
        <w:rPr>
          <w:rFonts w:ascii="Nikosh" w:hAnsi="Nikosh" w:cs="Nikosh"/>
          <w:sz w:val="28"/>
        </w:rPr>
        <w:t>ড়</w:t>
      </w:r>
      <w:r w:rsidRPr="00E34F32">
        <w:rPr>
          <w:rFonts w:ascii="Nikosh" w:hAnsi="Nikosh" w:cs="Nikosh"/>
          <w:sz w:val="28"/>
          <w:cs/>
        </w:rPr>
        <w:t>কপথে প্রা</w:t>
      </w:r>
      <w:r>
        <w:rPr>
          <w:rFonts w:ascii="Nikosh" w:hAnsi="Nikosh" w:cs="Nikosh"/>
          <w:sz w:val="28"/>
        </w:rPr>
        <w:t>য়</w:t>
      </w:r>
      <w:r w:rsidRPr="00E34F32">
        <w:rPr>
          <w:rFonts w:ascii="Nikosh" w:hAnsi="Nikosh" w:cs="Nikosh"/>
          <w:sz w:val="28"/>
          <w:cs/>
        </w:rPr>
        <w:t xml:space="preserve"> ৫ কি.মি. উত্তর দিকে মুন্সির বাজার। এ বাজার থেকে প্রা</w:t>
      </w:r>
      <w:r>
        <w:rPr>
          <w:rFonts w:ascii="Nikosh" w:hAnsi="Nikosh" w:cs="Nikosh"/>
          <w:sz w:val="28"/>
        </w:rPr>
        <w:t>য়</w:t>
      </w:r>
      <w:r w:rsidRPr="00E34F32">
        <w:rPr>
          <w:rFonts w:ascii="Nikosh" w:hAnsi="Nikosh" w:cs="Nikosh"/>
          <w:sz w:val="28"/>
          <w:cs/>
        </w:rPr>
        <w:t xml:space="preserve"> ২৩০ মিটার পূর্ব দিকে ইটল্লা গ্রামে মস্তের মু</w:t>
      </w:r>
      <w:proofErr w:type="spellStart"/>
      <w:r>
        <w:rPr>
          <w:rFonts w:ascii="Nikosh" w:hAnsi="Nikosh" w:cs="Nikosh"/>
          <w:sz w:val="28"/>
        </w:rPr>
        <w:t>ড়া</w:t>
      </w:r>
      <w:proofErr w:type="spellEnd"/>
      <w:r w:rsidRPr="00E34F32">
        <w:rPr>
          <w:rFonts w:ascii="Nikosh" w:hAnsi="Nikosh" w:cs="Nikosh"/>
          <w:sz w:val="28"/>
          <w:cs/>
        </w:rPr>
        <w:t>টির অবস্থান।</w:t>
      </w:r>
    </w:p>
    <w:p w14:paraId="5288851E" w14:textId="02C49C9B" w:rsidR="00FA0F7A" w:rsidRPr="00E34F32" w:rsidRDefault="00FA0F7A" w:rsidP="00F47036">
      <w:pPr>
        <w:spacing w:after="0" w:line="360" w:lineRule="auto"/>
        <w:ind w:firstLine="720"/>
        <w:jc w:val="both"/>
        <w:rPr>
          <w:rFonts w:ascii="Nikosh" w:hAnsi="Nikosh" w:cs="Nikosh"/>
          <w:sz w:val="28"/>
        </w:rPr>
      </w:pPr>
      <w:r w:rsidRPr="00E34F32">
        <w:rPr>
          <w:rFonts w:ascii="Nikosh" w:hAnsi="Nikosh" w:cs="Nikosh"/>
          <w:sz w:val="28"/>
          <w:cs/>
        </w:rPr>
        <w:t>গোমতী নদীর তীর থেকে প্রা</w:t>
      </w:r>
      <w:r w:rsidR="00124CC6">
        <w:rPr>
          <w:rFonts w:ascii="Nikosh" w:hAnsi="Nikosh" w:cs="Nikosh"/>
          <w:sz w:val="28"/>
        </w:rPr>
        <w:t>য়</w:t>
      </w:r>
      <w:r w:rsidRPr="00E34F32">
        <w:rPr>
          <w:rFonts w:ascii="Nikosh" w:hAnsi="Nikosh" w:cs="Nikosh"/>
          <w:sz w:val="28"/>
          <w:cs/>
        </w:rPr>
        <w:t xml:space="preserve"> ১ কিলোমিটার উত্তর দিকে পাঁচথুবী ইউনি</w:t>
      </w:r>
      <w:r w:rsidR="00124CC6">
        <w:rPr>
          <w:rFonts w:ascii="Nikosh" w:hAnsi="Nikosh" w:cs="Nikosh"/>
          <w:sz w:val="28"/>
        </w:rPr>
        <w:t>য়</w:t>
      </w:r>
      <w:r w:rsidRPr="00E34F32">
        <w:rPr>
          <w:rFonts w:ascii="Nikosh" w:hAnsi="Nikosh" w:cs="Nikosh"/>
          <w:sz w:val="28"/>
          <w:cs/>
        </w:rPr>
        <w:t>নের মন্তের মু</w:t>
      </w:r>
      <w:proofErr w:type="spellStart"/>
      <w:r w:rsidR="00124CC6">
        <w:rPr>
          <w:rFonts w:ascii="Nikosh" w:hAnsi="Nikosh" w:cs="Nikosh"/>
          <w:sz w:val="28"/>
        </w:rPr>
        <w:t>ড়া</w:t>
      </w:r>
      <w:proofErr w:type="spellEnd"/>
      <w:r w:rsidRPr="00E34F32">
        <w:rPr>
          <w:rFonts w:ascii="Nikosh" w:hAnsi="Nikosh" w:cs="Nikosh"/>
          <w:sz w:val="28"/>
          <w:cs/>
        </w:rPr>
        <w:t xml:space="preserve"> নামক প্রত্নস্থানটি থেকে ১৩০ মিটার দক্ষিণ</w:t>
      </w:r>
      <w:r w:rsidRPr="00E34F32">
        <w:rPr>
          <w:rFonts w:ascii="Nikosh" w:hAnsi="Nikosh" w:cs="Nikosh"/>
          <w:sz w:val="28"/>
        </w:rPr>
        <w:t xml:space="preserve">, </w:t>
      </w:r>
      <w:r w:rsidRPr="00E34F32">
        <w:rPr>
          <w:rFonts w:ascii="Nikosh" w:hAnsi="Nikosh" w:cs="Nikosh"/>
          <w:sz w:val="28"/>
          <w:cs/>
        </w:rPr>
        <w:t>১৮০ মিটার পশ্চিম</w:t>
      </w:r>
      <w:r w:rsidRPr="00E34F32">
        <w:rPr>
          <w:rFonts w:ascii="Nikosh" w:hAnsi="Nikosh" w:cs="Nikosh"/>
          <w:sz w:val="28"/>
        </w:rPr>
        <w:t xml:space="preserve">, </w:t>
      </w:r>
      <w:r w:rsidRPr="00E34F32">
        <w:rPr>
          <w:rFonts w:ascii="Nikosh" w:hAnsi="Nikosh" w:cs="Nikosh"/>
          <w:sz w:val="28"/>
          <w:cs/>
        </w:rPr>
        <w:t>১৫০ মিটার পূর্ব এবং ৩৩০ মিটার উত্তর পাশ দি</w:t>
      </w:r>
      <w:proofErr w:type="spellStart"/>
      <w:r w:rsidR="00FD061D">
        <w:rPr>
          <w:rFonts w:ascii="Nikosh" w:hAnsi="Nikosh" w:cs="Nikosh"/>
          <w:sz w:val="28"/>
        </w:rPr>
        <w:t>য়ে</w:t>
      </w:r>
      <w:proofErr w:type="spellEnd"/>
      <w:r w:rsidRPr="00E34F32">
        <w:rPr>
          <w:rFonts w:ascii="Nikosh" w:hAnsi="Nikosh" w:cs="Nikosh"/>
          <w:sz w:val="28"/>
          <w:cs/>
        </w:rPr>
        <w:t xml:space="preserve"> একটি সরু জলপথ (কথিত কেও</w:t>
      </w:r>
      <w:proofErr w:type="spellStart"/>
      <w:r w:rsidR="00FD061D">
        <w:rPr>
          <w:rFonts w:ascii="Nikosh" w:hAnsi="Nikosh" w:cs="Nikosh"/>
          <w:sz w:val="28"/>
        </w:rPr>
        <w:t>য়া</w:t>
      </w:r>
      <w:proofErr w:type="spellEnd"/>
      <w:r w:rsidRPr="00E34F32">
        <w:rPr>
          <w:rFonts w:ascii="Nikosh" w:hAnsi="Nikosh" w:cs="Nikosh"/>
          <w:sz w:val="28"/>
          <w:cs/>
        </w:rPr>
        <w:t>ই</w:t>
      </w:r>
      <w:proofErr w:type="spellStart"/>
      <w:r w:rsidR="00124CC6">
        <w:rPr>
          <w:rFonts w:ascii="Nikosh" w:hAnsi="Nikosh" w:cs="Nikosh"/>
          <w:sz w:val="28"/>
        </w:rPr>
        <w:t>জু</w:t>
      </w:r>
      <w:r w:rsidR="00FD061D">
        <w:rPr>
          <w:rFonts w:ascii="Nikosh" w:hAnsi="Nikosh" w:cs="Nikosh"/>
          <w:sz w:val="28"/>
        </w:rPr>
        <w:t>ড়ি</w:t>
      </w:r>
      <w:proofErr w:type="spellEnd"/>
      <w:r w:rsidRPr="00E34F32">
        <w:rPr>
          <w:rFonts w:ascii="Nikosh" w:hAnsi="Nikosh" w:cs="Nikosh"/>
          <w:sz w:val="28"/>
          <w:cs/>
        </w:rPr>
        <w:t xml:space="preserve"> নদী) র</w:t>
      </w:r>
      <w:proofErr w:type="spellStart"/>
      <w:r w:rsidR="00FD061D">
        <w:rPr>
          <w:rFonts w:ascii="Nikosh" w:hAnsi="Nikosh" w:cs="Nikosh"/>
          <w:sz w:val="28"/>
        </w:rPr>
        <w:t>য়ে</w:t>
      </w:r>
      <w:proofErr w:type="spellEnd"/>
      <w:r w:rsidRPr="00E34F32">
        <w:rPr>
          <w:rFonts w:ascii="Nikosh" w:hAnsi="Nikosh" w:cs="Nikosh"/>
          <w:sz w:val="28"/>
          <w:cs/>
        </w:rPr>
        <w:t>ছে। প্রত্নস্থানটির উত্তর পাশে ১টি</w:t>
      </w:r>
      <w:r w:rsidRPr="00E34F32">
        <w:rPr>
          <w:rFonts w:ascii="Nikosh" w:hAnsi="Nikosh" w:cs="Nikosh"/>
          <w:sz w:val="28"/>
        </w:rPr>
        <w:t xml:space="preserve">, </w:t>
      </w:r>
      <w:r w:rsidRPr="00E34F32">
        <w:rPr>
          <w:rFonts w:ascii="Nikosh" w:hAnsi="Nikosh" w:cs="Nikosh"/>
          <w:sz w:val="28"/>
          <w:cs/>
        </w:rPr>
        <w:t>উত্তর-পূর্ব কোণে ১টি</w:t>
      </w:r>
      <w:r w:rsidRPr="00E34F32">
        <w:rPr>
          <w:rFonts w:ascii="Nikosh" w:hAnsi="Nikosh" w:cs="Nikosh"/>
          <w:sz w:val="28"/>
        </w:rPr>
        <w:t xml:space="preserve">, </w:t>
      </w:r>
      <w:r w:rsidRPr="00E34F32">
        <w:rPr>
          <w:rFonts w:ascii="Nikosh" w:hAnsi="Nikosh" w:cs="Nikosh"/>
          <w:sz w:val="28"/>
          <w:cs/>
        </w:rPr>
        <w:t>উত্তর- পশ্চিম কোণে ১টি এবং দক্ষিণ পাশে ৩টি বদ্ধ জলাশ</w:t>
      </w:r>
      <w:r w:rsidR="00FD061D">
        <w:rPr>
          <w:rFonts w:ascii="Nikosh" w:hAnsi="Nikosh" w:cs="Nikosh"/>
          <w:sz w:val="28"/>
        </w:rPr>
        <w:t xml:space="preserve">য় </w:t>
      </w:r>
      <w:r w:rsidRPr="00E34F32">
        <w:rPr>
          <w:rFonts w:ascii="Nikosh" w:hAnsi="Nikosh" w:cs="Nikosh"/>
          <w:sz w:val="28"/>
          <w:cs/>
        </w:rPr>
        <w:t>(পুকুর) র</w:t>
      </w:r>
      <w:proofErr w:type="spellStart"/>
      <w:r w:rsidR="00FD061D">
        <w:rPr>
          <w:rFonts w:ascii="Nikosh" w:hAnsi="Nikosh" w:cs="Nikosh"/>
          <w:sz w:val="28"/>
        </w:rPr>
        <w:t>য়ে</w:t>
      </w:r>
      <w:proofErr w:type="spellEnd"/>
      <w:r w:rsidRPr="00E34F32">
        <w:rPr>
          <w:rFonts w:ascii="Nikosh" w:hAnsi="Nikosh" w:cs="Nikosh"/>
          <w:sz w:val="28"/>
          <w:cs/>
        </w:rPr>
        <w:t>ছে। মন্তের মু</w:t>
      </w:r>
      <w:proofErr w:type="spellStart"/>
      <w:r w:rsidR="00DF006A">
        <w:rPr>
          <w:rFonts w:ascii="Nikosh" w:hAnsi="Nikosh" w:cs="Nikosh"/>
          <w:sz w:val="28"/>
        </w:rPr>
        <w:t>ড়া</w:t>
      </w:r>
      <w:proofErr w:type="spellEnd"/>
      <w:r w:rsidRPr="00E34F32">
        <w:rPr>
          <w:rFonts w:ascii="Nikosh" w:hAnsi="Nikosh" w:cs="Nikosh"/>
          <w:sz w:val="28"/>
          <w:cs/>
        </w:rPr>
        <w:t xml:space="preserve"> সমুদ্র সমতল থেকে উচ্চতা (</w:t>
      </w:r>
      <w:r w:rsidRPr="00E34F32">
        <w:rPr>
          <w:rFonts w:ascii="Nikosh" w:hAnsi="Nikosh" w:cs="Nikosh"/>
          <w:sz w:val="28"/>
        </w:rPr>
        <w:t xml:space="preserve">msl) </w:t>
      </w:r>
      <w:r w:rsidRPr="00E34F32">
        <w:rPr>
          <w:rFonts w:ascii="Nikosh" w:hAnsi="Nikosh" w:cs="Nikosh"/>
          <w:sz w:val="28"/>
          <w:cs/>
        </w:rPr>
        <w:t>১২ থেকে ১৪.৫০ মিটার অবস্থিত (তথ্যসূত্র: গুগল ম্যাপ)। পাশ্ববর্তী ভূমি থেকে মুড়াটি প্রায় ৩ থেকে ৩.৫মিটার উঁচু।</w:t>
      </w:r>
      <w:r w:rsidR="00DF006A">
        <w:rPr>
          <w:rFonts w:ascii="Nikosh" w:hAnsi="Nikosh" w:cs="Nikosh"/>
          <w:sz w:val="28"/>
        </w:rPr>
        <w:t xml:space="preserve"> </w:t>
      </w:r>
      <w:r w:rsidRPr="00E34F32">
        <w:rPr>
          <w:rFonts w:ascii="Nikosh" w:hAnsi="Nikosh" w:cs="Nikosh"/>
          <w:sz w:val="28"/>
          <w:cs/>
        </w:rPr>
        <w:t>২৩</w:t>
      </w:r>
      <w:r w:rsidR="00DF006A" w:rsidRPr="00DF006A">
        <w:rPr>
          <w:rFonts w:ascii="Nikosh" w:hAnsi="Nikosh" w:cs="Nikosh"/>
          <w:sz w:val="28"/>
          <w:vertAlign w:val="superscript"/>
        </w:rPr>
        <w:t>০</w:t>
      </w:r>
      <w:r w:rsidRPr="00E34F32">
        <w:rPr>
          <w:rFonts w:ascii="Nikosh" w:hAnsi="Nikosh" w:cs="Nikosh"/>
          <w:sz w:val="28"/>
          <w:cs/>
        </w:rPr>
        <w:t>২৮</w:t>
      </w:r>
      <w:r w:rsidRPr="00E34F32">
        <w:rPr>
          <w:rFonts w:ascii="Times New Roman" w:hAnsi="Times New Roman" w:cs="Times New Roman" w:hint="cs"/>
          <w:sz w:val="28"/>
          <w:cs/>
        </w:rPr>
        <w:t>′</w:t>
      </w:r>
      <w:r w:rsidRPr="00E34F32">
        <w:rPr>
          <w:rFonts w:ascii="Nikosh" w:hAnsi="Nikosh" w:cs="Nikosh" w:hint="cs"/>
          <w:sz w:val="28"/>
          <w:cs/>
        </w:rPr>
        <w:t>৫৫</w:t>
      </w:r>
      <w:r w:rsidRPr="00E34F32">
        <w:rPr>
          <w:rFonts w:ascii="Nikosh" w:hAnsi="Nikosh" w:cs="Nikosh"/>
          <w:sz w:val="28"/>
          <w:cs/>
        </w:rPr>
        <w:t>.</w:t>
      </w:r>
      <w:r w:rsidRPr="00E34F32">
        <w:rPr>
          <w:rFonts w:ascii="Nikosh" w:hAnsi="Nikosh" w:cs="Nikosh" w:hint="cs"/>
          <w:sz w:val="28"/>
          <w:cs/>
        </w:rPr>
        <w:t>৭</w:t>
      </w:r>
      <w:r w:rsidRPr="00E34F32">
        <w:rPr>
          <w:rFonts w:ascii="Nikosh" w:hAnsi="Nikosh" w:cs="Nikosh"/>
          <w:sz w:val="28"/>
          <w:cs/>
        </w:rPr>
        <w:t xml:space="preserve">" </w:t>
      </w:r>
      <w:r w:rsidRPr="00E34F32">
        <w:rPr>
          <w:rFonts w:ascii="Nikosh" w:hAnsi="Nikosh" w:cs="Nikosh" w:hint="cs"/>
          <w:sz w:val="28"/>
          <w:cs/>
        </w:rPr>
        <w:t>উত্তর</w:t>
      </w:r>
      <w:r w:rsidRPr="00E34F32">
        <w:rPr>
          <w:rFonts w:ascii="Nikosh" w:hAnsi="Nikosh" w:cs="Nikosh"/>
          <w:sz w:val="28"/>
          <w:cs/>
        </w:rPr>
        <w:t xml:space="preserve"> </w:t>
      </w:r>
      <w:r w:rsidRPr="00E34F32">
        <w:rPr>
          <w:rFonts w:ascii="Nikosh" w:hAnsi="Nikosh" w:cs="Nikosh" w:hint="cs"/>
          <w:sz w:val="28"/>
          <w:cs/>
        </w:rPr>
        <w:t>থেকে</w:t>
      </w:r>
      <w:r w:rsidRPr="00E34F32">
        <w:rPr>
          <w:rFonts w:ascii="Nikosh" w:hAnsi="Nikosh" w:cs="Nikosh"/>
          <w:sz w:val="28"/>
          <w:cs/>
        </w:rPr>
        <w:t xml:space="preserve"> </w:t>
      </w:r>
      <w:r w:rsidRPr="00E34F32">
        <w:rPr>
          <w:rFonts w:ascii="Nikosh" w:hAnsi="Nikosh" w:cs="Nikosh" w:hint="cs"/>
          <w:sz w:val="28"/>
          <w:cs/>
        </w:rPr>
        <w:t>২৩</w:t>
      </w:r>
      <w:r w:rsidR="00DF006A" w:rsidRPr="00DF006A">
        <w:rPr>
          <w:rFonts w:ascii="Nikosh" w:hAnsi="Nikosh" w:cs="Nikosh"/>
          <w:sz w:val="28"/>
          <w:vertAlign w:val="superscript"/>
        </w:rPr>
        <w:t>০</w:t>
      </w:r>
      <w:r w:rsidRPr="00E34F32">
        <w:rPr>
          <w:rFonts w:ascii="Nikosh" w:hAnsi="Nikosh" w:cs="Nikosh"/>
          <w:sz w:val="28"/>
          <w:cs/>
        </w:rPr>
        <w:t>২৮</w:t>
      </w:r>
      <w:r w:rsidRPr="00E34F32">
        <w:rPr>
          <w:rFonts w:ascii="Times New Roman" w:hAnsi="Times New Roman" w:cs="Times New Roman" w:hint="cs"/>
          <w:sz w:val="28"/>
          <w:cs/>
        </w:rPr>
        <w:t>′</w:t>
      </w:r>
      <w:r w:rsidRPr="00E34F32">
        <w:rPr>
          <w:rFonts w:ascii="Nikosh" w:hAnsi="Nikosh" w:cs="Nikosh" w:hint="cs"/>
          <w:sz w:val="28"/>
          <w:cs/>
        </w:rPr>
        <w:t>৫৮</w:t>
      </w:r>
      <w:r w:rsidRPr="00E34F32">
        <w:rPr>
          <w:rFonts w:ascii="Nikosh" w:hAnsi="Nikosh" w:cs="Nikosh"/>
          <w:sz w:val="28"/>
          <w:cs/>
        </w:rPr>
        <w:t>.</w:t>
      </w:r>
      <w:r w:rsidRPr="00E34F32">
        <w:rPr>
          <w:rFonts w:ascii="Nikosh" w:hAnsi="Nikosh" w:cs="Nikosh" w:hint="cs"/>
          <w:sz w:val="28"/>
          <w:cs/>
        </w:rPr>
        <w:t>৩</w:t>
      </w:r>
      <w:r w:rsidRPr="00E34F32">
        <w:rPr>
          <w:rFonts w:ascii="Nikosh" w:hAnsi="Nikosh" w:cs="Nikosh"/>
          <w:sz w:val="28"/>
          <w:cs/>
        </w:rPr>
        <w:t xml:space="preserve">" </w:t>
      </w:r>
      <w:r w:rsidRPr="00E34F32">
        <w:rPr>
          <w:rFonts w:ascii="Nikosh" w:hAnsi="Nikosh" w:cs="Nikosh" w:hint="cs"/>
          <w:sz w:val="28"/>
          <w:cs/>
        </w:rPr>
        <w:t>উত্তর</w:t>
      </w:r>
      <w:r w:rsidRPr="00E34F32">
        <w:rPr>
          <w:rFonts w:ascii="Nikosh" w:hAnsi="Nikosh" w:cs="Nikosh"/>
          <w:sz w:val="28"/>
          <w:cs/>
        </w:rPr>
        <w:t xml:space="preserve"> </w:t>
      </w:r>
      <w:r w:rsidRPr="00E34F32">
        <w:rPr>
          <w:rFonts w:ascii="Nikosh" w:hAnsi="Nikosh" w:cs="Nikosh" w:hint="cs"/>
          <w:sz w:val="28"/>
          <w:cs/>
        </w:rPr>
        <w:t>অক্ষরেখা</w:t>
      </w:r>
      <w:r w:rsidRPr="00E34F32">
        <w:rPr>
          <w:rFonts w:ascii="Nikosh" w:hAnsi="Nikosh" w:cs="Nikosh"/>
          <w:sz w:val="28"/>
          <w:cs/>
        </w:rPr>
        <w:t xml:space="preserve"> </w:t>
      </w:r>
      <w:r w:rsidRPr="00E34F32">
        <w:rPr>
          <w:rFonts w:ascii="Nikosh" w:hAnsi="Nikosh" w:cs="Nikosh" w:hint="cs"/>
          <w:sz w:val="28"/>
          <w:cs/>
        </w:rPr>
        <w:t>এবং</w:t>
      </w:r>
      <w:r w:rsidRPr="00E34F32">
        <w:rPr>
          <w:rFonts w:ascii="Nikosh" w:hAnsi="Nikosh" w:cs="Nikosh"/>
          <w:sz w:val="28"/>
          <w:cs/>
        </w:rPr>
        <w:t xml:space="preserve"> </w:t>
      </w:r>
      <w:r w:rsidRPr="00E34F32">
        <w:rPr>
          <w:rFonts w:ascii="Nikosh" w:hAnsi="Nikosh" w:cs="Nikosh" w:hint="cs"/>
          <w:sz w:val="28"/>
          <w:cs/>
        </w:rPr>
        <w:t>৯১</w:t>
      </w:r>
      <w:r w:rsidR="00DF006A" w:rsidRPr="00DF006A">
        <w:rPr>
          <w:rFonts w:ascii="Nikosh" w:hAnsi="Nikosh" w:cs="Nikosh"/>
          <w:sz w:val="28"/>
          <w:vertAlign w:val="superscript"/>
        </w:rPr>
        <w:t>০</w:t>
      </w:r>
      <w:r w:rsidRPr="00E34F32">
        <w:rPr>
          <w:rFonts w:ascii="Nikosh" w:hAnsi="Nikosh" w:cs="Nikosh"/>
          <w:sz w:val="28"/>
          <w:cs/>
        </w:rPr>
        <w:t>১২</w:t>
      </w:r>
      <w:r w:rsidRPr="00E34F32">
        <w:rPr>
          <w:rFonts w:ascii="Times New Roman" w:hAnsi="Times New Roman" w:cs="Times New Roman"/>
          <w:sz w:val="28"/>
        </w:rPr>
        <w:t>′</w:t>
      </w:r>
      <w:r w:rsidR="00DF006A">
        <w:rPr>
          <w:rFonts w:ascii="Nikosh" w:hAnsi="Nikosh" w:cs="Nikosh"/>
          <w:sz w:val="28"/>
        </w:rPr>
        <w:t>২৩</w:t>
      </w:r>
      <w:r w:rsidRPr="00E34F32">
        <w:rPr>
          <w:rFonts w:ascii="Nikosh" w:hAnsi="Nikosh" w:cs="Nikosh"/>
          <w:sz w:val="28"/>
        </w:rPr>
        <w:t>.</w:t>
      </w:r>
      <w:r w:rsidRPr="00E34F32">
        <w:rPr>
          <w:rFonts w:ascii="Nikosh" w:hAnsi="Nikosh" w:cs="Nikosh"/>
          <w:sz w:val="28"/>
          <w:cs/>
        </w:rPr>
        <w:t>৯" পূর্ব থেকে ৯১</w:t>
      </w:r>
      <w:r w:rsidR="00DF006A" w:rsidRPr="00DF006A">
        <w:rPr>
          <w:rFonts w:ascii="Nikosh" w:hAnsi="Nikosh" w:cs="Nikosh"/>
          <w:sz w:val="28"/>
          <w:vertAlign w:val="superscript"/>
        </w:rPr>
        <w:t>০</w:t>
      </w:r>
      <w:r w:rsidRPr="00E34F32">
        <w:rPr>
          <w:rFonts w:ascii="Nikosh" w:hAnsi="Nikosh" w:cs="Nikosh"/>
          <w:sz w:val="28"/>
          <w:cs/>
        </w:rPr>
        <w:t>১২</w:t>
      </w:r>
      <w:r w:rsidRPr="00E34F32">
        <w:rPr>
          <w:rFonts w:ascii="Times New Roman" w:hAnsi="Times New Roman" w:cs="Times New Roman"/>
          <w:sz w:val="28"/>
        </w:rPr>
        <w:t>′</w:t>
      </w:r>
      <w:r w:rsidR="00DF006A">
        <w:rPr>
          <w:rFonts w:ascii="Nikosh" w:hAnsi="Nikosh" w:cs="Nikosh"/>
          <w:sz w:val="28"/>
        </w:rPr>
        <w:t>৩০</w:t>
      </w:r>
      <w:r w:rsidRPr="00E34F32">
        <w:rPr>
          <w:rFonts w:ascii="Nikosh" w:hAnsi="Nikosh" w:cs="Nikosh"/>
          <w:sz w:val="28"/>
        </w:rPr>
        <w:t>.</w:t>
      </w:r>
      <w:r w:rsidR="00DF006A">
        <w:rPr>
          <w:rFonts w:ascii="Nikosh" w:hAnsi="Nikosh" w:cs="Nikosh"/>
          <w:sz w:val="28"/>
        </w:rPr>
        <w:t>৮</w:t>
      </w:r>
      <w:r w:rsidRPr="00E34F32">
        <w:rPr>
          <w:rFonts w:ascii="Nikosh" w:hAnsi="Nikosh" w:cs="Nikosh"/>
          <w:sz w:val="28"/>
        </w:rPr>
        <w:t xml:space="preserve">" </w:t>
      </w:r>
      <w:r w:rsidRPr="00E34F32">
        <w:rPr>
          <w:rFonts w:ascii="Nikosh" w:hAnsi="Nikosh" w:cs="Nikosh"/>
          <w:sz w:val="28"/>
          <w:cs/>
        </w:rPr>
        <w:t>পূর্ব দ্রাঘিমারেখার মধ্যে অবস্থিত।</w:t>
      </w:r>
    </w:p>
    <w:p w14:paraId="2C080DBB" w14:textId="3B5E1745" w:rsidR="00E34F32" w:rsidRPr="00E34F32" w:rsidRDefault="00E34F32" w:rsidP="00F47036">
      <w:pPr>
        <w:spacing w:after="0" w:line="360" w:lineRule="auto"/>
        <w:ind w:firstLine="720"/>
        <w:jc w:val="both"/>
        <w:rPr>
          <w:rFonts w:ascii="Nikosh" w:hAnsi="Nikosh" w:cs="Nikosh"/>
          <w:sz w:val="28"/>
        </w:rPr>
      </w:pPr>
      <w:r w:rsidRPr="00E34F32">
        <w:rPr>
          <w:rFonts w:ascii="Nikosh" w:hAnsi="Nikosh" w:cs="Nikosh"/>
          <w:sz w:val="28"/>
        </w:rPr>
        <w:t>‘</w:t>
      </w:r>
      <w:r w:rsidRPr="00E34F32">
        <w:rPr>
          <w:rFonts w:ascii="Nikosh" w:hAnsi="Nikosh" w:cs="Nikosh"/>
          <w:sz w:val="28"/>
          <w:cs/>
        </w:rPr>
        <w:t>কুমিল্লা শহরের উপকণ্ঠে এবং মাত্র ক</w:t>
      </w:r>
      <w:proofErr w:type="spellStart"/>
      <w:r w:rsidR="009F63C0">
        <w:rPr>
          <w:rFonts w:ascii="Nikosh" w:hAnsi="Nikosh" w:cs="Nikosh"/>
          <w:sz w:val="28"/>
        </w:rPr>
        <w:t>য়ে</w:t>
      </w:r>
      <w:proofErr w:type="spellEnd"/>
      <w:r w:rsidRPr="00E34F32">
        <w:rPr>
          <w:rFonts w:ascii="Nikosh" w:hAnsi="Nikosh" w:cs="Nikosh"/>
          <w:sz w:val="28"/>
          <w:cs/>
        </w:rPr>
        <w:t>ক কিলোমিটার উত্তর-পূর্বদিকে পাঁচথুবী নামক একটি প্রাচীন গ্রামে কিছু কাল আগে পর্যন্ত ৫টি ঢিবি বা স্তূপের অস্তিত্ব ছিল। কাছাকাছি অবস্থানরত ঢিবিগুলিতে প্রচুর প্রাচীন ইট ছিল। এই ৫টি ঢিবি বা স্তূপের অস্তিত্ব থেকেই এ গ্রামের নাম হ</w:t>
      </w:r>
      <w:proofErr w:type="spellStart"/>
      <w:r w:rsidR="003832C3">
        <w:rPr>
          <w:rFonts w:ascii="Nikosh" w:hAnsi="Nikosh" w:cs="Nikosh"/>
          <w:sz w:val="28"/>
        </w:rPr>
        <w:t>য়ে</w:t>
      </w:r>
      <w:proofErr w:type="spellEnd"/>
      <w:r w:rsidRPr="00E34F32">
        <w:rPr>
          <w:rFonts w:ascii="Nikosh" w:hAnsi="Nikosh" w:cs="Nikosh"/>
          <w:sz w:val="28"/>
          <w:cs/>
        </w:rPr>
        <w:t>ছিল পরবর্তীকালে পাঁচথুবী (</w:t>
      </w:r>
      <w:r w:rsidRPr="00E34F32">
        <w:rPr>
          <w:rFonts w:ascii="Nikosh" w:hAnsi="Nikosh" w:cs="Nikosh"/>
          <w:sz w:val="28"/>
        </w:rPr>
        <w:t>&lt;</w:t>
      </w:r>
      <w:r w:rsidRPr="00E34F32">
        <w:rPr>
          <w:rFonts w:ascii="Nikosh" w:hAnsi="Nikosh" w:cs="Nikosh"/>
          <w:sz w:val="28"/>
          <w:cs/>
        </w:rPr>
        <w:t xml:space="preserve">পাঁচ স্তূপী </w:t>
      </w:r>
      <w:r w:rsidRPr="00E34F32">
        <w:rPr>
          <w:rFonts w:ascii="Nikosh" w:hAnsi="Nikosh" w:cs="Nikosh"/>
          <w:sz w:val="28"/>
        </w:rPr>
        <w:t>&lt;</w:t>
      </w:r>
      <w:r w:rsidRPr="00E34F32">
        <w:rPr>
          <w:rFonts w:ascii="Nikosh" w:hAnsi="Nikosh" w:cs="Nikosh"/>
          <w:sz w:val="28"/>
          <w:cs/>
        </w:rPr>
        <w:t xml:space="preserve">পাঁচস্তূপ </w:t>
      </w:r>
      <w:r w:rsidRPr="00E34F32">
        <w:rPr>
          <w:rFonts w:ascii="Nikosh" w:hAnsi="Nikosh" w:cs="Nikosh"/>
          <w:sz w:val="28"/>
        </w:rPr>
        <w:t>&lt;</w:t>
      </w:r>
      <w:r w:rsidRPr="00E34F32">
        <w:rPr>
          <w:rFonts w:ascii="Nikosh" w:hAnsi="Nikosh" w:cs="Nikosh"/>
          <w:sz w:val="28"/>
          <w:cs/>
        </w:rPr>
        <w:t>পঞ্চরূপ)। খুব সম্ভব এগুলি ছিল বৌদ্ধস্তূপ। বর্তমান কালে স্তূপগুলির কোনো অস্তিত্ব নেই। এ স্থানে আরও অনেক প্রাচীন ইমারতাদির ধ্বংসাবশেষ ছিল। সেগুলির মধ্যে একটি চকমিলান ইমারতকে এক মহারাজার বা</w:t>
      </w:r>
      <w:proofErr w:type="spellStart"/>
      <w:r w:rsidR="003832C3">
        <w:rPr>
          <w:rFonts w:ascii="Nikosh" w:hAnsi="Nikosh" w:cs="Nikosh"/>
          <w:sz w:val="28"/>
        </w:rPr>
        <w:t>ড়ি</w:t>
      </w:r>
      <w:proofErr w:type="spellEnd"/>
      <w:r w:rsidRPr="00E34F32">
        <w:rPr>
          <w:rFonts w:ascii="Nikosh" w:hAnsi="Nikosh" w:cs="Nikosh"/>
          <w:sz w:val="28"/>
          <w:cs/>
        </w:rPr>
        <w:t xml:space="preserve"> বলে চিহ্নিত করা হ</w:t>
      </w:r>
      <w:r w:rsidR="003832C3">
        <w:rPr>
          <w:rFonts w:ascii="Nikosh" w:hAnsi="Nikosh" w:cs="Nikosh"/>
          <w:sz w:val="28"/>
        </w:rPr>
        <w:t>য়</w:t>
      </w:r>
      <w:r w:rsidRPr="00E34F32">
        <w:rPr>
          <w:rFonts w:ascii="Nikosh" w:hAnsi="Nikosh" w:cs="Nikosh"/>
          <w:sz w:val="28"/>
          <w:cs/>
        </w:rPr>
        <w:t>। খুব সম্ভব এটি ছিল দুর্গাকারে নির্মিত একটি বৌদ্ধবিহারের ধ্বংসাবশেষ। এটিসহ এস্থানের আরও অনেক কীর্তি বিলুপ্ত হ</w:t>
      </w:r>
      <w:proofErr w:type="spellStart"/>
      <w:r w:rsidR="0035217B">
        <w:rPr>
          <w:rFonts w:ascii="Nikosh" w:hAnsi="Nikosh" w:cs="Nikosh"/>
          <w:sz w:val="28"/>
        </w:rPr>
        <w:t>য়ে</w:t>
      </w:r>
      <w:proofErr w:type="spellEnd"/>
      <w:r w:rsidRPr="00E34F32">
        <w:rPr>
          <w:rFonts w:ascii="Nikosh" w:hAnsi="Nikosh" w:cs="Nikosh"/>
          <w:sz w:val="28"/>
          <w:cs/>
        </w:rPr>
        <w:t xml:space="preserve"> গেছে। কিন্তু মাটির নিচে প্রচুর প্রাচীন ইট ও মৃৎপাত্রের ভগ্নাংশ পাও</w:t>
      </w:r>
      <w:proofErr w:type="spellStart"/>
      <w:r w:rsidR="0035217B">
        <w:rPr>
          <w:rFonts w:ascii="Nikosh" w:hAnsi="Nikosh" w:cs="Nikosh"/>
          <w:sz w:val="28"/>
        </w:rPr>
        <w:t>য়া</w:t>
      </w:r>
      <w:proofErr w:type="spellEnd"/>
      <w:r w:rsidRPr="00E34F32">
        <w:rPr>
          <w:rFonts w:ascii="Nikosh" w:hAnsi="Nikosh" w:cs="Nikosh"/>
          <w:sz w:val="28"/>
          <w:cs/>
        </w:rPr>
        <w:t xml:space="preserve"> যা</w:t>
      </w:r>
      <w:r w:rsidR="0035217B">
        <w:rPr>
          <w:rFonts w:ascii="Nikosh" w:hAnsi="Nikosh" w:cs="Nikosh"/>
          <w:sz w:val="28"/>
        </w:rPr>
        <w:t>য়</w:t>
      </w:r>
      <w:r w:rsidRPr="00E34F32">
        <w:rPr>
          <w:rFonts w:ascii="Nikosh" w:hAnsi="Nikosh" w:cs="Nikosh"/>
          <w:sz w:val="28"/>
          <w:cs/>
        </w:rPr>
        <w:t>। খুব সম্ভব এখানে বৌদ্ধ ধর্ম ও সংস্কৃতির একটি উ</w:t>
      </w:r>
      <w:proofErr w:type="spellStart"/>
      <w:r w:rsidR="00BE6ECC">
        <w:rPr>
          <w:rFonts w:ascii="Nikosh" w:hAnsi="Nikosh" w:cs="Nikosh"/>
          <w:sz w:val="28"/>
        </w:rPr>
        <w:t>ল্লে</w:t>
      </w:r>
      <w:proofErr w:type="spellEnd"/>
      <w:r w:rsidRPr="00E34F32">
        <w:rPr>
          <w:rFonts w:ascii="Nikosh" w:hAnsi="Nikosh" w:cs="Nikosh"/>
          <w:sz w:val="28"/>
          <w:cs/>
        </w:rPr>
        <w:t>খযোগ্য কেন্দ্র ছিল।</w:t>
      </w:r>
      <w:r w:rsidR="00CE012F" w:rsidRPr="00CE012F">
        <w:rPr>
          <w:rStyle w:val="FootnoteReference"/>
          <w:rFonts w:ascii="SugondhaMJ" w:hAnsi="SugondhaMJ" w:cs="Nikosh"/>
          <w:sz w:val="28"/>
          <w:cs/>
        </w:rPr>
        <w:footnoteReference w:id="1"/>
      </w:r>
      <w:r w:rsidRPr="00E34F32">
        <w:rPr>
          <w:rFonts w:ascii="Nikosh" w:hAnsi="Nikosh" w:cs="Nikosh"/>
          <w:sz w:val="28"/>
          <w:cs/>
        </w:rPr>
        <w:t xml:space="preserve"> </w:t>
      </w:r>
    </w:p>
    <w:p w14:paraId="5240A355" w14:textId="77777777" w:rsidR="00780D2A" w:rsidRDefault="00E34F32" w:rsidP="00780D2A">
      <w:pPr>
        <w:spacing w:after="0" w:line="360" w:lineRule="auto"/>
        <w:ind w:firstLine="720"/>
        <w:jc w:val="both"/>
        <w:rPr>
          <w:rFonts w:ascii="Nikosh" w:hAnsi="Nikosh" w:cs="Nikosh"/>
          <w:sz w:val="28"/>
          <w:cs/>
        </w:rPr>
      </w:pPr>
      <w:r w:rsidRPr="00E34F32">
        <w:rPr>
          <w:rFonts w:ascii="Nikosh" w:hAnsi="Nikosh" w:cs="Nikosh"/>
          <w:sz w:val="28"/>
          <w:cs/>
        </w:rPr>
        <w:t>স্থানী</w:t>
      </w:r>
      <w:r w:rsidR="00671512">
        <w:rPr>
          <w:rFonts w:ascii="Nikosh" w:hAnsi="Nikosh" w:cs="Nikosh"/>
          <w:sz w:val="28"/>
        </w:rPr>
        <w:t>য়</w:t>
      </w:r>
      <w:r w:rsidRPr="00E34F32">
        <w:rPr>
          <w:rFonts w:ascii="Nikosh" w:hAnsi="Nikosh" w:cs="Nikosh"/>
          <w:sz w:val="28"/>
          <w:cs/>
        </w:rPr>
        <w:t>দের ভাষ্য মতে</w:t>
      </w:r>
      <w:r w:rsidRPr="00E34F32">
        <w:rPr>
          <w:rFonts w:ascii="Nikosh" w:hAnsi="Nikosh" w:cs="Nikosh"/>
          <w:sz w:val="28"/>
        </w:rPr>
        <w:t xml:space="preserve">, </w:t>
      </w:r>
      <w:r w:rsidRPr="00E34F32">
        <w:rPr>
          <w:rFonts w:ascii="Nikosh" w:hAnsi="Nikosh" w:cs="Nikosh"/>
          <w:sz w:val="28"/>
          <w:cs/>
        </w:rPr>
        <w:t>ম</w:t>
      </w:r>
      <w:proofErr w:type="spellStart"/>
      <w:r w:rsidR="00671512">
        <w:rPr>
          <w:rFonts w:ascii="Nikosh" w:hAnsi="Nikosh" w:cs="Nikosh"/>
          <w:sz w:val="28"/>
        </w:rPr>
        <w:t>ন্তে</w:t>
      </w:r>
      <w:proofErr w:type="spellEnd"/>
      <w:r w:rsidRPr="00E34F32">
        <w:rPr>
          <w:rFonts w:ascii="Nikosh" w:hAnsi="Nikosh" w:cs="Nikosh"/>
          <w:sz w:val="28"/>
          <w:cs/>
        </w:rPr>
        <w:t>র মু</w:t>
      </w:r>
      <w:proofErr w:type="spellStart"/>
      <w:r w:rsidR="00671512">
        <w:rPr>
          <w:rFonts w:ascii="Nikosh" w:hAnsi="Nikosh" w:cs="Nikosh"/>
          <w:sz w:val="28"/>
        </w:rPr>
        <w:t>ড়া</w:t>
      </w:r>
      <w:proofErr w:type="spellEnd"/>
      <w:r w:rsidRPr="00E34F32">
        <w:rPr>
          <w:rFonts w:ascii="Nikosh" w:hAnsi="Nikosh" w:cs="Nikosh"/>
          <w:sz w:val="28"/>
          <w:cs/>
        </w:rPr>
        <w:t xml:space="preserve"> হল কথিত মহন্ত রাজার বা</w:t>
      </w:r>
      <w:proofErr w:type="spellStart"/>
      <w:r w:rsidR="00671512">
        <w:rPr>
          <w:rFonts w:ascii="Nikosh" w:hAnsi="Nikosh" w:cs="Nikosh"/>
          <w:sz w:val="28"/>
        </w:rPr>
        <w:t>ড়ি</w:t>
      </w:r>
      <w:proofErr w:type="spellEnd"/>
      <w:r w:rsidRPr="00E34F32">
        <w:rPr>
          <w:rFonts w:ascii="Nikosh" w:hAnsi="Nikosh" w:cs="Nikosh"/>
          <w:sz w:val="28"/>
          <w:cs/>
        </w:rPr>
        <w:t>। এ মহন্ত রাজা</w:t>
      </w:r>
      <w:r w:rsidRPr="00E34F32">
        <w:rPr>
          <w:rFonts w:ascii="Nikosh" w:hAnsi="Nikosh" w:cs="Nikosh"/>
          <w:sz w:val="28"/>
        </w:rPr>
        <w:t>'</w:t>
      </w:r>
      <w:r w:rsidRPr="00E34F32">
        <w:rPr>
          <w:rFonts w:ascii="Nikosh" w:hAnsi="Nikosh" w:cs="Nikosh"/>
          <w:sz w:val="28"/>
          <w:cs/>
        </w:rPr>
        <w:t>কে বা কখন তিনি রাজত্ব করেছেন এ সম্পর্কিত কোন তথ্য প্রমাণ কেউ দিতে পারেননি।</w:t>
      </w:r>
    </w:p>
    <w:p w14:paraId="3C5A0B88" w14:textId="7DC6E4B3" w:rsidR="00E34F32" w:rsidRPr="00E34F32" w:rsidRDefault="00E34F32" w:rsidP="00780D2A">
      <w:pPr>
        <w:spacing w:after="0" w:line="360" w:lineRule="auto"/>
        <w:ind w:firstLine="720"/>
        <w:jc w:val="both"/>
        <w:rPr>
          <w:rFonts w:ascii="Nikosh" w:hAnsi="Nikosh" w:cs="Nikosh"/>
          <w:sz w:val="28"/>
        </w:rPr>
      </w:pPr>
      <w:r w:rsidRPr="00E34F32">
        <w:rPr>
          <w:rFonts w:ascii="Nikosh" w:hAnsi="Nikosh" w:cs="Nikosh"/>
          <w:sz w:val="28"/>
          <w:cs/>
        </w:rPr>
        <w:lastRenderedPageBreak/>
        <w:t>আরএস-এ রেকর্ড অনুযা</w:t>
      </w:r>
      <w:proofErr w:type="spellStart"/>
      <w:r w:rsidR="00671512">
        <w:rPr>
          <w:rFonts w:ascii="Nikosh" w:hAnsi="Nikosh" w:cs="Nikosh"/>
          <w:sz w:val="28"/>
        </w:rPr>
        <w:t>য়ী</w:t>
      </w:r>
      <w:proofErr w:type="spellEnd"/>
      <w:r w:rsidRPr="00E34F32">
        <w:rPr>
          <w:rFonts w:ascii="Nikosh" w:hAnsi="Nikosh" w:cs="Nikosh"/>
          <w:sz w:val="28"/>
          <w:cs/>
        </w:rPr>
        <w:t xml:space="preserve"> ম</w:t>
      </w:r>
      <w:proofErr w:type="spellStart"/>
      <w:r w:rsidR="00671512">
        <w:rPr>
          <w:rFonts w:ascii="Nikosh" w:hAnsi="Nikosh" w:cs="Nikosh"/>
          <w:sz w:val="28"/>
        </w:rPr>
        <w:t>ন্তে</w:t>
      </w:r>
      <w:proofErr w:type="spellEnd"/>
      <w:r w:rsidRPr="00E34F32">
        <w:rPr>
          <w:rFonts w:ascii="Nikosh" w:hAnsi="Nikosh" w:cs="Nikosh"/>
          <w:sz w:val="28"/>
          <w:cs/>
        </w:rPr>
        <w:t>র (মহন্তের) মু</w:t>
      </w:r>
      <w:proofErr w:type="spellStart"/>
      <w:r w:rsidR="00671512">
        <w:rPr>
          <w:rFonts w:ascii="Nikosh" w:hAnsi="Nikosh" w:cs="Nikosh"/>
          <w:sz w:val="28"/>
        </w:rPr>
        <w:t>ড়া</w:t>
      </w:r>
      <w:proofErr w:type="spellEnd"/>
      <w:r w:rsidRPr="00E34F32">
        <w:rPr>
          <w:rFonts w:ascii="Nikosh" w:hAnsi="Nikosh" w:cs="Nikosh"/>
          <w:sz w:val="28"/>
          <w:cs/>
        </w:rPr>
        <w:t xml:space="preserve"> প্রত্নস্থানটি নরসিংহ বিগ্রহ মন্দিরের দেবোত্তর সম্পত্তি। নরসিংহ হল বিষ্ণুর চতুর্থ অবতার। পুরাণ</w:t>
      </w:r>
      <w:r w:rsidRPr="00E34F32">
        <w:rPr>
          <w:rFonts w:ascii="Nikosh" w:hAnsi="Nikosh" w:cs="Nikosh"/>
          <w:sz w:val="28"/>
        </w:rPr>
        <w:t xml:space="preserve">, </w:t>
      </w:r>
      <w:r w:rsidRPr="00E34F32">
        <w:rPr>
          <w:rFonts w:ascii="Nikosh" w:hAnsi="Nikosh" w:cs="Nikosh"/>
          <w:sz w:val="28"/>
          <w:cs/>
        </w:rPr>
        <w:t>ও অন্যান্য প্রাচীন হিন্দু ধর্মগ্রন্থে তার উল্লেখ র</w:t>
      </w:r>
      <w:proofErr w:type="spellStart"/>
      <w:r w:rsidR="00671512">
        <w:rPr>
          <w:rFonts w:ascii="Nikosh" w:hAnsi="Nikosh" w:cs="Nikosh"/>
          <w:sz w:val="28"/>
        </w:rPr>
        <w:t>য়ে</w:t>
      </w:r>
      <w:proofErr w:type="spellEnd"/>
      <w:r w:rsidRPr="00E34F32">
        <w:rPr>
          <w:rFonts w:ascii="Nikosh" w:hAnsi="Nikosh" w:cs="Nikosh"/>
          <w:sz w:val="28"/>
          <w:cs/>
        </w:rPr>
        <w:t>ছে। এ তথ্য অনুসারে এ প্রত্নস্থানটি হিন্দু ধর্ম ও সংস্কৃতির কোন কেন্দ্র হতে পারে (</w:t>
      </w:r>
      <w:r w:rsidRPr="00E34F32">
        <w:rPr>
          <w:rFonts w:ascii="Nikosh" w:hAnsi="Nikosh" w:cs="Nikosh"/>
          <w:sz w:val="28"/>
        </w:rPr>
        <w:t>?)</w:t>
      </w:r>
    </w:p>
    <w:p w14:paraId="657931ED" w14:textId="5097982B" w:rsidR="00E34F32" w:rsidRPr="00E34F32" w:rsidRDefault="00E34F32" w:rsidP="00F47036">
      <w:pPr>
        <w:spacing w:after="0" w:line="360" w:lineRule="auto"/>
        <w:ind w:firstLine="720"/>
        <w:jc w:val="both"/>
        <w:rPr>
          <w:rFonts w:ascii="Nikosh" w:hAnsi="Nikosh" w:cs="Nikosh"/>
          <w:sz w:val="28"/>
        </w:rPr>
      </w:pPr>
      <w:r w:rsidRPr="00E34F32">
        <w:rPr>
          <w:rFonts w:ascii="Nikosh" w:hAnsi="Nikosh" w:cs="Nikosh"/>
          <w:sz w:val="28"/>
          <w:cs/>
        </w:rPr>
        <w:t>মন্তের মু</w:t>
      </w:r>
      <w:proofErr w:type="spellStart"/>
      <w:r w:rsidR="00671512">
        <w:rPr>
          <w:rFonts w:ascii="Nikosh" w:hAnsi="Nikosh" w:cs="Nikosh"/>
          <w:sz w:val="28"/>
        </w:rPr>
        <w:t>ড়া</w:t>
      </w:r>
      <w:proofErr w:type="spellEnd"/>
      <w:r w:rsidRPr="00E34F32">
        <w:rPr>
          <w:rFonts w:ascii="Nikosh" w:hAnsi="Nikosh" w:cs="Nikosh"/>
          <w:sz w:val="28"/>
          <w:cs/>
        </w:rPr>
        <w:t xml:space="preserve"> প্রত্নস্থলটি বর্তমানে ইটল্লা নামক গ্রামে অবস্থিত। খুব সম্ভবত ইটবিশিষ্ট উঁচু ঢিবির অস্তিত্বের কারণে কিংবা মাটি খু</w:t>
      </w:r>
      <w:r w:rsidR="00671512">
        <w:rPr>
          <w:rFonts w:ascii="Nikosh" w:hAnsi="Nikosh" w:cs="Nikosh"/>
          <w:sz w:val="28"/>
        </w:rPr>
        <w:t>ড়</w:t>
      </w:r>
      <w:r w:rsidRPr="00E34F32">
        <w:rPr>
          <w:rFonts w:ascii="Nikosh" w:hAnsi="Nikosh" w:cs="Nikosh"/>
          <w:sz w:val="28"/>
          <w:cs/>
        </w:rPr>
        <w:t>লে ব</w:t>
      </w:r>
      <w:r w:rsidR="00671512">
        <w:rPr>
          <w:rFonts w:ascii="Nikosh" w:hAnsi="Nikosh" w:cs="Nikosh"/>
          <w:sz w:val="28"/>
        </w:rPr>
        <w:t>ড়</w:t>
      </w:r>
      <w:r w:rsidRPr="00E34F32">
        <w:rPr>
          <w:rFonts w:ascii="Nikosh" w:hAnsi="Nikosh" w:cs="Nikosh"/>
          <w:sz w:val="28"/>
          <w:cs/>
        </w:rPr>
        <w:t xml:space="preserve"> ব</w:t>
      </w:r>
      <w:r w:rsidR="00671512">
        <w:rPr>
          <w:rFonts w:ascii="Nikosh" w:hAnsi="Nikosh" w:cs="Nikosh"/>
          <w:sz w:val="28"/>
        </w:rPr>
        <w:t>ড়</w:t>
      </w:r>
      <w:r w:rsidRPr="00E34F32">
        <w:rPr>
          <w:rFonts w:ascii="Nikosh" w:hAnsi="Nikosh" w:cs="Nikosh"/>
          <w:sz w:val="28"/>
          <w:cs/>
        </w:rPr>
        <w:t xml:space="preserve"> প্রচুর ইট খুঁজে পাও</w:t>
      </w:r>
      <w:proofErr w:type="spellStart"/>
      <w:r w:rsidR="00671512">
        <w:rPr>
          <w:rFonts w:ascii="Nikosh" w:hAnsi="Nikosh" w:cs="Nikosh"/>
          <w:sz w:val="28"/>
        </w:rPr>
        <w:t>য়া</w:t>
      </w:r>
      <w:proofErr w:type="spellEnd"/>
      <w:r w:rsidRPr="00E34F32">
        <w:rPr>
          <w:rFonts w:ascii="Nikosh" w:hAnsi="Nikosh" w:cs="Nikosh"/>
          <w:sz w:val="28"/>
          <w:cs/>
        </w:rPr>
        <w:t xml:space="preserve"> যেতো বলে এ গ্রামের নামকরণ ইল্লা হ</w:t>
      </w:r>
      <w:proofErr w:type="spellStart"/>
      <w:r w:rsidR="00671512">
        <w:rPr>
          <w:rFonts w:ascii="Nikosh" w:hAnsi="Nikosh" w:cs="Nikosh"/>
          <w:sz w:val="28"/>
        </w:rPr>
        <w:t>য়ে</w:t>
      </w:r>
      <w:proofErr w:type="spellEnd"/>
      <w:r w:rsidRPr="00E34F32">
        <w:rPr>
          <w:rFonts w:ascii="Nikosh" w:hAnsi="Nikosh" w:cs="Nikosh"/>
          <w:sz w:val="28"/>
          <w:cs/>
        </w:rPr>
        <w:t xml:space="preserve"> থাকতে পারে।</w:t>
      </w:r>
    </w:p>
    <w:p w14:paraId="67C62745" w14:textId="6CD56C15" w:rsidR="00E34F32" w:rsidRPr="00E34F32" w:rsidRDefault="00E34F32" w:rsidP="00124CC6">
      <w:pPr>
        <w:spacing w:after="0" w:line="360" w:lineRule="auto"/>
        <w:jc w:val="both"/>
        <w:rPr>
          <w:rFonts w:ascii="Nikosh" w:hAnsi="Nikosh" w:cs="Nikosh"/>
          <w:sz w:val="28"/>
        </w:rPr>
      </w:pPr>
      <w:r w:rsidRPr="00E34F32">
        <w:rPr>
          <w:rFonts w:ascii="Nikosh" w:hAnsi="Nikosh" w:cs="Nikosh"/>
          <w:sz w:val="28"/>
          <w:cs/>
        </w:rPr>
        <w:t>স্থানী</w:t>
      </w:r>
      <w:r w:rsidR="00671512">
        <w:rPr>
          <w:rFonts w:ascii="Nikosh" w:hAnsi="Nikosh" w:cs="Nikosh"/>
          <w:sz w:val="28"/>
        </w:rPr>
        <w:t>য়</w:t>
      </w:r>
      <w:r w:rsidRPr="00E34F32">
        <w:rPr>
          <w:rFonts w:ascii="Nikosh" w:hAnsi="Nikosh" w:cs="Nikosh"/>
          <w:sz w:val="28"/>
          <w:cs/>
        </w:rPr>
        <w:t>দের ভাষ্য মতে</w:t>
      </w:r>
      <w:r w:rsidRPr="00E34F32">
        <w:rPr>
          <w:rFonts w:ascii="Nikosh" w:hAnsi="Nikosh" w:cs="Nikosh"/>
          <w:sz w:val="28"/>
        </w:rPr>
        <w:t xml:space="preserve">, </w:t>
      </w:r>
      <w:r w:rsidRPr="00E34F32">
        <w:rPr>
          <w:rFonts w:ascii="Nikosh" w:hAnsi="Nikosh" w:cs="Nikosh"/>
          <w:sz w:val="28"/>
          <w:cs/>
        </w:rPr>
        <w:t>মন্তের মু</w:t>
      </w:r>
      <w:proofErr w:type="spellStart"/>
      <w:r w:rsidR="00671512">
        <w:rPr>
          <w:rFonts w:ascii="Nikosh" w:hAnsi="Nikosh" w:cs="Nikosh"/>
          <w:sz w:val="28"/>
        </w:rPr>
        <w:t>ড়া</w:t>
      </w:r>
      <w:proofErr w:type="spellEnd"/>
      <w:r w:rsidR="00671512">
        <w:rPr>
          <w:rFonts w:ascii="Nikosh" w:hAnsi="Nikosh" w:cs="Nikosh"/>
          <w:sz w:val="28"/>
        </w:rPr>
        <w:t xml:space="preserve"> </w:t>
      </w:r>
      <w:r w:rsidRPr="00E34F32">
        <w:rPr>
          <w:rFonts w:ascii="Nikosh" w:hAnsi="Nikosh" w:cs="Nikosh"/>
          <w:sz w:val="28"/>
          <w:cs/>
        </w:rPr>
        <w:t>হল কথিত মহন্ত রাজার বা</w:t>
      </w:r>
      <w:proofErr w:type="spellStart"/>
      <w:r w:rsidR="00671512">
        <w:rPr>
          <w:rFonts w:ascii="Nikosh" w:hAnsi="Nikosh" w:cs="Nikosh"/>
          <w:sz w:val="28"/>
        </w:rPr>
        <w:t>ড়ি</w:t>
      </w:r>
      <w:proofErr w:type="spellEnd"/>
      <w:r w:rsidRPr="00E34F32">
        <w:rPr>
          <w:rFonts w:ascii="Nikosh" w:hAnsi="Nikosh" w:cs="Nikosh"/>
          <w:sz w:val="28"/>
          <w:cs/>
        </w:rPr>
        <w:t>। খুব সম্ভবত এ ‘মহন্ত</w:t>
      </w:r>
      <w:r w:rsidRPr="00E34F32">
        <w:rPr>
          <w:rFonts w:ascii="Nikosh" w:hAnsi="Nikosh" w:cs="Nikosh"/>
          <w:sz w:val="28"/>
        </w:rPr>
        <w:t xml:space="preserve">' </w:t>
      </w:r>
      <w:r w:rsidRPr="00E34F32">
        <w:rPr>
          <w:rFonts w:ascii="Nikosh" w:hAnsi="Nikosh" w:cs="Nikosh"/>
          <w:sz w:val="28"/>
          <w:cs/>
        </w:rPr>
        <w:t>নামটির সংকোচিত রূপ ‘ম</w:t>
      </w:r>
      <w:proofErr w:type="spellStart"/>
      <w:r w:rsidR="00671512">
        <w:rPr>
          <w:rFonts w:ascii="Nikosh" w:hAnsi="Nikosh" w:cs="Nikosh"/>
          <w:sz w:val="28"/>
        </w:rPr>
        <w:t>ন্ত</w:t>
      </w:r>
      <w:proofErr w:type="spellEnd"/>
      <w:r w:rsidRPr="00E34F32">
        <w:rPr>
          <w:rFonts w:ascii="Nikosh" w:hAnsi="Nikosh" w:cs="Nikosh"/>
          <w:sz w:val="28"/>
        </w:rPr>
        <w:t xml:space="preserve">' </w:t>
      </w:r>
      <w:r w:rsidRPr="00E34F32">
        <w:rPr>
          <w:rFonts w:ascii="Nikosh" w:hAnsi="Nikosh" w:cs="Nikosh"/>
          <w:sz w:val="28"/>
          <w:cs/>
        </w:rPr>
        <w:t>হ</w:t>
      </w:r>
      <w:proofErr w:type="spellStart"/>
      <w:r w:rsidR="00671512">
        <w:rPr>
          <w:rFonts w:ascii="Nikosh" w:hAnsi="Nikosh" w:cs="Nikosh"/>
          <w:sz w:val="28"/>
        </w:rPr>
        <w:t>য়ে</w:t>
      </w:r>
      <w:proofErr w:type="spellEnd"/>
      <w:r w:rsidRPr="00E34F32">
        <w:rPr>
          <w:rFonts w:ascii="Nikosh" w:hAnsi="Nikosh" w:cs="Nikosh"/>
          <w:sz w:val="28"/>
          <w:cs/>
        </w:rPr>
        <w:t>ছে। মু</w:t>
      </w:r>
      <w:proofErr w:type="spellStart"/>
      <w:r w:rsidR="00671512">
        <w:rPr>
          <w:rFonts w:ascii="Nikosh" w:hAnsi="Nikosh" w:cs="Nikosh"/>
          <w:sz w:val="28"/>
        </w:rPr>
        <w:t>ড়া</w:t>
      </w:r>
      <w:proofErr w:type="spellEnd"/>
      <w:r w:rsidRPr="00E34F32">
        <w:rPr>
          <w:rFonts w:ascii="Nikosh" w:hAnsi="Nikosh" w:cs="Nikosh"/>
          <w:sz w:val="28"/>
          <w:cs/>
        </w:rPr>
        <w:t>র আভিধানিক অর্থ হল অগ্রভাগ বা প্রান্ত। আর স্থানী</w:t>
      </w:r>
      <w:r w:rsidR="00671512">
        <w:rPr>
          <w:rFonts w:ascii="Nikosh" w:hAnsi="Nikosh" w:cs="Nikosh"/>
          <w:sz w:val="28"/>
        </w:rPr>
        <w:t>য়</w:t>
      </w:r>
      <w:r w:rsidRPr="00E34F32">
        <w:rPr>
          <w:rFonts w:ascii="Nikosh" w:hAnsi="Nikosh" w:cs="Nikosh"/>
          <w:sz w:val="28"/>
          <w:cs/>
        </w:rPr>
        <w:t>ভাবে উঁচু স্থানকে বুঝাতে “মু</w:t>
      </w:r>
      <w:proofErr w:type="spellStart"/>
      <w:r w:rsidR="00F47036">
        <w:rPr>
          <w:rFonts w:ascii="Nikosh" w:hAnsi="Nikosh" w:cs="Nikosh"/>
          <w:sz w:val="28"/>
        </w:rPr>
        <w:t>ড়া</w:t>
      </w:r>
      <w:proofErr w:type="spellEnd"/>
      <w:r w:rsidRPr="00E34F32">
        <w:rPr>
          <w:rFonts w:ascii="Nikosh" w:hAnsi="Nikosh" w:cs="Nikosh"/>
          <w:sz w:val="28"/>
          <w:cs/>
        </w:rPr>
        <w:t>” শব্দটি ব্যবহৃত হ</w:t>
      </w:r>
      <w:r w:rsidR="00F47036">
        <w:rPr>
          <w:rFonts w:ascii="Nikosh" w:hAnsi="Nikosh" w:cs="Nikosh"/>
          <w:sz w:val="28"/>
        </w:rPr>
        <w:t>য়</w:t>
      </w:r>
      <w:r w:rsidRPr="00E34F32">
        <w:rPr>
          <w:rFonts w:ascii="Nikosh" w:hAnsi="Nikosh" w:cs="Nikosh"/>
          <w:sz w:val="28"/>
          <w:cs/>
        </w:rPr>
        <w:t>। মন্ত + এর + মু</w:t>
      </w:r>
      <w:proofErr w:type="spellStart"/>
      <w:r w:rsidR="00F47036">
        <w:rPr>
          <w:rFonts w:ascii="Nikosh" w:hAnsi="Nikosh" w:cs="Nikosh"/>
          <w:sz w:val="28"/>
        </w:rPr>
        <w:t>ড়া</w:t>
      </w:r>
      <w:proofErr w:type="spellEnd"/>
      <w:r w:rsidRPr="00E34F32">
        <w:rPr>
          <w:rFonts w:ascii="Nikosh" w:hAnsi="Nikosh" w:cs="Nikosh"/>
          <w:sz w:val="28"/>
          <w:cs/>
        </w:rPr>
        <w:t xml:space="preserve"> মিলে বর্তমানে </w:t>
      </w:r>
      <w:r w:rsidRPr="00E34F32">
        <w:rPr>
          <w:rFonts w:ascii="Nikosh" w:hAnsi="Nikosh" w:cs="Nikosh"/>
          <w:sz w:val="28"/>
        </w:rPr>
        <w:t>'</w:t>
      </w:r>
      <w:r w:rsidRPr="00E34F32">
        <w:rPr>
          <w:rFonts w:ascii="Nikosh" w:hAnsi="Nikosh" w:cs="Nikosh"/>
          <w:sz w:val="28"/>
          <w:cs/>
        </w:rPr>
        <w:t>ম</w:t>
      </w:r>
      <w:proofErr w:type="spellStart"/>
      <w:r w:rsidR="00F47036">
        <w:rPr>
          <w:rFonts w:ascii="Nikosh" w:hAnsi="Nikosh" w:cs="Nikosh"/>
          <w:sz w:val="28"/>
        </w:rPr>
        <w:t>ন্তে</w:t>
      </w:r>
      <w:proofErr w:type="spellEnd"/>
      <w:r w:rsidRPr="00E34F32">
        <w:rPr>
          <w:rFonts w:ascii="Nikosh" w:hAnsi="Nikosh" w:cs="Nikosh"/>
          <w:sz w:val="28"/>
          <w:cs/>
        </w:rPr>
        <w:t>র মু</w:t>
      </w:r>
      <w:proofErr w:type="spellStart"/>
      <w:r w:rsidR="00F47036">
        <w:rPr>
          <w:rFonts w:ascii="Nikosh" w:hAnsi="Nikosh" w:cs="Nikosh"/>
          <w:sz w:val="28"/>
        </w:rPr>
        <w:t>ড়া</w:t>
      </w:r>
      <w:proofErr w:type="spellEnd"/>
      <w:r w:rsidRPr="00E34F32">
        <w:rPr>
          <w:rFonts w:ascii="Nikosh" w:hAnsi="Nikosh" w:cs="Nikosh"/>
          <w:sz w:val="28"/>
        </w:rPr>
        <w:t xml:space="preserve">' </w:t>
      </w:r>
      <w:r w:rsidRPr="00E34F32">
        <w:rPr>
          <w:rFonts w:ascii="Nikosh" w:hAnsi="Nikosh" w:cs="Nikosh"/>
          <w:sz w:val="28"/>
          <w:cs/>
        </w:rPr>
        <w:t>নামকরণ করা হ</w:t>
      </w:r>
      <w:proofErr w:type="spellStart"/>
      <w:r w:rsidR="00F47036">
        <w:rPr>
          <w:rFonts w:ascii="Nikosh" w:hAnsi="Nikosh" w:cs="Nikosh"/>
          <w:sz w:val="28"/>
        </w:rPr>
        <w:t>য়ে</w:t>
      </w:r>
      <w:proofErr w:type="spellEnd"/>
      <w:r w:rsidRPr="00E34F32">
        <w:rPr>
          <w:rFonts w:ascii="Nikosh" w:hAnsi="Nikosh" w:cs="Nikosh"/>
          <w:sz w:val="28"/>
          <w:cs/>
        </w:rPr>
        <w:t>ছে।</w:t>
      </w:r>
    </w:p>
    <w:p w14:paraId="55B604FA" w14:textId="469C0240" w:rsidR="00E34F32" w:rsidRDefault="00F47036" w:rsidP="00F47036">
      <w:pPr>
        <w:spacing w:after="0" w:line="360" w:lineRule="auto"/>
        <w:ind w:firstLine="720"/>
        <w:jc w:val="both"/>
        <w:rPr>
          <w:rFonts w:ascii="Nikosh" w:hAnsi="Nikosh" w:cs="Nikosh"/>
          <w:sz w:val="28"/>
        </w:rPr>
      </w:pPr>
      <w:proofErr w:type="spellStart"/>
      <w:r>
        <w:rPr>
          <w:rFonts w:ascii="Nikosh" w:hAnsi="Nikosh" w:cs="Nikosh"/>
          <w:sz w:val="28"/>
        </w:rPr>
        <w:t>চলতি</w:t>
      </w:r>
      <w:proofErr w:type="spellEnd"/>
      <w:r>
        <w:rPr>
          <w:rFonts w:ascii="Nikosh" w:hAnsi="Nikosh" w:cs="Nikosh"/>
          <w:sz w:val="28"/>
        </w:rPr>
        <w:t xml:space="preserve"> </w:t>
      </w:r>
      <w:r w:rsidRPr="00E34F32">
        <w:rPr>
          <w:rFonts w:ascii="Nikosh" w:hAnsi="Nikosh" w:cs="Nikosh"/>
          <w:sz w:val="28"/>
          <w:cs/>
        </w:rPr>
        <w:t>২০২</w:t>
      </w:r>
      <w:r>
        <w:rPr>
          <w:rFonts w:ascii="Nikosh" w:hAnsi="Nikosh" w:cs="Nikosh"/>
          <w:sz w:val="28"/>
        </w:rPr>
        <w:t>২</w:t>
      </w:r>
      <w:r w:rsidRPr="00E34F32">
        <w:rPr>
          <w:rFonts w:ascii="Nikosh" w:hAnsi="Nikosh" w:cs="Nikosh"/>
          <w:sz w:val="28"/>
          <w:cs/>
        </w:rPr>
        <w:t>-২০২</w:t>
      </w:r>
      <w:r>
        <w:rPr>
          <w:rFonts w:ascii="Nikosh" w:hAnsi="Nikosh" w:cs="Nikosh"/>
          <w:sz w:val="28"/>
        </w:rPr>
        <w:t>৩</w:t>
      </w:r>
      <w:r w:rsidRPr="00E34F32">
        <w:rPr>
          <w:rFonts w:ascii="Nikosh" w:hAnsi="Nikosh" w:cs="Nikosh"/>
          <w:sz w:val="28"/>
          <w:cs/>
        </w:rPr>
        <w:t xml:space="preserve"> অর্থবছরের পাঁচথুবীর মন্তের (মহন্তের) মু</w:t>
      </w:r>
      <w:proofErr w:type="spellStart"/>
      <w:r>
        <w:rPr>
          <w:rFonts w:ascii="Nikosh" w:hAnsi="Nikosh" w:cs="Nikosh"/>
          <w:sz w:val="28"/>
        </w:rPr>
        <w:t>ড়ায়</w:t>
      </w:r>
      <w:proofErr w:type="spellEnd"/>
      <w:r w:rsidRPr="00E34F32">
        <w:rPr>
          <w:rFonts w:ascii="Nikosh" w:hAnsi="Nikosh" w:cs="Nikosh"/>
          <w:sz w:val="28"/>
          <w:cs/>
        </w:rPr>
        <w:t xml:space="preserve"> পরিচালিত প্রত্নতাত্ত্বিক খনন ও অনুসন্ধানের ফলে বিভিন্ন ধরনের প্রত্ন-স্থাপত্যিক কাঠামোর ধ্বংসাবশেষ উন্মোচিত হ</w:t>
      </w:r>
      <w:proofErr w:type="spellStart"/>
      <w:r>
        <w:rPr>
          <w:rFonts w:ascii="Nikosh" w:hAnsi="Nikosh" w:cs="Nikosh"/>
          <w:sz w:val="28"/>
        </w:rPr>
        <w:t>য়ে</w:t>
      </w:r>
      <w:proofErr w:type="spellEnd"/>
      <w:r w:rsidRPr="00E34F32">
        <w:rPr>
          <w:rFonts w:ascii="Nikosh" w:hAnsi="Nikosh" w:cs="Nikosh"/>
          <w:sz w:val="28"/>
          <w:cs/>
        </w:rPr>
        <w:t>ছে।</w:t>
      </w:r>
      <w:r>
        <w:rPr>
          <w:rFonts w:ascii="Nikosh" w:hAnsi="Nikosh" w:cs="Nikosh"/>
          <w:sz w:val="28"/>
        </w:rPr>
        <w:t xml:space="preserve"> </w:t>
      </w:r>
      <w:r w:rsidR="00E34F32" w:rsidRPr="00E34F32">
        <w:rPr>
          <w:rFonts w:ascii="Nikosh" w:hAnsi="Nikosh" w:cs="Nikosh"/>
          <w:sz w:val="28"/>
          <w:cs/>
        </w:rPr>
        <w:t>উন্মোচিত স্থাপত্য কাঠামো ও স্ত</w:t>
      </w:r>
      <w:proofErr w:type="spellStart"/>
      <w:r>
        <w:rPr>
          <w:rFonts w:ascii="Nikosh" w:hAnsi="Nikosh" w:cs="Nikosh"/>
          <w:sz w:val="28"/>
        </w:rPr>
        <w:t>রায়</w:t>
      </w:r>
      <w:proofErr w:type="spellEnd"/>
      <w:r w:rsidR="00E34F32" w:rsidRPr="00E34F32">
        <w:rPr>
          <w:rFonts w:ascii="Nikosh" w:hAnsi="Nikosh" w:cs="Nikosh"/>
          <w:sz w:val="28"/>
          <w:cs/>
        </w:rPr>
        <w:t>নের উপর ভিত্তি করে মোট ৪টি কালপর্ব শনাক্ত করা হ</w:t>
      </w:r>
      <w:proofErr w:type="spellStart"/>
      <w:r>
        <w:rPr>
          <w:rFonts w:ascii="Nikosh" w:hAnsi="Nikosh" w:cs="Nikosh"/>
          <w:sz w:val="28"/>
        </w:rPr>
        <w:t>য়ে</w:t>
      </w:r>
      <w:proofErr w:type="spellEnd"/>
      <w:r w:rsidR="00E34F32" w:rsidRPr="00E34F32">
        <w:rPr>
          <w:rFonts w:ascii="Nikosh" w:hAnsi="Nikosh" w:cs="Nikosh"/>
          <w:sz w:val="28"/>
          <w:cs/>
        </w:rPr>
        <w:t>ছে। এগুলো হল-</w:t>
      </w:r>
      <w:r>
        <w:rPr>
          <w:rFonts w:ascii="Nikosh" w:hAnsi="Nikosh" w:cs="Nikosh"/>
          <w:sz w:val="28"/>
        </w:rPr>
        <w:t xml:space="preserve"> </w:t>
      </w:r>
      <w:r w:rsidR="00E34F32" w:rsidRPr="00E34F32">
        <w:rPr>
          <w:rFonts w:ascii="Nikosh" w:hAnsi="Nikosh" w:cs="Nikosh"/>
          <w:sz w:val="28"/>
          <w:cs/>
        </w:rPr>
        <w:t>প্রথম কালপর্ব: প্রথম বসতি স্থাপন ও স্থাপত্য নির্মাণ</w:t>
      </w:r>
      <w:r w:rsidR="00E34F32" w:rsidRPr="00E34F32">
        <w:rPr>
          <w:rFonts w:ascii="Nikosh" w:hAnsi="Nikosh" w:cs="Nikosh"/>
          <w:sz w:val="28"/>
        </w:rPr>
        <w:t>;</w:t>
      </w:r>
      <w:r>
        <w:rPr>
          <w:rFonts w:ascii="Nikosh" w:hAnsi="Nikosh" w:cs="Nikosh"/>
          <w:sz w:val="28"/>
        </w:rPr>
        <w:t xml:space="preserve"> </w:t>
      </w:r>
      <w:r w:rsidR="00E34F32" w:rsidRPr="00E34F32">
        <w:rPr>
          <w:rFonts w:ascii="Nikosh" w:hAnsi="Nikosh" w:cs="Nikosh"/>
          <w:sz w:val="28"/>
          <w:cs/>
        </w:rPr>
        <w:t>দ্বিতী</w:t>
      </w:r>
      <w:r>
        <w:rPr>
          <w:rFonts w:ascii="Nikosh" w:hAnsi="Nikosh" w:cs="Nikosh"/>
          <w:sz w:val="28"/>
        </w:rPr>
        <w:t>য়</w:t>
      </w:r>
      <w:r w:rsidR="00E34F32" w:rsidRPr="00E34F32">
        <w:rPr>
          <w:rFonts w:ascii="Nikosh" w:hAnsi="Nikosh" w:cs="Nikosh"/>
          <w:sz w:val="28"/>
          <w:cs/>
        </w:rPr>
        <w:t xml:space="preserve"> কালপর্ব: স্থাপত্য নির্মাণ</w:t>
      </w:r>
      <w:r w:rsidR="00E34F32" w:rsidRPr="00E34F32">
        <w:rPr>
          <w:rFonts w:ascii="Nikosh" w:hAnsi="Nikosh" w:cs="Nikosh"/>
          <w:sz w:val="28"/>
        </w:rPr>
        <w:t xml:space="preserve">, </w:t>
      </w:r>
      <w:r w:rsidR="00E34F32" w:rsidRPr="00E34F32">
        <w:rPr>
          <w:rFonts w:ascii="Nikosh" w:hAnsi="Nikosh" w:cs="Nikosh"/>
          <w:sz w:val="28"/>
          <w:cs/>
        </w:rPr>
        <w:t>সম্প্রসারণ ও পরিবর্ধন</w:t>
      </w:r>
      <w:r>
        <w:rPr>
          <w:rFonts w:ascii="Nikosh" w:hAnsi="Nikosh" w:cs="Nikosh"/>
          <w:sz w:val="28"/>
        </w:rPr>
        <w:t>;</w:t>
      </w:r>
      <w:r w:rsidR="00E34F32" w:rsidRPr="00E34F32">
        <w:rPr>
          <w:rFonts w:ascii="Nikosh" w:hAnsi="Nikosh" w:cs="Nikosh"/>
          <w:sz w:val="28"/>
        </w:rPr>
        <w:t xml:space="preserve"> </w:t>
      </w:r>
      <w:r w:rsidR="00E34F32" w:rsidRPr="00E34F32">
        <w:rPr>
          <w:rFonts w:ascii="Nikosh" w:hAnsi="Nikosh" w:cs="Nikosh"/>
          <w:sz w:val="28"/>
          <w:cs/>
        </w:rPr>
        <w:t>তৃতী</w:t>
      </w:r>
      <w:r>
        <w:rPr>
          <w:rFonts w:ascii="Nikosh" w:hAnsi="Nikosh" w:cs="Nikosh"/>
          <w:sz w:val="28"/>
        </w:rPr>
        <w:t>য়</w:t>
      </w:r>
      <w:r w:rsidR="00E34F32" w:rsidRPr="00E34F32">
        <w:rPr>
          <w:rFonts w:ascii="Nikosh" w:hAnsi="Nikosh" w:cs="Nikosh"/>
          <w:sz w:val="28"/>
          <w:cs/>
        </w:rPr>
        <w:t xml:space="preserve"> কালপর্ব: সম্প্রসারণ</w:t>
      </w:r>
      <w:r w:rsidR="00E34F32" w:rsidRPr="00E34F32">
        <w:rPr>
          <w:rFonts w:ascii="Nikosh" w:hAnsi="Nikosh" w:cs="Nikosh"/>
          <w:sz w:val="28"/>
        </w:rPr>
        <w:t xml:space="preserve">, </w:t>
      </w:r>
      <w:r w:rsidR="00E34F32" w:rsidRPr="00E34F32">
        <w:rPr>
          <w:rFonts w:ascii="Nikosh" w:hAnsi="Nikosh" w:cs="Nikosh"/>
          <w:sz w:val="28"/>
          <w:cs/>
        </w:rPr>
        <w:t>পরিবর্তন ও পরিবর্ধন</w:t>
      </w:r>
      <w:r w:rsidR="00E34F32" w:rsidRPr="00E34F32">
        <w:rPr>
          <w:rFonts w:ascii="Nikosh" w:hAnsi="Nikosh" w:cs="Nikosh"/>
          <w:sz w:val="28"/>
        </w:rPr>
        <w:t xml:space="preserve">; </w:t>
      </w:r>
      <w:r w:rsidR="00E34F32" w:rsidRPr="00E34F32">
        <w:rPr>
          <w:rFonts w:ascii="Nikosh" w:hAnsi="Nikosh" w:cs="Nikosh"/>
          <w:sz w:val="28"/>
          <w:cs/>
        </w:rPr>
        <w:t>এবং চতুর্থ কালপর্ব: পরিত্যক্ত</w:t>
      </w:r>
      <w:r w:rsidR="00E34F32" w:rsidRPr="00E34F32">
        <w:rPr>
          <w:rFonts w:ascii="Nikosh" w:hAnsi="Nikosh" w:cs="Nikosh"/>
          <w:sz w:val="28"/>
        </w:rPr>
        <w:t xml:space="preserve">, </w:t>
      </w:r>
      <w:r w:rsidR="00E34F32" w:rsidRPr="00E34F32">
        <w:rPr>
          <w:rFonts w:ascii="Nikosh" w:hAnsi="Nikosh" w:cs="Nikosh"/>
          <w:sz w:val="28"/>
          <w:cs/>
        </w:rPr>
        <w:t>পুন:বসতি স্থাপন ও স্থাপত্য নির্মাণ</w:t>
      </w:r>
      <w:r>
        <w:rPr>
          <w:rFonts w:ascii="Nikosh" w:hAnsi="Nikosh" w:cs="Nikosh"/>
          <w:sz w:val="28"/>
        </w:rPr>
        <w:t xml:space="preserve">। </w:t>
      </w:r>
      <w:r w:rsidR="00E34F32" w:rsidRPr="00E34F32">
        <w:rPr>
          <w:rFonts w:ascii="Nikosh" w:hAnsi="Nikosh" w:cs="Nikosh"/>
          <w:sz w:val="28"/>
          <w:cs/>
        </w:rPr>
        <w:t>এছা</w:t>
      </w:r>
      <w:proofErr w:type="spellStart"/>
      <w:r>
        <w:rPr>
          <w:rFonts w:ascii="Nikosh" w:hAnsi="Nikosh" w:cs="Nikosh"/>
          <w:sz w:val="28"/>
        </w:rPr>
        <w:t>ড়া</w:t>
      </w:r>
      <w:proofErr w:type="spellEnd"/>
      <w:r w:rsidR="00E34F32" w:rsidRPr="00E34F32">
        <w:rPr>
          <w:rFonts w:ascii="Nikosh" w:hAnsi="Nikosh" w:cs="Nikosh"/>
          <w:sz w:val="28"/>
        </w:rPr>
        <w:t xml:space="preserve">, </w:t>
      </w:r>
      <w:r w:rsidR="00E34F32" w:rsidRPr="00E34F32">
        <w:rPr>
          <w:rFonts w:ascii="Nikosh" w:hAnsi="Nikosh" w:cs="Nikosh"/>
          <w:sz w:val="28"/>
          <w:cs/>
        </w:rPr>
        <w:t>খননকালে পো</w:t>
      </w:r>
      <w:proofErr w:type="spellStart"/>
      <w:r>
        <w:rPr>
          <w:rFonts w:ascii="Nikosh" w:hAnsi="Nikosh" w:cs="Nikosh"/>
          <w:sz w:val="28"/>
        </w:rPr>
        <w:t>ড়া</w:t>
      </w:r>
      <w:proofErr w:type="spellEnd"/>
      <w:r w:rsidR="00E34F32" w:rsidRPr="00E34F32">
        <w:rPr>
          <w:rFonts w:ascii="Nikosh" w:hAnsi="Nikosh" w:cs="Nikosh"/>
          <w:sz w:val="28"/>
          <w:cs/>
        </w:rPr>
        <w:t>মাটির অলংকৃত ইট</w:t>
      </w:r>
      <w:r w:rsidR="00E34F32" w:rsidRPr="00E34F32">
        <w:rPr>
          <w:rFonts w:ascii="Nikosh" w:hAnsi="Nikosh" w:cs="Nikosh"/>
          <w:sz w:val="28"/>
        </w:rPr>
        <w:t xml:space="preserve">, </w:t>
      </w:r>
      <w:r w:rsidR="00E34F32" w:rsidRPr="00E34F32">
        <w:rPr>
          <w:rFonts w:ascii="Nikosh" w:hAnsi="Nikosh" w:cs="Nikosh"/>
          <w:sz w:val="28"/>
          <w:cs/>
        </w:rPr>
        <w:t>পো</w:t>
      </w:r>
      <w:proofErr w:type="spellStart"/>
      <w:r>
        <w:rPr>
          <w:rFonts w:ascii="Nikosh" w:hAnsi="Nikosh" w:cs="Nikosh"/>
          <w:sz w:val="28"/>
        </w:rPr>
        <w:t>ড়া</w:t>
      </w:r>
      <w:proofErr w:type="spellEnd"/>
      <w:r w:rsidR="00E34F32" w:rsidRPr="00E34F32">
        <w:rPr>
          <w:rFonts w:ascii="Nikosh" w:hAnsi="Nikosh" w:cs="Nikosh"/>
          <w:sz w:val="28"/>
          <w:cs/>
        </w:rPr>
        <w:t>মাটির ছোট পাত্র</w:t>
      </w:r>
      <w:r w:rsidR="00E34F32" w:rsidRPr="00E34F32">
        <w:rPr>
          <w:rFonts w:ascii="Nikosh" w:hAnsi="Nikosh" w:cs="Nikosh"/>
          <w:sz w:val="28"/>
        </w:rPr>
        <w:t xml:space="preserve">, </w:t>
      </w:r>
      <w:r w:rsidR="00E34F32" w:rsidRPr="00E34F32">
        <w:rPr>
          <w:rFonts w:ascii="Nikosh" w:hAnsi="Nikosh" w:cs="Nikosh"/>
          <w:sz w:val="28"/>
          <w:cs/>
        </w:rPr>
        <w:t>পিরিচ</w:t>
      </w:r>
      <w:r w:rsidR="00E34F32" w:rsidRPr="00E34F32">
        <w:rPr>
          <w:rFonts w:ascii="Nikosh" w:hAnsi="Nikosh" w:cs="Nikosh"/>
          <w:sz w:val="28"/>
        </w:rPr>
        <w:t xml:space="preserve">, </w:t>
      </w:r>
      <w:r w:rsidR="00E34F32" w:rsidRPr="00E34F32">
        <w:rPr>
          <w:rFonts w:ascii="Nikosh" w:hAnsi="Nikosh" w:cs="Nikosh"/>
          <w:sz w:val="28"/>
          <w:cs/>
        </w:rPr>
        <w:t>নলাকার পাত্রের অংশবিশেষ</w:t>
      </w:r>
      <w:r>
        <w:rPr>
          <w:rFonts w:ascii="Nikosh" w:hAnsi="Nikosh" w:cs="Nikosh"/>
          <w:sz w:val="28"/>
        </w:rPr>
        <w:t xml:space="preserve">, </w:t>
      </w:r>
      <w:proofErr w:type="spellStart"/>
      <w:r>
        <w:rPr>
          <w:rFonts w:ascii="Nikosh" w:hAnsi="Nikosh" w:cs="Nikosh"/>
          <w:sz w:val="28"/>
        </w:rPr>
        <w:t>মৃৎপাত্রে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ভগ্নাংশ</w:t>
      </w:r>
      <w:proofErr w:type="spellEnd"/>
      <w:r>
        <w:rPr>
          <w:rFonts w:ascii="Nikosh" w:hAnsi="Nikosh" w:cs="Nikosh"/>
          <w:sz w:val="28"/>
        </w:rPr>
        <w:t xml:space="preserve">, </w:t>
      </w:r>
      <w:r w:rsidR="00E34F32" w:rsidRPr="00E34F32">
        <w:rPr>
          <w:rFonts w:ascii="Nikosh" w:hAnsi="Nikosh" w:cs="Nikosh"/>
          <w:sz w:val="28"/>
          <w:cs/>
        </w:rPr>
        <w:t>প্রভৃতি প্রত্নবস্তু পাও</w:t>
      </w:r>
      <w:proofErr w:type="spellStart"/>
      <w:r>
        <w:rPr>
          <w:rFonts w:ascii="Nikosh" w:hAnsi="Nikosh" w:cs="Nikosh"/>
          <w:sz w:val="28"/>
        </w:rPr>
        <w:t>য়া</w:t>
      </w:r>
      <w:proofErr w:type="spellEnd"/>
      <w:r w:rsidR="00E34F32" w:rsidRPr="00E34F32">
        <w:rPr>
          <w:rFonts w:ascii="Nikosh" w:hAnsi="Nikosh" w:cs="Nikosh"/>
          <w:sz w:val="28"/>
          <w:cs/>
        </w:rPr>
        <w:t xml:space="preserve"> যা</w:t>
      </w:r>
      <w:r>
        <w:rPr>
          <w:rFonts w:ascii="Nikosh" w:hAnsi="Nikosh" w:cs="Nikosh"/>
          <w:sz w:val="28"/>
        </w:rPr>
        <w:t>য়।</w:t>
      </w:r>
    </w:p>
    <w:p w14:paraId="6A0F34C1" w14:textId="219C1D78" w:rsidR="00F47036" w:rsidRDefault="00F47036" w:rsidP="00F47036">
      <w:pPr>
        <w:spacing w:after="0" w:line="360" w:lineRule="auto"/>
        <w:ind w:firstLine="720"/>
        <w:jc w:val="both"/>
        <w:rPr>
          <w:rFonts w:ascii="Nikosh" w:hAnsi="Nikosh" w:cs="Nikosh"/>
          <w:sz w:val="28"/>
        </w:rPr>
      </w:pPr>
      <w:r w:rsidRPr="00F47036">
        <w:rPr>
          <w:rFonts w:ascii="Nikosh" w:hAnsi="Nikosh" w:cs="Nikosh"/>
          <w:sz w:val="28"/>
          <w:cs/>
        </w:rPr>
        <w:t>৩ মার্চ ২০২৩</w:t>
      </w:r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তারিখে</w:t>
      </w:r>
      <w:proofErr w:type="spellEnd"/>
      <w:r w:rsidRPr="00F47036">
        <w:rPr>
          <w:rFonts w:ascii="Nikosh" w:hAnsi="Nikosh" w:cs="Nikosh"/>
          <w:sz w:val="28"/>
        </w:rPr>
        <w:t xml:space="preserve"> </w:t>
      </w:r>
      <w:r w:rsidRPr="00F47036">
        <w:rPr>
          <w:rFonts w:ascii="Nikosh" w:hAnsi="Nikosh" w:cs="Nikosh"/>
          <w:sz w:val="28"/>
          <w:cs/>
        </w:rPr>
        <w:t>প্রত্নতত্ত্ব অধিদপ্তরের মহাপরিচালক চন্দন কুমার দে কুমিল্লার পাঁচথুবী মন্তের মুড়ায় পরিচালিত প্রত্নতাত্ত্বিক</w:t>
      </w:r>
      <w:r>
        <w:rPr>
          <w:rFonts w:ascii="Nikosh" w:hAnsi="Nikosh" w:cs="Nikosh"/>
          <w:sz w:val="28"/>
        </w:rPr>
        <w:t xml:space="preserve"> </w:t>
      </w:r>
      <w:r w:rsidRPr="00F47036">
        <w:rPr>
          <w:rFonts w:ascii="Nikosh" w:hAnsi="Nikosh" w:cs="Nikosh"/>
          <w:sz w:val="28"/>
          <w:cs/>
        </w:rPr>
        <w:t>খনন কাজ পরিদর্শন</w:t>
      </w:r>
      <w:r>
        <w:rPr>
          <w:rFonts w:ascii="Nikosh" w:hAnsi="Nikosh" w:cs="Nikosh"/>
          <w:sz w:val="28"/>
        </w:rPr>
        <w:t xml:space="preserve"> </w:t>
      </w:r>
      <w:r w:rsidRPr="00F47036">
        <w:rPr>
          <w:rFonts w:ascii="Nikosh" w:hAnsi="Nikosh" w:cs="Nikosh"/>
          <w:sz w:val="28"/>
          <w:cs/>
        </w:rPr>
        <w:t>করেন। পরিদর্শনকালে প্রত্নতত্ত্ব অধিদপ্তরের প্রত্নসম্পদ ও সংরক্ষণ শাখার উপপরিচালক মো. আমিরুজ্জামান</w:t>
      </w:r>
      <w:r w:rsidRPr="00F47036">
        <w:rPr>
          <w:rFonts w:ascii="Nikosh" w:hAnsi="Nikosh" w:cs="Nikosh"/>
          <w:sz w:val="28"/>
        </w:rPr>
        <w:t xml:space="preserve">, </w:t>
      </w:r>
      <w:r w:rsidRPr="00F47036">
        <w:rPr>
          <w:rFonts w:ascii="Nikosh" w:hAnsi="Nikosh" w:cs="Nikosh"/>
          <w:sz w:val="28"/>
          <w:cs/>
        </w:rPr>
        <w:t>প্রকাশনা শাখার উপপরিচালক রাখী রায়</w:t>
      </w:r>
      <w:r w:rsidRPr="00F47036">
        <w:rPr>
          <w:rFonts w:ascii="Nikosh" w:hAnsi="Nikosh" w:cs="Nikosh"/>
          <w:sz w:val="28"/>
        </w:rPr>
        <w:t xml:space="preserve">, </w:t>
      </w:r>
      <w:r w:rsidRPr="00F47036">
        <w:rPr>
          <w:rFonts w:ascii="Nikosh" w:hAnsi="Nikosh" w:cs="Nikosh"/>
          <w:sz w:val="28"/>
          <w:cs/>
        </w:rPr>
        <w:t>ঢাকা ও ময়মনসিংহ বিভাগের আঞ্চলিক পরিচালক আফরোজা খান মিতা</w:t>
      </w:r>
      <w:r w:rsidRPr="00F47036">
        <w:rPr>
          <w:rFonts w:ascii="Nikosh" w:hAnsi="Nikosh" w:cs="Nikosh"/>
          <w:sz w:val="28"/>
        </w:rPr>
        <w:t xml:space="preserve">, </w:t>
      </w:r>
      <w:r w:rsidRPr="00F47036">
        <w:rPr>
          <w:rFonts w:ascii="Nikosh" w:hAnsi="Nikosh" w:cs="Nikosh"/>
          <w:sz w:val="28"/>
          <w:cs/>
        </w:rPr>
        <w:t>রাজশাহী ও রংপুর বিভাগের আঞ্চলিক পরিচালক মোসা. নাহিদ সুলতানা</w:t>
      </w:r>
      <w:r w:rsidRPr="00F47036">
        <w:rPr>
          <w:rFonts w:ascii="Nikosh" w:hAnsi="Nikosh" w:cs="Nikosh"/>
          <w:sz w:val="28"/>
        </w:rPr>
        <w:t xml:space="preserve">, </w:t>
      </w:r>
      <w:r w:rsidRPr="00F47036">
        <w:rPr>
          <w:rFonts w:ascii="Nikosh" w:hAnsi="Nikosh" w:cs="Nikosh"/>
          <w:sz w:val="28"/>
          <w:cs/>
        </w:rPr>
        <w:t>ও সহকারী প্রকৌশলী খলিলুর রহমান উপস্থিত ছিলেন। এসময় চট্টগ্রাম ও সিলেট বিভাগের আঞ্চলিক পরিচালক এ কে এম সাইফুর রহমান মহাপরিচালকসহ উপস্থিত সকল কর্মকর্তাদেরকে চলতি খনন কাজ ও উন্মোচিত প্রত্নতাত্ত্বিক নির্দশন সম্পর্কে বিস্তারিত তথ্য প্রদান করেন।</w:t>
      </w:r>
    </w:p>
    <w:p w14:paraId="2ACE021F" w14:textId="1B4F8DC1" w:rsidR="00F47036" w:rsidRDefault="00F47036" w:rsidP="00F47036">
      <w:pPr>
        <w:spacing w:after="0" w:line="360" w:lineRule="auto"/>
        <w:ind w:firstLine="720"/>
        <w:jc w:val="both"/>
        <w:rPr>
          <w:rFonts w:ascii="Nikosh" w:hAnsi="Nikosh" w:cs="Nikosh"/>
          <w:sz w:val="28"/>
        </w:rPr>
      </w:pPr>
      <w:proofErr w:type="spellStart"/>
      <w:r>
        <w:rPr>
          <w:rFonts w:ascii="Nikosh" w:hAnsi="Nikosh" w:cs="Nikosh"/>
          <w:sz w:val="28"/>
        </w:rPr>
        <w:t>উল্লেখ্য</w:t>
      </w:r>
      <w:proofErr w:type="spellEnd"/>
      <w:r>
        <w:rPr>
          <w:rFonts w:ascii="Nikosh" w:hAnsi="Nikosh" w:cs="Nikosh"/>
          <w:sz w:val="28"/>
        </w:rPr>
        <w:t xml:space="preserve">, </w:t>
      </w:r>
      <w:r w:rsidRPr="00E34F32">
        <w:rPr>
          <w:rFonts w:ascii="Nikosh" w:hAnsi="Nikosh" w:cs="Nikosh"/>
          <w:sz w:val="28"/>
          <w:cs/>
        </w:rPr>
        <w:t>২০২</w:t>
      </w:r>
      <w:r>
        <w:rPr>
          <w:rFonts w:ascii="Nikosh" w:hAnsi="Nikosh" w:cs="Nikosh"/>
          <w:sz w:val="28"/>
        </w:rPr>
        <w:t>১</w:t>
      </w:r>
      <w:r w:rsidRPr="00E34F32">
        <w:rPr>
          <w:rFonts w:ascii="Nikosh" w:hAnsi="Nikosh" w:cs="Nikosh"/>
          <w:sz w:val="28"/>
          <w:cs/>
        </w:rPr>
        <w:t>-২০২</w:t>
      </w:r>
      <w:r>
        <w:rPr>
          <w:rFonts w:ascii="Nikosh" w:hAnsi="Nikosh" w:cs="Nikosh"/>
          <w:sz w:val="28"/>
        </w:rPr>
        <w:t>২</w:t>
      </w:r>
      <w:r w:rsidRPr="00E34F32">
        <w:rPr>
          <w:rFonts w:ascii="Nikosh" w:hAnsi="Nikosh" w:cs="Nikosh"/>
          <w:sz w:val="28"/>
          <w:cs/>
        </w:rPr>
        <w:t xml:space="preserve"> অর্থবছরের মন্তের (মহন্তের) মু</w:t>
      </w:r>
      <w:proofErr w:type="spellStart"/>
      <w:r>
        <w:rPr>
          <w:rFonts w:ascii="Nikosh" w:hAnsi="Nikosh" w:cs="Nikosh"/>
          <w:sz w:val="28"/>
        </w:rPr>
        <w:t>ড়ায়</w:t>
      </w:r>
      <w:proofErr w:type="spellEnd"/>
      <w:r w:rsidRPr="00E34F32">
        <w:rPr>
          <w:rFonts w:ascii="Nikosh" w:hAnsi="Nikosh" w:cs="Nikosh"/>
          <w:sz w:val="28"/>
          <w:cs/>
        </w:rPr>
        <w:t xml:space="preserve"> পরিচালিত প্রত্নতাত্ত্বিক খনন ও অনুসন্ধান</w:t>
      </w:r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কাজ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শুরু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করা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হয়</w:t>
      </w:r>
      <w:proofErr w:type="spellEnd"/>
      <w:r>
        <w:rPr>
          <w:rFonts w:ascii="Nikosh" w:hAnsi="Nikosh" w:cs="Nikosh"/>
          <w:sz w:val="28"/>
        </w:rPr>
        <w:t xml:space="preserve">। এ </w:t>
      </w:r>
      <w:proofErr w:type="spellStart"/>
      <w:r>
        <w:rPr>
          <w:rFonts w:ascii="Nikosh" w:hAnsi="Nikosh" w:cs="Nikosh"/>
          <w:sz w:val="28"/>
        </w:rPr>
        <w:t>খনন</w:t>
      </w:r>
      <w:proofErr w:type="spellEnd"/>
      <w:r>
        <w:rPr>
          <w:rFonts w:ascii="Nikosh" w:hAnsi="Nikosh" w:cs="Nikosh"/>
          <w:sz w:val="28"/>
        </w:rPr>
        <w:t xml:space="preserve"> ও </w:t>
      </w:r>
      <w:proofErr w:type="spellStart"/>
      <w:r>
        <w:rPr>
          <w:rFonts w:ascii="Nikosh" w:hAnsi="Nikosh" w:cs="Nikosh"/>
          <w:sz w:val="28"/>
        </w:rPr>
        <w:t>অনুসন্ধানের</w:t>
      </w:r>
      <w:proofErr w:type="spellEnd"/>
      <w:r>
        <w:rPr>
          <w:rFonts w:ascii="Nikosh" w:hAnsi="Nikosh" w:cs="Nikosh"/>
          <w:sz w:val="28"/>
        </w:rPr>
        <w:t xml:space="preserve"> </w:t>
      </w:r>
      <w:r w:rsidRPr="00E34F32">
        <w:rPr>
          <w:rFonts w:ascii="Nikosh" w:hAnsi="Nikosh" w:cs="Nikosh"/>
          <w:sz w:val="28"/>
          <w:cs/>
        </w:rPr>
        <w:t>ফলে বিভিন্ন ধরনের প্রত্ন-স্থাপত্যিক কাঠামোর ধ্বংসাবশে</w:t>
      </w:r>
      <w:proofErr w:type="spellStart"/>
      <w:r>
        <w:rPr>
          <w:rFonts w:ascii="Nikosh" w:hAnsi="Nikosh" w:cs="Nikosh"/>
          <w:sz w:val="28"/>
        </w:rPr>
        <w:t>ষের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অংশবিশেষ</w:t>
      </w:r>
      <w:proofErr w:type="spellEnd"/>
      <w:r w:rsidRPr="00E34F32">
        <w:rPr>
          <w:rFonts w:ascii="Nikosh" w:hAnsi="Nikosh" w:cs="Nikosh"/>
          <w:sz w:val="28"/>
          <w:cs/>
        </w:rPr>
        <w:t xml:space="preserve"> উন্মোচিত হ</w:t>
      </w:r>
      <w:proofErr w:type="spellStart"/>
      <w:r>
        <w:rPr>
          <w:rFonts w:ascii="Nikosh" w:hAnsi="Nikosh" w:cs="Nikosh"/>
          <w:sz w:val="28"/>
        </w:rPr>
        <w:t>য়েছিল</w:t>
      </w:r>
      <w:proofErr w:type="spellEnd"/>
      <w:r w:rsidRPr="00E34F32">
        <w:rPr>
          <w:rFonts w:ascii="Nikosh" w:hAnsi="Nikosh" w:cs="Nikosh"/>
          <w:sz w:val="28"/>
          <w:cs/>
        </w:rPr>
        <w:t>।</w:t>
      </w:r>
    </w:p>
    <w:p w14:paraId="55FDEE18" w14:textId="09A3E56A" w:rsidR="009464CF" w:rsidRDefault="009464CF" w:rsidP="00F47036">
      <w:pPr>
        <w:spacing w:after="0" w:line="360" w:lineRule="auto"/>
        <w:ind w:firstLine="720"/>
        <w:jc w:val="both"/>
        <w:rPr>
          <w:rFonts w:ascii="Nikosh" w:hAnsi="Nikosh" w:cs="Nikosh"/>
          <w:sz w:val="28"/>
        </w:rPr>
      </w:pPr>
    </w:p>
    <w:p w14:paraId="6FA4CD0D" w14:textId="205B58BF" w:rsidR="009464CF" w:rsidRDefault="009464CF" w:rsidP="00F47036">
      <w:pPr>
        <w:spacing w:after="0" w:line="360" w:lineRule="auto"/>
        <w:ind w:firstLine="720"/>
        <w:jc w:val="both"/>
        <w:rPr>
          <w:rFonts w:ascii="Nikosh" w:hAnsi="Nikosh" w:cs="Nikosh"/>
          <w:sz w:val="28"/>
        </w:rPr>
      </w:pPr>
    </w:p>
    <w:p w14:paraId="4660D064" w14:textId="03C9BC9E" w:rsidR="009464CF" w:rsidRDefault="009464CF" w:rsidP="00832165">
      <w:pPr>
        <w:spacing w:after="0" w:line="360" w:lineRule="auto"/>
        <w:ind w:firstLine="720"/>
        <w:jc w:val="center"/>
        <w:rPr>
          <w:rFonts w:ascii="Nikosh" w:hAnsi="Nikosh" w:cs="Nikosh"/>
          <w:sz w:val="28"/>
        </w:rPr>
      </w:pPr>
      <w:r>
        <w:rPr>
          <w:rFonts w:ascii="Nikosh" w:hAnsi="Nikosh" w:cs="Nikosh"/>
          <w:noProof/>
          <w:sz w:val="28"/>
        </w:rPr>
        <w:lastRenderedPageBreak/>
        <w:drawing>
          <wp:inline distT="0" distB="0" distL="0" distR="0" wp14:anchorId="14BF9861" wp14:editId="08625634">
            <wp:extent cx="5309936" cy="3544279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73" cy="3558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55B99C" w14:textId="6C75B78E" w:rsidR="00832165" w:rsidRDefault="00832165" w:rsidP="00C46E8B">
      <w:pPr>
        <w:spacing w:after="0" w:line="240" w:lineRule="auto"/>
        <w:ind w:left="720"/>
        <w:jc w:val="both"/>
        <w:rPr>
          <w:rFonts w:ascii="Nikosh" w:hAnsi="Nikosh" w:cs="Nikosh"/>
          <w:sz w:val="28"/>
        </w:rPr>
      </w:pPr>
      <w:r>
        <w:rPr>
          <w:rFonts w:ascii="Nikosh" w:hAnsi="Nikosh" w:cs="Nikosh"/>
          <w:sz w:val="28"/>
        </w:rPr>
        <w:t xml:space="preserve">চিত্র-১: </w:t>
      </w:r>
      <w:r w:rsidRPr="00F47036">
        <w:rPr>
          <w:rFonts w:ascii="Nikosh" w:hAnsi="Nikosh" w:cs="Nikosh"/>
          <w:sz w:val="28"/>
          <w:cs/>
        </w:rPr>
        <w:t>প্রত্নতাত্ত্বিক</w:t>
      </w:r>
      <w:r w:rsidR="00C46E8B">
        <w:rPr>
          <w:rFonts w:ascii="Nikosh" w:hAnsi="Nikosh" w:cs="Nikosh"/>
          <w:sz w:val="28"/>
        </w:rPr>
        <w:t xml:space="preserve"> </w:t>
      </w:r>
      <w:proofErr w:type="spellStart"/>
      <w:r w:rsidR="00C46E8B">
        <w:rPr>
          <w:rFonts w:ascii="Nikosh" w:hAnsi="Nikosh" w:cs="Nikosh"/>
          <w:sz w:val="28"/>
        </w:rPr>
        <w:t>খনন</w:t>
      </w:r>
      <w:proofErr w:type="spellEnd"/>
      <w:r>
        <w:rPr>
          <w:rFonts w:ascii="Nikosh" w:hAnsi="Nikosh" w:cs="Nikosh"/>
          <w:sz w:val="28"/>
        </w:rPr>
        <w:t xml:space="preserve"> </w:t>
      </w:r>
      <w:r w:rsidRPr="00F47036">
        <w:rPr>
          <w:rFonts w:ascii="Nikosh" w:hAnsi="Nikosh" w:cs="Nikosh"/>
          <w:sz w:val="28"/>
          <w:cs/>
        </w:rPr>
        <w:t>পরিদর্শ</w:t>
      </w:r>
      <w:proofErr w:type="spellStart"/>
      <w:r>
        <w:rPr>
          <w:rFonts w:ascii="Nikosh" w:hAnsi="Nikosh" w:cs="Nikosh"/>
          <w:sz w:val="28"/>
        </w:rPr>
        <w:t>নে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আগত</w:t>
      </w:r>
      <w:proofErr w:type="spellEnd"/>
      <w:r>
        <w:rPr>
          <w:rFonts w:ascii="Nikosh" w:hAnsi="Nikosh" w:cs="Nikosh"/>
          <w:sz w:val="28"/>
        </w:rPr>
        <w:t xml:space="preserve"> </w:t>
      </w:r>
      <w:r w:rsidRPr="00F47036">
        <w:rPr>
          <w:rFonts w:ascii="Nikosh" w:hAnsi="Nikosh" w:cs="Nikosh"/>
          <w:sz w:val="28"/>
          <w:cs/>
        </w:rPr>
        <w:t>প্রত্নতত্ত্ব অধিদপ্তরের মহাপরিচালক চন্দন কুমার দে</w:t>
      </w:r>
      <w:r w:rsidR="00042A32">
        <w:rPr>
          <w:rFonts w:ascii="Nikosh" w:hAnsi="Nikosh" w:cs="Nikosh"/>
          <w:sz w:val="28"/>
        </w:rPr>
        <w:t>’</w:t>
      </w:r>
      <w:proofErr w:type="spellStart"/>
      <w:r>
        <w:rPr>
          <w:rFonts w:ascii="Nikosh" w:hAnsi="Nikosh" w:cs="Nikosh"/>
          <w:sz w:val="28"/>
        </w:rPr>
        <w:t>সহ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আগত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পরিদর্শন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দলের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সদস্যদের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স্বাগত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জানিয়ে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ফুল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দিয়ে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বরণ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করে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নেন</w:t>
      </w:r>
      <w:proofErr w:type="spellEnd"/>
      <w:r>
        <w:rPr>
          <w:rFonts w:ascii="Nikosh" w:hAnsi="Nikosh" w:cs="Nikosh"/>
          <w:sz w:val="28"/>
        </w:rPr>
        <w:t xml:space="preserve"> </w:t>
      </w:r>
      <w:r w:rsidRPr="00F47036">
        <w:rPr>
          <w:rFonts w:ascii="Nikosh" w:hAnsi="Nikosh" w:cs="Nikosh"/>
          <w:sz w:val="28"/>
          <w:cs/>
        </w:rPr>
        <w:t>চট্টগ্রাম ও সিলেট বিভাগের আঞ্চলিক পরিচালক এ কে এম সাইফুর রহমান</w:t>
      </w:r>
      <w:r>
        <w:rPr>
          <w:rFonts w:ascii="Nikosh" w:hAnsi="Nikosh" w:cs="Nikosh"/>
          <w:sz w:val="28"/>
        </w:rPr>
        <w:t>।</w:t>
      </w:r>
    </w:p>
    <w:p w14:paraId="33C06D8D" w14:textId="77777777" w:rsidR="00090C52" w:rsidRDefault="00090C52" w:rsidP="00C46E8B">
      <w:pPr>
        <w:spacing w:after="0" w:line="240" w:lineRule="auto"/>
        <w:ind w:left="720"/>
        <w:jc w:val="both"/>
        <w:rPr>
          <w:rFonts w:ascii="Nikosh" w:hAnsi="Nikosh" w:cs="Nikosh"/>
          <w:sz w:val="28"/>
        </w:rPr>
      </w:pPr>
    </w:p>
    <w:p w14:paraId="27269A64" w14:textId="4116D047" w:rsidR="009464CF" w:rsidRDefault="009464CF" w:rsidP="00090C52">
      <w:pPr>
        <w:spacing w:after="0" w:line="360" w:lineRule="auto"/>
        <w:ind w:firstLine="720"/>
        <w:jc w:val="center"/>
        <w:rPr>
          <w:rFonts w:ascii="Nikosh" w:hAnsi="Nikosh" w:cs="Nikosh"/>
          <w:sz w:val="28"/>
        </w:rPr>
      </w:pPr>
      <w:r>
        <w:rPr>
          <w:noProof/>
        </w:rPr>
        <w:drawing>
          <wp:inline distT="0" distB="0" distL="0" distR="0" wp14:anchorId="3B868AF8" wp14:editId="7F65ACB1">
            <wp:extent cx="5213445" cy="3395422"/>
            <wp:effectExtent l="0" t="0" r="6350" b="0"/>
            <wp:docPr id="2" name="Picture 2" descr="May be an image of 7 people, people standing, tree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7 people, people standing, tree and outdoor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428" cy="340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FFD11" w14:textId="7B0FB500" w:rsidR="009464CF" w:rsidRDefault="00090C52" w:rsidP="00090C52">
      <w:pPr>
        <w:spacing w:after="0" w:line="240" w:lineRule="auto"/>
        <w:ind w:left="720"/>
        <w:jc w:val="both"/>
        <w:rPr>
          <w:rFonts w:ascii="Nikosh" w:hAnsi="Nikosh" w:cs="Nikosh"/>
          <w:sz w:val="28"/>
        </w:rPr>
      </w:pPr>
      <w:r>
        <w:rPr>
          <w:rFonts w:ascii="Nikosh" w:hAnsi="Nikosh" w:cs="Nikosh"/>
          <w:sz w:val="28"/>
        </w:rPr>
        <w:t xml:space="preserve">চিত্র-২: </w:t>
      </w:r>
      <w:r w:rsidRPr="00F47036">
        <w:rPr>
          <w:rFonts w:ascii="Nikosh" w:hAnsi="Nikosh" w:cs="Nikosh"/>
          <w:sz w:val="28"/>
          <w:cs/>
        </w:rPr>
        <w:t>প্রত্নতত্ত্ব অধিদপ্তরের মহাপরিচালক চন্দন কুমার দে</w:t>
      </w:r>
      <w:r w:rsidR="00042A32">
        <w:rPr>
          <w:rFonts w:ascii="Nikosh" w:hAnsi="Nikosh" w:cs="Nikosh"/>
          <w:sz w:val="28"/>
        </w:rPr>
        <w:t>’</w:t>
      </w:r>
      <w:proofErr w:type="spellStart"/>
      <w:r>
        <w:rPr>
          <w:rFonts w:ascii="Nikosh" w:hAnsi="Nikosh" w:cs="Nikosh"/>
          <w:sz w:val="28"/>
        </w:rPr>
        <w:t>সহ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পরিদর্শন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দলের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সদস্যদেরকে</w:t>
      </w:r>
      <w:proofErr w:type="spellEnd"/>
      <w:r>
        <w:rPr>
          <w:rFonts w:ascii="Nikosh" w:hAnsi="Nikosh" w:cs="Nikosh"/>
          <w:sz w:val="28"/>
        </w:rPr>
        <w:t xml:space="preserve"> </w:t>
      </w:r>
      <w:r w:rsidRPr="00F47036">
        <w:rPr>
          <w:rFonts w:ascii="Nikosh" w:hAnsi="Nikosh" w:cs="Nikosh"/>
          <w:sz w:val="28"/>
          <w:cs/>
        </w:rPr>
        <w:t>চট্টগ্রাম ও সিলেট বিভাগের আঞ্চলিক পরিচালক এ কে এম সাইফুর রহমান</w:t>
      </w:r>
      <w:r>
        <w:rPr>
          <w:rFonts w:ascii="Nikosh" w:hAnsi="Nikosh" w:cs="Nikosh"/>
          <w:sz w:val="28"/>
        </w:rPr>
        <w:t xml:space="preserve"> </w:t>
      </w:r>
      <w:r w:rsidRPr="00F47036">
        <w:rPr>
          <w:rFonts w:ascii="Nikosh" w:hAnsi="Nikosh" w:cs="Nikosh"/>
          <w:sz w:val="28"/>
          <w:cs/>
        </w:rPr>
        <w:t>চলতি খনন কাজ ও উন্মোচিত প্রত্নতাত্ত্বিক নির্দশন সম্পর্কে বিস্তারিত তথ্য প্রদান করে</w:t>
      </w:r>
      <w:proofErr w:type="spellStart"/>
      <w:r w:rsidR="00A768D5">
        <w:rPr>
          <w:rFonts w:ascii="Nikosh" w:hAnsi="Nikosh" w:cs="Nikosh"/>
          <w:sz w:val="28"/>
        </w:rPr>
        <w:t>ছে</w:t>
      </w:r>
      <w:proofErr w:type="spellEnd"/>
      <w:r w:rsidRPr="00F47036">
        <w:rPr>
          <w:rFonts w:ascii="Nikosh" w:hAnsi="Nikosh" w:cs="Nikosh"/>
          <w:sz w:val="28"/>
          <w:cs/>
        </w:rPr>
        <w:t>ন।</w:t>
      </w:r>
    </w:p>
    <w:p w14:paraId="2C9D3A01" w14:textId="72121414" w:rsidR="009464CF" w:rsidRDefault="00832165" w:rsidP="00090C52">
      <w:pPr>
        <w:spacing w:after="0" w:line="360" w:lineRule="auto"/>
        <w:ind w:firstLine="720"/>
        <w:jc w:val="center"/>
        <w:rPr>
          <w:rFonts w:ascii="Nikosh" w:hAnsi="Nikosh" w:cs="Nikosh"/>
          <w:sz w:val="28"/>
        </w:rPr>
      </w:pPr>
      <w:r>
        <w:rPr>
          <w:noProof/>
        </w:rPr>
        <w:lastRenderedPageBreak/>
        <w:drawing>
          <wp:inline distT="0" distB="0" distL="0" distR="0" wp14:anchorId="51C5A5DD" wp14:editId="3DBD7F13">
            <wp:extent cx="5284223" cy="3521122"/>
            <wp:effectExtent l="0" t="0" r="0" b="3175"/>
            <wp:docPr id="3" name="Picture 3" descr="May be an image of 9 people, people standing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be an image of 9 people, people standing and outdoo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054" cy="353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D9769" w14:textId="249FA8ED" w:rsidR="00090C52" w:rsidRDefault="00090C52" w:rsidP="00090C52">
      <w:pPr>
        <w:spacing w:after="0" w:line="240" w:lineRule="auto"/>
        <w:ind w:left="720"/>
        <w:jc w:val="both"/>
        <w:rPr>
          <w:rFonts w:ascii="Nikosh" w:hAnsi="Nikosh" w:cs="Nikosh"/>
          <w:sz w:val="28"/>
        </w:rPr>
      </w:pPr>
      <w:r>
        <w:rPr>
          <w:rFonts w:ascii="Nikosh" w:hAnsi="Nikosh" w:cs="Nikosh"/>
          <w:sz w:val="28"/>
        </w:rPr>
        <w:t xml:space="preserve">চিত্র-৩: </w:t>
      </w:r>
      <w:r w:rsidRPr="00F47036">
        <w:rPr>
          <w:rFonts w:ascii="Nikosh" w:hAnsi="Nikosh" w:cs="Nikosh"/>
          <w:sz w:val="28"/>
          <w:cs/>
        </w:rPr>
        <w:t>প্রত্নতত্ত্ব অধিদপ্তরের মহাপরিচালক চন্দন কুমার দে</w:t>
      </w:r>
      <w:r w:rsidR="00042A32">
        <w:rPr>
          <w:rFonts w:ascii="Nikosh" w:hAnsi="Nikosh" w:cs="Nikosh"/>
          <w:sz w:val="28"/>
        </w:rPr>
        <w:t>’</w:t>
      </w:r>
      <w:proofErr w:type="spellStart"/>
      <w:r>
        <w:rPr>
          <w:rFonts w:ascii="Nikosh" w:hAnsi="Nikosh" w:cs="Nikosh"/>
          <w:sz w:val="28"/>
        </w:rPr>
        <w:t>সহ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পরিদর্শন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দলের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সদস্যদেরকে</w:t>
      </w:r>
      <w:proofErr w:type="spellEnd"/>
      <w:r>
        <w:rPr>
          <w:rFonts w:ascii="Nikosh" w:hAnsi="Nikosh" w:cs="Nikosh"/>
          <w:sz w:val="28"/>
        </w:rPr>
        <w:t xml:space="preserve"> </w:t>
      </w:r>
      <w:r w:rsidRPr="00F47036">
        <w:rPr>
          <w:rFonts w:ascii="Nikosh" w:hAnsi="Nikosh" w:cs="Nikosh"/>
          <w:sz w:val="28"/>
          <w:cs/>
        </w:rPr>
        <w:t>আঞ্চলিক পরিচালক এ কে এম সাইফুর রহমান</w:t>
      </w:r>
      <w:r>
        <w:rPr>
          <w:rFonts w:ascii="Nikosh" w:hAnsi="Nikosh" w:cs="Nikosh"/>
          <w:sz w:val="28"/>
        </w:rPr>
        <w:t xml:space="preserve"> </w:t>
      </w:r>
      <w:r w:rsidRPr="00F47036">
        <w:rPr>
          <w:rFonts w:ascii="Nikosh" w:hAnsi="Nikosh" w:cs="Nikosh"/>
          <w:sz w:val="28"/>
          <w:cs/>
        </w:rPr>
        <w:t xml:space="preserve">উন্মোচিত প্রত্নতাত্ত্বিক নির্দশন সম্পর্কে তথ্য প্রদান </w:t>
      </w:r>
      <w:r w:rsidR="00A768D5" w:rsidRPr="00F47036">
        <w:rPr>
          <w:rFonts w:ascii="Nikosh" w:hAnsi="Nikosh" w:cs="Nikosh"/>
          <w:sz w:val="28"/>
          <w:cs/>
        </w:rPr>
        <w:t>করে</w:t>
      </w:r>
      <w:proofErr w:type="spellStart"/>
      <w:r w:rsidR="00A768D5">
        <w:rPr>
          <w:rFonts w:ascii="Nikosh" w:hAnsi="Nikosh" w:cs="Nikosh"/>
          <w:sz w:val="28"/>
        </w:rPr>
        <w:t>ছে</w:t>
      </w:r>
      <w:proofErr w:type="spellEnd"/>
      <w:r w:rsidR="00A768D5" w:rsidRPr="00F47036">
        <w:rPr>
          <w:rFonts w:ascii="Nikosh" w:hAnsi="Nikosh" w:cs="Nikosh"/>
          <w:sz w:val="28"/>
          <w:cs/>
        </w:rPr>
        <w:t>ন।</w:t>
      </w:r>
    </w:p>
    <w:p w14:paraId="38B1E19C" w14:textId="1B28E1EF" w:rsidR="00832165" w:rsidRDefault="00832165" w:rsidP="00F47036">
      <w:pPr>
        <w:spacing w:after="0" w:line="360" w:lineRule="auto"/>
        <w:ind w:firstLine="720"/>
        <w:jc w:val="both"/>
        <w:rPr>
          <w:rFonts w:ascii="Nikosh" w:hAnsi="Nikosh" w:cs="Nikosh"/>
          <w:sz w:val="28"/>
        </w:rPr>
      </w:pPr>
    </w:p>
    <w:p w14:paraId="0A705383" w14:textId="55D6A7E4" w:rsidR="00832165" w:rsidRDefault="00832165" w:rsidP="00041F85">
      <w:pPr>
        <w:spacing w:after="0" w:line="360" w:lineRule="auto"/>
        <w:ind w:firstLine="720"/>
        <w:jc w:val="center"/>
        <w:rPr>
          <w:rFonts w:ascii="Nikosh" w:hAnsi="Nikosh" w:cs="Nikosh"/>
          <w:sz w:val="28"/>
        </w:rPr>
      </w:pPr>
      <w:r>
        <w:rPr>
          <w:noProof/>
        </w:rPr>
        <w:drawing>
          <wp:inline distT="0" distB="0" distL="0" distR="0" wp14:anchorId="5CAFEEB9" wp14:editId="16CD5CEB">
            <wp:extent cx="5309840" cy="3541595"/>
            <wp:effectExtent l="0" t="0" r="5715" b="1905"/>
            <wp:docPr id="4" name="Picture 4" descr="May be an image of 6 people, people standing, tree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y be an image of 6 people, people standing, tree and outdoor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740" cy="354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99048" w14:textId="2ACAF6A8" w:rsidR="00832165" w:rsidRDefault="00041F85" w:rsidP="00A768D5">
      <w:pPr>
        <w:spacing w:after="0" w:line="240" w:lineRule="auto"/>
        <w:ind w:left="720"/>
        <w:jc w:val="both"/>
        <w:rPr>
          <w:rFonts w:ascii="Nikosh" w:hAnsi="Nikosh" w:cs="Nikosh"/>
          <w:sz w:val="28"/>
        </w:rPr>
      </w:pPr>
      <w:r>
        <w:rPr>
          <w:rFonts w:ascii="Nikosh" w:hAnsi="Nikosh" w:cs="Nikosh"/>
          <w:sz w:val="28"/>
        </w:rPr>
        <w:t xml:space="preserve">চিত্র-৪: </w:t>
      </w:r>
      <w:r w:rsidR="00A768D5" w:rsidRPr="00F47036">
        <w:rPr>
          <w:rFonts w:ascii="Nikosh" w:hAnsi="Nikosh" w:cs="Nikosh"/>
          <w:sz w:val="28"/>
          <w:cs/>
        </w:rPr>
        <w:t xml:space="preserve">উন্মোচিত প্রত্নতাত্ত্বিক নির্দশন </w:t>
      </w:r>
      <w:proofErr w:type="spellStart"/>
      <w:r w:rsidR="00A768D5">
        <w:rPr>
          <w:rFonts w:ascii="Nikosh" w:hAnsi="Nikosh" w:cs="Nikosh"/>
          <w:sz w:val="28"/>
        </w:rPr>
        <w:t>নিয়ে</w:t>
      </w:r>
      <w:proofErr w:type="spellEnd"/>
      <w:r w:rsidR="00A768D5">
        <w:rPr>
          <w:rFonts w:ascii="Nikosh" w:hAnsi="Nikosh" w:cs="Nikosh"/>
          <w:sz w:val="28"/>
        </w:rPr>
        <w:t xml:space="preserve"> </w:t>
      </w:r>
      <w:r w:rsidR="00A768D5" w:rsidRPr="00F47036">
        <w:rPr>
          <w:rFonts w:ascii="Nikosh" w:hAnsi="Nikosh" w:cs="Nikosh"/>
          <w:sz w:val="28"/>
          <w:cs/>
        </w:rPr>
        <w:t>প্রত্নতত্ত্ব অধিদপ্তরের মহাপরিচালক চন্দন কুমার দে</w:t>
      </w:r>
      <w:r w:rsidR="00A768D5">
        <w:rPr>
          <w:rFonts w:ascii="Nikosh" w:hAnsi="Nikosh" w:cs="Nikosh"/>
          <w:sz w:val="28"/>
        </w:rPr>
        <w:t xml:space="preserve"> </w:t>
      </w:r>
      <w:proofErr w:type="spellStart"/>
      <w:r w:rsidR="00A768D5">
        <w:rPr>
          <w:rFonts w:ascii="Nikosh" w:hAnsi="Nikosh" w:cs="Nikosh"/>
          <w:sz w:val="28"/>
        </w:rPr>
        <w:t>এর</w:t>
      </w:r>
      <w:proofErr w:type="spellEnd"/>
      <w:r w:rsidR="00A768D5">
        <w:rPr>
          <w:rFonts w:ascii="Nikosh" w:hAnsi="Nikosh" w:cs="Nikosh"/>
          <w:sz w:val="28"/>
        </w:rPr>
        <w:t xml:space="preserve"> </w:t>
      </w:r>
      <w:proofErr w:type="spellStart"/>
      <w:r w:rsidR="00A768D5">
        <w:rPr>
          <w:rFonts w:ascii="Nikosh" w:hAnsi="Nikosh" w:cs="Nikosh"/>
          <w:sz w:val="28"/>
        </w:rPr>
        <w:t>সাথে</w:t>
      </w:r>
      <w:proofErr w:type="spellEnd"/>
      <w:r w:rsidR="00A768D5">
        <w:rPr>
          <w:rFonts w:ascii="Nikosh" w:hAnsi="Nikosh" w:cs="Nikosh"/>
          <w:sz w:val="28"/>
        </w:rPr>
        <w:t xml:space="preserve"> </w:t>
      </w:r>
      <w:proofErr w:type="spellStart"/>
      <w:r w:rsidR="00A768D5">
        <w:rPr>
          <w:rFonts w:ascii="Nikosh" w:hAnsi="Nikosh" w:cs="Nikosh"/>
          <w:sz w:val="28"/>
        </w:rPr>
        <w:t>পরিদর্শন</w:t>
      </w:r>
      <w:proofErr w:type="spellEnd"/>
      <w:r w:rsidR="00A768D5">
        <w:rPr>
          <w:rFonts w:ascii="Nikosh" w:hAnsi="Nikosh" w:cs="Nikosh"/>
          <w:sz w:val="28"/>
        </w:rPr>
        <w:t xml:space="preserve"> </w:t>
      </w:r>
      <w:proofErr w:type="spellStart"/>
      <w:r w:rsidR="00A768D5">
        <w:rPr>
          <w:rFonts w:ascii="Nikosh" w:hAnsi="Nikosh" w:cs="Nikosh"/>
          <w:sz w:val="28"/>
        </w:rPr>
        <w:t>দলের</w:t>
      </w:r>
      <w:proofErr w:type="spellEnd"/>
      <w:r w:rsidR="00A768D5">
        <w:rPr>
          <w:rFonts w:ascii="Nikosh" w:hAnsi="Nikosh" w:cs="Nikosh"/>
          <w:sz w:val="28"/>
        </w:rPr>
        <w:t xml:space="preserve"> </w:t>
      </w:r>
      <w:proofErr w:type="spellStart"/>
      <w:r w:rsidR="00A768D5">
        <w:rPr>
          <w:rFonts w:ascii="Nikosh" w:hAnsi="Nikosh" w:cs="Nikosh"/>
          <w:sz w:val="28"/>
        </w:rPr>
        <w:t>সদস্য</w:t>
      </w:r>
      <w:proofErr w:type="spellEnd"/>
      <w:r w:rsidR="00F16C87">
        <w:rPr>
          <w:rFonts w:ascii="Nikosh" w:hAnsi="Nikosh" w:cs="Nikosh"/>
          <w:sz w:val="28"/>
        </w:rPr>
        <w:t xml:space="preserve">, </w:t>
      </w:r>
      <w:proofErr w:type="spellStart"/>
      <w:r w:rsidR="00F16C87">
        <w:rPr>
          <w:rFonts w:ascii="Nikosh" w:hAnsi="Nikosh" w:cs="Nikosh"/>
          <w:sz w:val="28"/>
        </w:rPr>
        <w:t>স্থানীয়</w:t>
      </w:r>
      <w:proofErr w:type="spellEnd"/>
      <w:r w:rsidR="00F16C87">
        <w:rPr>
          <w:rFonts w:ascii="Nikosh" w:hAnsi="Nikosh" w:cs="Nikosh"/>
          <w:sz w:val="28"/>
        </w:rPr>
        <w:t xml:space="preserve"> </w:t>
      </w:r>
      <w:proofErr w:type="spellStart"/>
      <w:r w:rsidR="00F16C87">
        <w:rPr>
          <w:rFonts w:ascii="Nikosh" w:hAnsi="Nikosh" w:cs="Nikosh"/>
          <w:sz w:val="28"/>
        </w:rPr>
        <w:t>জনপ্রতিনিধি</w:t>
      </w:r>
      <w:proofErr w:type="spellEnd"/>
      <w:r w:rsidR="00A768D5">
        <w:rPr>
          <w:rFonts w:ascii="Nikosh" w:hAnsi="Nikosh" w:cs="Nikosh"/>
          <w:sz w:val="28"/>
        </w:rPr>
        <w:t xml:space="preserve"> ও </w:t>
      </w:r>
      <w:r w:rsidR="00A768D5" w:rsidRPr="00F47036">
        <w:rPr>
          <w:rFonts w:ascii="Nikosh" w:hAnsi="Nikosh" w:cs="Nikosh"/>
          <w:sz w:val="28"/>
          <w:cs/>
        </w:rPr>
        <w:t>আঞ্চলিক পরিচালক এ কে এম সাইফুর রহমা</w:t>
      </w:r>
      <w:proofErr w:type="spellStart"/>
      <w:r w:rsidR="00A768D5">
        <w:rPr>
          <w:rFonts w:ascii="Nikosh" w:hAnsi="Nikosh" w:cs="Nikosh"/>
          <w:sz w:val="28"/>
        </w:rPr>
        <w:t>নের</w:t>
      </w:r>
      <w:proofErr w:type="spellEnd"/>
      <w:r w:rsidR="00A768D5">
        <w:rPr>
          <w:rFonts w:ascii="Nikosh" w:hAnsi="Nikosh" w:cs="Nikosh"/>
          <w:sz w:val="28"/>
        </w:rPr>
        <w:t xml:space="preserve"> </w:t>
      </w:r>
      <w:proofErr w:type="spellStart"/>
      <w:r w:rsidR="00A768D5">
        <w:rPr>
          <w:rFonts w:ascii="Nikosh" w:hAnsi="Nikosh" w:cs="Nikosh"/>
          <w:sz w:val="28"/>
        </w:rPr>
        <w:t>মতবিনিময়</w:t>
      </w:r>
      <w:proofErr w:type="spellEnd"/>
      <w:r w:rsidR="00A768D5">
        <w:rPr>
          <w:rFonts w:ascii="Nikosh" w:hAnsi="Nikosh" w:cs="Nikosh"/>
          <w:sz w:val="28"/>
        </w:rPr>
        <w:t>।</w:t>
      </w:r>
    </w:p>
    <w:p w14:paraId="2B6B2622" w14:textId="39D10731" w:rsidR="00832165" w:rsidRDefault="00832165" w:rsidP="00A768D5">
      <w:pPr>
        <w:spacing w:after="0" w:line="360" w:lineRule="auto"/>
        <w:ind w:firstLine="450"/>
        <w:jc w:val="center"/>
        <w:rPr>
          <w:rFonts w:ascii="Nikosh" w:hAnsi="Nikosh" w:cs="Nikosh"/>
          <w:sz w:val="28"/>
        </w:rPr>
      </w:pPr>
      <w:r>
        <w:rPr>
          <w:noProof/>
        </w:rPr>
        <w:lastRenderedPageBreak/>
        <w:drawing>
          <wp:inline distT="0" distB="0" distL="0" distR="0" wp14:anchorId="4632611F" wp14:editId="71955B16">
            <wp:extent cx="5509080" cy="3670955"/>
            <wp:effectExtent l="0" t="0" r="0" b="5715"/>
            <wp:docPr id="5" name="Picture 5" descr="May be an image of 4 people, people standing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y be an image of 4 people, people standing and outdoor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233" cy="368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49016" w14:textId="21977E00" w:rsidR="00A768D5" w:rsidRDefault="00A768D5" w:rsidP="00A768D5">
      <w:pPr>
        <w:spacing w:after="0" w:line="240" w:lineRule="auto"/>
        <w:ind w:left="360"/>
        <w:jc w:val="both"/>
        <w:rPr>
          <w:rFonts w:ascii="Nikosh" w:hAnsi="Nikosh" w:cs="Nikosh"/>
          <w:sz w:val="28"/>
        </w:rPr>
      </w:pPr>
      <w:r>
        <w:rPr>
          <w:rFonts w:ascii="Nikosh" w:hAnsi="Nikosh" w:cs="Nikosh"/>
          <w:sz w:val="28"/>
        </w:rPr>
        <w:t xml:space="preserve">চিত্র-৫: </w:t>
      </w:r>
      <w:r w:rsidRPr="00F47036">
        <w:rPr>
          <w:rFonts w:ascii="Nikosh" w:hAnsi="Nikosh" w:cs="Nikosh"/>
          <w:sz w:val="28"/>
          <w:cs/>
        </w:rPr>
        <w:t xml:space="preserve">উন্মোচিত প্রত্নতাত্ত্বিক নির্দশন </w:t>
      </w:r>
      <w:proofErr w:type="spellStart"/>
      <w:r>
        <w:rPr>
          <w:rFonts w:ascii="Nikosh" w:hAnsi="Nikosh" w:cs="Nikosh"/>
          <w:sz w:val="28"/>
        </w:rPr>
        <w:t>নিয়ে</w:t>
      </w:r>
      <w:proofErr w:type="spellEnd"/>
      <w:r>
        <w:rPr>
          <w:rFonts w:ascii="Nikosh" w:hAnsi="Nikosh" w:cs="Nikosh"/>
          <w:sz w:val="28"/>
        </w:rPr>
        <w:t xml:space="preserve"> </w:t>
      </w:r>
      <w:r w:rsidRPr="00F47036">
        <w:rPr>
          <w:rFonts w:ascii="Nikosh" w:hAnsi="Nikosh" w:cs="Nikosh"/>
          <w:sz w:val="28"/>
          <w:cs/>
        </w:rPr>
        <w:t>প্রত্নতত্ত্ব অধিদপ্তরের মহাপরিচালক চন্দন কুমার দে</w:t>
      </w:r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এর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সাথে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পরিদর্শন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দলের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সদস্য</w:t>
      </w:r>
      <w:proofErr w:type="spellEnd"/>
      <w:r>
        <w:rPr>
          <w:rFonts w:ascii="Nikosh" w:hAnsi="Nikosh" w:cs="Nikosh"/>
          <w:sz w:val="28"/>
        </w:rPr>
        <w:t xml:space="preserve"> ও </w:t>
      </w:r>
      <w:r w:rsidRPr="00F47036">
        <w:rPr>
          <w:rFonts w:ascii="Nikosh" w:hAnsi="Nikosh" w:cs="Nikosh"/>
          <w:sz w:val="28"/>
          <w:cs/>
        </w:rPr>
        <w:t>আঞ্চলিক পরিচালক এ কে এম সাইফুর রহমা</w:t>
      </w:r>
      <w:proofErr w:type="spellStart"/>
      <w:r>
        <w:rPr>
          <w:rFonts w:ascii="Nikosh" w:hAnsi="Nikosh" w:cs="Nikosh"/>
          <w:sz w:val="28"/>
        </w:rPr>
        <w:t>নের</w:t>
      </w:r>
      <w:proofErr w:type="spellEnd"/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মতবিনিময়</w:t>
      </w:r>
      <w:proofErr w:type="spellEnd"/>
      <w:r>
        <w:rPr>
          <w:rFonts w:ascii="Nikosh" w:hAnsi="Nikosh" w:cs="Nikosh"/>
          <w:sz w:val="28"/>
        </w:rPr>
        <w:t>।</w:t>
      </w:r>
    </w:p>
    <w:p w14:paraId="4BC989CF" w14:textId="385B44FA" w:rsidR="00042A32" w:rsidRDefault="00042A32" w:rsidP="00042A32">
      <w:pPr>
        <w:spacing w:after="0" w:line="240" w:lineRule="auto"/>
        <w:ind w:left="360"/>
        <w:jc w:val="center"/>
        <w:rPr>
          <w:rFonts w:ascii="Nikosh" w:hAnsi="Nikosh" w:cs="Nikosh"/>
          <w:sz w:val="28"/>
        </w:rPr>
      </w:pPr>
      <w:r>
        <w:rPr>
          <w:noProof/>
        </w:rPr>
        <w:drawing>
          <wp:inline distT="0" distB="0" distL="0" distR="0" wp14:anchorId="5E8E372F" wp14:editId="35CCCF65">
            <wp:extent cx="5560962" cy="4170414"/>
            <wp:effectExtent l="0" t="0" r="190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676" cy="419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0D398" w14:textId="25A896D5" w:rsidR="00832165" w:rsidRPr="00E34F32" w:rsidRDefault="00042A32" w:rsidP="00042A32">
      <w:pPr>
        <w:spacing w:after="0" w:line="240" w:lineRule="auto"/>
        <w:ind w:left="360"/>
        <w:jc w:val="both"/>
        <w:rPr>
          <w:rFonts w:ascii="Nikosh" w:hAnsi="Nikosh" w:cs="Nikosh"/>
          <w:sz w:val="28"/>
        </w:rPr>
      </w:pPr>
      <w:r>
        <w:rPr>
          <w:rFonts w:ascii="Nikosh" w:hAnsi="Nikosh" w:cs="Nikosh"/>
          <w:sz w:val="28"/>
        </w:rPr>
        <w:t xml:space="preserve">চিত্র-৬: </w:t>
      </w:r>
      <w:proofErr w:type="spellStart"/>
      <w:r>
        <w:rPr>
          <w:rFonts w:ascii="Nikosh" w:hAnsi="Nikosh" w:cs="Nikosh"/>
          <w:sz w:val="28"/>
        </w:rPr>
        <w:t>চলতি</w:t>
      </w:r>
      <w:proofErr w:type="spellEnd"/>
      <w:r>
        <w:rPr>
          <w:rFonts w:ascii="Nikosh" w:hAnsi="Nikosh" w:cs="Nikosh"/>
          <w:sz w:val="28"/>
        </w:rPr>
        <w:t xml:space="preserve"> </w:t>
      </w:r>
      <w:r w:rsidRPr="00E34F32">
        <w:rPr>
          <w:rFonts w:ascii="Nikosh" w:hAnsi="Nikosh" w:cs="Nikosh"/>
          <w:sz w:val="28"/>
          <w:cs/>
        </w:rPr>
        <w:t>২০২</w:t>
      </w:r>
      <w:r>
        <w:rPr>
          <w:rFonts w:ascii="Nikosh" w:hAnsi="Nikosh" w:cs="Nikosh"/>
          <w:sz w:val="28"/>
        </w:rPr>
        <w:t>২</w:t>
      </w:r>
      <w:r w:rsidRPr="00E34F32">
        <w:rPr>
          <w:rFonts w:ascii="Nikosh" w:hAnsi="Nikosh" w:cs="Nikosh"/>
          <w:sz w:val="28"/>
          <w:cs/>
        </w:rPr>
        <w:t>-২০২</w:t>
      </w:r>
      <w:r>
        <w:rPr>
          <w:rFonts w:ascii="Nikosh" w:hAnsi="Nikosh" w:cs="Nikosh"/>
          <w:sz w:val="28"/>
        </w:rPr>
        <w:t>৩</w:t>
      </w:r>
      <w:r w:rsidRPr="00E34F32">
        <w:rPr>
          <w:rFonts w:ascii="Nikosh" w:hAnsi="Nikosh" w:cs="Nikosh"/>
          <w:sz w:val="28"/>
          <w:cs/>
        </w:rPr>
        <w:t xml:space="preserve"> অর্থবছরের পাঁচথুবীর মন্তের (মহন্তের) মু</w:t>
      </w:r>
      <w:proofErr w:type="spellStart"/>
      <w:r>
        <w:rPr>
          <w:rFonts w:ascii="Nikosh" w:hAnsi="Nikosh" w:cs="Nikosh"/>
          <w:sz w:val="28"/>
        </w:rPr>
        <w:t>ড়ায়</w:t>
      </w:r>
      <w:proofErr w:type="spellEnd"/>
      <w:r w:rsidRPr="00E34F32">
        <w:rPr>
          <w:rFonts w:ascii="Nikosh" w:hAnsi="Nikosh" w:cs="Nikosh"/>
          <w:sz w:val="28"/>
          <w:cs/>
        </w:rPr>
        <w:t xml:space="preserve"> পরিচালিত প্রত্নতাত্ত্বিক খনন ও অনুসন্ধানের ফলে</w:t>
      </w:r>
      <w:r>
        <w:rPr>
          <w:rFonts w:ascii="Nikosh" w:hAnsi="Nikosh" w:cs="Nikosh"/>
          <w:sz w:val="28"/>
        </w:rPr>
        <w:t xml:space="preserve"> </w:t>
      </w:r>
      <w:proofErr w:type="spellStart"/>
      <w:r>
        <w:rPr>
          <w:rFonts w:ascii="Nikosh" w:hAnsi="Nikosh" w:cs="Nikosh"/>
          <w:sz w:val="28"/>
        </w:rPr>
        <w:t>উন্মোচিত</w:t>
      </w:r>
      <w:proofErr w:type="spellEnd"/>
      <w:r w:rsidRPr="00E34F32">
        <w:rPr>
          <w:rFonts w:ascii="Nikosh" w:hAnsi="Nikosh" w:cs="Nikosh"/>
          <w:sz w:val="28"/>
          <w:cs/>
        </w:rPr>
        <w:t xml:space="preserve"> বিভিন্ন ধরনের প্রত্ন-স্থাপত্যিক কাঠামোর ধ্বংসাবশেষ</w:t>
      </w:r>
      <w:r>
        <w:rPr>
          <w:rFonts w:ascii="Nikosh" w:hAnsi="Nikosh" w:cs="Nikosh"/>
          <w:sz w:val="28"/>
        </w:rPr>
        <w:t>।</w:t>
      </w:r>
    </w:p>
    <w:sectPr w:rsidR="00832165" w:rsidRPr="00E34F32" w:rsidSect="00832165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35387" w14:textId="77777777" w:rsidR="003E59F6" w:rsidRDefault="003E59F6" w:rsidP="00CE012F">
      <w:pPr>
        <w:spacing w:after="0" w:line="240" w:lineRule="auto"/>
      </w:pPr>
      <w:r>
        <w:separator/>
      </w:r>
    </w:p>
  </w:endnote>
  <w:endnote w:type="continuationSeparator" w:id="0">
    <w:p w14:paraId="7B6F8981" w14:textId="77777777" w:rsidR="003E59F6" w:rsidRDefault="003E59F6" w:rsidP="00CE0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ugondhaMJ">
    <w:altName w:val="Calibri"/>
    <w:charset w:val="00"/>
    <w:family w:val="auto"/>
    <w:pitch w:val="variable"/>
    <w:sig w:usb0="80000AAF" w:usb1="00000048" w:usb2="00000000" w:usb3="00000000" w:csb0="0000003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2C7E2" w14:textId="77777777" w:rsidR="003E59F6" w:rsidRDefault="003E59F6" w:rsidP="00CE012F">
      <w:pPr>
        <w:spacing w:after="0" w:line="240" w:lineRule="auto"/>
      </w:pPr>
      <w:r>
        <w:separator/>
      </w:r>
    </w:p>
  </w:footnote>
  <w:footnote w:type="continuationSeparator" w:id="0">
    <w:p w14:paraId="3183A230" w14:textId="77777777" w:rsidR="003E59F6" w:rsidRDefault="003E59F6" w:rsidP="00CE012F">
      <w:pPr>
        <w:spacing w:after="0" w:line="240" w:lineRule="auto"/>
      </w:pPr>
      <w:r>
        <w:continuationSeparator/>
      </w:r>
    </w:p>
  </w:footnote>
  <w:footnote w:id="1">
    <w:p w14:paraId="5EE09EDB" w14:textId="7D8C3715" w:rsidR="00CE012F" w:rsidRPr="00CE012F" w:rsidRDefault="00CE012F">
      <w:pPr>
        <w:pStyle w:val="FootnoteText"/>
        <w:rPr>
          <w:rFonts w:ascii="Nikosh" w:hAnsi="Nikosh" w:cs="Nikosh"/>
          <w:sz w:val="24"/>
          <w:szCs w:val="24"/>
        </w:rPr>
      </w:pPr>
      <w:r>
        <w:rPr>
          <w:rStyle w:val="FootnoteReference"/>
          <w:rFonts w:ascii="Nikosh" w:hAnsi="Nikosh" w:cs="Nikosh"/>
          <w:sz w:val="24"/>
          <w:szCs w:val="24"/>
        </w:rPr>
        <w:t>১</w:t>
      </w:r>
      <w:r w:rsidRPr="00CE012F">
        <w:rPr>
          <w:rFonts w:ascii="Nikosh" w:hAnsi="Nikosh" w:cs="Nikosh"/>
          <w:sz w:val="24"/>
          <w:szCs w:val="24"/>
        </w:rPr>
        <w:t xml:space="preserve"> </w:t>
      </w:r>
      <w:r w:rsidRPr="00CE012F">
        <w:rPr>
          <w:rFonts w:ascii="Nikosh" w:hAnsi="Nikosh" w:cs="Nikosh"/>
          <w:sz w:val="24"/>
          <w:szCs w:val="24"/>
          <w:cs/>
        </w:rPr>
        <w:t>বাঙলাদেশের প্রত্নসম্পদ</w:t>
      </w:r>
      <w:r w:rsidRPr="00CE012F">
        <w:rPr>
          <w:rFonts w:ascii="Nikosh" w:hAnsi="Nikosh" w:cs="Nikosh"/>
          <w:sz w:val="24"/>
          <w:szCs w:val="24"/>
        </w:rPr>
        <w:t xml:space="preserve">, </w:t>
      </w:r>
      <w:r w:rsidRPr="00CE012F">
        <w:rPr>
          <w:rFonts w:ascii="Nikosh" w:hAnsi="Nikosh" w:cs="Nikosh"/>
          <w:sz w:val="24"/>
          <w:szCs w:val="24"/>
          <w:cs/>
        </w:rPr>
        <w:t>আবুল কালাম মোহাম্মদ যাকারিয়া</w:t>
      </w:r>
      <w:r w:rsidRPr="00CE012F">
        <w:rPr>
          <w:rFonts w:ascii="Nikosh" w:hAnsi="Nikosh" w:cs="Nikosh"/>
          <w:sz w:val="24"/>
          <w:szCs w:val="24"/>
        </w:rPr>
        <w:t xml:space="preserve">, </w:t>
      </w:r>
      <w:r w:rsidRPr="00CE012F">
        <w:rPr>
          <w:rFonts w:ascii="Nikosh" w:hAnsi="Nikosh" w:cs="Nikosh"/>
          <w:sz w:val="24"/>
          <w:szCs w:val="24"/>
          <w:cs/>
        </w:rPr>
        <w:t>পৃষ্ঠা ৬৭২। মুদ্রণ: ডিসেম্বর ২০১১।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E5E"/>
    <w:rsid w:val="00041F85"/>
    <w:rsid w:val="00042A32"/>
    <w:rsid w:val="00090C52"/>
    <w:rsid w:val="00124CC6"/>
    <w:rsid w:val="00240D50"/>
    <w:rsid w:val="0035217B"/>
    <w:rsid w:val="003832C3"/>
    <w:rsid w:val="003E59F6"/>
    <w:rsid w:val="004D4E22"/>
    <w:rsid w:val="00671512"/>
    <w:rsid w:val="00780D2A"/>
    <w:rsid w:val="00832165"/>
    <w:rsid w:val="009464CF"/>
    <w:rsid w:val="009C473E"/>
    <w:rsid w:val="009C4EED"/>
    <w:rsid w:val="009F63C0"/>
    <w:rsid w:val="00A768D5"/>
    <w:rsid w:val="00AE2BED"/>
    <w:rsid w:val="00BE6ECC"/>
    <w:rsid w:val="00C46E8B"/>
    <w:rsid w:val="00CE012F"/>
    <w:rsid w:val="00CF6C64"/>
    <w:rsid w:val="00DF006A"/>
    <w:rsid w:val="00E34F32"/>
    <w:rsid w:val="00F16C87"/>
    <w:rsid w:val="00F47036"/>
    <w:rsid w:val="00FA0F7A"/>
    <w:rsid w:val="00FD061D"/>
    <w:rsid w:val="00FF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D5BB5"/>
  <w15:chartTrackingRefBased/>
  <w15:docId w15:val="{50D6EFF8-00DC-4682-BA6E-FF29B2434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CE012F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E012F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CE01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B2B75-8DAB-4662-989C-AD2EFB9FE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800</Words>
  <Characters>4564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shahin-sayma</dc:creator>
  <cp:keywords/>
  <dc:description/>
  <cp:lastModifiedBy>Khairul bashar</cp:lastModifiedBy>
  <cp:revision>26</cp:revision>
  <dcterms:created xsi:type="dcterms:W3CDTF">2023-03-05T15:48:00Z</dcterms:created>
  <dcterms:modified xsi:type="dcterms:W3CDTF">2023-03-12T13:29:00Z</dcterms:modified>
</cp:coreProperties>
</file>