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CF7" w:rsidRPr="008A0CF7" w:rsidRDefault="008A0CF7" w:rsidP="008A0CF7">
      <w:pPr>
        <w:rPr>
          <w:rFonts w:ascii="NikoshBAN" w:hAnsi="NikoshBAN" w:cs="NikoshBAN"/>
        </w:rPr>
      </w:pPr>
      <w:bookmarkStart w:id="0" w:name="_GoBack"/>
      <w:bookmarkEnd w:id="0"/>
      <w:r w:rsidRPr="008A0CF7">
        <w:rPr>
          <w:rFonts w:ascii="NikoshBAN" w:hAnsi="NikoshBAN" w:cs="NikoshBAN"/>
        </w:rPr>
        <w:t>The Japanese Language Proficiency Course (JLPT – N5) for interested and eligible female VDP members is going to commence soon. The online registration process through TRPMS (Training Preference Management System</w:t>
      </w:r>
      <w:r>
        <w:rPr>
          <w:rFonts w:ascii="NikoshBAN" w:hAnsi="NikoshBAN" w:cs="NikoshBAN"/>
        </w:rPr>
        <w:t>) is now ready and operational.</w:t>
      </w:r>
    </w:p>
    <w:p w:rsidR="008A0CF7" w:rsidRPr="008A0CF7" w:rsidRDefault="008A0CF7" w:rsidP="008A0CF7">
      <w:pPr>
        <w:rPr>
          <w:rFonts w:ascii="NikoshBAN" w:hAnsi="NikoshBAN" w:cs="NikoshBAN"/>
        </w:rPr>
      </w:pPr>
      <w:r w:rsidRPr="008A0CF7">
        <w:rPr>
          <w:rFonts w:ascii="NikoshBAN" w:hAnsi="NikoshBAN" w:cs="NikoshBAN"/>
        </w:rPr>
        <w:t>Interested participants will be able to complete registration through the mobile application available on the Google Play Store. Therefore, you are requested to make wide-scale announcements and motivate eligible female VDP members in your respective areas to register through the app w</w:t>
      </w:r>
      <w:r>
        <w:rPr>
          <w:rFonts w:ascii="NikoshBAN" w:hAnsi="NikoshBAN" w:cs="NikoshBAN"/>
        </w:rPr>
        <w:t>ithin the stipulated timeframe.</w:t>
      </w:r>
    </w:p>
    <w:p w:rsidR="008A0CF7" w:rsidRPr="008A0CF7" w:rsidRDefault="008A0CF7" w:rsidP="008A0CF7">
      <w:pPr>
        <w:rPr>
          <w:rFonts w:ascii="NikoshBAN" w:hAnsi="NikoshBAN" w:cs="NikoshBAN"/>
        </w:rPr>
      </w:pPr>
      <w:r w:rsidRPr="008A0CF7">
        <w:rPr>
          <w:rFonts w:ascii="NikoshBAN" w:hAnsi="NikoshBAN" w:cs="NikoshBAN"/>
        </w:rPr>
        <w:t xml:space="preserve">The registration list and applicant information will be available in TRGMS under AVSSO (avsso.ansarvdp.gov.bd) for monitoring, verification, </w:t>
      </w:r>
      <w:r>
        <w:rPr>
          <w:rFonts w:ascii="NikoshBAN" w:hAnsi="NikoshBAN" w:cs="NikoshBAN"/>
        </w:rPr>
        <w:t>and trainee selection purposes.</w:t>
      </w:r>
    </w:p>
    <w:p w:rsidR="008A0CF7" w:rsidRPr="008A0CF7" w:rsidRDefault="008A0CF7" w:rsidP="008A0CF7">
      <w:pPr>
        <w:rPr>
          <w:rFonts w:ascii="NikoshBAN" w:hAnsi="NikoshBAN" w:cs="NikoshBAN"/>
        </w:rPr>
      </w:pPr>
      <w:r w:rsidRPr="008A0CF7">
        <w:rPr>
          <w:rFonts w:ascii="NikoshBAN" w:hAnsi="NikoshBAN" w:cs="NikoshBAN"/>
        </w:rPr>
        <w:t>Kindly follow the attached diagrams and workflow guidelines carefully to ensure effective scrutiny, transparent selection, and quality trainee management. Priority should be given to genuinely interested, disciplined, and eligible candidates who demonstrate commitment toward overseas employment and language learning opportunities.</w:t>
      </w:r>
    </w:p>
    <w:p w:rsidR="008A0CF7" w:rsidRPr="008A0CF7" w:rsidRDefault="008A0CF7" w:rsidP="008A0CF7">
      <w:pPr>
        <w:rPr>
          <w:rFonts w:ascii="NikoshBAN" w:hAnsi="NikoshBAN" w:cs="NikoshBAN"/>
        </w:rPr>
      </w:pPr>
      <w:r w:rsidRPr="008A0CF7">
        <w:rPr>
          <w:rFonts w:ascii="NikoshBAN" w:hAnsi="NikoshBAN" w:cs="NikoshBAN"/>
        </w:rPr>
        <w:t>Your proactive coordination and supervision in this regard are highly expected for successful</w:t>
      </w:r>
      <w:r>
        <w:rPr>
          <w:rFonts w:ascii="NikoshBAN" w:hAnsi="NikoshBAN" w:cs="NikoshBAN"/>
        </w:rPr>
        <w:t xml:space="preserve"> implementation of the program.</w:t>
      </w:r>
    </w:p>
    <w:p w:rsidR="008A0CF7" w:rsidRPr="008A0CF7" w:rsidRDefault="008A0CF7" w:rsidP="008A0CF7">
      <w:pPr>
        <w:rPr>
          <w:rFonts w:ascii="NikoshBAN" w:hAnsi="NikoshBAN" w:cs="NikoshBAN"/>
        </w:rPr>
      </w:pPr>
      <w:r w:rsidRPr="008A0CF7">
        <w:rPr>
          <w:rFonts w:ascii="NikoshBAN" w:hAnsi="NikoshBAN" w:cs="NikoshBAN"/>
        </w:rPr>
        <w:t xml:space="preserve">For any query please contact @~Director </w:t>
      </w:r>
      <w:proofErr w:type="spellStart"/>
      <w:r w:rsidRPr="008A0CF7">
        <w:rPr>
          <w:rFonts w:ascii="NikoshBAN" w:hAnsi="NikoshBAN" w:cs="NikoshBAN"/>
        </w:rPr>
        <w:t>Proj-Trg</w:t>
      </w:r>
      <w:proofErr w:type="spellEnd"/>
      <w:r w:rsidRPr="008A0CF7">
        <w:rPr>
          <w:rFonts w:ascii="NikoshBAN" w:hAnsi="NikoshBAN" w:cs="NikoshBAN"/>
        </w:rPr>
        <w:t xml:space="preserve"> </w:t>
      </w:r>
    </w:p>
    <w:tbl>
      <w:tblPr>
        <w:tblStyle w:val="TableGrid"/>
        <w:tblW w:w="0" w:type="auto"/>
        <w:tblLook w:val="04A0" w:firstRow="1" w:lastRow="0" w:firstColumn="1" w:lastColumn="0" w:noHBand="0" w:noVBand="1"/>
      </w:tblPr>
      <w:tblGrid>
        <w:gridCol w:w="5430"/>
        <w:gridCol w:w="4146"/>
      </w:tblGrid>
      <w:tr w:rsidR="008A0CF7" w:rsidTr="008A0CF7">
        <w:tc>
          <w:tcPr>
            <w:tcW w:w="4788" w:type="dxa"/>
          </w:tcPr>
          <w:p w:rsidR="008A0CF7" w:rsidRDefault="008A0CF7" w:rsidP="008A0CF7">
            <w:pPr>
              <w:rPr>
                <w:rFonts w:ascii="NikoshBAN" w:hAnsi="NikoshBAN" w:cs="NikoshBAN"/>
              </w:rPr>
            </w:pPr>
            <w:r>
              <w:rPr>
                <w:rFonts w:ascii="NikoshBAN" w:hAnsi="NikoshBAN" w:cs="NikoshBAN"/>
                <w:noProof/>
              </w:rPr>
              <w:drawing>
                <wp:inline distT="0" distB="0" distL="0" distR="0">
                  <wp:extent cx="2933700"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5 at 11.18.21 PM (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33700" cy="3200400"/>
                          </a:xfrm>
                          <a:prstGeom prst="rect">
                            <a:avLst/>
                          </a:prstGeom>
                        </pic:spPr>
                      </pic:pic>
                    </a:graphicData>
                  </a:graphic>
                </wp:inline>
              </w:drawing>
            </w:r>
          </w:p>
        </w:tc>
        <w:tc>
          <w:tcPr>
            <w:tcW w:w="4788" w:type="dxa"/>
          </w:tcPr>
          <w:p w:rsidR="008A0CF7" w:rsidRDefault="008A0CF7" w:rsidP="008A0CF7">
            <w:pPr>
              <w:rPr>
                <w:rFonts w:ascii="NikoshBAN" w:hAnsi="NikoshBAN" w:cs="NikoshBAN"/>
              </w:rPr>
            </w:pPr>
            <w:r>
              <w:rPr>
                <w:rFonts w:ascii="NikoshBAN" w:hAnsi="NikoshBAN" w:cs="NikoshBAN"/>
                <w:noProof/>
              </w:rPr>
              <w:drawing>
                <wp:inline distT="0" distB="0" distL="0" distR="0">
                  <wp:extent cx="2889250" cy="32321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5 at 11.18.21 PM.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89250" cy="3232150"/>
                          </a:xfrm>
                          <a:prstGeom prst="rect">
                            <a:avLst/>
                          </a:prstGeom>
                        </pic:spPr>
                      </pic:pic>
                    </a:graphicData>
                  </a:graphic>
                </wp:inline>
              </w:drawing>
            </w:r>
          </w:p>
        </w:tc>
      </w:tr>
      <w:tr w:rsidR="008A0CF7" w:rsidTr="008A0CF7">
        <w:tc>
          <w:tcPr>
            <w:tcW w:w="4788" w:type="dxa"/>
          </w:tcPr>
          <w:p w:rsidR="008A0CF7" w:rsidRDefault="008A0CF7" w:rsidP="008A0CF7">
            <w:pPr>
              <w:rPr>
                <w:rFonts w:ascii="NikoshBAN" w:hAnsi="NikoshBAN" w:cs="NikoshBAN"/>
              </w:rPr>
            </w:pPr>
            <w:r>
              <w:rPr>
                <w:rFonts w:ascii="NikoshBAN" w:hAnsi="NikoshBAN" w:cs="NikoshBAN"/>
                <w:noProof/>
              </w:rPr>
              <w:lastRenderedPageBreak/>
              <w:drawing>
                <wp:inline distT="0" distB="0" distL="0" distR="0" wp14:anchorId="6D48BA84" wp14:editId="1A284780">
                  <wp:extent cx="4946650" cy="27051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5 at 11.18.20 PM (2).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46650" cy="2705100"/>
                          </a:xfrm>
                          <a:prstGeom prst="rect">
                            <a:avLst/>
                          </a:prstGeom>
                        </pic:spPr>
                      </pic:pic>
                    </a:graphicData>
                  </a:graphic>
                </wp:inline>
              </w:drawing>
            </w:r>
          </w:p>
        </w:tc>
        <w:tc>
          <w:tcPr>
            <w:tcW w:w="4788" w:type="dxa"/>
          </w:tcPr>
          <w:p w:rsidR="008A0CF7" w:rsidRDefault="008A0CF7" w:rsidP="008A0CF7">
            <w:pPr>
              <w:rPr>
                <w:rFonts w:ascii="NikoshBAN" w:hAnsi="NikoshBAN" w:cs="NikoshBAN"/>
              </w:rPr>
            </w:pPr>
            <w:r>
              <w:rPr>
                <w:rFonts w:ascii="NikoshBAN" w:hAnsi="NikoshBAN" w:cs="NikoshBAN"/>
                <w:noProof/>
              </w:rPr>
              <w:drawing>
                <wp:inline distT="0" distB="0" distL="0" distR="0">
                  <wp:extent cx="3478635" cy="27813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5 at 11.18.20 PM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9317" cy="2781845"/>
                          </a:xfrm>
                          <a:prstGeom prst="rect">
                            <a:avLst/>
                          </a:prstGeom>
                        </pic:spPr>
                      </pic:pic>
                    </a:graphicData>
                  </a:graphic>
                </wp:inline>
              </w:drawing>
            </w:r>
          </w:p>
        </w:tc>
      </w:tr>
      <w:tr w:rsidR="008A0CF7" w:rsidTr="008A0CF7">
        <w:tc>
          <w:tcPr>
            <w:tcW w:w="4788" w:type="dxa"/>
          </w:tcPr>
          <w:p w:rsidR="008A0CF7" w:rsidRDefault="008A0CF7" w:rsidP="008A0CF7">
            <w:pPr>
              <w:rPr>
                <w:rFonts w:ascii="NikoshBAN" w:hAnsi="NikoshBAN" w:cs="NikoshBAN"/>
                <w:noProof/>
              </w:rPr>
            </w:pPr>
            <w:r>
              <w:rPr>
                <w:rFonts w:ascii="NikoshBAN" w:hAnsi="NikoshBAN" w:cs="NikoshBAN"/>
                <w:noProof/>
              </w:rPr>
              <w:drawing>
                <wp:inline distT="0" distB="0" distL="0" distR="0">
                  <wp:extent cx="3700914" cy="3321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5 at 11.18.20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1622" cy="3321685"/>
                          </a:xfrm>
                          <a:prstGeom prst="rect">
                            <a:avLst/>
                          </a:prstGeom>
                        </pic:spPr>
                      </pic:pic>
                    </a:graphicData>
                  </a:graphic>
                </wp:inline>
              </w:drawing>
            </w:r>
          </w:p>
        </w:tc>
        <w:tc>
          <w:tcPr>
            <w:tcW w:w="4788" w:type="dxa"/>
          </w:tcPr>
          <w:p w:rsidR="008A0CF7" w:rsidRDefault="008A0CF7" w:rsidP="008A0CF7">
            <w:pPr>
              <w:rPr>
                <w:rFonts w:ascii="NikoshBAN" w:hAnsi="NikoshBAN" w:cs="NikoshBAN"/>
              </w:rPr>
            </w:pPr>
            <w:r>
              <w:rPr>
                <w:rFonts w:ascii="NikoshBAN" w:hAnsi="NikoshBAN" w:cs="NikoshBAN"/>
                <w:noProof/>
              </w:rPr>
              <w:drawing>
                <wp:inline distT="0" distB="0" distL="0" distR="0">
                  <wp:extent cx="3733800" cy="3298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5 at 11.18.19 PM (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33800" cy="3298825"/>
                          </a:xfrm>
                          <a:prstGeom prst="rect">
                            <a:avLst/>
                          </a:prstGeom>
                        </pic:spPr>
                      </pic:pic>
                    </a:graphicData>
                  </a:graphic>
                </wp:inline>
              </w:drawing>
            </w:r>
          </w:p>
        </w:tc>
      </w:tr>
    </w:tbl>
    <w:p w:rsidR="008A0CF7" w:rsidRPr="008A0CF7" w:rsidRDefault="008A0CF7" w:rsidP="008A0CF7">
      <w:pPr>
        <w:rPr>
          <w:rFonts w:ascii="NikoshBAN" w:hAnsi="NikoshBAN" w:cs="NikoshBAN"/>
        </w:rPr>
      </w:pPr>
    </w:p>
    <w:sectPr w:rsidR="008A0CF7" w:rsidRPr="008A0C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koshBAN">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19B"/>
    <w:rsid w:val="0008719B"/>
    <w:rsid w:val="004E1287"/>
    <w:rsid w:val="008A0CF7"/>
    <w:rsid w:val="00D16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0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0C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C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0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0C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C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187</Words>
  <Characters>1071</Characters>
  <Application>Microsoft Office Word</Application>
  <DocSecurity>0</DocSecurity>
  <Lines>8</Lines>
  <Paragraphs>2</Paragraphs>
  <ScaleCrop>false</ScaleCrop>
  <Company>home</Company>
  <LinksUpToDate>false</LinksUpToDate>
  <CharactersWithSpaces>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WALTON</dc:creator>
  <cp:keywords/>
  <dc:description/>
  <cp:lastModifiedBy>WALTON</cp:lastModifiedBy>
  <cp:revision>4</cp:revision>
  <dcterms:created xsi:type="dcterms:W3CDTF">2026-06-09T08:34:00Z</dcterms:created>
  <dcterms:modified xsi:type="dcterms:W3CDTF">2026-06-09T08:38:00Z</dcterms:modified>
</cp:coreProperties>
</file>